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F7943" w14:textId="77777777" w:rsidR="00930B7F" w:rsidRPr="009C0CE7" w:rsidRDefault="00143D93" w:rsidP="00930B7F">
      <w:r w:rsidRPr="009C0CE7">
        <w:rPr>
          <w:rFonts w:cstheme="minorHAnsi"/>
          <w:noProof/>
        </w:rPr>
        <w:drawing>
          <wp:inline distT="0" distB="0" distL="0" distR="0" wp14:anchorId="47DF9158" wp14:editId="47DF9159">
            <wp:extent cx="4876800" cy="1653540"/>
            <wp:effectExtent l="0" t="0" r="0" b="3810"/>
            <wp:docPr id="59" name="Picture 59" descr="X:\Prevention A (HFI)\Contact Lists\Logos\New HFA HFI Logos 2017\2017 HFI Logos\IN-JPEG files\IN-HFA Logo - 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66002" name="Picture 1" descr="X:\Prevention A (HFI)\Contact Lists\Logos\New HFA HFI Logos 2017\2017 HFI Logos\IN-JPEG files\IN-HFA Logo - Blu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76800" cy="1653540"/>
                    </a:xfrm>
                    <a:prstGeom prst="rect">
                      <a:avLst/>
                    </a:prstGeom>
                    <a:noFill/>
                    <a:ln>
                      <a:noFill/>
                    </a:ln>
                  </pic:spPr>
                </pic:pic>
              </a:graphicData>
            </a:graphic>
          </wp:inline>
        </w:drawing>
      </w:r>
    </w:p>
    <w:p w14:paraId="47DF7944" w14:textId="77777777" w:rsidR="00930B7F" w:rsidRPr="009C0CE7" w:rsidRDefault="00143D93" w:rsidP="00BB6916">
      <w:pPr>
        <w:jc w:val="center"/>
        <w:rPr>
          <w:rFonts w:cstheme="minorHAnsi"/>
          <w:sz w:val="44"/>
          <w:szCs w:val="44"/>
        </w:rPr>
      </w:pPr>
      <w:r w:rsidRPr="009C0CE7">
        <w:rPr>
          <w:rFonts w:cstheme="minorHAnsi"/>
          <w:sz w:val="44"/>
          <w:szCs w:val="44"/>
        </w:rPr>
        <w:t>State Policy Manual</w:t>
      </w:r>
    </w:p>
    <w:p w14:paraId="47DF7945" w14:textId="0E37F157" w:rsidR="005279EE" w:rsidRPr="009C0CE7" w:rsidRDefault="00143D93" w:rsidP="00BB6916">
      <w:pPr>
        <w:jc w:val="center"/>
        <w:rPr>
          <w:rFonts w:cstheme="minorHAnsi"/>
          <w:sz w:val="44"/>
          <w:szCs w:val="44"/>
        </w:rPr>
      </w:pPr>
      <w:r w:rsidRPr="009C0CE7">
        <w:rPr>
          <w:rFonts w:cstheme="minorHAnsi"/>
          <w:sz w:val="44"/>
          <w:szCs w:val="44"/>
        </w:rPr>
        <w:t>202</w:t>
      </w:r>
      <w:r w:rsidR="00351706">
        <w:rPr>
          <w:rFonts w:cstheme="minorHAnsi"/>
          <w:sz w:val="44"/>
          <w:szCs w:val="44"/>
        </w:rPr>
        <w:t>6</w:t>
      </w:r>
      <w:r w:rsidR="00DC1A95" w:rsidRPr="009C0CE7">
        <w:rPr>
          <w:rFonts w:cstheme="minorHAnsi"/>
          <w:sz w:val="44"/>
          <w:szCs w:val="44"/>
        </w:rPr>
        <w:t xml:space="preserve"> Version</w:t>
      </w:r>
    </w:p>
    <w:p w14:paraId="47DF7946" w14:textId="77777777" w:rsidR="00930B7F" w:rsidRPr="009C0CE7" w:rsidRDefault="00143D93" w:rsidP="00BB6916">
      <w:pPr>
        <w:jc w:val="center"/>
        <w:rPr>
          <w:rFonts w:cstheme="minorHAnsi"/>
        </w:rPr>
      </w:pPr>
      <w:r w:rsidRPr="009C0CE7">
        <w:rPr>
          <w:rFonts w:cstheme="minorHAnsi"/>
        </w:rPr>
        <w:t>Approved:</w:t>
      </w:r>
      <w:r w:rsidR="006A3BB4" w:rsidRPr="009C0CE7">
        <w:rPr>
          <w:rFonts w:cstheme="minorHAnsi"/>
        </w:rPr>
        <w:t xml:space="preserve"> April </w:t>
      </w:r>
      <w:r w:rsidR="00C441E0" w:rsidRPr="009C0CE7">
        <w:rPr>
          <w:rFonts w:cstheme="minorHAnsi"/>
        </w:rPr>
        <w:t xml:space="preserve">8, </w:t>
      </w:r>
      <w:r w:rsidR="006A3BB4" w:rsidRPr="009C0CE7">
        <w:rPr>
          <w:rFonts w:cstheme="minorHAnsi"/>
        </w:rPr>
        <w:t>2022</w:t>
      </w:r>
    </w:p>
    <w:p w14:paraId="47DF794B" w14:textId="77777777" w:rsidR="00EC2607" w:rsidRPr="009C0CE7" w:rsidRDefault="00EC2607" w:rsidP="00BB6916">
      <w:pPr>
        <w:jc w:val="center"/>
        <w:rPr>
          <w:rFonts w:cstheme="minorHAnsi"/>
        </w:rPr>
      </w:pPr>
    </w:p>
    <w:p w14:paraId="47DF794C" w14:textId="77777777" w:rsidR="00AE359B" w:rsidRDefault="00AE359B" w:rsidP="00BB6916">
      <w:pPr>
        <w:jc w:val="center"/>
        <w:rPr>
          <w:rFonts w:cstheme="minorHAnsi"/>
        </w:rPr>
      </w:pPr>
    </w:p>
    <w:p w14:paraId="47DF794D" w14:textId="77777777" w:rsidR="00AE359B" w:rsidRDefault="00143D93">
      <w:pPr>
        <w:rPr>
          <w:rFonts w:cstheme="minorHAnsi"/>
        </w:rPr>
      </w:pPr>
      <w:r>
        <w:rPr>
          <w:rFonts w:cstheme="minorHAnsi"/>
        </w:rPr>
        <w:br w:type="page"/>
      </w:r>
    </w:p>
    <w:p w14:paraId="47DF794E" w14:textId="77777777" w:rsidR="00AE359B" w:rsidRPr="009C0CE7" w:rsidRDefault="00143D93" w:rsidP="00AE359B">
      <w:pPr>
        <w:jc w:val="center"/>
      </w:pPr>
      <w:r w:rsidRPr="009C0CE7">
        <w:lastRenderedPageBreak/>
        <w:t>[Page intentionally left blank]</w:t>
      </w:r>
    </w:p>
    <w:p w14:paraId="47DF794F" w14:textId="77777777" w:rsidR="00930B7F" w:rsidRPr="009C0CE7" w:rsidRDefault="00143D93" w:rsidP="00BB6916">
      <w:pPr>
        <w:jc w:val="center"/>
        <w:rPr>
          <w:rFonts w:cstheme="minorHAnsi"/>
        </w:rPr>
      </w:pPr>
      <w:r w:rsidRPr="009C0CE7">
        <w:rPr>
          <w:rFonts w:cstheme="minorHAnsi"/>
        </w:rPr>
        <w:br w:type="page"/>
      </w:r>
    </w:p>
    <w:sdt>
      <w:sdtPr>
        <w:rPr>
          <w:rFonts w:cstheme="minorBidi"/>
          <w:b w:val="0"/>
          <w:color w:val="auto"/>
          <w:szCs w:val="22"/>
          <w:u w:val="none"/>
        </w:rPr>
        <w:id w:val="2041013527"/>
        <w:docPartObj>
          <w:docPartGallery w:val="Table of Contents"/>
          <w:docPartUnique/>
        </w:docPartObj>
      </w:sdtPr>
      <w:sdtEndPr>
        <w:rPr>
          <w:bCs/>
          <w:noProof/>
        </w:rPr>
      </w:sdtEndPr>
      <w:sdtContent>
        <w:p w14:paraId="47DF7950" w14:textId="77777777" w:rsidR="006F3A99" w:rsidRPr="009C0CE7" w:rsidRDefault="00143D93">
          <w:pPr>
            <w:pStyle w:val="TOCHeading"/>
          </w:pPr>
          <w:r w:rsidRPr="009C0CE7">
            <w:t>Table of Contents</w:t>
          </w:r>
        </w:p>
        <w:p w14:paraId="47DF7951" w14:textId="77777777" w:rsidR="00D96661" w:rsidRDefault="00143D93">
          <w:pPr>
            <w:pStyle w:val="TOC1"/>
            <w:rPr>
              <w:rFonts w:eastAsiaTheme="minorEastAsia"/>
              <w:kern w:val="2"/>
              <w:sz w:val="24"/>
              <w:szCs w:val="24"/>
              <w14:ligatures w14:val="standardContextual"/>
            </w:rPr>
          </w:pPr>
          <w:r w:rsidRPr="009C0CE7">
            <w:fldChar w:fldCharType="begin"/>
          </w:r>
          <w:r w:rsidRPr="009C0CE7">
            <w:instrText xml:space="preserve"> TOC \o "1-3" \h \z \u </w:instrText>
          </w:r>
          <w:r w:rsidRPr="009C0CE7">
            <w:fldChar w:fldCharType="separate"/>
          </w:r>
          <w:hyperlink w:anchor="_Toc178088675" w:history="1">
            <w:r w:rsidR="00D96661" w:rsidRPr="006A0D23">
              <w:rPr>
                <w:rStyle w:val="Hyperlink"/>
              </w:rPr>
              <w:t>Glossary: (see also Best Practice Standards introduction and glossary)</w:t>
            </w:r>
            <w:r w:rsidR="00D96661">
              <w:rPr>
                <w:webHidden/>
              </w:rPr>
              <w:tab/>
            </w:r>
            <w:r w:rsidR="00D96661">
              <w:rPr>
                <w:webHidden/>
              </w:rPr>
              <w:fldChar w:fldCharType="begin"/>
            </w:r>
            <w:r w:rsidR="00D96661">
              <w:rPr>
                <w:webHidden/>
              </w:rPr>
              <w:instrText xml:space="preserve"> PAGEREF _Toc178088675 \h </w:instrText>
            </w:r>
            <w:r w:rsidR="00D96661">
              <w:rPr>
                <w:webHidden/>
              </w:rPr>
            </w:r>
            <w:r w:rsidR="00D96661">
              <w:rPr>
                <w:webHidden/>
              </w:rPr>
              <w:fldChar w:fldCharType="separate"/>
            </w:r>
            <w:r w:rsidR="00D96661">
              <w:rPr>
                <w:webHidden/>
              </w:rPr>
              <w:t>6</w:t>
            </w:r>
            <w:r w:rsidR="00D96661">
              <w:rPr>
                <w:webHidden/>
              </w:rPr>
              <w:fldChar w:fldCharType="end"/>
            </w:r>
          </w:hyperlink>
        </w:p>
        <w:p w14:paraId="47DF7952" w14:textId="77777777" w:rsidR="00D96661" w:rsidRDefault="00D96661">
          <w:pPr>
            <w:pStyle w:val="TOC1"/>
            <w:rPr>
              <w:rFonts w:eastAsiaTheme="minorEastAsia"/>
              <w:kern w:val="2"/>
              <w:sz w:val="24"/>
              <w:szCs w:val="24"/>
              <w14:ligatures w14:val="standardContextual"/>
            </w:rPr>
          </w:pPr>
          <w:hyperlink w:anchor="_Toc178088676" w:history="1">
            <w:r w:rsidRPr="006A0D23">
              <w:rPr>
                <w:rStyle w:val="Hyperlink"/>
              </w:rPr>
              <w:t>HFI Acronyms</w:t>
            </w:r>
            <w:r>
              <w:rPr>
                <w:webHidden/>
              </w:rPr>
              <w:tab/>
            </w:r>
            <w:r>
              <w:rPr>
                <w:webHidden/>
              </w:rPr>
              <w:fldChar w:fldCharType="begin"/>
            </w:r>
            <w:r>
              <w:rPr>
                <w:webHidden/>
              </w:rPr>
              <w:instrText xml:space="preserve"> PAGEREF _Toc178088676 \h </w:instrText>
            </w:r>
            <w:r>
              <w:rPr>
                <w:webHidden/>
              </w:rPr>
            </w:r>
            <w:r>
              <w:rPr>
                <w:webHidden/>
              </w:rPr>
              <w:fldChar w:fldCharType="separate"/>
            </w:r>
            <w:r>
              <w:rPr>
                <w:webHidden/>
              </w:rPr>
              <w:t>8</w:t>
            </w:r>
            <w:r>
              <w:rPr>
                <w:webHidden/>
              </w:rPr>
              <w:fldChar w:fldCharType="end"/>
            </w:r>
          </w:hyperlink>
        </w:p>
        <w:p w14:paraId="47DF7953" w14:textId="77777777" w:rsidR="00D96661" w:rsidRDefault="00D96661">
          <w:pPr>
            <w:pStyle w:val="TOC1"/>
            <w:rPr>
              <w:rFonts w:eastAsiaTheme="minorEastAsia"/>
              <w:kern w:val="2"/>
              <w:sz w:val="24"/>
              <w:szCs w:val="24"/>
              <w14:ligatures w14:val="standardContextual"/>
            </w:rPr>
          </w:pPr>
          <w:hyperlink w:anchor="_Toc178088677" w:history="1">
            <w:r w:rsidRPr="006A0D23">
              <w:rPr>
                <w:rStyle w:val="Hyperlink"/>
              </w:rPr>
              <w:t>HFI Organizational Chart</w:t>
            </w:r>
            <w:r>
              <w:rPr>
                <w:webHidden/>
              </w:rPr>
              <w:tab/>
            </w:r>
            <w:r>
              <w:rPr>
                <w:webHidden/>
              </w:rPr>
              <w:fldChar w:fldCharType="begin"/>
            </w:r>
            <w:r>
              <w:rPr>
                <w:webHidden/>
              </w:rPr>
              <w:instrText xml:space="preserve"> PAGEREF _Toc178088677 \h </w:instrText>
            </w:r>
            <w:r>
              <w:rPr>
                <w:webHidden/>
              </w:rPr>
            </w:r>
            <w:r>
              <w:rPr>
                <w:webHidden/>
              </w:rPr>
              <w:fldChar w:fldCharType="separate"/>
            </w:r>
            <w:r>
              <w:rPr>
                <w:webHidden/>
              </w:rPr>
              <w:t>10</w:t>
            </w:r>
            <w:r>
              <w:rPr>
                <w:webHidden/>
              </w:rPr>
              <w:fldChar w:fldCharType="end"/>
            </w:r>
          </w:hyperlink>
        </w:p>
        <w:p w14:paraId="47DF7954" w14:textId="77777777" w:rsidR="00D96661" w:rsidRDefault="00D96661">
          <w:pPr>
            <w:pStyle w:val="TOC1"/>
            <w:rPr>
              <w:rFonts w:eastAsiaTheme="minorEastAsia"/>
              <w:kern w:val="2"/>
              <w:sz w:val="24"/>
              <w:szCs w:val="24"/>
              <w14:ligatures w14:val="standardContextual"/>
            </w:rPr>
          </w:pPr>
          <w:hyperlink w:anchor="_Toc178088678" w:history="1">
            <w:r w:rsidRPr="006A0D23">
              <w:rPr>
                <w:rStyle w:val="Hyperlink"/>
              </w:rPr>
              <w:t>Chapter 1: Initiate services early</w:t>
            </w:r>
            <w:r>
              <w:rPr>
                <w:webHidden/>
              </w:rPr>
              <w:tab/>
            </w:r>
            <w:r>
              <w:rPr>
                <w:webHidden/>
              </w:rPr>
              <w:fldChar w:fldCharType="begin"/>
            </w:r>
            <w:r>
              <w:rPr>
                <w:webHidden/>
              </w:rPr>
              <w:instrText xml:space="preserve"> PAGEREF _Toc178088678 \h </w:instrText>
            </w:r>
            <w:r>
              <w:rPr>
                <w:webHidden/>
              </w:rPr>
            </w:r>
            <w:r>
              <w:rPr>
                <w:webHidden/>
              </w:rPr>
              <w:fldChar w:fldCharType="separate"/>
            </w:r>
            <w:r>
              <w:rPr>
                <w:webHidden/>
              </w:rPr>
              <w:t>11</w:t>
            </w:r>
            <w:r>
              <w:rPr>
                <w:webHidden/>
              </w:rPr>
              <w:fldChar w:fldCharType="end"/>
            </w:r>
          </w:hyperlink>
        </w:p>
        <w:p w14:paraId="47DF7955" w14:textId="77777777" w:rsidR="00D96661" w:rsidRDefault="00D96661">
          <w:pPr>
            <w:pStyle w:val="TOC2"/>
            <w:rPr>
              <w:rFonts w:eastAsiaTheme="minorEastAsia"/>
              <w:kern w:val="2"/>
              <w:sz w:val="24"/>
              <w:szCs w:val="24"/>
              <w14:ligatures w14:val="standardContextual"/>
            </w:rPr>
          </w:pPr>
          <w:hyperlink w:anchor="_Toc178088679" w:history="1">
            <w:r w:rsidRPr="006A0D23">
              <w:rPr>
                <w:rStyle w:val="Hyperlink"/>
              </w:rPr>
              <w:t>Section: 1-1 Eligibility</w:t>
            </w:r>
            <w:r>
              <w:rPr>
                <w:webHidden/>
              </w:rPr>
              <w:tab/>
            </w:r>
            <w:r>
              <w:rPr>
                <w:webHidden/>
              </w:rPr>
              <w:fldChar w:fldCharType="begin"/>
            </w:r>
            <w:r>
              <w:rPr>
                <w:webHidden/>
              </w:rPr>
              <w:instrText xml:space="preserve"> PAGEREF _Toc178088679 \h </w:instrText>
            </w:r>
            <w:r>
              <w:rPr>
                <w:webHidden/>
              </w:rPr>
            </w:r>
            <w:r>
              <w:rPr>
                <w:webHidden/>
              </w:rPr>
              <w:fldChar w:fldCharType="separate"/>
            </w:r>
            <w:r>
              <w:rPr>
                <w:webHidden/>
              </w:rPr>
              <w:t>11</w:t>
            </w:r>
            <w:r>
              <w:rPr>
                <w:webHidden/>
              </w:rPr>
              <w:fldChar w:fldCharType="end"/>
            </w:r>
          </w:hyperlink>
        </w:p>
        <w:p w14:paraId="47DF7956" w14:textId="77777777" w:rsidR="00D96661" w:rsidRDefault="00D96661">
          <w:pPr>
            <w:pStyle w:val="TOC2"/>
            <w:rPr>
              <w:rFonts w:eastAsiaTheme="minorEastAsia"/>
              <w:kern w:val="2"/>
              <w:sz w:val="24"/>
              <w:szCs w:val="24"/>
              <w14:ligatures w14:val="standardContextual"/>
            </w:rPr>
          </w:pPr>
          <w:hyperlink w:anchor="_Toc178088680" w:history="1">
            <w:r w:rsidRPr="006A0D23">
              <w:rPr>
                <w:rStyle w:val="Hyperlink"/>
              </w:rPr>
              <w:t>Section: HFI Screening tool, policy related to 1-1, Eligibility</w:t>
            </w:r>
            <w:r>
              <w:rPr>
                <w:webHidden/>
              </w:rPr>
              <w:tab/>
            </w:r>
            <w:r>
              <w:rPr>
                <w:webHidden/>
              </w:rPr>
              <w:fldChar w:fldCharType="begin"/>
            </w:r>
            <w:r>
              <w:rPr>
                <w:webHidden/>
              </w:rPr>
              <w:instrText xml:space="preserve"> PAGEREF _Toc178088680 \h </w:instrText>
            </w:r>
            <w:r>
              <w:rPr>
                <w:webHidden/>
              </w:rPr>
            </w:r>
            <w:r>
              <w:rPr>
                <w:webHidden/>
              </w:rPr>
              <w:fldChar w:fldCharType="separate"/>
            </w:r>
            <w:r>
              <w:rPr>
                <w:webHidden/>
              </w:rPr>
              <w:t>15</w:t>
            </w:r>
            <w:r>
              <w:rPr>
                <w:webHidden/>
              </w:rPr>
              <w:fldChar w:fldCharType="end"/>
            </w:r>
          </w:hyperlink>
        </w:p>
        <w:p w14:paraId="47DF7957" w14:textId="77777777" w:rsidR="00D96661" w:rsidRDefault="00D96661">
          <w:pPr>
            <w:pStyle w:val="TOC2"/>
            <w:rPr>
              <w:rFonts w:eastAsiaTheme="minorEastAsia"/>
              <w:kern w:val="2"/>
              <w:sz w:val="24"/>
              <w:szCs w:val="24"/>
              <w14:ligatures w14:val="standardContextual"/>
            </w:rPr>
          </w:pPr>
          <w:hyperlink w:anchor="_Toc178088681" w:history="1">
            <w:r w:rsidRPr="006A0D23">
              <w:rPr>
                <w:rStyle w:val="Hyperlink"/>
              </w:rPr>
              <w:t>Section: 1-2 Referral Tracking</w:t>
            </w:r>
            <w:r>
              <w:rPr>
                <w:webHidden/>
              </w:rPr>
              <w:tab/>
            </w:r>
            <w:r>
              <w:rPr>
                <w:webHidden/>
              </w:rPr>
              <w:fldChar w:fldCharType="begin"/>
            </w:r>
            <w:r>
              <w:rPr>
                <w:webHidden/>
              </w:rPr>
              <w:instrText xml:space="preserve"> PAGEREF _Toc178088681 \h </w:instrText>
            </w:r>
            <w:r>
              <w:rPr>
                <w:webHidden/>
              </w:rPr>
            </w:r>
            <w:r>
              <w:rPr>
                <w:webHidden/>
              </w:rPr>
              <w:fldChar w:fldCharType="separate"/>
            </w:r>
            <w:r>
              <w:rPr>
                <w:webHidden/>
              </w:rPr>
              <w:t>19</w:t>
            </w:r>
            <w:r>
              <w:rPr>
                <w:webHidden/>
              </w:rPr>
              <w:fldChar w:fldCharType="end"/>
            </w:r>
          </w:hyperlink>
        </w:p>
        <w:p w14:paraId="47DF7958" w14:textId="77777777" w:rsidR="00D96661" w:rsidRDefault="00D96661">
          <w:pPr>
            <w:pStyle w:val="TOC2"/>
            <w:rPr>
              <w:rFonts w:eastAsiaTheme="minorEastAsia"/>
              <w:kern w:val="2"/>
              <w:sz w:val="24"/>
              <w:szCs w:val="24"/>
              <w14:ligatures w14:val="standardContextual"/>
            </w:rPr>
          </w:pPr>
          <w:hyperlink w:anchor="_Toc178088682" w:history="1">
            <w:r w:rsidRPr="006A0D23">
              <w:rPr>
                <w:rStyle w:val="Hyperlink"/>
              </w:rPr>
              <w:t>Section: 1-3 First Home Visit</w:t>
            </w:r>
            <w:r>
              <w:rPr>
                <w:webHidden/>
              </w:rPr>
              <w:tab/>
            </w:r>
            <w:r>
              <w:rPr>
                <w:webHidden/>
              </w:rPr>
              <w:fldChar w:fldCharType="begin"/>
            </w:r>
            <w:r>
              <w:rPr>
                <w:webHidden/>
              </w:rPr>
              <w:instrText xml:space="preserve"> PAGEREF _Toc178088682 \h </w:instrText>
            </w:r>
            <w:r>
              <w:rPr>
                <w:webHidden/>
              </w:rPr>
            </w:r>
            <w:r>
              <w:rPr>
                <w:webHidden/>
              </w:rPr>
              <w:fldChar w:fldCharType="separate"/>
            </w:r>
            <w:r>
              <w:rPr>
                <w:webHidden/>
              </w:rPr>
              <w:t>23</w:t>
            </w:r>
            <w:r>
              <w:rPr>
                <w:webHidden/>
              </w:rPr>
              <w:fldChar w:fldCharType="end"/>
            </w:r>
          </w:hyperlink>
        </w:p>
        <w:p w14:paraId="47DF7959" w14:textId="77777777" w:rsidR="00D96661" w:rsidRDefault="00D96661">
          <w:pPr>
            <w:pStyle w:val="TOC2"/>
            <w:rPr>
              <w:rFonts w:eastAsiaTheme="minorEastAsia"/>
              <w:kern w:val="2"/>
              <w:sz w:val="24"/>
              <w:szCs w:val="24"/>
              <w14:ligatures w14:val="standardContextual"/>
            </w:rPr>
          </w:pPr>
          <w:hyperlink w:anchor="_Toc178088683" w:history="1">
            <w:r w:rsidRPr="006A0D23">
              <w:rPr>
                <w:rStyle w:val="Hyperlink"/>
              </w:rPr>
              <w:t>Section: Policy linked to HFI 1-3 for Expedited Services</w:t>
            </w:r>
            <w:r>
              <w:rPr>
                <w:webHidden/>
              </w:rPr>
              <w:tab/>
            </w:r>
            <w:r>
              <w:rPr>
                <w:webHidden/>
              </w:rPr>
              <w:fldChar w:fldCharType="begin"/>
            </w:r>
            <w:r>
              <w:rPr>
                <w:webHidden/>
              </w:rPr>
              <w:instrText xml:space="preserve"> PAGEREF _Toc178088683 \h </w:instrText>
            </w:r>
            <w:r>
              <w:rPr>
                <w:webHidden/>
              </w:rPr>
            </w:r>
            <w:r>
              <w:rPr>
                <w:webHidden/>
              </w:rPr>
              <w:fldChar w:fldCharType="separate"/>
            </w:r>
            <w:r>
              <w:rPr>
                <w:webHidden/>
              </w:rPr>
              <w:t>25</w:t>
            </w:r>
            <w:r>
              <w:rPr>
                <w:webHidden/>
              </w:rPr>
              <w:fldChar w:fldCharType="end"/>
            </w:r>
          </w:hyperlink>
        </w:p>
        <w:p w14:paraId="47DF795A" w14:textId="77777777" w:rsidR="00D96661" w:rsidRDefault="00D96661">
          <w:pPr>
            <w:pStyle w:val="TOC2"/>
            <w:rPr>
              <w:rFonts w:eastAsiaTheme="minorEastAsia"/>
              <w:kern w:val="2"/>
              <w:sz w:val="24"/>
              <w:szCs w:val="24"/>
              <w14:ligatures w14:val="standardContextual"/>
            </w:rPr>
          </w:pPr>
          <w:hyperlink w:anchor="_Toc178088684" w:history="1">
            <w:r w:rsidRPr="006A0D23">
              <w:rPr>
                <w:rStyle w:val="Hyperlink"/>
              </w:rPr>
              <w:t>Section: 1-4 Acceptance Rate</w:t>
            </w:r>
            <w:r>
              <w:rPr>
                <w:webHidden/>
              </w:rPr>
              <w:tab/>
            </w:r>
            <w:r>
              <w:rPr>
                <w:webHidden/>
              </w:rPr>
              <w:fldChar w:fldCharType="begin"/>
            </w:r>
            <w:r>
              <w:rPr>
                <w:webHidden/>
              </w:rPr>
              <w:instrText xml:space="preserve"> PAGEREF _Toc178088684 \h </w:instrText>
            </w:r>
            <w:r>
              <w:rPr>
                <w:webHidden/>
              </w:rPr>
            </w:r>
            <w:r>
              <w:rPr>
                <w:webHidden/>
              </w:rPr>
              <w:fldChar w:fldCharType="separate"/>
            </w:r>
            <w:r>
              <w:rPr>
                <w:webHidden/>
              </w:rPr>
              <w:t>27</w:t>
            </w:r>
            <w:r>
              <w:rPr>
                <w:webHidden/>
              </w:rPr>
              <w:fldChar w:fldCharType="end"/>
            </w:r>
          </w:hyperlink>
        </w:p>
        <w:p w14:paraId="47DF795B" w14:textId="77777777" w:rsidR="00D96661" w:rsidRDefault="00D96661">
          <w:pPr>
            <w:pStyle w:val="TOC1"/>
            <w:rPr>
              <w:rFonts w:eastAsiaTheme="minorEastAsia"/>
              <w:kern w:val="2"/>
              <w:sz w:val="24"/>
              <w:szCs w:val="24"/>
              <w14:ligatures w14:val="standardContextual"/>
            </w:rPr>
          </w:pPr>
          <w:hyperlink w:anchor="_Toc178088685" w:history="1">
            <w:r w:rsidRPr="006A0D23">
              <w:rPr>
                <w:rStyle w:val="Hyperlink"/>
                <w:bCs/>
              </w:rPr>
              <w:t>Chapter 2:</w:t>
            </w:r>
            <w:r w:rsidRPr="006A0D23">
              <w:rPr>
                <w:rStyle w:val="Hyperlink"/>
                <w:bCs/>
                <w:i/>
              </w:rPr>
              <w:t xml:space="preserve"> </w:t>
            </w:r>
            <w:r w:rsidRPr="006A0D23">
              <w:rPr>
                <w:rStyle w:val="Hyperlink"/>
                <w:bCs/>
                <w:iCs/>
              </w:rPr>
              <w:t>S</w:t>
            </w:r>
            <w:r w:rsidRPr="006A0D23">
              <w:rPr>
                <w:rStyle w:val="Hyperlink"/>
                <w:bCs/>
              </w:rPr>
              <w:t>tandardized assessment tool (FROG)</w:t>
            </w:r>
            <w:r>
              <w:rPr>
                <w:webHidden/>
              </w:rPr>
              <w:tab/>
            </w:r>
            <w:r>
              <w:rPr>
                <w:webHidden/>
              </w:rPr>
              <w:fldChar w:fldCharType="begin"/>
            </w:r>
            <w:r>
              <w:rPr>
                <w:webHidden/>
              </w:rPr>
              <w:instrText xml:space="preserve"> PAGEREF _Toc178088685 \h </w:instrText>
            </w:r>
            <w:r>
              <w:rPr>
                <w:webHidden/>
              </w:rPr>
            </w:r>
            <w:r>
              <w:rPr>
                <w:webHidden/>
              </w:rPr>
              <w:fldChar w:fldCharType="separate"/>
            </w:r>
            <w:r>
              <w:rPr>
                <w:webHidden/>
              </w:rPr>
              <w:t>29</w:t>
            </w:r>
            <w:r>
              <w:rPr>
                <w:webHidden/>
              </w:rPr>
              <w:fldChar w:fldCharType="end"/>
            </w:r>
          </w:hyperlink>
        </w:p>
        <w:p w14:paraId="47DF795C" w14:textId="77777777" w:rsidR="00D96661" w:rsidRDefault="00D96661">
          <w:pPr>
            <w:pStyle w:val="TOC2"/>
            <w:rPr>
              <w:rFonts w:eastAsiaTheme="minorEastAsia"/>
              <w:kern w:val="2"/>
              <w:sz w:val="24"/>
              <w:szCs w:val="24"/>
              <w14:ligatures w14:val="standardContextual"/>
            </w:rPr>
          </w:pPr>
          <w:hyperlink w:anchor="_Toc178088686" w:history="1">
            <w:r w:rsidRPr="006A0D23">
              <w:rPr>
                <w:rStyle w:val="Hyperlink"/>
              </w:rPr>
              <w:t>Section: 2-1 Family Resilience and Opportunities for Growth Scale</w:t>
            </w:r>
            <w:r>
              <w:rPr>
                <w:webHidden/>
              </w:rPr>
              <w:tab/>
            </w:r>
            <w:r>
              <w:rPr>
                <w:webHidden/>
              </w:rPr>
              <w:fldChar w:fldCharType="begin"/>
            </w:r>
            <w:r>
              <w:rPr>
                <w:webHidden/>
              </w:rPr>
              <w:instrText xml:space="preserve"> PAGEREF _Toc178088686 \h </w:instrText>
            </w:r>
            <w:r>
              <w:rPr>
                <w:webHidden/>
              </w:rPr>
            </w:r>
            <w:r>
              <w:rPr>
                <w:webHidden/>
              </w:rPr>
              <w:fldChar w:fldCharType="separate"/>
            </w:r>
            <w:r>
              <w:rPr>
                <w:webHidden/>
              </w:rPr>
              <w:t>29</w:t>
            </w:r>
            <w:r>
              <w:rPr>
                <w:webHidden/>
              </w:rPr>
              <w:fldChar w:fldCharType="end"/>
            </w:r>
          </w:hyperlink>
        </w:p>
        <w:p w14:paraId="47DF795D" w14:textId="77777777" w:rsidR="00D96661" w:rsidRDefault="00D96661">
          <w:pPr>
            <w:pStyle w:val="TOC1"/>
            <w:rPr>
              <w:rFonts w:eastAsiaTheme="minorEastAsia"/>
              <w:kern w:val="2"/>
              <w:sz w:val="24"/>
              <w:szCs w:val="24"/>
              <w14:ligatures w14:val="standardContextual"/>
            </w:rPr>
          </w:pPr>
          <w:hyperlink w:anchor="_Toc178088687" w:history="1">
            <w:r w:rsidRPr="006A0D23">
              <w:rPr>
                <w:rStyle w:val="Hyperlink"/>
              </w:rPr>
              <w:t>Chapter 3: Offer services voluntarily</w:t>
            </w:r>
            <w:r>
              <w:rPr>
                <w:webHidden/>
              </w:rPr>
              <w:tab/>
            </w:r>
            <w:r>
              <w:rPr>
                <w:webHidden/>
              </w:rPr>
              <w:fldChar w:fldCharType="begin"/>
            </w:r>
            <w:r>
              <w:rPr>
                <w:webHidden/>
              </w:rPr>
              <w:instrText xml:space="preserve"> PAGEREF _Toc178088687 \h </w:instrText>
            </w:r>
            <w:r>
              <w:rPr>
                <w:webHidden/>
              </w:rPr>
            </w:r>
            <w:r>
              <w:rPr>
                <w:webHidden/>
              </w:rPr>
              <w:fldChar w:fldCharType="separate"/>
            </w:r>
            <w:r>
              <w:rPr>
                <w:webHidden/>
              </w:rPr>
              <w:t>33</w:t>
            </w:r>
            <w:r>
              <w:rPr>
                <w:webHidden/>
              </w:rPr>
              <w:fldChar w:fldCharType="end"/>
            </w:r>
          </w:hyperlink>
        </w:p>
        <w:p w14:paraId="47DF795E" w14:textId="77777777" w:rsidR="00D96661" w:rsidRDefault="00D96661">
          <w:pPr>
            <w:pStyle w:val="TOC2"/>
            <w:rPr>
              <w:rFonts w:eastAsiaTheme="minorEastAsia"/>
              <w:kern w:val="2"/>
              <w:sz w:val="24"/>
              <w:szCs w:val="24"/>
              <w14:ligatures w14:val="standardContextual"/>
            </w:rPr>
          </w:pPr>
          <w:hyperlink w:anchor="_Toc178088688" w:history="1">
            <w:r w:rsidRPr="006A0D23">
              <w:rPr>
                <w:rStyle w:val="Hyperlink"/>
              </w:rPr>
              <w:t>Section: 3-1 Voluntary Services</w:t>
            </w:r>
            <w:r>
              <w:rPr>
                <w:webHidden/>
              </w:rPr>
              <w:tab/>
            </w:r>
            <w:r>
              <w:rPr>
                <w:webHidden/>
              </w:rPr>
              <w:fldChar w:fldCharType="begin"/>
            </w:r>
            <w:r>
              <w:rPr>
                <w:webHidden/>
              </w:rPr>
              <w:instrText xml:space="preserve"> PAGEREF _Toc178088688 \h </w:instrText>
            </w:r>
            <w:r>
              <w:rPr>
                <w:webHidden/>
              </w:rPr>
            </w:r>
            <w:r>
              <w:rPr>
                <w:webHidden/>
              </w:rPr>
              <w:fldChar w:fldCharType="separate"/>
            </w:r>
            <w:r>
              <w:rPr>
                <w:webHidden/>
              </w:rPr>
              <w:t>33</w:t>
            </w:r>
            <w:r>
              <w:rPr>
                <w:webHidden/>
              </w:rPr>
              <w:fldChar w:fldCharType="end"/>
            </w:r>
          </w:hyperlink>
        </w:p>
        <w:p w14:paraId="47DF795F" w14:textId="77777777" w:rsidR="00D96661" w:rsidRDefault="00D96661">
          <w:pPr>
            <w:pStyle w:val="TOC2"/>
            <w:rPr>
              <w:rFonts w:eastAsiaTheme="minorEastAsia"/>
              <w:kern w:val="2"/>
              <w:sz w:val="24"/>
              <w:szCs w:val="24"/>
              <w14:ligatures w14:val="standardContextual"/>
            </w:rPr>
          </w:pPr>
          <w:hyperlink w:anchor="_Toc178088689" w:history="1">
            <w:r w:rsidRPr="006A0D23">
              <w:rPr>
                <w:rStyle w:val="Hyperlink"/>
              </w:rPr>
              <w:t>Section: 3-2 Pre-enrollment outreach</w:t>
            </w:r>
            <w:r>
              <w:rPr>
                <w:webHidden/>
              </w:rPr>
              <w:tab/>
            </w:r>
            <w:r>
              <w:rPr>
                <w:webHidden/>
              </w:rPr>
              <w:fldChar w:fldCharType="begin"/>
            </w:r>
            <w:r>
              <w:rPr>
                <w:webHidden/>
              </w:rPr>
              <w:instrText xml:space="preserve"> PAGEREF _Toc178088689 \h </w:instrText>
            </w:r>
            <w:r>
              <w:rPr>
                <w:webHidden/>
              </w:rPr>
            </w:r>
            <w:r>
              <w:rPr>
                <w:webHidden/>
              </w:rPr>
              <w:fldChar w:fldCharType="separate"/>
            </w:r>
            <w:r>
              <w:rPr>
                <w:webHidden/>
              </w:rPr>
              <w:t>37</w:t>
            </w:r>
            <w:r>
              <w:rPr>
                <w:webHidden/>
              </w:rPr>
              <w:fldChar w:fldCharType="end"/>
            </w:r>
          </w:hyperlink>
        </w:p>
        <w:p w14:paraId="47DF7960" w14:textId="77777777" w:rsidR="00D96661" w:rsidRDefault="00D96661">
          <w:pPr>
            <w:pStyle w:val="TOC2"/>
            <w:rPr>
              <w:rFonts w:eastAsiaTheme="minorEastAsia"/>
              <w:kern w:val="2"/>
              <w:sz w:val="24"/>
              <w:szCs w:val="24"/>
              <w14:ligatures w14:val="standardContextual"/>
            </w:rPr>
          </w:pPr>
          <w:hyperlink w:anchor="_Toc178088690" w:history="1">
            <w:r w:rsidRPr="006A0D23">
              <w:rPr>
                <w:rStyle w:val="Hyperlink"/>
              </w:rPr>
              <w:t>Section: 3-3 Post-Enrollment Creative Outreach</w:t>
            </w:r>
            <w:r>
              <w:rPr>
                <w:webHidden/>
              </w:rPr>
              <w:tab/>
            </w:r>
            <w:r>
              <w:rPr>
                <w:webHidden/>
              </w:rPr>
              <w:fldChar w:fldCharType="begin"/>
            </w:r>
            <w:r>
              <w:rPr>
                <w:webHidden/>
              </w:rPr>
              <w:instrText xml:space="preserve"> PAGEREF _Toc178088690 \h </w:instrText>
            </w:r>
            <w:r>
              <w:rPr>
                <w:webHidden/>
              </w:rPr>
            </w:r>
            <w:r>
              <w:rPr>
                <w:webHidden/>
              </w:rPr>
              <w:fldChar w:fldCharType="separate"/>
            </w:r>
            <w:r>
              <w:rPr>
                <w:webHidden/>
              </w:rPr>
              <w:t>39</w:t>
            </w:r>
            <w:r>
              <w:rPr>
                <w:webHidden/>
              </w:rPr>
              <w:fldChar w:fldCharType="end"/>
            </w:r>
          </w:hyperlink>
        </w:p>
        <w:p w14:paraId="47DF7961" w14:textId="77777777" w:rsidR="00D96661" w:rsidRDefault="00D96661">
          <w:pPr>
            <w:pStyle w:val="TOC2"/>
            <w:rPr>
              <w:rFonts w:eastAsiaTheme="minorEastAsia"/>
              <w:kern w:val="2"/>
              <w:sz w:val="24"/>
              <w:szCs w:val="24"/>
              <w14:ligatures w14:val="standardContextual"/>
            </w:rPr>
          </w:pPr>
          <w:hyperlink w:anchor="_Toc178088691" w:history="1">
            <w:r w:rsidRPr="006A0D23">
              <w:rPr>
                <w:rStyle w:val="Hyperlink"/>
              </w:rPr>
              <w:t>Section: 3-4 Retention</w:t>
            </w:r>
            <w:r>
              <w:rPr>
                <w:webHidden/>
              </w:rPr>
              <w:tab/>
            </w:r>
            <w:r>
              <w:rPr>
                <w:webHidden/>
              </w:rPr>
              <w:fldChar w:fldCharType="begin"/>
            </w:r>
            <w:r>
              <w:rPr>
                <w:webHidden/>
              </w:rPr>
              <w:instrText xml:space="preserve"> PAGEREF _Toc178088691 \h </w:instrText>
            </w:r>
            <w:r>
              <w:rPr>
                <w:webHidden/>
              </w:rPr>
            </w:r>
            <w:r>
              <w:rPr>
                <w:webHidden/>
              </w:rPr>
              <w:fldChar w:fldCharType="separate"/>
            </w:r>
            <w:r>
              <w:rPr>
                <w:webHidden/>
              </w:rPr>
              <w:t>41</w:t>
            </w:r>
            <w:r>
              <w:rPr>
                <w:webHidden/>
              </w:rPr>
              <w:fldChar w:fldCharType="end"/>
            </w:r>
          </w:hyperlink>
        </w:p>
        <w:p w14:paraId="47DF7962" w14:textId="77777777" w:rsidR="00D96661" w:rsidRDefault="00D96661">
          <w:pPr>
            <w:pStyle w:val="TOC1"/>
            <w:rPr>
              <w:rFonts w:eastAsiaTheme="minorEastAsia"/>
              <w:kern w:val="2"/>
              <w:sz w:val="24"/>
              <w:szCs w:val="24"/>
              <w14:ligatures w14:val="standardContextual"/>
            </w:rPr>
          </w:pPr>
          <w:hyperlink w:anchor="_Toc178088692" w:history="1">
            <w:r w:rsidRPr="006A0D23">
              <w:rPr>
                <w:rStyle w:val="Hyperlink"/>
              </w:rPr>
              <w:t>Chapter 4: Offer services intensely</w:t>
            </w:r>
            <w:r>
              <w:rPr>
                <w:webHidden/>
              </w:rPr>
              <w:tab/>
            </w:r>
            <w:r>
              <w:rPr>
                <w:webHidden/>
              </w:rPr>
              <w:fldChar w:fldCharType="begin"/>
            </w:r>
            <w:r>
              <w:rPr>
                <w:webHidden/>
              </w:rPr>
              <w:instrText xml:space="preserve"> PAGEREF _Toc178088692 \h </w:instrText>
            </w:r>
            <w:r>
              <w:rPr>
                <w:webHidden/>
              </w:rPr>
            </w:r>
            <w:r>
              <w:rPr>
                <w:webHidden/>
              </w:rPr>
              <w:fldChar w:fldCharType="separate"/>
            </w:r>
            <w:r>
              <w:rPr>
                <w:webHidden/>
              </w:rPr>
              <w:t>45</w:t>
            </w:r>
            <w:r>
              <w:rPr>
                <w:webHidden/>
              </w:rPr>
              <w:fldChar w:fldCharType="end"/>
            </w:r>
          </w:hyperlink>
        </w:p>
        <w:p w14:paraId="47DF7963" w14:textId="77777777" w:rsidR="00D96661" w:rsidRDefault="00D96661">
          <w:pPr>
            <w:pStyle w:val="TOC2"/>
            <w:rPr>
              <w:rFonts w:eastAsiaTheme="minorEastAsia"/>
              <w:kern w:val="2"/>
              <w:sz w:val="24"/>
              <w:szCs w:val="24"/>
              <w14:ligatures w14:val="standardContextual"/>
            </w:rPr>
          </w:pPr>
          <w:hyperlink w:anchor="_Toc178088693" w:history="1">
            <w:r w:rsidRPr="006A0D23">
              <w:rPr>
                <w:rStyle w:val="Hyperlink"/>
              </w:rPr>
              <w:t>Section: 4-1 Weekly home visits</w:t>
            </w:r>
            <w:r>
              <w:rPr>
                <w:webHidden/>
              </w:rPr>
              <w:tab/>
            </w:r>
            <w:r>
              <w:rPr>
                <w:webHidden/>
              </w:rPr>
              <w:fldChar w:fldCharType="begin"/>
            </w:r>
            <w:r>
              <w:rPr>
                <w:webHidden/>
              </w:rPr>
              <w:instrText xml:space="preserve"> PAGEREF _Toc178088693 \h </w:instrText>
            </w:r>
            <w:r>
              <w:rPr>
                <w:webHidden/>
              </w:rPr>
            </w:r>
            <w:r>
              <w:rPr>
                <w:webHidden/>
              </w:rPr>
              <w:fldChar w:fldCharType="separate"/>
            </w:r>
            <w:r>
              <w:rPr>
                <w:webHidden/>
              </w:rPr>
              <w:t>45</w:t>
            </w:r>
            <w:r>
              <w:rPr>
                <w:webHidden/>
              </w:rPr>
              <w:fldChar w:fldCharType="end"/>
            </w:r>
          </w:hyperlink>
        </w:p>
        <w:p w14:paraId="47DF7964" w14:textId="77777777" w:rsidR="00D96661" w:rsidRDefault="00D96661">
          <w:pPr>
            <w:pStyle w:val="TOC2"/>
            <w:rPr>
              <w:rFonts w:eastAsiaTheme="minorEastAsia"/>
              <w:kern w:val="2"/>
              <w:sz w:val="24"/>
              <w:szCs w:val="24"/>
              <w14:ligatures w14:val="standardContextual"/>
            </w:rPr>
          </w:pPr>
          <w:hyperlink w:anchor="_Toc178088694" w:history="1">
            <w:r w:rsidRPr="006A0D23">
              <w:rPr>
                <w:rStyle w:val="Hyperlink"/>
              </w:rPr>
              <w:t>Section: 4-2.A, C &amp; D Levels of Service</w:t>
            </w:r>
            <w:r>
              <w:rPr>
                <w:webHidden/>
              </w:rPr>
              <w:tab/>
            </w:r>
            <w:r>
              <w:rPr>
                <w:webHidden/>
              </w:rPr>
              <w:fldChar w:fldCharType="begin"/>
            </w:r>
            <w:r>
              <w:rPr>
                <w:webHidden/>
              </w:rPr>
              <w:instrText xml:space="preserve"> PAGEREF _Toc178088694 \h </w:instrText>
            </w:r>
            <w:r>
              <w:rPr>
                <w:webHidden/>
              </w:rPr>
            </w:r>
            <w:r>
              <w:rPr>
                <w:webHidden/>
              </w:rPr>
              <w:fldChar w:fldCharType="separate"/>
            </w:r>
            <w:r>
              <w:rPr>
                <w:webHidden/>
              </w:rPr>
              <w:t>47</w:t>
            </w:r>
            <w:r>
              <w:rPr>
                <w:webHidden/>
              </w:rPr>
              <w:fldChar w:fldCharType="end"/>
            </w:r>
          </w:hyperlink>
        </w:p>
        <w:p w14:paraId="47DF7965" w14:textId="77777777" w:rsidR="00D96661" w:rsidRDefault="00D96661">
          <w:pPr>
            <w:pStyle w:val="TOC2"/>
            <w:rPr>
              <w:rFonts w:eastAsiaTheme="minorEastAsia"/>
              <w:kern w:val="2"/>
              <w:sz w:val="24"/>
              <w:szCs w:val="24"/>
              <w14:ligatures w14:val="standardContextual"/>
            </w:rPr>
          </w:pPr>
          <w:hyperlink w:anchor="_Toc178088695" w:history="1">
            <w:r w:rsidRPr="006A0D23">
              <w:rPr>
                <w:rStyle w:val="Hyperlink"/>
              </w:rPr>
              <w:t>Section: 4.2B Home Visit Completion</w:t>
            </w:r>
            <w:r>
              <w:rPr>
                <w:webHidden/>
              </w:rPr>
              <w:tab/>
            </w:r>
            <w:r>
              <w:rPr>
                <w:webHidden/>
              </w:rPr>
              <w:fldChar w:fldCharType="begin"/>
            </w:r>
            <w:r>
              <w:rPr>
                <w:webHidden/>
              </w:rPr>
              <w:instrText xml:space="preserve"> PAGEREF _Toc178088695 \h </w:instrText>
            </w:r>
            <w:r>
              <w:rPr>
                <w:webHidden/>
              </w:rPr>
            </w:r>
            <w:r>
              <w:rPr>
                <w:webHidden/>
              </w:rPr>
              <w:fldChar w:fldCharType="separate"/>
            </w:r>
            <w:r>
              <w:rPr>
                <w:webHidden/>
              </w:rPr>
              <w:t>51</w:t>
            </w:r>
            <w:r>
              <w:rPr>
                <w:webHidden/>
              </w:rPr>
              <w:fldChar w:fldCharType="end"/>
            </w:r>
          </w:hyperlink>
        </w:p>
        <w:p w14:paraId="47DF7966" w14:textId="77777777" w:rsidR="00D96661" w:rsidRDefault="00D96661">
          <w:pPr>
            <w:pStyle w:val="TOC2"/>
            <w:rPr>
              <w:rFonts w:eastAsiaTheme="minorEastAsia"/>
              <w:kern w:val="2"/>
              <w:sz w:val="24"/>
              <w:szCs w:val="24"/>
              <w14:ligatures w14:val="standardContextual"/>
            </w:rPr>
          </w:pPr>
          <w:hyperlink w:anchor="_Toc178088696" w:history="1">
            <w:r w:rsidRPr="006A0D23">
              <w:rPr>
                <w:rStyle w:val="Hyperlink"/>
              </w:rPr>
              <w:t>Section: 4-3 Length of Services</w:t>
            </w:r>
            <w:r>
              <w:rPr>
                <w:webHidden/>
              </w:rPr>
              <w:tab/>
            </w:r>
            <w:r>
              <w:rPr>
                <w:webHidden/>
              </w:rPr>
              <w:fldChar w:fldCharType="begin"/>
            </w:r>
            <w:r>
              <w:rPr>
                <w:webHidden/>
              </w:rPr>
              <w:instrText xml:space="preserve"> PAGEREF _Toc178088696 \h </w:instrText>
            </w:r>
            <w:r>
              <w:rPr>
                <w:webHidden/>
              </w:rPr>
            </w:r>
            <w:r>
              <w:rPr>
                <w:webHidden/>
              </w:rPr>
              <w:fldChar w:fldCharType="separate"/>
            </w:r>
            <w:r>
              <w:rPr>
                <w:webHidden/>
              </w:rPr>
              <w:t>53</w:t>
            </w:r>
            <w:r>
              <w:rPr>
                <w:webHidden/>
              </w:rPr>
              <w:fldChar w:fldCharType="end"/>
            </w:r>
          </w:hyperlink>
        </w:p>
        <w:p w14:paraId="47DF7967" w14:textId="77777777" w:rsidR="00D96661" w:rsidRDefault="00D96661">
          <w:pPr>
            <w:pStyle w:val="TOC2"/>
            <w:rPr>
              <w:rFonts w:eastAsiaTheme="minorEastAsia"/>
              <w:kern w:val="2"/>
              <w:sz w:val="24"/>
              <w:szCs w:val="24"/>
              <w14:ligatures w14:val="standardContextual"/>
            </w:rPr>
          </w:pPr>
          <w:hyperlink w:anchor="_Toc178088697" w:history="1">
            <w:r w:rsidRPr="006A0D23">
              <w:rPr>
                <w:rStyle w:val="Hyperlink"/>
              </w:rPr>
              <w:t>Section: 4-4 Transition Planning</w:t>
            </w:r>
            <w:r>
              <w:rPr>
                <w:webHidden/>
              </w:rPr>
              <w:tab/>
            </w:r>
            <w:r>
              <w:rPr>
                <w:webHidden/>
              </w:rPr>
              <w:fldChar w:fldCharType="begin"/>
            </w:r>
            <w:r>
              <w:rPr>
                <w:webHidden/>
              </w:rPr>
              <w:instrText xml:space="preserve"> PAGEREF _Toc178088697 \h </w:instrText>
            </w:r>
            <w:r>
              <w:rPr>
                <w:webHidden/>
              </w:rPr>
            </w:r>
            <w:r>
              <w:rPr>
                <w:webHidden/>
              </w:rPr>
              <w:fldChar w:fldCharType="separate"/>
            </w:r>
            <w:r>
              <w:rPr>
                <w:webHidden/>
              </w:rPr>
              <w:t>55</w:t>
            </w:r>
            <w:r>
              <w:rPr>
                <w:webHidden/>
              </w:rPr>
              <w:fldChar w:fldCharType="end"/>
            </w:r>
          </w:hyperlink>
        </w:p>
        <w:p w14:paraId="47DF7968" w14:textId="77777777" w:rsidR="00D96661" w:rsidRDefault="00D96661">
          <w:pPr>
            <w:pStyle w:val="TOC1"/>
            <w:rPr>
              <w:rFonts w:eastAsiaTheme="minorEastAsia"/>
              <w:kern w:val="2"/>
              <w:sz w:val="24"/>
              <w:szCs w:val="24"/>
              <w14:ligatures w14:val="standardContextual"/>
            </w:rPr>
          </w:pPr>
          <w:hyperlink w:anchor="_Toc178088698" w:history="1">
            <w:r w:rsidRPr="006A0D23">
              <w:rPr>
                <w:rStyle w:val="Hyperlink"/>
              </w:rPr>
              <w:t>Chapter 5: Diversity, Equity, Inclusion</w:t>
            </w:r>
            <w:r>
              <w:rPr>
                <w:webHidden/>
              </w:rPr>
              <w:tab/>
            </w:r>
            <w:r>
              <w:rPr>
                <w:webHidden/>
              </w:rPr>
              <w:fldChar w:fldCharType="begin"/>
            </w:r>
            <w:r>
              <w:rPr>
                <w:webHidden/>
              </w:rPr>
              <w:instrText xml:space="preserve"> PAGEREF _Toc178088698 \h </w:instrText>
            </w:r>
            <w:r>
              <w:rPr>
                <w:webHidden/>
              </w:rPr>
            </w:r>
            <w:r>
              <w:rPr>
                <w:webHidden/>
              </w:rPr>
              <w:fldChar w:fldCharType="separate"/>
            </w:r>
            <w:r>
              <w:rPr>
                <w:webHidden/>
              </w:rPr>
              <w:t>57</w:t>
            </w:r>
            <w:r>
              <w:rPr>
                <w:webHidden/>
              </w:rPr>
              <w:fldChar w:fldCharType="end"/>
            </w:r>
          </w:hyperlink>
        </w:p>
        <w:p w14:paraId="47DF7969" w14:textId="77777777" w:rsidR="00D96661" w:rsidRDefault="00D96661">
          <w:pPr>
            <w:pStyle w:val="TOC2"/>
            <w:rPr>
              <w:rFonts w:eastAsiaTheme="minorEastAsia"/>
              <w:kern w:val="2"/>
              <w:sz w:val="24"/>
              <w:szCs w:val="24"/>
              <w14:ligatures w14:val="standardContextual"/>
            </w:rPr>
          </w:pPr>
          <w:hyperlink w:anchor="_Toc178088699" w:history="1">
            <w:r w:rsidRPr="006A0D23">
              <w:rPr>
                <w:rStyle w:val="Hyperlink"/>
              </w:rPr>
              <w:t>Section: 5-1 Staff interactions</w:t>
            </w:r>
            <w:r>
              <w:rPr>
                <w:webHidden/>
              </w:rPr>
              <w:tab/>
            </w:r>
            <w:r>
              <w:rPr>
                <w:webHidden/>
              </w:rPr>
              <w:fldChar w:fldCharType="begin"/>
            </w:r>
            <w:r>
              <w:rPr>
                <w:webHidden/>
              </w:rPr>
              <w:instrText xml:space="preserve"> PAGEREF _Toc178088699 \h </w:instrText>
            </w:r>
            <w:r>
              <w:rPr>
                <w:webHidden/>
              </w:rPr>
            </w:r>
            <w:r>
              <w:rPr>
                <w:webHidden/>
              </w:rPr>
              <w:fldChar w:fldCharType="separate"/>
            </w:r>
            <w:r>
              <w:rPr>
                <w:webHidden/>
              </w:rPr>
              <w:t>57</w:t>
            </w:r>
            <w:r>
              <w:rPr>
                <w:webHidden/>
              </w:rPr>
              <w:fldChar w:fldCharType="end"/>
            </w:r>
          </w:hyperlink>
        </w:p>
        <w:p w14:paraId="47DF796A" w14:textId="77777777" w:rsidR="00D96661" w:rsidRDefault="00D96661">
          <w:pPr>
            <w:pStyle w:val="TOC2"/>
            <w:rPr>
              <w:rFonts w:eastAsiaTheme="minorEastAsia"/>
              <w:kern w:val="2"/>
              <w:sz w:val="24"/>
              <w:szCs w:val="24"/>
              <w14:ligatures w14:val="standardContextual"/>
            </w:rPr>
          </w:pPr>
          <w:hyperlink w:anchor="_Toc178088700" w:history="1">
            <w:r w:rsidRPr="006A0D23">
              <w:rPr>
                <w:rStyle w:val="Hyperlink"/>
              </w:rPr>
              <w:t>Section: 5-2 Family Partnership</w:t>
            </w:r>
            <w:r>
              <w:rPr>
                <w:webHidden/>
              </w:rPr>
              <w:tab/>
            </w:r>
            <w:r>
              <w:rPr>
                <w:webHidden/>
              </w:rPr>
              <w:fldChar w:fldCharType="begin"/>
            </w:r>
            <w:r>
              <w:rPr>
                <w:webHidden/>
              </w:rPr>
              <w:instrText xml:space="preserve"> PAGEREF _Toc178088700 \h </w:instrText>
            </w:r>
            <w:r>
              <w:rPr>
                <w:webHidden/>
              </w:rPr>
            </w:r>
            <w:r>
              <w:rPr>
                <w:webHidden/>
              </w:rPr>
              <w:fldChar w:fldCharType="separate"/>
            </w:r>
            <w:r>
              <w:rPr>
                <w:webHidden/>
              </w:rPr>
              <w:t>59</w:t>
            </w:r>
            <w:r>
              <w:rPr>
                <w:webHidden/>
              </w:rPr>
              <w:fldChar w:fldCharType="end"/>
            </w:r>
          </w:hyperlink>
        </w:p>
        <w:p w14:paraId="47DF796B" w14:textId="77777777" w:rsidR="00D96661" w:rsidRDefault="00D96661">
          <w:pPr>
            <w:pStyle w:val="TOC2"/>
            <w:rPr>
              <w:rFonts w:eastAsiaTheme="minorEastAsia"/>
              <w:kern w:val="2"/>
              <w:sz w:val="24"/>
              <w:szCs w:val="24"/>
              <w14:ligatures w14:val="standardContextual"/>
            </w:rPr>
          </w:pPr>
          <w:hyperlink w:anchor="_Toc178088701" w:history="1">
            <w:r w:rsidRPr="006A0D23">
              <w:rPr>
                <w:rStyle w:val="Hyperlink"/>
              </w:rPr>
              <w:t>Section: 5-3 Community Level Advocacy</w:t>
            </w:r>
            <w:r>
              <w:rPr>
                <w:webHidden/>
              </w:rPr>
              <w:tab/>
            </w:r>
            <w:r>
              <w:rPr>
                <w:webHidden/>
              </w:rPr>
              <w:fldChar w:fldCharType="begin"/>
            </w:r>
            <w:r>
              <w:rPr>
                <w:webHidden/>
              </w:rPr>
              <w:instrText xml:space="preserve"> PAGEREF _Toc178088701 \h </w:instrText>
            </w:r>
            <w:r>
              <w:rPr>
                <w:webHidden/>
              </w:rPr>
            </w:r>
            <w:r>
              <w:rPr>
                <w:webHidden/>
              </w:rPr>
              <w:fldChar w:fldCharType="separate"/>
            </w:r>
            <w:r>
              <w:rPr>
                <w:webHidden/>
              </w:rPr>
              <w:t>61</w:t>
            </w:r>
            <w:r>
              <w:rPr>
                <w:webHidden/>
              </w:rPr>
              <w:fldChar w:fldCharType="end"/>
            </w:r>
          </w:hyperlink>
        </w:p>
        <w:p w14:paraId="47DF796C" w14:textId="77777777" w:rsidR="00D96661" w:rsidRDefault="00D96661">
          <w:pPr>
            <w:pStyle w:val="TOC2"/>
            <w:rPr>
              <w:rFonts w:eastAsiaTheme="minorEastAsia"/>
              <w:kern w:val="2"/>
              <w:sz w:val="24"/>
              <w:szCs w:val="24"/>
              <w14:ligatures w14:val="standardContextual"/>
            </w:rPr>
          </w:pPr>
          <w:hyperlink w:anchor="_Toc178088702" w:history="1">
            <w:r w:rsidRPr="006A0D23">
              <w:rPr>
                <w:rStyle w:val="Hyperlink"/>
              </w:rPr>
              <w:t>Section: 5-4.A Family and staff input</w:t>
            </w:r>
            <w:r>
              <w:rPr>
                <w:webHidden/>
              </w:rPr>
              <w:tab/>
            </w:r>
            <w:r>
              <w:rPr>
                <w:webHidden/>
              </w:rPr>
              <w:fldChar w:fldCharType="begin"/>
            </w:r>
            <w:r>
              <w:rPr>
                <w:webHidden/>
              </w:rPr>
              <w:instrText xml:space="preserve"> PAGEREF _Toc178088702 \h </w:instrText>
            </w:r>
            <w:r>
              <w:rPr>
                <w:webHidden/>
              </w:rPr>
            </w:r>
            <w:r>
              <w:rPr>
                <w:webHidden/>
              </w:rPr>
              <w:fldChar w:fldCharType="separate"/>
            </w:r>
            <w:r>
              <w:rPr>
                <w:webHidden/>
              </w:rPr>
              <w:t>63</w:t>
            </w:r>
            <w:r>
              <w:rPr>
                <w:webHidden/>
              </w:rPr>
              <w:fldChar w:fldCharType="end"/>
            </w:r>
          </w:hyperlink>
        </w:p>
        <w:p w14:paraId="47DF796D" w14:textId="77777777" w:rsidR="00D96661" w:rsidRDefault="00D96661">
          <w:pPr>
            <w:pStyle w:val="TOC2"/>
            <w:rPr>
              <w:rFonts w:eastAsiaTheme="minorEastAsia"/>
              <w:kern w:val="2"/>
              <w:sz w:val="24"/>
              <w:szCs w:val="24"/>
              <w14:ligatures w14:val="standardContextual"/>
            </w:rPr>
          </w:pPr>
          <w:hyperlink w:anchor="_Toc178088703" w:history="1">
            <w:r w:rsidRPr="006A0D23">
              <w:rPr>
                <w:rStyle w:val="Hyperlink"/>
              </w:rPr>
              <w:t>Section: 5-4.B &amp; C Equity Plan</w:t>
            </w:r>
            <w:r>
              <w:rPr>
                <w:webHidden/>
              </w:rPr>
              <w:tab/>
            </w:r>
            <w:r>
              <w:rPr>
                <w:webHidden/>
              </w:rPr>
              <w:fldChar w:fldCharType="begin"/>
            </w:r>
            <w:r>
              <w:rPr>
                <w:webHidden/>
              </w:rPr>
              <w:instrText xml:space="preserve"> PAGEREF _Toc178088703 \h </w:instrText>
            </w:r>
            <w:r>
              <w:rPr>
                <w:webHidden/>
              </w:rPr>
            </w:r>
            <w:r>
              <w:rPr>
                <w:webHidden/>
              </w:rPr>
              <w:fldChar w:fldCharType="separate"/>
            </w:r>
            <w:r>
              <w:rPr>
                <w:webHidden/>
              </w:rPr>
              <w:t>65</w:t>
            </w:r>
            <w:r>
              <w:rPr>
                <w:webHidden/>
              </w:rPr>
              <w:fldChar w:fldCharType="end"/>
            </w:r>
          </w:hyperlink>
        </w:p>
        <w:p w14:paraId="47DF796E" w14:textId="77777777" w:rsidR="00D96661" w:rsidRDefault="00D96661">
          <w:pPr>
            <w:pStyle w:val="TOC1"/>
            <w:rPr>
              <w:rFonts w:eastAsiaTheme="minorEastAsia"/>
              <w:kern w:val="2"/>
              <w:sz w:val="24"/>
              <w:szCs w:val="24"/>
              <w14:ligatures w14:val="standardContextual"/>
            </w:rPr>
          </w:pPr>
          <w:hyperlink w:anchor="_Toc178088704" w:history="1">
            <w:r w:rsidRPr="006A0D23">
              <w:rPr>
                <w:rStyle w:val="Hyperlink"/>
                <w:bCs/>
              </w:rPr>
              <w:t>Chapter 6: Promote PCI, Childhood Growth and Development</w:t>
            </w:r>
            <w:r>
              <w:rPr>
                <w:webHidden/>
              </w:rPr>
              <w:tab/>
            </w:r>
            <w:r>
              <w:rPr>
                <w:webHidden/>
              </w:rPr>
              <w:fldChar w:fldCharType="begin"/>
            </w:r>
            <w:r>
              <w:rPr>
                <w:webHidden/>
              </w:rPr>
              <w:instrText xml:space="preserve"> PAGEREF _Toc178088704 \h </w:instrText>
            </w:r>
            <w:r>
              <w:rPr>
                <w:webHidden/>
              </w:rPr>
            </w:r>
            <w:r>
              <w:rPr>
                <w:webHidden/>
              </w:rPr>
              <w:fldChar w:fldCharType="separate"/>
            </w:r>
            <w:r>
              <w:rPr>
                <w:webHidden/>
              </w:rPr>
              <w:t>67</w:t>
            </w:r>
            <w:r>
              <w:rPr>
                <w:webHidden/>
              </w:rPr>
              <w:fldChar w:fldCharType="end"/>
            </w:r>
          </w:hyperlink>
        </w:p>
        <w:p w14:paraId="47DF796F" w14:textId="77777777" w:rsidR="00D96661" w:rsidRDefault="00D96661">
          <w:pPr>
            <w:pStyle w:val="TOC2"/>
            <w:rPr>
              <w:rFonts w:eastAsiaTheme="minorEastAsia"/>
              <w:kern w:val="2"/>
              <w:sz w:val="24"/>
              <w:szCs w:val="24"/>
              <w14:ligatures w14:val="standardContextual"/>
            </w:rPr>
          </w:pPr>
          <w:hyperlink w:anchor="_Toc178088705" w:history="1">
            <w:r w:rsidRPr="006A0D23">
              <w:rPr>
                <w:rStyle w:val="Hyperlink"/>
              </w:rPr>
              <w:t>Section: 6-1 Service Plan</w:t>
            </w:r>
            <w:r>
              <w:rPr>
                <w:webHidden/>
              </w:rPr>
              <w:tab/>
            </w:r>
            <w:r>
              <w:rPr>
                <w:webHidden/>
              </w:rPr>
              <w:fldChar w:fldCharType="begin"/>
            </w:r>
            <w:r>
              <w:rPr>
                <w:webHidden/>
              </w:rPr>
              <w:instrText xml:space="preserve"> PAGEREF _Toc178088705 \h </w:instrText>
            </w:r>
            <w:r>
              <w:rPr>
                <w:webHidden/>
              </w:rPr>
            </w:r>
            <w:r>
              <w:rPr>
                <w:webHidden/>
              </w:rPr>
              <w:fldChar w:fldCharType="separate"/>
            </w:r>
            <w:r>
              <w:rPr>
                <w:webHidden/>
              </w:rPr>
              <w:t>67</w:t>
            </w:r>
            <w:r>
              <w:rPr>
                <w:webHidden/>
              </w:rPr>
              <w:fldChar w:fldCharType="end"/>
            </w:r>
          </w:hyperlink>
        </w:p>
        <w:p w14:paraId="47DF7970" w14:textId="77777777" w:rsidR="00D96661" w:rsidRDefault="00D96661">
          <w:pPr>
            <w:pStyle w:val="TOC2"/>
            <w:rPr>
              <w:rFonts w:eastAsiaTheme="minorEastAsia"/>
              <w:kern w:val="2"/>
              <w:sz w:val="24"/>
              <w:szCs w:val="24"/>
              <w14:ligatures w14:val="standardContextual"/>
            </w:rPr>
          </w:pPr>
          <w:hyperlink w:anchor="_Toc178088706" w:history="1">
            <w:r w:rsidRPr="006A0D23">
              <w:rPr>
                <w:rStyle w:val="Hyperlink"/>
              </w:rPr>
              <w:t>Section: 6-2 Family Goal Setting</w:t>
            </w:r>
            <w:r>
              <w:rPr>
                <w:webHidden/>
              </w:rPr>
              <w:tab/>
            </w:r>
            <w:r>
              <w:rPr>
                <w:webHidden/>
              </w:rPr>
              <w:fldChar w:fldCharType="begin"/>
            </w:r>
            <w:r>
              <w:rPr>
                <w:webHidden/>
              </w:rPr>
              <w:instrText xml:space="preserve"> PAGEREF _Toc178088706 \h </w:instrText>
            </w:r>
            <w:r>
              <w:rPr>
                <w:webHidden/>
              </w:rPr>
            </w:r>
            <w:r>
              <w:rPr>
                <w:webHidden/>
              </w:rPr>
              <w:fldChar w:fldCharType="separate"/>
            </w:r>
            <w:r>
              <w:rPr>
                <w:webHidden/>
              </w:rPr>
              <w:t>71</w:t>
            </w:r>
            <w:r>
              <w:rPr>
                <w:webHidden/>
              </w:rPr>
              <w:fldChar w:fldCharType="end"/>
            </w:r>
          </w:hyperlink>
        </w:p>
        <w:p w14:paraId="47DF7971" w14:textId="77777777" w:rsidR="00D96661" w:rsidRDefault="00D96661">
          <w:pPr>
            <w:pStyle w:val="TOC2"/>
            <w:rPr>
              <w:rFonts w:eastAsiaTheme="minorEastAsia"/>
              <w:kern w:val="2"/>
              <w:sz w:val="24"/>
              <w:szCs w:val="24"/>
              <w14:ligatures w14:val="standardContextual"/>
            </w:rPr>
          </w:pPr>
          <w:hyperlink w:anchor="_Toc178088707" w:history="1">
            <w:r w:rsidRPr="006A0D23">
              <w:rPr>
                <w:rStyle w:val="Hyperlink"/>
              </w:rPr>
              <w:t>Section:</w:t>
            </w:r>
            <w:r w:rsidRPr="006A0D23">
              <w:rPr>
                <w:rStyle w:val="Hyperlink"/>
                <w:spacing w:val="-2"/>
              </w:rPr>
              <w:t xml:space="preserve"> </w:t>
            </w:r>
            <w:r w:rsidRPr="006A0D23">
              <w:rPr>
                <w:rStyle w:val="Hyperlink"/>
              </w:rPr>
              <w:t>6-3</w:t>
            </w:r>
            <w:r w:rsidRPr="006A0D23">
              <w:rPr>
                <w:rStyle w:val="Hyperlink"/>
                <w:spacing w:val="-3"/>
              </w:rPr>
              <w:t xml:space="preserve"> </w:t>
            </w:r>
            <w:r w:rsidRPr="006A0D23">
              <w:rPr>
                <w:rStyle w:val="Hyperlink"/>
              </w:rPr>
              <w:t>Parent</w:t>
            </w:r>
            <w:r w:rsidRPr="006A0D23">
              <w:rPr>
                <w:rStyle w:val="Hyperlink"/>
                <w:spacing w:val="-5"/>
              </w:rPr>
              <w:t xml:space="preserve"> </w:t>
            </w:r>
            <w:r w:rsidRPr="006A0D23">
              <w:rPr>
                <w:rStyle w:val="Hyperlink"/>
              </w:rPr>
              <w:t>Child</w:t>
            </w:r>
            <w:r w:rsidRPr="006A0D23">
              <w:rPr>
                <w:rStyle w:val="Hyperlink"/>
                <w:spacing w:val="-1"/>
              </w:rPr>
              <w:t xml:space="preserve"> </w:t>
            </w:r>
            <w:r w:rsidRPr="006A0D23">
              <w:rPr>
                <w:rStyle w:val="Hyperlink"/>
              </w:rPr>
              <w:t>Interactions</w:t>
            </w:r>
            <w:r>
              <w:rPr>
                <w:webHidden/>
              </w:rPr>
              <w:tab/>
            </w:r>
            <w:r>
              <w:rPr>
                <w:webHidden/>
              </w:rPr>
              <w:fldChar w:fldCharType="begin"/>
            </w:r>
            <w:r>
              <w:rPr>
                <w:webHidden/>
              </w:rPr>
              <w:instrText xml:space="preserve"> PAGEREF _Toc178088707 \h </w:instrText>
            </w:r>
            <w:r>
              <w:rPr>
                <w:webHidden/>
              </w:rPr>
            </w:r>
            <w:r>
              <w:rPr>
                <w:webHidden/>
              </w:rPr>
              <w:fldChar w:fldCharType="separate"/>
            </w:r>
            <w:r>
              <w:rPr>
                <w:webHidden/>
              </w:rPr>
              <w:t>75</w:t>
            </w:r>
            <w:r>
              <w:rPr>
                <w:webHidden/>
              </w:rPr>
              <w:fldChar w:fldCharType="end"/>
            </w:r>
          </w:hyperlink>
        </w:p>
        <w:p w14:paraId="47DF7972" w14:textId="77777777" w:rsidR="00D96661" w:rsidRDefault="00D96661">
          <w:pPr>
            <w:pStyle w:val="TOC2"/>
            <w:rPr>
              <w:rFonts w:eastAsiaTheme="minorEastAsia"/>
              <w:kern w:val="2"/>
              <w:sz w:val="24"/>
              <w:szCs w:val="24"/>
              <w14:ligatures w14:val="standardContextual"/>
            </w:rPr>
          </w:pPr>
          <w:hyperlink w:anchor="_Toc178088708" w:history="1">
            <w:r w:rsidRPr="006A0D23">
              <w:rPr>
                <w:rStyle w:val="Hyperlink"/>
              </w:rPr>
              <w:t>Section: 6-4 Child development, parenting, and health and safety</w:t>
            </w:r>
            <w:r>
              <w:rPr>
                <w:webHidden/>
              </w:rPr>
              <w:tab/>
            </w:r>
            <w:r>
              <w:rPr>
                <w:webHidden/>
              </w:rPr>
              <w:fldChar w:fldCharType="begin"/>
            </w:r>
            <w:r>
              <w:rPr>
                <w:webHidden/>
              </w:rPr>
              <w:instrText xml:space="preserve"> PAGEREF _Toc178088708 \h </w:instrText>
            </w:r>
            <w:r>
              <w:rPr>
                <w:webHidden/>
              </w:rPr>
            </w:r>
            <w:r>
              <w:rPr>
                <w:webHidden/>
              </w:rPr>
              <w:fldChar w:fldCharType="separate"/>
            </w:r>
            <w:r>
              <w:rPr>
                <w:webHidden/>
              </w:rPr>
              <w:t>79</w:t>
            </w:r>
            <w:r>
              <w:rPr>
                <w:webHidden/>
              </w:rPr>
              <w:fldChar w:fldCharType="end"/>
            </w:r>
          </w:hyperlink>
        </w:p>
        <w:p w14:paraId="47DF7973" w14:textId="77777777" w:rsidR="00D96661" w:rsidRDefault="00D96661">
          <w:pPr>
            <w:pStyle w:val="TOC2"/>
            <w:rPr>
              <w:rFonts w:eastAsiaTheme="minorEastAsia"/>
              <w:kern w:val="2"/>
              <w:sz w:val="24"/>
              <w:szCs w:val="24"/>
              <w14:ligatures w14:val="standardContextual"/>
            </w:rPr>
          </w:pPr>
          <w:hyperlink w:anchor="_Toc178088709" w:history="1">
            <w:r w:rsidRPr="006A0D23">
              <w:rPr>
                <w:rStyle w:val="Hyperlink"/>
              </w:rPr>
              <w:t>Section: 6-5 Developmental Screening, tracking and referrals</w:t>
            </w:r>
            <w:r>
              <w:rPr>
                <w:webHidden/>
              </w:rPr>
              <w:tab/>
            </w:r>
            <w:r>
              <w:rPr>
                <w:webHidden/>
              </w:rPr>
              <w:fldChar w:fldCharType="begin"/>
            </w:r>
            <w:r>
              <w:rPr>
                <w:webHidden/>
              </w:rPr>
              <w:instrText xml:space="preserve"> PAGEREF _Toc178088709 \h </w:instrText>
            </w:r>
            <w:r>
              <w:rPr>
                <w:webHidden/>
              </w:rPr>
            </w:r>
            <w:r>
              <w:rPr>
                <w:webHidden/>
              </w:rPr>
              <w:fldChar w:fldCharType="separate"/>
            </w:r>
            <w:r>
              <w:rPr>
                <w:webHidden/>
              </w:rPr>
              <w:t>83</w:t>
            </w:r>
            <w:r>
              <w:rPr>
                <w:webHidden/>
              </w:rPr>
              <w:fldChar w:fldCharType="end"/>
            </w:r>
          </w:hyperlink>
        </w:p>
        <w:p w14:paraId="47DF7974" w14:textId="77777777" w:rsidR="00D96661" w:rsidRDefault="00D96661">
          <w:pPr>
            <w:pStyle w:val="TOC1"/>
            <w:rPr>
              <w:rFonts w:eastAsiaTheme="minorEastAsia"/>
              <w:kern w:val="2"/>
              <w:sz w:val="24"/>
              <w:szCs w:val="24"/>
              <w14:ligatures w14:val="standardContextual"/>
            </w:rPr>
          </w:pPr>
          <w:hyperlink w:anchor="_Toc178088710" w:history="1">
            <w:r w:rsidRPr="006A0D23">
              <w:rPr>
                <w:rStyle w:val="Hyperlink"/>
              </w:rPr>
              <w:t>Chapter 7: Health Care and Community Resources</w:t>
            </w:r>
            <w:r>
              <w:rPr>
                <w:webHidden/>
              </w:rPr>
              <w:tab/>
            </w:r>
            <w:r>
              <w:rPr>
                <w:webHidden/>
              </w:rPr>
              <w:fldChar w:fldCharType="begin"/>
            </w:r>
            <w:r>
              <w:rPr>
                <w:webHidden/>
              </w:rPr>
              <w:instrText xml:space="preserve"> PAGEREF _Toc178088710 \h </w:instrText>
            </w:r>
            <w:r>
              <w:rPr>
                <w:webHidden/>
              </w:rPr>
            </w:r>
            <w:r>
              <w:rPr>
                <w:webHidden/>
              </w:rPr>
              <w:fldChar w:fldCharType="separate"/>
            </w:r>
            <w:r>
              <w:rPr>
                <w:webHidden/>
              </w:rPr>
              <w:t>87</w:t>
            </w:r>
            <w:r>
              <w:rPr>
                <w:webHidden/>
              </w:rPr>
              <w:fldChar w:fldCharType="end"/>
            </w:r>
          </w:hyperlink>
        </w:p>
        <w:p w14:paraId="47DF7975" w14:textId="77777777" w:rsidR="00D96661" w:rsidRDefault="00D96661">
          <w:pPr>
            <w:pStyle w:val="TOC2"/>
            <w:rPr>
              <w:rFonts w:eastAsiaTheme="minorEastAsia"/>
              <w:kern w:val="2"/>
              <w:sz w:val="24"/>
              <w:szCs w:val="24"/>
              <w14:ligatures w14:val="standardContextual"/>
            </w:rPr>
          </w:pPr>
          <w:hyperlink w:anchor="_Toc178088711" w:history="1">
            <w:r w:rsidRPr="006A0D23">
              <w:rPr>
                <w:rStyle w:val="Hyperlink"/>
              </w:rPr>
              <w:t>Section: 7-1 Link to medical/health care provider</w:t>
            </w:r>
            <w:r>
              <w:rPr>
                <w:webHidden/>
              </w:rPr>
              <w:tab/>
            </w:r>
            <w:r>
              <w:rPr>
                <w:webHidden/>
              </w:rPr>
              <w:fldChar w:fldCharType="begin"/>
            </w:r>
            <w:r>
              <w:rPr>
                <w:webHidden/>
              </w:rPr>
              <w:instrText xml:space="preserve"> PAGEREF _Toc178088711 \h </w:instrText>
            </w:r>
            <w:r>
              <w:rPr>
                <w:webHidden/>
              </w:rPr>
            </w:r>
            <w:r>
              <w:rPr>
                <w:webHidden/>
              </w:rPr>
              <w:fldChar w:fldCharType="separate"/>
            </w:r>
            <w:r>
              <w:rPr>
                <w:webHidden/>
              </w:rPr>
              <w:t>87</w:t>
            </w:r>
            <w:r>
              <w:rPr>
                <w:webHidden/>
              </w:rPr>
              <w:fldChar w:fldCharType="end"/>
            </w:r>
          </w:hyperlink>
        </w:p>
        <w:p w14:paraId="47DF7976" w14:textId="77777777" w:rsidR="00D96661" w:rsidRDefault="00D96661">
          <w:pPr>
            <w:pStyle w:val="TOC2"/>
            <w:rPr>
              <w:rFonts w:eastAsiaTheme="minorEastAsia"/>
              <w:kern w:val="2"/>
              <w:sz w:val="24"/>
              <w:szCs w:val="24"/>
              <w14:ligatures w14:val="standardContextual"/>
            </w:rPr>
          </w:pPr>
          <w:hyperlink w:anchor="_Toc178088712" w:history="1">
            <w:r w:rsidRPr="006A0D23">
              <w:rPr>
                <w:rStyle w:val="Hyperlink"/>
              </w:rPr>
              <w:t>Section: 7-2 Immunizations</w:t>
            </w:r>
            <w:r>
              <w:rPr>
                <w:webHidden/>
              </w:rPr>
              <w:tab/>
            </w:r>
            <w:r>
              <w:rPr>
                <w:webHidden/>
              </w:rPr>
              <w:fldChar w:fldCharType="begin"/>
            </w:r>
            <w:r>
              <w:rPr>
                <w:webHidden/>
              </w:rPr>
              <w:instrText xml:space="preserve"> PAGEREF _Toc178088712 \h </w:instrText>
            </w:r>
            <w:r>
              <w:rPr>
                <w:webHidden/>
              </w:rPr>
            </w:r>
            <w:r>
              <w:rPr>
                <w:webHidden/>
              </w:rPr>
              <w:fldChar w:fldCharType="separate"/>
            </w:r>
            <w:r>
              <w:rPr>
                <w:webHidden/>
              </w:rPr>
              <w:t>91</w:t>
            </w:r>
            <w:r>
              <w:rPr>
                <w:webHidden/>
              </w:rPr>
              <w:fldChar w:fldCharType="end"/>
            </w:r>
          </w:hyperlink>
        </w:p>
        <w:p w14:paraId="47DF7977" w14:textId="77777777" w:rsidR="00D96661" w:rsidRDefault="00D96661">
          <w:pPr>
            <w:pStyle w:val="TOC2"/>
            <w:rPr>
              <w:rFonts w:eastAsiaTheme="minorEastAsia"/>
              <w:kern w:val="2"/>
              <w:sz w:val="24"/>
              <w:szCs w:val="24"/>
              <w14:ligatures w14:val="standardContextual"/>
            </w:rPr>
          </w:pPr>
          <w:hyperlink w:anchor="_Toc178088713" w:history="1">
            <w:r w:rsidRPr="006A0D23">
              <w:rPr>
                <w:rStyle w:val="Hyperlink"/>
              </w:rPr>
              <w:t>Section: 7-3 Referrals and linkages to health care and community resources</w:t>
            </w:r>
            <w:r>
              <w:rPr>
                <w:webHidden/>
              </w:rPr>
              <w:tab/>
            </w:r>
            <w:r>
              <w:rPr>
                <w:webHidden/>
              </w:rPr>
              <w:fldChar w:fldCharType="begin"/>
            </w:r>
            <w:r>
              <w:rPr>
                <w:webHidden/>
              </w:rPr>
              <w:instrText xml:space="preserve"> PAGEREF _Toc178088713 \h </w:instrText>
            </w:r>
            <w:r>
              <w:rPr>
                <w:webHidden/>
              </w:rPr>
            </w:r>
            <w:r>
              <w:rPr>
                <w:webHidden/>
              </w:rPr>
              <w:fldChar w:fldCharType="separate"/>
            </w:r>
            <w:r>
              <w:rPr>
                <w:webHidden/>
              </w:rPr>
              <w:t>93</w:t>
            </w:r>
            <w:r>
              <w:rPr>
                <w:webHidden/>
              </w:rPr>
              <w:fldChar w:fldCharType="end"/>
            </w:r>
          </w:hyperlink>
        </w:p>
        <w:p w14:paraId="47DF7978" w14:textId="77777777" w:rsidR="00D96661" w:rsidRDefault="00D96661">
          <w:pPr>
            <w:pStyle w:val="TOC2"/>
            <w:rPr>
              <w:rFonts w:eastAsiaTheme="minorEastAsia"/>
              <w:kern w:val="2"/>
              <w:sz w:val="24"/>
              <w:szCs w:val="24"/>
              <w14:ligatures w14:val="standardContextual"/>
            </w:rPr>
          </w:pPr>
          <w:hyperlink w:anchor="_Toc178088714" w:history="1">
            <w:r w:rsidRPr="006A0D23">
              <w:rPr>
                <w:rStyle w:val="Hyperlink"/>
              </w:rPr>
              <w:t>Section: 7-4 Depression screening and tracking referrals</w:t>
            </w:r>
            <w:r>
              <w:rPr>
                <w:webHidden/>
              </w:rPr>
              <w:tab/>
            </w:r>
            <w:r>
              <w:rPr>
                <w:webHidden/>
              </w:rPr>
              <w:fldChar w:fldCharType="begin"/>
            </w:r>
            <w:r>
              <w:rPr>
                <w:webHidden/>
              </w:rPr>
              <w:instrText xml:space="preserve"> PAGEREF _Toc178088714 \h </w:instrText>
            </w:r>
            <w:r>
              <w:rPr>
                <w:webHidden/>
              </w:rPr>
            </w:r>
            <w:r>
              <w:rPr>
                <w:webHidden/>
              </w:rPr>
              <w:fldChar w:fldCharType="separate"/>
            </w:r>
            <w:r>
              <w:rPr>
                <w:webHidden/>
              </w:rPr>
              <w:t>95</w:t>
            </w:r>
            <w:r>
              <w:rPr>
                <w:webHidden/>
              </w:rPr>
              <w:fldChar w:fldCharType="end"/>
            </w:r>
          </w:hyperlink>
        </w:p>
        <w:p w14:paraId="47DF7979" w14:textId="77777777" w:rsidR="00D96661" w:rsidRDefault="00D96661">
          <w:pPr>
            <w:pStyle w:val="TOC2"/>
            <w:rPr>
              <w:rFonts w:eastAsiaTheme="minorEastAsia"/>
              <w:kern w:val="2"/>
              <w:sz w:val="24"/>
              <w:szCs w:val="24"/>
              <w14:ligatures w14:val="standardContextual"/>
            </w:rPr>
          </w:pPr>
          <w:hyperlink w:anchor="_Toc178088715" w:history="1">
            <w:r w:rsidRPr="006A0D23">
              <w:rPr>
                <w:rStyle w:val="Hyperlink"/>
              </w:rPr>
              <w:t xml:space="preserve">Section: </w:t>
            </w:r>
            <w:r w:rsidRPr="006A0D23">
              <w:rPr>
                <w:rStyle w:val="Hyperlink"/>
                <w:bCs/>
              </w:rPr>
              <w:t>MIECHV only sites</w:t>
            </w:r>
            <w:r w:rsidRPr="006A0D23">
              <w:rPr>
                <w:rStyle w:val="Hyperlink"/>
              </w:rPr>
              <w:t xml:space="preserve"> 7-4 Depression screening and tracking referrals (EPDS and CESD-R)</w:t>
            </w:r>
            <w:r>
              <w:rPr>
                <w:webHidden/>
              </w:rPr>
              <w:tab/>
            </w:r>
            <w:r>
              <w:rPr>
                <w:webHidden/>
              </w:rPr>
              <w:fldChar w:fldCharType="begin"/>
            </w:r>
            <w:r>
              <w:rPr>
                <w:webHidden/>
              </w:rPr>
              <w:instrText xml:space="preserve"> PAGEREF _Toc178088715 \h </w:instrText>
            </w:r>
            <w:r>
              <w:rPr>
                <w:webHidden/>
              </w:rPr>
            </w:r>
            <w:r>
              <w:rPr>
                <w:webHidden/>
              </w:rPr>
              <w:fldChar w:fldCharType="separate"/>
            </w:r>
            <w:r>
              <w:rPr>
                <w:webHidden/>
              </w:rPr>
              <w:t>99</w:t>
            </w:r>
            <w:r>
              <w:rPr>
                <w:webHidden/>
              </w:rPr>
              <w:fldChar w:fldCharType="end"/>
            </w:r>
          </w:hyperlink>
        </w:p>
        <w:p w14:paraId="47DF797A" w14:textId="77777777" w:rsidR="00D96661" w:rsidRDefault="00D96661">
          <w:pPr>
            <w:pStyle w:val="TOC1"/>
            <w:rPr>
              <w:rFonts w:eastAsiaTheme="minorEastAsia"/>
              <w:kern w:val="2"/>
              <w:sz w:val="24"/>
              <w:szCs w:val="24"/>
              <w14:ligatures w14:val="standardContextual"/>
            </w:rPr>
          </w:pPr>
          <w:hyperlink w:anchor="_Toc178088716" w:history="1">
            <w:r w:rsidRPr="006A0D23">
              <w:rPr>
                <w:rStyle w:val="Hyperlink"/>
              </w:rPr>
              <w:t>Chapter 8: Limited Caseload Sizes</w:t>
            </w:r>
            <w:r>
              <w:rPr>
                <w:webHidden/>
              </w:rPr>
              <w:tab/>
            </w:r>
            <w:r>
              <w:rPr>
                <w:webHidden/>
              </w:rPr>
              <w:fldChar w:fldCharType="begin"/>
            </w:r>
            <w:r>
              <w:rPr>
                <w:webHidden/>
              </w:rPr>
              <w:instrText xml:space="preserve"> PAGEREF _Toc178088716 \h </w:instrText>
            </w:r>
            <w:r>
              <w:rPr>
                <w:webHidden/>
              </w:rPr>
            </w:r>
            <w:r>
              <w:rPr>
                <w:webHidden/>
              </w:rPr>
              <w:fldChar w:fldCharType="separate"/>
            </w:r>
            <w:r>
              <w:rPr>
                <w:webHidden/>
              </w:rPr>
              <w:t>101</w:t>
            </w:r>
            <w:r>
              <w:rPr>
                <w:webHidden/>
              </w:rPr>
              <w:fldChar w:fldCharType="end"/>
            </w:r>
          </w:hyperlink>
        </w:p>
        <w:p w14:paraId="47DF797B" w14:textId="77777777" w:rsidR="00D96661" w:rsidRDefault="00D96661">
          <w:pPr>
            <w:pStyle w:val="TOC2"/>
            <w:rPr>
              <w:rFonts w:eastAsiaTheme="minorEastAsia"/>
              <w:kern w:val="2"/>
              <w:sz w:val="24"/>
              <w:szCs w:val="24"/>
              <w14:ligatures w14:val="standardContextual"/>
            </w:rPr>
          </w:pPr>
          <w:hyperlink w:anchor="_Toc178088717" w:history="1">
            <w:r w:rsidRPr="006A0D23">
              <w:rPr>
                <w:rStyle w:val="Hyperlink"/>
              </w:rPr>
              <w:t>Section: 8-1 Caseload Size</w:t>
            </w:r>
            <w:r>
              <w:rPr>
                <w:webHidden/>
              </w:rPr>
              <w:tab/>
            </w:r>
            <w:r>
              <w:rPr>
                <w:webHidden/>
              </w:rPr>
              <w:fldChar w:fldCharType="begin"/>
            </w:r>
            <w:r>
              <w:rPr>
                <w:webHidden/>
              </w:rPr>
              <w:instrText xml:space="preserve"> PAGEREF _Toc178088717 \h </w:instrText>
            </w:r>
            <w:r>
              <w:rPr>
                <w:webHidden/>
              </w:rPr>
            </w:r>
            <w:r>
              <w:rPr>
                <w:webHidden/>
              </w:rPr>
              <w:fldChar w:fldCharType="separate"/>
            </w:r>
            <w:r>
              <w:rPr>
                <w:webHidden/>
              </w:rPr>
              <w:t>101</w:t>
            </w:r>
            <w:r>
              <w:rPr>
                <w:webHidden/>
              </w:rPr>
              <w:fldChar w:fldCharType="end"/>
            </w:r>
          </w:hyperlink>
        </w:p>
        <w:p w14:paraId="47DF797C" w14:textId="77777777" w:rsidR="00D96661" w:rsidRDefault="00D96661">
          <w:pPr>
            <w:pStyle w:val="TOC2"/>
            <w:rPr>
              <w:rFonts w:eastAsiaTheme="minorEastAsia"/>
              <w:kern w:val="2"/>
              <w:sz w:val="24"/>
              <w:szCs w:val="24"/>
              <w14:ligatures w14:val="standardContextual"/>
            </w:rPr>
          </w:pPr>
          <w:hyperlink w:anchor="_Toc178088718" w:history="1">
            <w:r w:rsidRPr="006A0D23">
              <w:rPr>
                <w:rStyle w:val="Hyperlink"/>
              </w:rPr>
              <w:t>Section: 8-2 Managing Caseloads</w:t>
            </w:r>
            <w:r>
              <w:rPr>
                <w:webHidden/>
              </w:rPr>
              <w:tab/>
            </w:r>
            <w:r>
              <w:rPr>
                <w:webHidden/>
              </w:rPr>
              <w:fldChar w:fldCharType="begin"/>
            </w:r>
            <w:r>
              <w:rPr>
                <w:webHidden/>
              </w:rPr>
              <w:instrText xml:space="preserve"> PAGEREF _Toc178088718 \h </w:instrText>
            </w:r>
            <w:r>
              <w:rPr>
                <w:webHidden/>
              </w:rPr>
            </w:r>
            <w:r>
              <w:rPr>
                <w:webHidden/>
              </w:rPr>
              <w:fldChar w:fldCharType="separate"/>
            </w:r>
            <w:r>
              <w:rPr>
                <w:webHidden/>
              </w:rPr>
              <w:t>103</w:t>
            </w:r>
            <w:r>
              <w:rPr>
                <w:webHidden/>
              </w:rPr>
              <w:fldChar w:fldCharType="end"/>
            </w:r>
          </w:hyperlink>
        </w:p>
        <w:p w14:paraId="47DF797D" w14:textId="77777777" w:rsidR="00D96661" w:rsidRDefault="00D96661">
          <w:pPr>
            <w:pStyle w:val="TOC1"/>
            <w:rPr>
              <w:rFonts w:eastAsiaTheme="minorEastAsia"/>
              <w:kern w:val="2"/>
              <w:sz w:val="24"/>
              <w:szCs w:val="24"/>
              <w14:ligatures w14:val="standardContextual"/>
            </w:rPr>
          </w:pPr>
          <w:hyperlink w:anchor="_Toc178088719" w:history="1">
            <w:r w:rsidRPr="006A0D23">
              <w:rPr>
                <w:rStyle w:val="Hyperlink"/>
              </w:rPr>
              <w:t>Chapter 9: Service Providers Selection</w:t>
            </w:r>
            <w:r>
              <w:rPr>
                <w:webHidden/>
              </w:rPr>
              <w:tab/>
            </w:r>
            <w:r>
              <w:rPr>
                <w:webHidden/>
              </w:rPr>
              <w:fldChar w:fldCharType="begin"/>
            </w:r>
            <w:r>
              <w:rPr>
                <w:webHidden/>
              </w:rPr>
              <w:instrText xml:space="preserve"> PAGEREF _Toc178088719 \h </w:instrText>
            </w:r>
            <w:r>
              <w:rPr>
                <w:webHidden/>
              </w:rPr>
            </w:r>
            <w:r>
              <w:rPr>
                <w:webHidden/>
              </w:rPr>
              <w:fldChar w:fldCharType="separate"/>
            </w:r>
            <w:r>
              <w:rPr>
                <w:webHidden/>
              </w:rPr>
              <w:t>105</w:t>
            </w:r>
            <w:r>
              <w:rPr>
                <w:webHidden/>
              </w:rPr>
              <w:fldChar w:fldCharType="end"/>
            </w:r>
          </w:hyperlink>
        </w:p>
        <w:p w14:paraId="47DF797E" w14:textId="77777777" w:rsidR="00D96661" w:rsidRDefault="00D96661">
          <w:pPr>
            <w:pStyle w:val="TOC2"/>
            <w:rPr>
              <w:rFonts w:eastAsiaTheme="minorEastAsia"/>
              <w:kern w:val="2"/>
              <w:sz w:val="24"/>
              <w:szCs w:val="24"/>
              <w14:ligatures w14:val="standardContextual"/>
            </w:rPr>
          </w:pPr>
          <w:hyperlink w:anchor="_Toc178088720" w:history="1">
            <w:r w:rsidRPr="006A0D23">
              <w:rPr>
                <w:rStyle w:val="Hyperlink"/>
              </w:rPr>
              <w:t>Section: 9-1, 9-2, 9-3 A, 9-4: Selection of new staff, hiring and recruitment, EEOC compliance, staff satisfaction and retention</w:t>
            </w:r>
            <w:r>
              <w:rPr>
                <w:webHidden/>
              </w:rPr>
              <w:tab/>
            </w:r>
            <w:r>
              <w:rPr>
                <w:webHidden/>
              </w:rPr>
              <w:fldChar w:fldCharType="begin"/>
            </w:r>
            <w:r>
              <w:rPr>
                <w:webHidden/>
              </w:rPr>
              <w:instrText xml:space="preserve"> PAGEREF _Toc178088720 \h </w:instrText>
            </w:r>
            <w:r>
              <w:rPr>
                <w:webHidden/>
              </w:rPr>
            </w:r>
            <w:r>
              <w:rPr>
                <w:webHidden/>
              </w:rPr>
              <w:fldChar w:fldCharType="separate"/>
            </w:r>
            <w:r>
              <w:rPr>
                <w:webHidden/>
              </w:rPr>
              <w:t>105</w:t>
            </w:r>
            <w:r>
              <w:rPr>
                <w:webHidden/>
              </w:rPr>
              <w:fldChar w:fldCharType="end"/>
            </w:r>
          </w:hyperlink>
        </w:p>
        <w:p w14:paraId="47DF797F" w14:textId="77777777" w:rsidR="00D96661" w:rsidRDefault="00D96661">
          <w:pPr>
            <w:pStyle w:val="TOC2"/>
            <w:rPr>
              <w:rFonts w:eastAsiaTheme="minorEastAsia"/>
              <w:kern w:val="2"/>
              <w:sz w:val="24"/>
              <w:szCs w:val="24"/>
              <w14:ligatures w14:val="standardContextual"/>
            </w:rPr>
          </w:pPr>
          <w:hyperlink w:anchor="_Toc178088721" w:history="1">
            <w:r w:rsidRPr="006A0D23">
              <w:rPr>
                <w:rStyle w:val="Hyperlink"/>
              </w:rPr>
              <w:t>Section: 9-3.B Legally permissible background checks</w:t>
            </w:r>
            <w:r>
              <w:rPr>
                <w:webHidden/>
              </w:rPr>
              <w:tab/>
            </w:r>
            <w:r>
              <w:rPr>
                <w:webHidden/>
              </w:rPr>
              <w:fldChar w:fldCharType="begin"/>
            </w:r>
            <w:r>
              <w:rPr>
                <w:webHidden/>
              </w:rPr>
              <w:instrText xml:space="preserve"> PAGEREF _Toc178088721 \h </w:instrText>
            </w:r>
            <w:r>
              <w:rPr>
                <w:webHidden/>
              </w:rPr>
            </w:r>
            <w:r>
              <w:rPr>
                <w:webHidden/>
              </w:rPr>
              <w:fldChar w:fldCharType="separate"/>
            </w:r>
            <w:r>
              <w:rPr>
                <w:webHidden/>
              </w:rPr>
              <w:t>109</w:t>
            </w:r>
            <w:r>
              <w:rPr>
                <w:webHidden/>
              </w:rPr>
              <w:fldChar w:fldCharType="end"/>
            </w:r>
          </w:hyperlink>
        </w:p>
        <w:p w14:paraId="47DF7980" w14:textId="77777777" w:rsidR="00D96661" w:rsidRDefault="00D96661">
          <w:pPr>
            <w:pStyle w:val="TOC1"/>
            <w:rPr>
              <w:rFonts w:eastAsiaTheme="minorEastAsia"/>
              <w:kern w:val="2"/>
              <w:sz w:val="24"/>
              <w:szCs w:val="24"/>
              <w14:ligatures w14:val="standardContextual"/>
            </w:rPr>
          </w:pPr>
          <w:hyperlink w:anchor="_Toc178088722" w:history="1">
            <w:r w:rsidRPr="006A0D23">
              <w:rPr>
                <w:rStyle w:val="Hyperlink"/>
                <w:bCs/>
              </w:rPr>
              <w:t>Chapter 10: Model Specific Training</w:t>
            </w:r>
            <w:r>
              <w:rPr>
                <w:webHidden/>
              </w:rPr>
              <w:tab/>
            </w:r>
            <w:r>
              <w:rPr>
                <w:webHidden/>
              </w:rPr>
              <w:fldChar w:fldCharType="begin"/>
            </w:r>
            <w:r>
              <w:rPr>
                <w:webHidden/>
              </w:rPr>
              <w:instrText xml:space="preserve"> PAGEREF _Toc178088722 \h </w:instrText>
            </w:r>
            <w:r>
              <w:rPr>
                <w:webHidden/>
              </w:rPr>
            </w:r>
            <w:r>
              <w:rPr>
                <w:webHidden/>
              </w:rPr>
              <w:fldChar w:fldCharType="separate"/>
            </w:r>
            <w:r>
              <w:rPr>
                <w:webHidden/>
              </w:rPr>
              <w:t>115</w:t>
            </w:r>
            <w:r>
              <w:rPr>
                <w:webHidden/>
              </w:rPr>
              <w:fldChar w:fldCharType="end"/>
            </w:r>
          </w:hyperlink>
        </w:p>
        <w:p w14:paraId="47DF7981" w14:textId="77777777" w:rsidR="00D96661" w:rsidRDefault="00D96661">
          <w:pPr>
            <w:pStyle w:val="TOC2"/>
            <w:rPr>
              <w:rFonts w:eastAsiaTheme="minorEastAsia"/>
              <w:kern w:val="2"/>
              <w:sz w:val="24"/>
              <w:szCs w:val="24"/>
              <w14:ligatures w14:val="standardContextual"/>
            </w:rPr>
          </w:pPr>
          <w:hyperlink w:anchor="_Toc178088723" w:history="1">
            <w:r w:rsidRPr="006A0D23">
              <w:rPr>
                <w:rStyle w:val="Hyperlink"/>
              </w:rPr>
              <w:t>Section: 10-1 Training plan</w:t>
            </w:r>
            <w:r>
              <w:rPr>
                <w:webHidden/>
              </w:rPr>
              <w:tab/>
            </w:r>
            <w:r>
              <w:rPr>
                <w:webHidden/>
              </w:rPr>
              <w:fldChar w:fldCharType="begin"/>
            </w:r>
            <w:r>
              <w:rPr>
                <w:webHidden/>
              </w:rPr>
              <w:instrText xml:space="preserve"> PAGEREF _Toc178088723 \h </w:instrText>
            </w:r>
            <w:r>
              <w:rPr>
                <w:webHidden/>
              </w:rPr>
            </w:r>
            <w:r>
              <w:rPr>
                <w:webHidden/>
              </w:rPr>
              <w:fldChar w:fldCharType="separate"/>
            </w:r>
            <w:r>
              <w:rPr>
                <w:webHidden/>
              </w:rPr>
              <w:t>115</w:t>
            </w:r>
            <w:r>
              <w:rPr>
                <w:webHidden/>
              </w:rPr>
              <w:fldChar w:fldCharType="end"/>
            </w:r>
          </w:hyperlink>
        </w:p>
        <w:p w14:paraId="47DF7982" w14:textId="77777777" w:rsidR="00D96661" w:rsidRDefault="00D96661">
          <w:pPr>
            <w:pStyle w:val="TOC2"/>
            <w:rPr>
              <w:rFonts w:eastAsiaTheme="minorEastAsia"/>
              <w:kern w:val="2"/>
              <w:sz w:val="24"/>
              <w:szCs w:val="24"/>
              <w14:ligatures w14:val="standardContextual"/>
            </w:rPr>
          </w:pPr>
          <w:hyperlink w:anchor="_Toc178088724" w:history="1">
            <w:r w:rsidRPr="006A0D23">
              <w:rPr>
                <w:rStyle w:val="Hyperlink"/>
              </w:rPr>
              <w:t>Section: 10-2: Orientation prior to direct work with families</w:t>
            </w:r>
            <w:r>
              <w:rPr>
                <w:webHidden/>
              </w:rPr>
              <w:tab/>
            </w:r>
            <w:r>
              <w:rPr>
                <w:webHidden/>
              </w:rPr>
              <w:fldChar w:fldCharType="begin"/>
            </w:r>
            <w:r>
              <w:rPr>
                <w:webHidden/>
              </w:rPr>
              <w:instrText xml:space="preserve"> PAGEREF _Toc178088724 \h </w:instrText>
            </w:r>
            <w:r>
              <w:rPr>
                <w:webHidden/>
              </w:rPr>
            </w:r>
            <w:r>
              <w:rPr>
                <w:webHidden/>
              </w:rPr>
              <w:fldChar w:fldCharType="separate"/>
            </w:r>
            <w:r>
              <w:rPr>
                <w:webHidden/>
              </w:rPr>
              <w:t>117</w:t>
            </w:r>
            <w:r>
              <w:rPr>
                <w:webHidden/>
              </w:rPr>
              <w:fldChar w:fldCharType="end"/>
            </w:r>
          </w:hyperlink>
        </w:p>
        <w:p w14:paraId="47DF7983" w14:textId="77777777" w:rsidR="00D96661" w:rsidRDefault="00D96661">
          <w:pPr>
            <w:pStyle w:val="TOC2"/>
            <w:rPr>
              <w:rFonts w:eastAsiaTheme="minorEastAsia"/>
              <w:kern w:val="2"/>
              <w:sz w:val="24"/>
              <w:szCs w:val="24"/>
              <w14:ligatures w14:val="standardContextual"/>
            </w:rPr>
          </w:pPr>
          <w:hyperlink w:anchor="_Toc178088725" w:history="1">
            <w:r w:rsidRPr="006A0D23">
              <w:rPr>
                <w:rStyle w:val="Hyperlink"/>
              </w:rPr>
              <w:t>Section: 10-3: Stop gap training</w:t>
            </w:r>
            <w:r>
              <w:rPr>
                <w:webHidden/>
              </w:rPr>
              <w:tab/>
            </w:r>
            <w:r>
              <w:rPr>
                <w:webHidden/>
              </w:rPr>
              <w:fldChar w:fldCharType="begin"/>
            </w:r>
            <w:r>
              <w:rPr>
                <w:webHidden/>
              </w:rPr>
              <w:instrText xml:space="preserve"> PAGEREF _Toc178088725 \h </w:instrText>
            </w:r>
            <w:r>
              <w:rPr>
                <w:webHidden/>
              </w:rPr>
            </w:r>
            <w:r>
              <w:rPr>
                <w:webHidden/>
              </w:rPr>
              <w:fldChar w:fldCharType="separate"/>
            </w:r>
            <w:r>
              <w:rPr>
                <w:webHidden/>
              </w:rPr>
              <w:t>119</w:t>
            </w:r>
            <w:r>
              <w:rPr>
                <w:webHidden/>
              </w:rPr>
              <w:fldChar w:fldCharType="end"/>
            </w:r>
          </w:hyperlink>
        </w:p>
        <w:p w14:paraId="47DF7984" w14:textId="77777777" w:rsidR="00D96661" w:rsidRDefault="00D96661">
          <w:pPr>
            <w:pStyle w:val="TOC2"/>
            <w:rPr>
              <w:rFonts w:eastAsiaTheme="minorEastAsia"/>
              <w:kern w:val="2"/>
              <w:sz w:val="24"/>
              <w:szCs w:val="24"/>
              <w14:ligatures w14:val="standardContextual"/>
            </w:rPr>
          </w:pPr>
          <w:hyperlink w:anchor="_Toc178088726" w:history="1">
            <w:r w:rsidRPr="006A0D23">
              <w:rPr>
                <w:rStyle w:val="Hyperlink"/>
              </w:rPr>
              <w:t>Section: 10-4 Core Training</w:t>
            </w:r>
            <w:r>
              <w:rPr>
                <w:webHidden/>
              </w:rPr>
              <w:tab/>
            </w:r>
            <w:r>
              <w:rPr>
                <w:webHidden/>
              </w:rPr>
              <w:fldChar w:fldCharType="begin"/>
            </w:r>
            <w:r>
              <w:rPr>
                <w:webHidden/>
              </w:rPr>
              <w:instrText xml:space="preserve"> PAGEREF _Toc178088726 \h </w:instrText>
            </w:r>
            <w:r>
              <w:rPr>
                <w:webHidden/>
              </w:rPr>
            </w:r>
            <w:r>
              <w:rPr>
                <w:webHidden/>
              </w:rPr>
              <w:fldChar w:fldCharType="separate"/>
            </w:r>
            <w:r>
              <w:rPr>
                <w:webHidden/>
              </w:rPr>
              <w:t>121</w:t>
            </w:r>
            <w:r>
              <w:rPr>
                <w:webHidden/>
              </w:rPr>
              <w:fldChar w:fldCharType="end"/>
            </w:r>
          </w:hyperlink>
        </w:p>
        <w:p w14:paraId="47DF7985" w14:textId="77777777" w:rsidR="00D96661" w:rsidRDefault="00D96661">
          <w:pPr>
            <w:pStyle w:val="TOC2"/>
            <w:rPr>
              <w:rFonts w:eastAsiaTheme="minorEastAsia"/>
              <w:kern w:val="2"/>
              <w:sz w:val="24"/>
              <w:szCs w:val="24"/>
              <w14:ligatures w14:val="standardContextual"/>
            </w:rPr>
          </w:pPr>
          <w:hyperlink w:anchor="_Toc178088727" w:history="1">
            <w:r w:rsidRPr="006A0D23">
              <w:rPr>
                <w:rStyle w:val="Hyperlink"/>
              </w:rPr>
              <w:t>Section: 10-5 Implementation training</w:t>
            </w:r>
            <w:r>
              <w:rPr>
                <w:webHidden/>
              </w:rPr>
              <w:tab/>
            </w:r>
            <w:r>
              <w:rPr>
                <w:webHidden/>
              </w:rPr>
              <w:fldChar w:fldCharType="begin"/>
            </w:r>
            <w:r>
              <w:rPr>
                <w:webHidden/>
              </w:rPr>
              <w:instrText xml:space="preserve"> PAGEREF _Toc178088727 \h </w:instrText>
            </w:r>
            <w:r>
              <w:rPr>
                <w:webHidden/>
              </w:rPr>
            </w:r>
            <w:r>
              <w:rPr>
                <w:webHidden/>
              </w:rPr>
              <w:fldChar w:fldCharType="separate"/>
            </w:r>
            <w:r>
              <w:rPr>
                <w:webHidden/>
              </w:rPr>
              <w:t>123</w:t>
            </w:r>
            <w:r>
              <w:rPr>
                <w:webHidden/>
              </w:rPr>
              <w:fldChar w:fldCharType="end"/>
            </w:r>
          </w:hyperlink>
        </w:p>
        <w:p w14:paraId="47DF7986" w14:textId="77777777" w:rsidR="00D96661" w:rsidRDefault="00D96661">
          <w:pPr>
            <w:pStyle w:val="TOC2"/>
            <w:rPr>
              <w:rFonts w:eastAsiaTheme="minorEastAsia"/>
              <w:kern w:val="2"/>
              <w:sz w:val="24"/>
              <w:szCs w:val="24"/>
              <w14:ligatures w14:val="standardContextual"/>
            </w:rPr>
          </w:pPr>
          <w:hyperlink w:anchor="_Toc178088728" w:history="1">
            <w:r w:rsidRPr="006A0D23">
              <w:rPr>
                <w:rStyle w:val="Hyperlink"/>
              </w:rPr>
              <w:t>Section: 10-6 Required training on screening tools</w:t>
            </w:r>
            <w:r>
              <w:rPr>
                <w:webHidden/>
              </w:rPr>
              <w:tab/>
            </w:r>
            <w:r>
              <w:rPr>
                <w:webHidden/>
              </w:rPr>
              <w:fldChar w:fldCharType="begin"/>
            </w:r>
            <w:r>
              <w:rPr>
                <w:webHidden/>
              </w:rPr>
              <w:instrText xml:space="preserve"> PAGEREF _Toc178088728 \h </w:instrText>
            </w:r>
            <w:r>
              <w:rPr>
                <w:webHidden/>
              </w:rPr>
            </w:r>
            <w:r>
              <w:rPr>
                <w:webHidden/>
              </w:rPr>
              <w:fldChar w:fldCharType="separate"/>
            </w:r>
            <w:r>
              <w:rPr>
                <w:webHidden/>
              </w:rPr>
              <w:t>125</w:t>
            </w:r>
            <w:r>
              <w:rPr>
                <w:webHidden/>
              </w:rPr>
              <w:fldChar w:fldCharType="end"/>
            </w:r>
          </w:hyperlink>
        </w:p>
        <w:p w14:paraId="47DF7987" w14:textId="77777777" w:rsidR="00D96661" w:rsidRDefault="00D96661">
          <w:pPr>
            <w:pStyle w:val="TOC1"/>
            <w:rPr>
              <w:rFonts w:eastAsiaTheme="minorEastAsia"/>
              <w:kern w:val="2"/>
              <w:sz w:val="24"/>
              <w:szCs w:val="24"/>
              <w14:ligatures w14:val="standardContextual"/>
            </w:rPr>
          </w:pPr>
          <w:hyperlink w:anchor="_Toc178088729" w:history="1">
            <w:r w:rsidRPr="006A0D23">
              <w:rPr>
                <w:rStyle w:val="Hyperlink"/>
                <w:bCs/>
              </w:rPr>
              <w:t>Chapter 11: Training to Fulfill Job Functions</w:t>
            </w:r>
            <w:r>
              <w:rPr>
                <w:webHidden/>
              </w:rPr>
              <w:tab/>
            </w:r>
            <w:r>
              <w:rPr>
                <w:webHidden/>
              </w:rPr>
              <w:fldChar w:fldCharType="begin"/>
            </w:r>
            <w:r>
              <w:rPr>
                <w:webHidden/>
              </w:rPr>
              <w:instrText xml:space="preserve"> PAGEREF _Toc178088729 \h </w:instrText>
            </w:r>
            <w:r>
              <w:rPr>
                <w:webHidden/>
              </w:rPr>
            </w:r>
            <w:r>
              <w:rPr>
                <w:webHidden/>
              </w:rPr>
              <w:fldChar w:fldCharType="separate"/>
            </w:r>
            <w:r>
              <w:rPr>
                <w:webHidden/>
              </w:rPr>
              <w:t>127</w:t>
            </w:r>
            <w:r>
              <w:rPr>
                <w:webHidden/>
              </w:rPr>
              <w:fldChar w:fldCharType="end"/>
            </w:r>
          </w:hyperlink>
        </w:p>
        <w:p w14:paraId="47DF7988" w14:textId="77777777" w:rsidR="00D96661" w:rsidRDefault="00D96661">
          <w:pPr>
            <w:pStyle w:val="TOC2"/>
            <w:rPr>
              <w:rFonts w:eastAsiaTheme="minorEastAsia"/>
              <w:kern w:val="2"/>
              <w:sz w:val="24"/>
              <w:szCs w:val="24"/>
              <w14:ligatures w14:val="standardContextual"/>
            </w:rPr>
          </w:pPr>
          <w:hyperlink w:anchor="_Toc178088730" w:history="1">
            <w:r w:rsidRPr="006A0D23">
              <w:rPr>
                <w:rStyle w:val="Hyperlink"/>
              </w:rPr>
              <w:t>Section: 11-1, 11-2, 11-3: 3 month, 6 month and 12 month basic trainings</w:t>
            </w:r>
            <w:r>
              <w:rPr>
                <w:webHidden/>
              </w:rPr>
              <w:tab/>
            </w:r>
            <w:r>
              <w:rPr>
                <w:webHidden/>
              </w:rPr>
              <w:fldChar w:fldCharType="begin"/>
            </w:r>
            <w:r>
              <w:rPr>
                <w:webHidden/>
              </w:rPr>
              <w:instrText xml:space="preserve"> PAGEREF _Toc178088730 \h </w:instrText>
            </w:r>
            <w:r>
              <w:rPr>
                <w:webHidden/>
              </w:rPr>
            </w:r>
            <w:r>
              <w:rPr>
                <w:webHidden/>
              </w:rPr>
              <w:fldChar w:fldCharType="separate"/>
            </w:r>
            <w:r>
              <w:rPr>
                <w:webHidden/>
              </w:rPr>
              <w:t>127</w:t>
            </w:r>
            <w:r>
              <w:rPr>
                <w:webHidden/>
              </w:rPr>
              <w:fldChar w:fldCharType="end"/>
            </w:r>
          </w:hyperlink>
        </w:p>
        <w:p w14:paraId="47DF7989" w14:textId="77777777" w:rsidR="00D96661" w:rsidRDefault="00D96661">
          <w:pPr>
            <w:pStyle w:val="TOC2"/>
            <w:rPr>
              <w:rFonts w:eastAsiaTheme="minorEastAsia"/>
              <w:kern w:val="2"/>
              <w:sz w:val="24"/>
              <w:szCs w:val="24"/>
              <w14:ligatures w14:val="standardContextual"/>
            </w:rPr>
          </w:pPr>
          <w:hyperlink w:anchor="_Toc178088731" w:history="1">
            <w:r w:rsidRPr="006A0D23">
              <w:rPr>
                <w:rStyle w:val="Hyperlink"/>
              </w:rPr>
              <w:t>Section: 11-4: Ongoing Training</w:t>
            </w:r>
            <w:r>
              <w:rPr>
                <w:webHidden/>
              </w:rPr>
              <w:tab/>
            </w:r>
            <w:r>
              <w:rPr>
                <w:webHidden/>
              </w:rPr>
              <w:fldChar w:fldCharType="begin"/>
            </w:r>
            <w:r>
              <w:rPr>
                <w:webHidden/>
              </w:rPr>
              <w:instrText xml:space="preserve"> PAGEREF _Toc178088731 \h </w:instrText>
            </w:r>
            <w:r>
              <w:rPr>
                <w:webHidden/>
              </w:rPr>
            </w:r>
            <w:r>
              <w:rPr>
                <w:webHidden/>
              </w:rPr>
              <w:fldChar w:fldCharType="separate"/>
            </w:r>
            <w:r>
              <w:rPr>
                <w:webHidden/>
              </w:rPr>
              <w:t>133</w:t>
            </w:r>
            <w:r>
              <w:rPr>
                <w:webHidden/>
              </w:rPr>
              <w:fldChar w:fldCharType="end"/>
            </w:r>
          </w:hyperlink>
        </w:p>
        <w:p w14:paraId="47DF798A" w14:textId="77777777" w:rsidR="00D96661" w:rsidRDefault="00D96661">
          <w:pPr>
            <w:pStyle w:val="TOC1"/>
            <w:rPr>
              <w:rFonts w:eastAsiaTheme="minorEastAsia"/>
              <w:kern w:val="2"/>
              <w:sz w:val="24"/>
              <w:szCs w:val="24"/>
              <w14:ligatures w14:val="standardContextual"/>
            </w:rPr>
          </w:pPr>
          <w:hyperlink w:anchor="_Toc178088732" w:history="1">
            <w:r w:rsidRPr="006A0D23">
              <w:rPr>
                <w:rStyle w:val="Hyperlink"/>
              </w:rPr>
              <w:t>Chapter 12: Ongoing Reflective Supervision</w:t>
            </w:r>
            <w:r>
              <w:rPr>
                <w:webHidden/>
              </w:rPr>
              <w:tab/>
            </w:r>
            <w:r>
              <w:rPr>
                <w:webHidden/>
              </w:rPr>
              <w:fldChar w:fldCharType="begin"/>
            </w:r>
            <w:r>
              <w:rPr>
                <w:webHidden/>
              </w:rPr>
              <w:instrText xml:space="preserve"> PAGEREF _Toc178088732 \h </w:instrText>
            </w:r>
            <w:r>
              <w:rPr>
                <w:webHidden/>
              </w:rPr>
            </w:r>
            <w:r>
              <w:rPr>
                <w:webHidden/>
              </w:rPr>
              <w:fldChar w:fldCharType="separate"/>
            </w:r>
            <w:r>
              <w:rPr>
                <w:webHidden/>
              </w:rPr>
              <w:t>135</w:t>
            </w:r>
            <w:r>
              <w:rPr>
                <w:webHidden/>
              </w:rPr>
              <w:fldChar w:fldCharType="end"/>
            </w:r>
          </w:hyperlink>
        </w:p>
        <w:p w14:paraId="47DF798B" w14:textId="77777777" w:rsidR="00D96661" w:rsidRDefault="00D96661">
          <w:pPr>
            <w:pStyle w:val="TOC2"/>
            <w:rPr>
              <w:rFonts w:eastAsiaTheme="minorEastAsia"/>
              <w:kern w:val="2"/>
              <w:sz w:val="24"/>
              <w:szCs w:val="24"/>
              <w14:ligatures w14:val="standardContextual"/>
            </w:rPr>
          </w:pPr>
          <w:hyperlink w:anchor="_Toc178088733" w:history="1">
            <w:r w:rsidRPr="006A0D23">
              <w:rPr>
                <w:rStyle w:val="Hyperlink"/>
              </w:rPr>
              <w:t>Section: 12-1 Direct service staff supervision frequency and duration, group reflective consultation and ratio of supervisors to staff</w:t>
            </w:r>
            <w:r>
              <w:rPr>
                <w:webHidden/>
              </w:rPr>
              <w:tab/>
            </w:r>
            <w:r>
              <w:rPr>
                <w:webHidden/>
              </w:rPr>
              <w:fldChar w:fldCharType="begin"/>
            </w:r>
            <w:r>
              <w:rPr>
                <w:webHidden/>
              </w:rPr>
              <w:instrText xml:space="preserve"> PAGEREF _Toc178088733 \h </w:instrText>
            </w:r>
            <w:r>
              <w:rPr>
                <w:webHidden/>
              </w:rPr>
            </w:r>
            <w:r>
              <w:rPr>
                <w:webHidden/>
              </w:rPr>
              <w:fldChar w:fldCharType="separate"/>
            </w:r>
            <w:r>
              <w:rPr>
                <w:webHidden/>
              </w:rPr>
              <w:t>135</w:t>
            </w:r>
            <w:r>
              <w:rPr>
                <w:webHidden/>
              </w:rPr>
              <w:fldChar w:fldCharType="end"/>
            </w:r>
          </w:hyperlink>
        </w:p>
        <w:p w14:paraId="47DF798C" w14:textId="77777777" w:rsidR="00D96661" w:rsidRDefault="00D96661">
          <w:pPr>
            <w:pStyle w:val="TOC2"/>
            <w:rPr>
              <w:rFonts w:eastAsiaTheme="minorEastAsia"/>
              <w:kern w:val="2"/>
              <w:sz w:val="24"/>
              <w:szCs w:val="24"/>
              <w14:ligatures w14:val="standardContextual"/>
            </w:rPr>
          </w:pPr>
          <w:hyperlink w:anchor="_Toc178088734" w:history="1">
            <w:r w:rsidRPr="006A0D23">
              <w:rPr>
                <w:rStyle w:val="Hyperlink"/>
              </w:rPr>
              <w:t>Section: 12-2 Reflective supervision</w:t>
            </w:r>
            <w:r>
              <w:rPr>
                <w:webHidden/>
              </w:rPr>
              <w:tab/>
            </w:r>
            <w:r>
              <w:rPr>
                <w:webHidden/>
              </w:rPr>
              <w:fldChar w:fldCharType="begin"/>
            </w:r>
            <w:r>
              <w:rPr>
                <w:webHidden/>
              </w:rPr>
              <w:instrText xml:space="preserve"> PAGEREF _Toc178088734 \h </w:instrText>
            </w:r>
            <w:r>
              <w:rPr>
                <w:webHidden/>
              </w:rPr>
            </w:r>
            <w:r>
              <w:rPr>
                <w:webHidden/>
              </w:rPr>
              <w:fldChar w:fldCharType="separate"/>
            </w:r>
            <w:r>
              <w:rPr>
                <w:webHidden/>
              </w:rPr>
              <w:t>139</w:t>
            </w:r>
            <w:r>
              <w:rPr>
                <w:webHidden/>
              </w:rPr>
              <w:fldChar w:fldCharType="end"/>
            </w:r>
          </w:hyperlink>
        </w:p>
        <w:p w14:paraId="47DF798D" w14:textId="77777777" w:rsidR="00D96661" w:rsidRDefault="00D96661">
          <w:pPr>
            <w:pStyle w:val="TOC2"/>
            <w:rPr>
              <w:rFonts w:eastAsiaTheme="minorEastAsia"/>
              <w:kern w:val="2"/>
              <w:sz w:val="24"/>
              <w:szCs w:val="24"/>
              <w14:ligatures w14:val="standardContextual"/>
            </w:rPr>
          </w:pPr>
          <w:hyperlink w:anchor="_Toc178088735" w:history="1">
            <w:r w:rsidRPr="006A0D23">
              <w:rPr>
                <w:rStyle w:val="Hyperlink"/>
              </w:rPr>
              <w:t>Section: Indiana Policy on Mental Health Consultation</w:t>
            </w:r>
            <w:r>
              <w:rPr>
                <w:webHidden/>
              </w:rPr>
              <w:tab/>
            </w:r>
            <w:r>
              <w:rPr>
                <w:webHidden/>
              </w:rPr>
              <w:fldChar w:fldCharType="begin"/>
            </w:r>
            <w:r>
              <w:rPr>
                <w:webHidden/>
              </w:rPr>
              <w:instrText xml:space="preserve"> PAGEREF _Toc178088735 \h </w:instrText>
            </w:r>
            <w:r>
              <w:rPr>
                <w:webHidden/>
              </w:rPr>
            </w:r>
            <w:r>
              <w:rPr>
                <w:webHidden/>
              </w:rPr>
              <w:fldChar w:fldCharType="separate"/>
            </w:r>
            <w:r>
              <w:rPr>
                <w:webHidden/>
              </w:rPr>
              <w:t>141</w:t>
            </w:r>
            <w:r>
              <w:rPr>
                <w:webHidden/>
              </w:rPr>
              <w:fldChar w:fldCharType="end"/>
            </w:r>
          </w:hyperlink>
        </w:p>
        <w:p w14:paraId="47DF798E" w14:textId="77777777" w:rsidR="00D96661" w:rsidRDefault="00D96661">
          <w:pPr>
            <w:pStyle w:val="TOC2"/>
            <w:rPr>
              <w:rFonts w:eastAsiaTheme="minorEastAsia"/>
              <w:kern w:val="2"/>
              <w:sz w:val="24"/>
              <w:szCs w:val="24"/>
              <w14:ligatures w14:val="standardContextual"/>
            </w:rPr>
          </w:pPr>
          <w:hyperlink w:anchor="_Toc178088736" w:history="1">
            <w:r w:rsidRPr="006A0D23">
              <w:rPr>
                <w:rStyle w:val="Hyperlink"/>
              </w:rPr>
              <w:t>Section: 12-3, Supervision of Supervisors and 12-4 Supervision of Program Managers</w:t>
            </w:r>
            <w:r>
              <w:rPr>
                <w:webHidden/>
              </w:rPr>
              <w:tab/>
            </w:r>
            <w:r>
              <w:rPr>
                <w:webHidden/>
              </w:rPr>
              <w:fldChar w:fldCharType="begin"/>
            </w:r>
            <w:r>
              <w:rPr>
                <w:webHidden/>
              </w:rPr>
              <w:instrText xml:space="preserve"> PAGEREF _Toc178088736 \h </w:instrText>
            </w:r>
            <w:r>
              <w:rPr>
                <w:webHidden/>
              </w:rPr>
            </w:r>
            <w:r>
              <w:rPr>
                <w:webHidden/>
              </w:rPr>
              <w:fldChar w:fldCharType="separate"/>
            </w:r>
            <w:r>
              <w:rPr>
                <w:webHidden/>
              </w:rPr>
              <w:t>145</w:t>
            </w:r>
            <w:r>
              <w:rPr>
                <w:webHidden/>
              </w:rPr>
              <w:fldChar w:fldCharType="end"/>
            </w:r>
          </w:hyperlink>
        </w:p>
        <w:p w14:paraId="47DF798F" w14:textId="77777777" w:rsidR="00D96661" w:rsidRDefault="00D96661">
          <w:pPr>
            <w:pStyle w:val="TOC1"/>
            <w:rPr>
              <w:rFonts w:eastAsiaTheme="minorEastAsia"/>
              <w:kern w:val="2"/>
              <w:sz w:val="24"/>
              <w:szCs w:val="24"/>
              <w14:ligatures w14:val="standardContextual"/>
            </w:rPr>
          </w:pPr>
          <w:hyperlink w:anchor="_Toc178088737" w:history="1">
            <w:r w:rsidRPr="006A0D23">
              <w:rPr>
                <w:rStyle w:val="Hyperlink"/>
              </w:rPr>
              <w:t>Chapter 13: Governance and Administration</w:t>
            </w:r>
            <w:r>
              <w:rPr>
                <w:webHidden/>
              </w:rPr>
              <w:tab/>
            </w:r>
            <w:r>
              <w:rPr>
                <w:webHidden/>
              </w:rPr>
              <w:fldChar w:fldCharType="begin"/>
            </w:r>
            <w:r>
              <w:rPr>
                <w:webHidden/>
              </w:rPr>
              <w:instrText xml:space="preserve"> PAGEREF _Toc178088737 \h </w:instrText>
            </w:r>
            <w:r>
              <w:rPr>
                <w:webHidden/>
              </w:rPr>
            </w:r>
            <w:r>
              <w:rPr>
                <w:webHidden/>
              </w:rPr>
              <w:fldChar w:fldCharType="separate"/>
            </w:r>
            <w:r>
              <w:rPr>
                <w:webHidden/>
              </w:rPr>
              <w:t>147</w:t>
            </w:r>
            <w:r>
              <w:rPr>
                <w:webHidden/>
              </w:rPr>
              <w:fldChar w:fldCharType="end"/>
            </w:r>
          </w:hyperlink>
        </w:p>
        <w:p w14:paraId="47DF7990" w14:textId="77777777" w:rsidR="00D96661" w:rsidRDefault="00D96661">
          <w:pPr>
            <w:pStyle w:val="TOC2"/>
            <w:rPr>
              <w:rFonts w:eastAsiaTheme="minorEastAsia"/>
              <w:kern w:val="2"/>
              <w:sz w:val="24"/>
              <w:szCs w:val="24"/>
              <w14:ligatures w14:val="standardContextual"/>
            </w:rPr>
          </w:pPr>
          <w:hyperlink w:anchor="_Toc178088738" w:history="1">
            <w:r w:rsidRPr="006A0D23">
              <w:rPr>
                <w:rStyle w:val="Hyperlink"/>
              </w:rPr>
              <w:t>Section: GA-1 Community Advisory Board</w:t>
            </w:r>
            <w:r>
              <w:rPr>
                <w:webHidden/>
              </w:rPr>
              <w:tab/>
            </w:r>
            <w:r>
              <w:rPr>
                <w:webHidden/>
              </w:rPr>
              <w:fldChar w:fldCharType="begin"/>
            </w:r>
            <w:r>
              <w:rPr>
                <w:webHidden/>
              </w:rPr>
              <w:instrText xml:space="preserve"> PAGEREF _Toc178088738 \h </w:instrText>
            </w:r>
            <w:r>
              <w:rPr>
                <w:webHidden/>
              </w:rPr>
            </w:r>
            <w:r>
              <w:rPr>
                <w:webHidden/>
              </w:rPr>
              <w:fldChar w:fldCharType="separate"/>
            </w:r>
            <w:r>
              <w:rPr>
                <w:webHidden/>
              </w:rPr>
              <w:t>147</w:t>
            </w:r>
            <w:r>
              <w:rPr>
                <w:webHidden/>
              </w:rPr>
              <w:fldChar w:fldCharType="end"/>
            </w:r>
          </w:hyperlink>
        </w:p>
        <w:p w14:paraId="47DF7991" w14:textId="77777777" w:rsidR="00D96661" w:rsidRDefault="00D96661">
          <w:pPr>
            <w:pStyle w:val="TOC2"/>
            <w:rPr>
              <w:rFonts w:eastAsiaTheme="minorEastAsia"/>
              <w:kern w:val="2"/>
              <w:sz w:val="24"/>
              <w:szCs w:val="24"/>
              <w14:ligatures w14:val="standardContextual"/>
            </w:rPr>
          </w:pPr>
          <w:hyperlink w:anchor="_Toc178088739" w:history="1">
            <w:r w:rsidRPr="006A0D23">
              <w:rPr>
                <w:rStyle w:val="Hyperlink"/>
              </w:rPr>
              <w:t>Section: GA-2 Quality of Services</w:t>
            </w:r>
            <w:r>
              <w:rPr>
                <w:webHidden/>
              </w:rPr>
              <w:tab/>
            </w:r>
            <w:r>
              <w:rPr>
                <w:webHidden/>
              </w:rPr>
              <w:fldChar w:fldCharType="begin"/>
            </w:r>
            <w:r>
              <w:rPr>
                <w:webHidden/>
              </w:rPr>
              <w:instrText xml:space="preserve"> PAGEREF _Toc178088739 \h </w:instrText>
            </w:r>
            <w:r>
              <w:rPr>
                <w:webHidden/>
              </w:rPr>
            </w:r>
            <w:r>
              <w:rPr>
                <w:webHidden/>
              </w:rPr>
              <w:fldChar w:fldCharType="separate"/>
            </w:r>
            <w:r>
              <w:rPr>
                <w:webHidden/>
              </w:rPr>
              <w:t>149</w:t>
            </w:r>
            <w:r>
              <w:rPr>
                <w:webHidden/>
              </w:rPr>
              <w:fldChar w:fldCharType="end"/>
            </w:r>
          </w:hyperlink>
        </w:p>
        <w:p w14:paraId="47DF7992" w14:textId="77777777" w:rsidR="00D96661" w:rsidRDefault="00D96661">
          <w:pPr>
            <w:pStyle w:val="TOC2"/>
            <w:rPr>
              <w:rFonts w:eastAsiaTheme="minorEastAsia"/>
              <w:kern w:val="2"/>
              <w:sz w:val="24"/>
              <w:szCs w:val="24"/>
              <w14:ligatures w14:val="standardContextual"/>
            </w:rPr>
          </w:pPr>
          <w:hyperlink w:anchor="_Toc178088740" w:history="1">
            <w:r w:rsidRPr="006A0D23">
              <w:rPr>
                <w:rStyle w:val="Hyperlink"/>
              </w:rPr>
              <w:t>Section: GA-3 Family rights and confidentiality</w:t>
            </w:r>
            <w:r>
              <w:rPr>
                <w:webHidden/>
              </w:rPr>
              <w:tab/>
            </w:r>
            <w:r>
              <w:rPr>
                <w:webHidden/>
              </w:rPr>
              <w:fldChar w:fldCharType="begin"/>
            </w:r>
            <w:r>
              <w:rPr>
                <w:webHidden/>
              </w:rPr>
              <w:instrText xml:space="preserve"> PAGEREF _Toc178088740 \h </w:instrText>
            </w:r>
            <w:r>
              <w:rPr>
                <w:webHidden/>
              </w:rPr>
            </w:r>
            <w:r>
              <w:rPr>
                <w:webHidden/>
              </w:rPr>
              <w:fldChar w:fldCharType="separate"/>
            </w:r>
            <w:r>
              <w:rPr>
                <w:webHidden/>
              </w:rPr>
              <w:t>153</w:t>
            </w:r>
            <w:r>
              <w:rPr>
                <w:webHidden/>
              </w:rPr>
              <w:fldChar w:fldCharType="end"/>
            </w:r>
          </w:hyperlink>
        </w:p>
        <w:p w14:paraId="47DF7993" w14:textId="77777777" w:rsidR="00D96661" w:rsidRDefault="00D96661">
          <w:pPr>
            <w:pStyle w:val="TOC2"/>
            <w:rPr>
              <w:rFonts w:eastAsiaTheme="minorEastAsia"/>
              <w:kern w:val="2"/>
              <w:sz w:val="24"/>
              <w:szCs w:val="24"/>
              <w14:ligatures w14:val="standardContextual"/>
            </w:rPr>
          </w:pPr>
          <w:hyperlink w:anchor="_Toc178088741" w:history="1">
            <w:r w:rsidRPr="006A0D23">
              <w:rPr>
                <w:rStyle w:val="Hyperlink"/>
              </w:rPr>
              <w:t>Section: GA-4 Child abuse and neglect reporting</w:t>
            </w:r>
            <w:r>
              <w:rPr>
                <w:webHidden/>
              </w:rPr>
              <w:tab/>
            </w:r>
            <w:r>
              <w:rPr>
                <w:webHidden/>
              </w:rPr>
              <w:fldChar w:fldCharType="begin"/>
            </w:r>
            <w:r>
              <w:rPr>
                <w:webHidden/>
              </w:rPr>
              <w:instrText xml:space="preserve"> PAGEREF _Toc178088741 \h </w:instrText>
            </w:r>
            <w:r>
              <w:rPr>
                <w:webHidden/>
              </w:rPr>
            </w:r>
            <w:r>
              <w:rPr>
                <w:webHidden/>
              </w:rPr>
              <w:fldChar w:fldCharType="separate"/>
            </w:r>
            <w:r>
              <w:rPr>
                <w:webHidden/>
              </w:rPr>
              <w:t>157</w:t>
            </w:r>
            <w:r>
              <w:rPr>
                <w:webHidden/>
              </w:rPr>
              <w:fldChar w:fldCharType="end"/>
            </w:r>
          </w:hyperlink>
        </w:p>
        <w:p w14:paraId="47DF7994" w14:textId="77777777" w:rsidR="00D96661" w:rsidRDefault="00D96661">
          <w:pPr>
            <w:pStyle w:val="TOC2"/>
            <w:rPr>
              <w:rFonts w:eastAsiaTheme="minorEastAsia"/>
              <w:kern w:val="2"/>
              <w:sz w:val="24"/>
              <w:szCs w:val="24"/>
              <w14:ligatures w14:val="standardContextual"/>
            </w:rPr>
          </w:pPr>
          <w:hyperlink w:anchor="_Toc178088742" w:history="1">
            <w:r w:rsidRPr="006A0D23">
              <w:rPr>
                <w:rStyle w:val="Hyperlink"/>
              </w:rPr>
              <w:t>Section: GA-5 Participant death and grief counseling</w:t>
            </w:r>
            <w:r>
              <w:rPr>
                <w:webHidden/>
              </w:rPr>
              <w:tab/>
            </w:r>
            <w:r>
              <w:rPr>
                <w:webHidden/>
              </w:rPr>
              <w:fldChar w:fldCharType="begin"/>
            </w:r>
            <w:r>
              <w:rPr>
                <w:webHidden/>
              </w:rPr>
              <w:instrText xml:space="preserve"> PAGEREF _Toc178088742 \h </w:instrText>
            </w:r>
            <w:r>
              <w:rPr>
                <w:webHidden/>
              </w:rPr>
            </w:r>
            <w:r>
              <w:rPr>
                <w:webHidden/>
              </w:rPr>
              <w:fldChar w:fldCharType="separate"/>
            </w:r>
            <w:r>
              <w:rPr>
                <w:webHidden/>
              </w:rPr>
              <w:t>161</w:t>
            </w:r>
            <w:r>
              <w:rPr>
                <w:webHidden/>
              </w:rPr>
              <w:fldChar w:fldCharType="end"/>
            </w:r>
          </w:hyperlink>
        </w:p>
        <w:p w14:paraId="47DF7995" w14:textId="77777777" w:rsidR="00D96661" w:rsidRDefault="00D96661">
          <w:pPr>
            <w:pStyle w:val="TOC2"/>
            <w:rPr>
              <w:rFonts w:eastAsiaTheme="minorEastAsia"/>
              <w:kern w:val="2"/>
              <w:sz w:val="24"/>
              <w:szCs w:val="24"/>
              <w14:ligatures w14:val="standardContextual"/>
            </w:rPr>
          </w:pPr>
          <w:hyperlink w:anchor="_Toc178088743" w:history="1">
            <w:r w:rsidRPr="006A0D23">
              <w:rPr>
                <w:rStyle w:val="Hyperlink"/>
              </w:rPr>
              <w:t>Section: GA-6 Local site policy and procedure manual</w:t>
            </w:r>
            <w:r>
              <w:rPr>
                <w:webHidden/>
              </w:rPr>
              <w:tab/>
            </w:r>
            <w:r>
              <w:rPr>
                <w:webHidden/>
              </w:rPr>
              <w:fldChar w:fldCharType="begin"/>
            </w:r>
            <w:r>
              <w:rPr>
                <w:webHidden/>
              </w:rPr>
              <w:instrText xml:space="preserve"> PAGEREF _Toc178088743 \h </w:instrText>
            </w:r>
            <w:r>
              <w:rPr>
                <w:webHidden/>
              </w:rPr>
            </w:r>
            <w:r>
              <w:rPr>
                <w:webHidden/>
              </w:rPr>
              <w:fldChar w:fldCharType="separate"/>
            </w:r>
            <w:r>
              <w:rPr>
                <w:webHidden/>
              </w:rPr>
              <w:t>163</w:t>
            </w:r>
            <w:r>
              <w:rPr>
                <w:webHidden/>
              </w:rPr>
              <w:fldChar w:fldCharType="end"/>
            </w:r>
          </w:hyperlink>
        </w:p>
        <w:p w14:paraId="47DF7996" w14:textId="77777777" w:rsidR="00D96661" w:rsidRDefault="00D96661">
          <w:pPr>
            <w:pStyle w:val="TOC2"/>
            <w:rPr>
              <w:rFonts w:eastAsiaTheme="minorEastAsia"/>
              <w:kern w:val="2"/>
              <w:sz w:val="24"/>
              <w:szCs w:val="24"/>
              <w14:ligatures w14:val="standardContextual"/>
            </w:rPr>
          </w:pPr>
          <w:hyperlink w:anchor="_Toc178088744" w:history="1">
            <w:r w:rsidRPr="006A0D23">
              <w:rPr>
                <w:rStyle w:val="Hyperlink"/>
              </w:rPr>
              <w:t>Section: GA-7 HFA National Office requirements for Affiliation and Licensing</w:t>
            </w:r>
            <w:r>
              <w:rPr>
                <w:webHidden/>
              </w:rPr>
              <w:tab/>
            </w:r>
            <w:r>
              <w:rPr>
                <w:webHidden/>
              </w:rPr>
              <w:fldChar w:fldCharType="begin"/>
            </w:r>
            <w:r>
              <w:rPr>
                <w:webHidden/>
              </w:rPr>
              <w:instrText xml:space="preserve"> PAGEREF _Toc178088744 \h </w:instrText>
            </w:r>
            <w:r>
              <w:rPr>
                <w:webHidden/>
              </w:rPr>
            </w:r>
            <w:r>
              <w:rPr>
                <w:webHidden/>
              </w:rPr>
              <w:fldChar w:fldCharType="separate"/>
            </w:r>
            <w:r>
              <w:rPr>
                <w:webHidden/>
              </w:rPr>
              <w:t>165</w:t>
            </w:r>
            <w:r>
              <w:rPr>
                <w:webHidden/>
              </w:rPr>
              <w:fldChar w:fldCharType="end"/>
            </w:r>
          </w:hyperlink>
        </w:p>
        <w:p w14:paraId="47DF7997" w14:textId="77777777" w:rsidR="00D96661" w:rsidRDefault="00D96661">
          <w:pPr>
            <w:pStyle w:val="TOC1"/>
            <w:rPr>
              <w:rFonts w:eastAsiaTheme="minorEastAsia"/>
              <w:kern w:val="2"/>
              <w:sz w:val="24"/>
              <w:szCs w:val="24"/>
              <w14:ligatures w14:val="standardContextual"/>
            </w:rPr>
          </w:pPr>
          <w:hyperlink w:anchor="_Toc178088745" w:history="1">
            <w:r w:rsidRPr="006A0D23">
              <w:rPr>
                <w:rStyle w:val="Hyperlink"/>
                <w:bCs/>
              </w:rPr>
              <w:t>Chapter 14: Indiana policies</w:t>
            </w:r>
            <w:r>
              <w:rPr>
                <w:webHidden/>
              </w:rPr>
              <w:tab/>
            </w:r>
            <w:r>
              <w:rPr>
                <w:webHidden/>
              </w:rPr>
              <w:fldChar w:fldCharType="begin"/>
            </w:r>
            <w:r>
              <w:rPr>
                <w:webHidden/>
              </w:rPr>
              <w:instrText xml:space="preserve"> PAGEREF _Toc178088745 \h </w:instrText>
            </w:r>
            <w:r>
              <w:rPr>
                <w:webHidden/>
              </w:rPr>
            </w:r>
            <w:r>
              <w:rPr>
                <w:webHidden/>
              </w:rPr>
              <w:fldChar w:fldCharType="separate"/>
            </w:r>
            <w:r>
              <w:rPr>
                <w:webHidden/>
              </w:rPr>
              <w:t>167</w:t>
            </w:r>
            <w:r>
              <w:rPr>
                <w:webHidden/>
              </w:rPr>
              <w:fldChar w:fldCharType="end"/>
            </w:r>
          </w:hyperlink>
        </w:p>
        <w:p w14:paraId="47DF7998" w14:textId="77777777" w:rsidR="00D96661" w:rsidRDefault="00D96661">
          <w:pPr>
            <w:pStyle w:val="TOC2"/>
            <w:rPr>
              <w:rFonts w:eastAsiaTheme="minorEastAsia"/>
              <w:kern w:val="2"/>
              <w:sz w:val="24"/>
              <w:szCs w:val="24"/>
              <w14:ligatures w14:val="standardContextual"/>
            </w:rPr>
          </w:pPr>
          <w:hyperlink w:anchor="_Toc178088746" w:history="1">
            <w:r w:rsidRPr="006A0D23">
              <w:rPr>
                <w:rStyle w:val="Hyperlink"/>
              </w:rPr>
              <w:t>Section IN-1: Billing for services</w:t>
            </w:r>
            <w:r>
              <w:rPr>
                <w:webHidden/>
              </w:rPr>
              <w:tab/>
            </w:r>
            <w:r>
              <w:rPr>
                <w:webHidden/>
              </w:rPr>
              <w:fldChar w:fldCharType="begin"/>
            </w:r>
            <w:r>
              <w:rPr>
                <w:webHidden/>
              </w:rPr>
              <w:instrText xml:space="preserve"> PAGEREF _Toc178088746 \h </w:instrText>
            </w:r>
            <w:r>
              <w:rPr>
                <w:webHidden/>
              </w:rPr>
            </w:r>
            <w:r>
              <w:rPr>
                <w:webHidden/>
              </w:rPr>
              <w:fldChar w:fldCharType="separate"/>
            </w:r>
            <w:r>
              <w:rPr>
                <w:webHidden/>
              </w:rPr>
              <w:t>167</w:t>
            </w:r>
            <w:r>
              <w:rPr>
                <w:webHidden/>
              </w:rPr>
              <w:fldChar w:fldCharType="end"/>
            </w:r>
          </w:hyperlink>
        </w:p>
        <w:p w14:paraId="47DF7999" w14:textId="77777777" w:rsidR="00D96661" w:rsidRDefault="00D96661">
          <w:pPr>
            <w:pStyle w:val="TOC2"/>
            <w:rPr>
              <w:rFonts w:eastAsiaTheme="minorEastAsia"/>
              <w:kern w:val="2"/>
              <w:sz w:val="24"/>
              <w:szCs w:val="24"/>
              <w14:ligatures w14:val="standardContextual"/>
            </w:rPr>
          </w:pPr>
          <w:hyperlink w:anchor="_Toc178088747" w:history="1">
            <w:r w:rsidRPr="006A0D23">
              <w:rPr>
                <w:rStyle w:val="Hyperlink"/>
              </w:rPr>
              <w:t>Section IN-2: Determining income eligibility and parent child relationship</w:t>
            </w:r>
            <w:r>
              <w:rPr>
                <w:webHidden/>
              </w:rPr>
              <w:tab/>
            </w:r>
            <w:r>
              <w:rPr>
                <w:webHidden/>
              </w:rPr>
              <w:fldChar w:fldCharType="begin"/>
            </w:r>
            <w:r>
              <w:rPr>
                <w:webHidden/>
              </w:rPr>
              <w:instrText xml:space="preserve"> PAGEREF _Toc178088747 \h </w:instrText>
            </w:r>
            <w:r>
              <w:rPr>
                <w:webHidden/>
              </w:rPr>
            </w:r>
            <w:r>
              <w:rPr>
                <w:webHidden/>
              </w:rPr>
              <w:fldChar w:fldCharType="separate"/>
            </w:r>
            <w:r>
              <w:rPr>
                <w:webHidden/>
              </w:rPr>
              <w:t>171</w:t>
            </w:r>
            <w:r>
              <w:rPr>
                <w:webHidden/>
              </w:rPr>
              <w:fldChar w:fldCharType="end"/>
            </w:r>
          </w:hyperlink>
        </w:p>
        <w:p w14:paraId="47DF799A" w14:textId="77777777" w:rsidR="00D96661" w:rsidRDefault="00D96661">
          <w:pPr>
            <w:pStyle w:val="TOC2"/>
            <w:rPr>
              <w:rFonts w:eastAsiaTheme="minorEastAsia"/>
              <w:kern w:val="2"/>
              <w:sz w:val="24"/>
              <w:szCs w:val="24"/>
              <w14:ligatures w14:val="standardContextual"/>
            </w:rPr>
          </w:pPr>
          <w:hyperlink w:anchor="_Toc178088748" w:history="1">
            <w:r w:rsidRPr="006A0D23">
              <w:rPr>
                <w:rStyle w:val="Hyperlink"/>
              </w:rPr>
              <w:t>Section IN-3: Additional HFI required tools/assessments/screens</w:t>
            </w:r>
            <w:r>
              <w:rPr>
                <w:webHidden/>
              </w:rPr>
              <w:tab/>
            </w:r>
            <w:r>
              <w:rPr>
                <w:webHidden/>
              </w:rPr>
              <w:fldChar w:fldCharType="begin"/>
            </w:r>
            <w:r>
              <w:rPr>
                <w:webHidden/>
              </w:rPr>
              <w:instrText xml:space="preserve"> PAGEREF _Toc178088748 \h </w:instrText>
            </w:r>
            <w:r>
              <w:rPr>
                <w:webHidden/>
              </w:rPr>
            </w:r>
            <w:r>
              <w:rPr>
                <w:webHidden/>
              </w:rPr>
              <w:fldChar w:fldCharType="separate"/>
            </w:r>
            <w:r>
              <w:rPr>
                <w:webHidden/>
              </w:rPr>
              <w:t>173</w:t>
            </w:r>
            <w:r>
              <w:rPr>
                <w:webHidden/>
              </w:rPr>
              <w:fldChar w:fldCharType="end"/>
            </w:r>
          </w:hyperlink>
        </w:p>
        <w:p w14:paraId="47DF799B" w14:textId="77777777" w:rsidR="00D96661" w:rsidRDefault="00D96661">
          <w:pPr>
            <w:pStyle w:val="TOC2"/>
            <w:rPr>
              <w:rFonts w:eastAsiaTheme="minorEastAsia"/>
              <w:kern w:val="2"/>
              <w:sz w:val="24"/>
              <w:szCs w:val="24"/>
              <w14:ligatures w14:val="standardContextual"/>
            </w:rPr>
          </w:pPr>
          <w:hyperlink w:anchor="_Toc178088749" w:history="1">
            <w:r w:rsidRPr="006A0D23">
              <w:rPr>
                <w:rStyle w:val="Hyperlink"/>
              </w:rPr>
              <w:t>Section IN-4: Safety Topics</w:t>
            </w:r>
            <w:r>
              <w:rPr>
                <w:webHidden/>
              </w:rPr>
              <w:tab/>
            </w:r>
            <w:r>
              <w:rPr>
                <w:webHidden/>
              </w:rPr>
              <w:fldChar w:fldCharType="begin"/>
            </w:r>
            <w:r>
              <w:rPr>
                <w:webHidden/>
              </w:rPr>
              <w:instrText xml:space="preserve"> PAGEREF _Toc178088749 \h </w:instrText>
            </w:r>
            <w:r>
              <w:rPr>
                <w:webHidden/>
              </w:rPr>
            </w:r>
            <w:r>
              <w:rPr>
                <w:webHidden/>
              </w:rPr>
              <w:fldChar w:fldCharType="separate"/>
            </w:r>
            <w:r>
              <w:rPr>
                <w:webHidden/>
              </w:rPr>
              <w:t>175</w:t>
            </w:r>
            <w:r>
              <w:rPr>
                <w:webHidden/>
              </w:rPr>
              <w:fldChar w:fldCharType="end"/>
            </w:r>
          </w:hyperlink>
        </w:p>
        <w:p w14:paraId="47DF799C" w14:textId="77777777" w:rsidR="00D96661" w:rsidRDefault="00D96661">
          <w:pPr>
            <w:pStyle w:val="TOC2"/>
            <w:rPr>
              <w:rFonts w:eastAsiaTheme="minorEastAsia"/>
              <w:kern w:val="2"/>
              <w:sz w:val="24"/>
              <w:szCs w:val="24"/>
              <w14:ligatures w14:val="standardContextual"/>
            </w:rPr>
          </w:pPr>
          <w:hyperlink w:anchor="_Toc178088750" w:history="1">
            <w:r w:rsidRPr="006A0D23">
              <w:rPr>
                <w:rStyle w:val="Hyperlink"/>
              </w:rPr>
              <w:t>Section IN-5: Change of Caretaker</w:t>
            </w:r>
            <w:r>
              <w:rPr>
                <w:webHidden/>
              </w:rPr>
              <w:tab/>
            </w:r>
            <w:r>
              <w:rPr>
                <w:webHidden/>
              </w:rPr>
              <w:fldChar w:fldCharType="begin"/>
            </w:r>
            <w:r>
              <w:rPr>
                <w:webHidden/>
              </w:rPr>
              <w:instrText xml:space="preserve"> PAGEREF _Toc178088750 \h </w:instrText>
            </w:r>
            <w:r>
              <w:rPr>
                <w:webHidden/>
              </w:rPr>
            </w:r>
            <w:r>
              <w:rPr>
                <w:webHidden/>
              </w:rPr>
              <w:fldChar w:fldCharType="separate"/>
            </w:r>
            <w:r>
              <w:rPr>
                <w:webHidden/>
              </w:rPr>
              <w:t>177</w:t>
            </w:r>
            <w:r>
              <w:rPr>
                <w:webHidden/>
              </w:rPr>
              <w:fldChar w:fldCharType="end"/>
            </w:r>
          </w:hyperlink>
        </w:p>
        <w:p w14:paraId="47DF799D" w14:textId="77777777" w:rsidR="00D96661" w:rsidRDefault="00D96661">
          <w:pPr>
            <w:pStyle w:val="TOC2"/>
            <w:rPr>
              <w:rFonts w:eastAsiaTheme="minorEastAsia"/>
              <w:kern w:val="2"/>
              <w:sz w:val="24"/>
              <w:szCs w:val="24"/>
              <w14:ligatures w14:val="standardContextual"/>
            </w:rPr>
          </w:pPr>
          <w:hyperlink w:anchor="_Toc178088751" w:history="1">
            <w:r w:rsidRPr="006A0D23">
              <w:rPr>
                <w:rStyle w:val="Hyperlink"/>
              </w:rPr>
              <w:t>Section IN-6: Transfers between HFI/HFA sites</w:t>
            </w:r>
            <w:r>
              <w:rPr>
                <w:webHidden/>
              </w:rPr>
              <w:tab/>
            </w:r>
            <w:r>
              <w:rPr>
                <w:webHidden/>
              </w:rPr>
              <w:fldChar w:fldCharType="begin"/>
            </w:r>
            <w:r>
              <w:rPr>
                <w:webHidden/>
              </w:rPr>
              <w:instrText xml:space="preserve"> PAGEREF _Toc178088751 \h </w:instrText>
            </w:r>
            <w:r>
              <w:rPr>
                <w:webHidden/>
              </w:rPr>
            </w:r>
            <w:r>
              <w:rPr>
                <w:webHidden/>
              </w:rPr>
              <w:fldChar w:fldCharType="separate"/>
            </w:r>
            <w:r>
              <w:rPr>
                <w:webHidden/>
              </w:rPr>
              <w:t>179</w:t>
            </w:r>
            <w:r>
              <w:rPr>
                <w:webHidden/>
              </w:rPr>
              <w:fldChar w:fldCharType="end"/>
            </w:r>
          </w:hyperlink>
        </w:p>
        <w:p w14:paraId="47DF799E" w14:textId="77777777" w:rsidR="00D96661" w:rsidRDefault="00D96661">
          <w:pPr>
            <w:pStyle w:val="TOC2"/>
            <w:rPr>
              <w:rFonts w:eastAsiaTheme="minorEastAsia"/>
              <w:kern w:val="2"/>
              <w:sz w:val="24"/>
              <w:szCs w:val="24"/>
              <w14:ligatures w14:val="standardContextual"/>
            </w:rPr>
          </w:pPr>
          <w:hyperlink w:anchor="_Toc178088752" w:history="1">
            <w:r w:rsidRPr="006A0D23">
              <w:rPr>
                <w:rStyle w:val="Hyperlink"/>
              </w:rPr>
              <w:t>Section IN-7A: Incident Reporting</w:t>
            </w:r>
            <w:r>
              <w:rPr>
                <w:webHidden/>
              </w:rPr>
              <w:tab/>
            </w:r>
            <w:r>
              <w:rPr>
                <w:webHidden/>
              </w:rPr>
              <w:fldChar w:fldCharType="begin"/>
            </w:r>
            <w:r>
              <w:rPr>
                <w:webHidden/>
              </w:rPr>
              <w:instrText xml:space="preserve"> PAGEREF _Toc178088752 \h </w:instrText>
            </w:r>
            <w:r>
              <w:rPr>
                <w:webHidden/>
              </w:rPr>
            </w:r>
            <w:r>
              <w:rPr>
                <w:webHidden/>
              </w:rPr>
              <w:fldChar w:fldCharType="separate"/>
            </w:r>
            <w:r>
              <w:rPr>
                <w:webHidden/>
              </w:rPr>
              <w:t>183</w:t>
            </w:r>
            <w:r>
              <w:rPr>
                <w:webHidden/>
              </w:rPr>
              <w:fldChar w:fldCharType="end"/>
            </w:r>
          </w:hyperlink>
        </w:p>
        <w:p w14:paraId="47DF799F" w14:textId="77777777" w:rsidR="00D96661" w:rsidRDefault="00D96661">
          <w:pPr>
            <w:pStyle w:val="TOC2"/>
            <w:rPr>
              <w:rFonts w:eastAsiaTheme="minorEastAsia"/>
              <w:kern w:val="2"/>
              <w:sz w:val="24"/>
              <w:szCs w:val="24"/>
              <w14:ligatures w14:val="standardContextual"/>
            </w:rPr>
          </w:pPr>
          <w:hyperlink w:anchor="_Toc178088753" w:history="1">
            <w:r w:rsidRPr="006A0D23">
              <w:rPr>
                <w:rStyle w:val="Hyperlink"/>
              </w:rPr>
              <w:t>Section IN-7B: Critical Incident Reporting</w:t>
            </w:r>
            <w:r>
              <w:rPr>
                <w:webHidden/>
              </w:rPr>
              <w:tab/>
            </w:r>
            <w:r>
              <w:rPr>
                <w:webHidden/>
              </w:rPr>
              <w:fldChar w:fldCharType="begin"/>
            </w:r>
            <w:r>
              <w:rPr>
                <w:webHidden/>
              </w:rPr>
              <w:instrText xml:space="preserve"> PAGEREF _Toc178088753 \h </w:instrText>
            </w:r>
            <w:r>
              <w:rPr>
                <w:webHidden/>
              </w:rPr>
            </w:r>
            <w:r>
              <w:rPr>
                <w:webHidden/>
              </w:rPr>
              <w:fldChar w:fldCharType="separate"/>
            </w:r>
            <w:r>
              <w:rPr>
                <w:webHidden/>
              </w:rPr>
              <w:t>185</w:t>
            </w:r>
            <w:r>
              <w:rPr>
                <w:webHidden/>
              </w:rPr>
              <w:fldChar w:fldCharType="end"/>
            </w:r>
          </w:hyperlink>
        </w:p>
        <w:p w14:paraId="47DF79A0" w14:textId="77777777" w:rsidR="00D96661" w:rsidRDefault="00D96661">
          <w:pPr>
            <w:pStyle w:val="TOC2"/>
            <w:rPr>
              <w:rFonts w:eastAsiaTheme="minorEastAsia"/>
              <w:kern w:val="2"/>
              <w:sz w:val="24"/>
              <w:szCs w:val="24"/>
              <w14:ligatures w14:val="standardContextual"/>
            </w:rPr>
          </w:pPr>
          <w:hyperlink w:anchor="_Toc178088754" w:history="1">
            <w:r w:rsidRPr="006A0D23">
              <w:rPr>
                <w:rStyle w:val="Hyperlink"/>
              </w:rPr>
              <w:t>Section IN-8: Re-enrollment</w:t>
            </w:r>
            <w:r>
              <w:rPr>
                <w:webHidden/>
              </w:rPr>
              <w:tab/>
            </w:r>
            <w:r>
              <w:rPr>
                <w:webHidden/>
              </w:rPr>
              <w:fldChar w:fldCharType="begin"/>
            </w:r>
            <w:r>
              <w:rPr>
                <w:webHidden/>
              </w:rPr>
              <w:instrText xml:space="preserve"> PAGEREF _Toc178088754 \h </w:instrText>
            </w:r>
            <w:r>
              <w:rPr>
                <w:webHidden/>
              </w:rPr>
            </w:r>
            <w:r>
              <w:rPr>
                <w:webHidden/>
              </w:rPr>
              <w:fldChar w:fldCharType="separate"/>
            </w:r>
            <w:r>
              <w:rPr>
                <w:webHidden/>
              </w:rPr>
              <w:t>187</w:t>
            </w:r>
            <w:r>
              <w:rPr>
                <w:webHidden/>
              </w:rPr>
              <w:fldChar w:fldCharType="end"/>
            </w:r>
          </w:hyperlink>
        </w:p>
        <w:p w14:paraId="47DF79A1" w14:textId="77777777" w:rsidR="00D96661" w:rsidRDefault="00D96661">
          <w:pPr>
            <w:pStyle w:val="TOC2"/>
            <w:rPr>
              <w:rFonts w:eastAsiaTheme="minorEastAsia"/>
              <w:kern w:val="2"/>
              <w:sz w:val="24"/>
              <w:szCs w:val="24"/>
              <w14:ligatures w14:val="standardContextual"/>
            </w:rPr>
          </w:pPr>
          <w:hyperlink w:anchor="_Toc178088755" w:history="1">
            <w:r w:rsidRPr="006A0D23">
              <w:rPr>
                <w:rStyle w:val="Hyperlink"/>
              </w:rPr>
              <w:t>Section IN-9: Documentation and Altered Records</w:t>
            </w:r>
            <w:r>
              <w:rPr>
                <w:webHidden/>
              </w:rPr>
              <w:tab/>
            </w:r>
            <w:r>
              <w:rPr>
                <w:webHidden/>
              </w:rPr>
              <w:fldChar w:fldCharType="begin"/>
            </w:r>
            <w:r>
              <w:rPr>
                <w:webHidden/>
              </w:rPr>
              <w:instrText xml:space="preserve"> PAGEREF _Toc178088755 \h </w:instrText>
            </w:r>
            <w:r>
              <w:rPr>
                <w:webHidden/>
              </w:rPr>
            </w:r>
            <w:r>
              <w:rPr>
                <w:webHidden/>
              </w:rPr>
              <w:fldChar w:fldCharType="separate"/>
            </w:r>
            <w:r>
              <w:rPr>
                <w:webHidden/>
              </w:rPr>
              <w:t>191</w:t>
            </w:r>
            <w:r>
              <w:rPr>
                <w:webHidden/>
              </w:rPr>
              <w:fldChar w:fldCharType="end"/>
            </w:r>
          </w:hyperlink>
        </w:p>
        <w:p w14:paraId="47DF79A2" w14:textId="77777777" w:rsidR="00D96661" w:rsidRDefault="00D96661">
          <w:pPr>
            <w:pStyle w:val="TOC1"/>
            <w:rPr>
              <w:rFonts w:eastAsiaTheme="minorEastAsia"/>
              <w:kern w:val="2"/>
              <w:sz w:val="24"/>
              <w:szCs w:val="24"/>
              <w14:ligatures w14:val="standardContextual"/>
            </w:rPr>
          </w:pPr>
          <w:hyperlink w:anchor="_Toc178088756" w:history="1">
            <w:r w:rsidRPr="006A0D23">
              <w:rPr>
                <w:rStyle w:val="Hyperlink"/>
              </w:rPr>
              <w:t>Chapter 15 Central Administration</w:t>
            </w:r>
            <w:r>
              <w:rPr>
                <w:webHidden/>
              </w:rPr>
              <w:tab/>
            </w:r>
            <w:r>
              <w:rPr>
                <w:webHidden/>
              </w:rPr>
              <w:fldChar w:fldCharType="begin"/>
            </w:r>
            <w:r>
              <w:rPr>
                <w:webHidden/>
              </w:rPr>
              <w:instrText xml:space="preserve"> PAGEREF _Toc178088756 \h </w:instrText>
            </w:r>
            <w:r>
              <w:rPr>
                <w:webHidden/>
              </w:rPr>
            </w:r>
            <w:r>
              <w:rPr>
                <w:webHidden/>
              </w:rPr>
              <w:fldChar w:fldCharType="separate"/>
            </w:r>
            <w:r>
              <w:rPr>
                <w:webHidden/>
              </w:rPr>
              <w:t>197</w:t>
            </w:r>
            <w:r>
              <w:rPr>
                <w:webHidden/>
              </w:rPr>
              <w:fldChar w:fldCharType="end"/>
            </w:r>
          </w:hyperlink>
        </w:p>
        <w:p w14:paraId="47DF79A3" w14:textId="77777777" w:rsidR="00D96661" w:rsidRDefault="00D96661">
          <w:pPr>
            <w:pStyle w:val="TOC2"/>
            <w:rPr>
              <w:rFonts w:eastAsiaTheme="minorEastAsia"/>
              <w:kern w:val="2"/>
              <w:sz w:val="24"/>
              <w:szCs w:val="24"/>
              <w14:ligatures w14:val="standardContextual"/>
            </w:rPr>
          </w:pPr>
          <w:hyperlink w:anchor="_Toc178088757" w:history="1">
            <w:r w:rsidRPr="006A0D23">
              <w:rPr>
                <w:rStyle w:val="Hyperlink"/>
                <w:rFonts w:eastAsia="Times New Roman"/>
              </w:rPr>
              <w:t>Section P-1, P-1.1, P-1.2, P-1.3 P-2, P-2.1 and P-2.2: Central Administration (CA) guidance on operation, communication, and implementation of Best Practice Standards at local sites.</w:t>
            </w:r>
            <w:r>
              <w:rPr>
                <w:webHidden/>
              </w:rPr>
              <w:tab/>
            </w:r>
            <w:r>
              <w:rPr>
                <w:webHidden/>
              </w:rPr>
              <w:fldChar w:fldCharType="begin"/>
            </w:r>
            <w:r>
              <w:rPr>
                <w:webHidden/>
              </w:rPr>
              <w:instrText xml:space="preserve"> PAGEREF _Toc178088757 \h </w:instrText>
            </w:r>
            <w:r>
              <w:rPr>
                <w:webHidden/>
              </w:rPr>
            </w:r>
            <w:r>
              <w:rPr>
                <w:webHidden/>
              </w:rPr>
              <w:fldChar w:fldCharType="separate"/>
            </w:r>
            <w:r>
              <w:rPr>
                <w:webHidden/>
              </w:rPr>
              <w:t>197</w:t>
            </w:r>
            <w:r>
              <w:rPr>
                <w:webHidden/>
              </w:rPr>
              <w:fldChar w:fldCharType="end"/>
            </w:r>
          </w:hyperlink>
        </w:p>
        <w:p w14:paraId="47DF79A4" w14:textId="77777777" w:rsidR="00D96661" w:rsidRDefault="00D96661">
          <w:pPr>
            <w:pStyle w:val="TOC2"/>
            <w:rPr>
              <w:rFonts w:eastAsiaTheme="minorEastAsia"/>
              <w:kern w:val="2"/>
              <w:sz w:val="24"/>
              <w:szCs w:val="24"/>
              <w14:ligatures w14:val="standardContextual"/>
            </w:rPr>
          </w:pPr>
          <w:hyperlink w:anchor="_Toc178088758" w:history="1">
            <w:r w:rsidRPr="006A0D23">
              <w:rPr>
                <w:rStyle w:val="Hyperlink"/>
                <w:rFonts w:eastAsia="Times New Roman"/>
              </w:rPr>
              <w:t>Section P-2.3, P-2.4, and P-2.5: Central Administration Training, Quality Assurance and Technical Assistance for local sites</w:t>
            </w:r>
            <w:r>
              <w:rPr>
                <w:webHidden/>
              </w:rPr>
              <w:tab/>
            </w:r>
            <w:r>
              <w:rPr>
                <w:webHidden/>
              </w:rPr>
              <w:fldChar w:fldCharType="begin"/>
            </w:r>
            <w:r>
              <w:rPr>
                <w:webHidden/>
              </w:rPr>
              <w:instrText xml:space="preserve"> PAGEREF _Toc178088758 \h </w:instrText>
            </w:r>
            <w:r>
              <w:rPr>
                <w:webHidden/>
              </w:rPr>
            </w:r>
            <w:r>
              <w:rPr>
                <w:webHidden/>
              </w:rPr>
              <w:fldChar w:fldCharType="separate"/>
            </w:r>
            <w:r>
              <w:rPr>
                <w:webHidden/>
              </w:rPr>
              <w:t>199</w:t>
            </w:r>
            <w:r>
              <w:rPr>
                <w:webHidden/>
              </w:rPr>
              <w:fldChar w:fldCharType="end"/>
            </w:r>
          </w:hyperlink>
        </w:p>
        <w:p w14:paraId="47DF79A5" w14:textId="77777777" w:rsidR="00D96661" w:rsidRDefault="00D96661">
          <w:pPr>
            <w:pStyle w:val="TOC2"/>
            <w:rPr>
              <w:rFonts w:eastAsiaTheme="minorEastAsia"/>
              <w:kern w:val="2"/>
              <w:sz w:val="24"/>
              <w:szCs w:val="24"/>
              <w14:ligatures w14:val="standardContextual"/>
            </w:rPr>
          </w:pPr>
          <w:hyperlink w:anchor="_Toc178088759" w:history="1">
            <w:r w:rsidRPr="006A0D23">
              <w:rPr>
                <w:rStyle w:val="Hyperlink"/>
                <w:rFonts w:eastAsia="Times New Roman"/>
              </w:rPr>
              <w:t>Section P-2.6, 2.7, 2.8: Participant privacy and confidentiality, voluntary choice, and approval/denial of research projects</w:t>
            </w:r>
            <w:r>
              <w:rPr>
                <w:webHidden/>
              </w:rPr>
              <w:tab/>
            </w:r>
            <w:r>
              <w:rPr>
                <w:webHidden/>
              </w:rPr>
              <w:fldChar w:fldCharType="begin"/>
            </w:r>
            <w:r>
              <w:rPr>
                <w:webHidden/>
              </w:rPr>
              <w:instrText xml:space="preserve"> PAGEREF _Toc178088759 \h </w:instrText>
            </w:r>
            <w:r>
              <w:rPr>
                <w:webHidden/>
              </w:rPr>
            </w:r>
            <w:r>
              <w:rPr>
                <w:webHidden/>
              </w:rPr>
              <w:fldChar w:fldCharType="separate"/>
            </w:r>
            <w:r>
              <w:rPr>
                <w:webHidden/>
              </w:rPr>
              <w:t>203</w:t>
            </w:r>
            <w:r>
              <w:rPr>
                <w:webHidden/>
              </w:rPr>
              <w:fldChar w:fldCharType="end"/>
            </w:r>
          </w:hyperlink>
        </w:p>
        <w:p w14:paraId="47DF79A6" w14:textId="77777777" w:rsidR="00D96661" w:rsidRDefault="00D96661">
          <w:pPr>
            <w:pStyle w:val="TOC2"/>
            <w:rPr>
              <w:rFonts w:eastAsiaTheme="minorEastAsia"/>
              <w:kern w:val="2"/>
              <w:sz w:val="24"/>
              <w:szCs w:val="24"/>
              <w14:ligatures w14:val="standardContextual"/>
            </w:rPr>
          </w:pPr>
          <w:hyperlink w:anchor="_Toc178088760" w:history="1">
            <w:r w:rsidRPr="006A0D23">
              <w:rPr>
                <w:rStyle w:val="Hyperlink"/>
                <w:rFonts w:eastAsia="Times New Roman"/>
              </w:rPr>
              <w:t>Section P-2.9: Background checks for central administration contractors</w:t>
            </w:r>
            <w:r>
              <w:rPr>
                <w:webHidden/>
              </w:rPr>
              <w:tab/>
            </w:r>
            <w:r>
              <w:rPr>
                <w:webHidden/>
              </w:rPr>
              <w:fldChar w:fldCharType="begin"/>
            </w:r>
            <w:r>
              <w:rPr>
                <w:webHidden/>
              </w:rPr>
              <w:instrText xml:space="preserve"> PAGEREF _Toc178088760 \h </w:instrText>
            </w:r>
            <w:r>
              <w:rPr>
                <w:webHidden/>
              </w:rPr>
            </w:r>
            <w:r>
              <w:rPr>
                <w:webHidden/>
              </w:rPr>
              <w:fldChar w:fldCharType="separate"/>
            </w:r>
            <w:r>
              <w:rPr>
                <w:webHidden/>
              </w:rPr>
              <w:t>205</w:t>
            </w:r>
            <w:r>
              <w:rPr>
                <w:webHidden/>
              </w:rPr>
              <w:fldChar w:fldCharType="end"/>
            </w:r>
          </w:hyperlink>
        </w:p>
        <w:p w14:paraId="47DF79A7" w14:textId="77777777" w:rsidR="00D96661" w:rsidRDefault="00D96661">
          <w:pPr>
            <w:pStyle w:val="TOC2"/>
            <w:rPr>
              <w:rFonts w:eastAsiaTheme="minorEastAsia"/>
              <w:kern w:val="2"/>
              <w:sz w:val="24"/>
              <w:szCs w:val="24"/>
              <w14:ligatures w14:val="standardContextual"/>
            </w:rPr>
          </w:pPr>
          <w:hyperlink w:anchor="_Toc178088761" w:history="1">
            <w:r w:rsidRPr="006A0D23">
              <w:rPr>
                <w:rStyle w:val="Hyperlink"/>
                <w:rFonts w:eastAsia="Times New Roman"/>
              </w:rPr>
              <w:t>Section P-3: Establishing and revoking affiliation with HFI system</w:t>
            </w:r>
            <w:r>
              <w:rPr>
                <w:webHidden/>
              </w:rPr>
              <w:tab/>
            </w:r>
            <w:r>
              <w:rPr>
                <w:webHidden/>
              </w:rPr>
              <w:fldChar w:fldCharType="begin"/>
            </w:r>
            <w:r>
              <w:rPr>
                <w:webHidden/>
              </w:rPr>
              <w:instrText xml:space="preserve"> PAGEREF _Toc178088761 \h </w:instrText>
            </w:r>
            <w:r>
              <w:rPr>
                <w:webHidden/>
              </w:rPr>
            </w:r>
            <w:r>
              <w:rPr>
                <w:webHidden/>
              </w:rPr>
              <w:fldChar w:fldCharType="separate"/>
            </w:r>
            <w:r>
              <w:rPr>
                <w:webHidden/>
              </w:rPr>
              <w:t>207</w:t>
            </w:r>
            <w:r>
              <w:rPr>
                <w:webHidden/>
              </w:rPr>
              <w:fldChar w:fldCharType="end"/>
            </w:r>
          </w:hyperlink>
        </w:p>
        <w:p w14:paraId="47DF79A8" w14:textId="77777777" w:rsidR="00D96661" w:rsidRDefault="00D96661">
          <w:pPr>
            <w:pStyle w:val="TOC2"/>
            <w:rPr>
              <w:rFonts w:eastAsiaTheme="minorEastAsia"/>
              <w:kern w:val="2"/>
              <w:sz w:val="24"/>
              <w:szCs w:val="24"/>
              <w14:ligatures w14:val="standardContextual"/>
            </w:rPr>
          </w:pPr>
          <w:hyperlink w:anchor="_Toc178088762" w:history="1">
            <w:r w:rsidRPr="006A0D23">
              <w:rPr>
                <w:rStyle w:val="Hyperlink"/>
                <w:rFonts w:eastAsia="Times New Roman"/>
              </w:rPr>
              <w:t>Section P-4: Conflict resolution/appeals process</w:t>
            </w:r>
            <w:r>
              <w:rPr>
                <w:webHidden/>
              </w:rPr>
              <w:tab/>
            </w:r>
            <w:r>
              <w:rPr>
                <w:webHidden/>
              </w:rPr>
              <w:fldChar w:fldCharType="begin"/>
            </w:r>
            <w:r>
              <w:rPr>
                <w:webHidden/>
              </w:rPr>
              <w:instrText xml:space="preserve"> PAGEREF _Toc178088762 \h </w:instrText>
            </w:r>
            <w:r>
              <w:rPr>
                <w:webHidden/>
              </w:rPr>
            </w:r>
            <w:r>
              <w:rPr>
                <w:webHidden/>
              </w:rPr>
              <w:fldChar w:fldCharType="separate"/>
            </w:r>
            <w:r>
              <w:rPr>
                <w:webHidden/>
              </w:rPr>
              <w:t>209</w:t>
            </w:r>
            <w:r>
              <w:rPr>
                <w:webHidden/>
              </w:rPr>
              <w:fldChar w:fldCharType="end"/>
            </w:r>
          </w:hyperlink>
        </w:p>
        <w:p w14:paraId="47DF79A9" w14:textId="77777777" w:rsidR="00D96661" w:rsidRDefault="00D96661">
          <w:pPr>
            <w:pStyle w:val="TOC2"/>
            <w:rPr>
              <w:rFonts w:eastAsiaTheme="minorEastAsia"/>
              <w:kern w:val="2"/>
              <w:sz w:val="24"/>
              <w:szCs w:val="24"/>
              <w14:ligatures w14:val="standardContextual"/>
            </w:rPr>
          </w:pPr>
          <w:hyperlink w:anchor="_Toc178088763" w:history="1">
            <w:r w:rsidRPr="006A0D23">
              <w:rPr>
                <w:rStyle w:val="Hyperlink"/>
                <w:rFonts w:eastAsia="Times New Roman"/>
              </w:rPr>
              <w:t>Section P-5: Communicating critical incidents to HFA</w:t>
            </w:r>
            <w:r>
              <w:rPr>
                <w:webHidden/>
              </w:rPr>
              <w:tab/>
            </w:r>
            <w:r>
              <w:rPr>
                <w:webHidden/>
              </w:rPr>
              <w:fldChar w:fldCharType="begin"/>
            </w:r>
            <w:r>
              <w:rPr>
                <w:webHidden/>
              </w:rPr>
              <w:instrText xml:space="preserve"> PAGEREF _Toc178088763 \h </w:instrText>
            </w:r>
            <w:r>
              <w:rPr>
                <w:webHidden/>
              </w:rPr>
            </w:r>
            <w:r>
              <w:rPr>
                <w:webHidden/>
              </w:rPr>
              <w:fldChar w:fldCharType="separate"/>
            </w:r>
            <w:r>
              <w:rPr>
                <w:webHidden/>
              </w:rPr>
              <w:t>211</w:t>
            </w:r>
            <w:r>
              <w:rPr>
                <w:webHidden/>
              </w:rPr>
              <w:fldChar w:fldCharType="end"/>
            </w:r>
          </w:hyperlink>
        </w:p>
        <w:p w14:paraId="47DF79AA" w14:textId="77777777" w:rsidR="006F3A99" w:rsidRPr="009C0CE7" w:rsidRDefault="00143D93">
          <w:r w:rsidRPr="009C0CE7">
            <w:rPr>
              <w:b/>
              <w:bCs/>
              <w:noProof/>
            </w:rPr>
            <w:fldChar w:fldCharType="end"/>
          </w:r>
        </w:p>
      </w:sdtContent>
    </w:sdt>
    <w:p w14:paraId="47DF79AB" w14:textId="77777777" w:rsidR="00930B7F" w:rsidRPr="009A2D35" w:rsidRDefault="00143D93" w:rsidP="00C54011">
      <w:pPr>
        <w:pStyle w:val="Heading1"/>
      </w:pPr>
      <w:r w:rsidRPr="009C0CE7">
        <w:br w:type="page"/>
      </w:r>
    </w:p>
    <w:p w14:paraId="47DF79AC" w14:textId="77777777" w:rsidR="00F85052" w:rsidRPr="009A2D35" w:rsidRDefault="00143D93" w:rsidP="00C54011">
      <w:pPr>
        <w:pStyle w:val="Heading1"/>
      </w:pPr>
      <w:bookmarkStart w:id="0" w:name="_Toc178088675"/>
      <w:bookmarkStart w:id="1" w:name="_Toc82790399"/>
      <w:r w:rsidRPr="009A2D35">
        <w:rPr>
          <w:rStyle w:val="Heading1Char"/>
        </w:rPr>
        <w:lastRenderedPageBreak/>
        <w:t>Glossary:</w:t>
      </w:r>
      <w:r w:rsidR="00814877" w:rsidRPr="009A2D35">
        <w:rPr>
          <w:rStyle w:val="Heading1Char"/>
          <w:u w:val="none"/>
        </w:rPr>
        <w:t xml:space="preserve"> </w:t>
      </w:r>
      <w:r w:rsidRPr="009A2D35">
        <w:t>(see also Best Practice Standards introduction and glossary)</w:t>
      </w:r>
      <w:bookmarkEnd w:id="0"/>
    </w:p>
    <w:p w14:paraId="47DF79AD" w14:textId="77777777" w:rsidR="00814877" w:rsidRPr="009C0CE7" w:rsidRDefault="00143D93" w:rsidP="00814877">
      <w:pPr>
        <w:pStyle w:val="BodyText"/>
        <w:rPr>
          <w:rStyle w:val="Heading1Char"/>
        </w:rPr>
      </w:pPr>
      <w:r w:rsidRPr="009C0CE7">
        <w:t>Healthy Families Indiana (HFI) Mission:</w:t>
      </w:r>
      <w:bookmarkEnd w:id="1"/>
      <w:r w:rsidRPr="009C0CE7">
        <w:rPr>
          <w:rStyle w:val="Heading1Char"/>
        </w:rPr>
        <w:t xml:space="preserve"> </w:t>
      </w:r>
    </w:p>
    <w:p w14:paraId="47DF79AE" w14:textId="77777777" w:rsidR="00930B7F" w:rsidRPr="009C0CE7" w:rsidRDefault="00143D93" w:rsidP="00930B7F">
      <w:pPr>
        <w:rPr>
          <w:rFonts w:cstheme="minorHAnsi"/>
          <w:color w:val="000000"/>
        </w:rPr>
      </w:pPr>
      <w:r w:rsidRPr="009C0CE7">
        <w:rPr>
          <w:rFonts w:cstheme="minorHAnsi"/>
          <w:color w:val="000000"/>
        </w:rPr>
        <w:t>Promote nurturing relationships as the foundation for optimized development and resil</w:t>
      </w:r>
      <w:r w:rsidRPr="009C0CE7">
        <w:rPr>
          <w:rFonts w:cstheme="minorHAnsi"/>
          <w:color w:val="000000"/>
        </w:rPr>
        <w:softHyphen/>
        <w:t>iency of strong families, using an evidence-based home visiting model.</w:t>
      </w:r>
    </w:p>
    <w:p w14:paraId="47DF79AF" w14:textId="77777777" w:rsidR="00814877" w:rsidRPr="009C0CE7" w:rsidRDefault="00143D93" w:rsidP="00814877">
      <w:pPr>
        <w:pStyle w:val="BodyText"/>
        <w:rPr>
          <w:rStyle w:val="Heading1Char"/>
        </w:rPr>
      </w:pPr>
      <w:bookmarkStart w:id="2" w:name="_Toc82790400"/>
      <w:r w:rsidRPr="009C0CE7">
        <w:t>HFI Vision:</w:t>
      </w:r>
      <w:bookmarkEnd w:id="2"/>
      <w:r w:rsidRPr="009C0CE7">
        <w:rPr>
          <w:rStyle w:val="Heading1Char"/>
        </w:rPr>
        <w:t xml:space="preserve"> </w:t>
      </w:r>
    </w:p>
    <w:p w14:paraId="47DF79B0" w14:textId="77777777" w:rsidR="00930B7F" w:rsidRPr="009C0CE7" w:rsidRDefault="00143D93" w:rsidP="00930B7F">
      <w:pPr>
        <w:rPr>
          <w:rFonts w:cstheme="minorHAnsi"/>
          <w:color w:val="000000"/>
        </w:rPr>
      </w:pPr>
      <w:r w:rsidRPr="009C0CE7">
        <w:rPr>
          <w:rFonts w:cstheme="minorHAnsi"/>
          <w:color w:val="000000"/>
        </w:rPr>
        <w:t>Families are supported in their homes to create a nurturing and healthy environment where children thrive.</w:t>
      </w:r>
    </w:p>
    <w:p w14:paraId="47DF79B1" w14:textId="77777777" w:rsidR="00930B7F" w:rsidRPr="009C0CE7" w:rsidRDefault="00143D93" w:rsidP="00930B7F">
      <w:pPr>
        <w:rPr>
          <w:rFonts w:cstheme="minorHAnsi"/>
        </w:rPr>
      </w:pPr>
      <w:r w:rsidRPr="009C0CE7">
        <w:rPr>
          <w:rFonts w:cstheme="minorHAnsi"/>
        </w:rPr>
        <w:t>The HFI policy manual is structured similarly to the HFA Best Practice Standards and is to be used by the local HFI sites to create their own policy and procedure manuals. The HFA Best Practice Standards (BPS) describe expectations for fidelity to the Healthy Families America model. Herein referred to as the BPS, they are structured around the twelve research-based critical elements upon which the Healthy Families America (HFA) model is based. The critical elements serve as the overarching ‘big ideas’ defining the Healthy Families America model. The BPS also have a section on Governance and Administration which articulates expectations for effective site management.</w:t>
      </w:r>
    </w:p>
    <w:p w14:paraId="47DF79B2" w14:textId="77777777" w:rsidR="00930B7F" w:rsidRPr="009C0CE7" w:rsidRDefault="00143D93" w:rsidP="00930B7F">
      <w:pPr>
        <w:rPr>
          <w:rFonts w:cstheme="minorHAnsi"/>
        </w:rPr>
      </w:pPr>
      <w:r w:rsidRPr="009C0CE7">
        <w:rPr>
          <w:rFonts w:cstheme="minorHAnsi"/>
        </w:rPr>
        <w:t xml:space="preserve">The policies, procedures and practices within each chapter are defined so that HFI sites have clear direction on how to implement the HFA model. </w:t>
      </w:r>
      <w:r w:rsidRPr="009C0CE7">
        <w:rPr>
          <w:rFonts w:cstheme="minorHAnsi"/>
          <w:i/>
        </w:rPr>
        <w:t xml:space="preserve">ALL HFI sites must develop their own set of policies and procedures (HFA GA 6) that is shared with their staff as part of staff orientation and made available to staff and peer reviewers, including DCS and HFI Quality Assurance and Technical Assistance contractor(s), as requested. </w:t>
      </w:r>
      <w:r w:rsidRPr="009C0CE7">
        <w:rPr>
          <w:rFonts w:cstheme="minorHAnsi"/>
        </w:rPr>
        <w:t xml:space="preserve">The expectation is not that sites would implement these policies, procedures, and practices to perfection, but that sites engage in a process of continuous quality improvement to strive for these benchmarks and goals. In order to ensure that all families being served through the HFA model receive high quality services, all HFI sites regularly submit themselves to HFI Quality Assurance site visit process, which prepares the </w:t>
      </w:r>
      <w:r w:rsidR="004F7BE6" w:rsidRPr="009C0CE7">
        <w:rPr>
          <w:rFonts w:cstheme="minorHAnsi"/>
        </w:rPr>
        <w:t>sites</w:t>
      </w:r>
      <w:r w:rsidRPr="009C0CE7">
        <w:rPr>
          <w:rFonts w:cstheme="minorHAnsi"/>
        </w:rPr>
        <w:t xml:space="preserve"> for HFA’s accreditation visit every 5 years to review the Multi-site system and a percentage of local HFI sites.</w:t>
      </w:r>
    </w:p>
    <w:p w14:paraId="47DF79B3" w14:textId="77777777" w:rsidR="00930B7F" w:rsidRPr="009C0CE7" w:rsidRDefault="00143D93" w:rsidP="00814877">
      <w:pPr>
        <w:pStyle w:val="BodyText"/>
      </w:pPr>
      <w:bookmarkStart w:id="3" w:name="_Toc82790401"/>
      <w:r w:rsidRPr="009C0CE7">
        <w:t>Safety Standards:</w:t>
      </w:r>
      <w:bookmarkEnd w:id="3"/>
    </w:p>
    <w:p w14:paraId="47DF79B4" w14:textId="77777777" w:rsidR="00930B7F" w:rsidRPr="009C0CE7" w:rsidRDefault="00143D93" w:rsidP="00930B7F">
      <w:pPr>
        <w:rPr>
          <w:rFonts w:cstheme="minorHAnsi"/>
        </w:rPr>
      </w:pPr>
      <w:r w:rsidRPr="009C0CE7">
        <w:rPr>
          <w:rFonts w:cstheme="minorHAnsi"/>
        </w:rPr>
        <w:t xml:space="preserve">These are standards that must be met to be HFA accredited as they impact the safety of the families being served and the staff serving them. Safety standards include personnel background checks (9-3.B), orienting staff on child abuse and neglect indicators, role as a mandated reporter, and reporting requirements (10-2.D), supervision of direct service staff (12-1.B), site practices related to informed consent when sharing family information (GA-3.C) and child abuse and neglect policy and procedures that include reporting criteria, definitions and practice (GA-4.A &amp; B). </w:t>
      </w:r>
    </w:p>
    <w:p w14:paraId="47DF79B5" w14:textId="77777777" w:rsidR="00930B7F" w:rsidRPr="009C0CE7" w:rsidRDefault="00143D93" w:rsidP="00814877">
      <w:pPr>
        <w:pStyle w:val="BodyText"/>
      </w:pPr>
      <w:bookmarkStart w:id="4" w:name="_Toc82790402"/>
      <w:r w:rsidRPr="009C0CE7">
        <w:t>Essential Standards:</w:t>
      </w:r>
      <w:bookmarkEnd w:id="4"/>
    </w:p>
    <w:p w14:paraId="47DF79B6" w14:textId="77777777" w:rsidR="00930B7F" w:rsidRPr="009C0CE7" w:rsidRDefault="00143D93" w:rsidP="00930B7F">
      <w:pPr>
        <w:rPr>
          <w:rFonts w:cstheme="minorHAnsi"/>
        </w:rPr>
      </w:pPr>
      <w:r w:rsidRPr="009C0CE7">
        <w:rPr>
          <w:rFonts w:cstheme="minorHAnsi"/>
        </w:rPr>
        <w:t xml:space="preserve">Essential Standards are standards determined to be especially significant to the HFA model, as they embody the essence of what it means to implement HFA. The existence of essential standards within the BPS is not to suggest that the other standards are non-essential, but to bring additional emphasis to this set of standards as a representation of what it means to embrace the HFA Advantage.  HFA’s Essential Standards set HFA sites and systems apart from other family support or case management approaches and they stand out as essential in helping direct service staff meet the goals of Healthy </w:t>
      </w:r>
      <w:r w:rsidRPr="009C0CE7">
        <w:rPr>
          <w:rFonts w:cstheme="minorHAnsi"/>
        </w:rPr>
        <w:lastRenderedPageBreak/>
        <w:t xml:space="preserve">Families America. The Essential Standards are: Uniform administration of the Family Resilience and Opportunities for Growth (FROG) scale (2-1.B), post-enrollment creative outreach (3-3.B), level changes discussed in supervision (4-2.C), the sites equity plan (5-4.B), utilization of the HFA service plan with families (6-1.C), family goal development (6-2.B), parent-child interaction and use of CHEERS (6-3.B, 6-3.C and 6-3.E), screening and selection of direct service staff (9-1.D), core training (10-4.A, 10-4.B, 10-4.C), reflective supervision (12-2.B), </w:t>
      </w:r>
      <w:r w:rsidR="0063570E" w:rsidRPr="009C0CE7">
        <w:rPr>
          <w:rFonts w:cstheme="minorHAnsi"/>
        </w:rPr>
        <w:t xml:space="preserve">Policies and forms related to </w:t>
      </w:r>
      <w:r w:rsidR="00A52590" w:rsidRPr="009C0CE7">
        <w:rPr>
          <w:rFonts w:cstheme="minorHAnsi"/>
        </w:rPr>
        <w:t>family rights and confidentiality (GA-3.A)</w:t>
      </w:r>
      <w:r w:rsidR="00F73A2B" w:rsidRPr="009C0CE7">
        <w:rPr>
          <w:rFonts w:cstheme="minorHAnsi"/>
        </w:rPr>
        <w:t xml:space="preserve"> </w:t>
      </w:r>
      <w:r w:rsidRPr="009C0CE7">
        <w:rPr>
          <w:rFonts w:cstheme="minorHAnsi"/>
        </w:rPr>
        <w:t>and notifying families of their rights and of the  confidentiality practices (GA-3.B). While adherence to each of these standards is not required to receive HFA accreditation, a site with any of these standards rated out of adherence will be required to prepare and submit an improvement plan that clearly indicates the site’s efforts to bring the standard into compliance, coupled with documentation of implementation.</w:t>
      </w:r>
    </w:p>
    <w:p w14:paraId="47DF79B7" w14:textId="77777777" w:rsidR="00930B7F" w:rsidRPr="009C0CE7" w:rsidRDefault="00143D93" w:rsidP="009B2C9B">
      <w:pPr>
        <w:pStyle w:val="BodyText"/>
      </w:pPr>
      <w:bookmarkStart w:id="5" w:name="_Toc82790403"/>
      <w:r w:rsidRPr="009C0CE7">
        <w:t xml:space="preserve">Related Information: </w:t>
      </w:r>
    </w:p>
    <w:p w14:paraId="47DF79B8" w14:textId="77777777" w:rsidR="00930B7F" w:rsidRPr="009C0CE7" w:rsidRDefault="00143D93" w:rsidP="00930B7F">
      <w:r w:rsidRPr="009C0CE7">
        <w:t xml:space="preserve">Related information sections of policy are typically found in the </w:t>
      </w:r>
      <w:r w:rsidRPr="009C0CE7">
        <w:rPr>
          <w:i/>
          <w:iCs/>
        </w:rPr>
        <w:t>intent</w:t>
      </w:r>
      <w:r w:rsidRPr="009C0CE7">
        <w:t xml:space="preserve"> section of the BPS and therefore are required as part of the process and adherence to the policy.</w:t>
      </w:r>
    </w:p>
    <w:p w14:paraId="47DF79B9" w14:textId="77777777" w:rsidR="00930B7F" w:rsidRPr="009C0CE7" w:rsidRDefault="00143D93" w:rsidP="00814877">
      <w:pPr>
        <w:pStyle w:val="BodyText"/>
      </w:pPr>
      <w:r w:rsidRPr="009C0CE7">
        <w:t>Practice Guidance:</w:t>
      </w:r>
      <w:bookmarkEnd w:id="5"/>
      <w:r w:rsidRPr="009C0CE7">
        <w:t xml:space="preserve"> </w:t>
      </w:r>
    </w:p>
    <w:p w14:paraId="47DF79BA" w14:textId="77777777" w:rsidR="00930B7F" w:rsidRPr="009C0CE7" w:rsidRDefault="00143D93" w:rsidP="00930B7F">
      <w:pPr>
        <w:rPr>
          <w:rFonts w:cstheme="minorHAnsi"/>
        </w:rPr>
      </w:pPr>
      <w:r w:rsidRPr="009C0CE7">
        <w:rPr>
          <w:rFonts w:cstheme="minorHAnsi"/>
        </w:rPr>
        <w:t xml:space="preserve">Practice Guidance is designed to help sites with implementation of policy. The practice guidance is not required, but typically focuses on ideas related to how a site might choose to document or implement the policy into practice. </w:t>
      </w:r>
    </w:p>
    <w:p w14:paraId="47DF79BB" w14:textId="77777777" w:rsidR="00001D2F" w:rsidRDefault="00143D93" w:rsidP="00001D2F">
      <w:pPr>
        <w:spacing w:after="0" w:line="240" w:lineRule="auto"/>
        <w:ind w:left="-90"/>
        <w:rPr>
          <w:rFonts w:cstheme="minorHAnsi"/>
          <w:b/>
          <w:bCs/>
          <w:u w:val="single"/>
        </w:rPr>
      </w:pPr>
      <w:bookmarkStart w:id="6" w:name="_Toc82790404"/>
      <w:r w:rsidRPr="009C0CE7">
        <w:rPr>
          <w:rFonts w:cstheme="minorHAnsi"/>
          <w:b/>
          <w:bCs/>
          <w:u w:val="single"/>
        </w:rPr>
        <w:t xml:space="preserve">Virtual Visit: </w:t>
      </w:r>
    </w:p>
    <w:p w14:paraId="47DF79BC" w14:textId="77777777" w:rsidR="00001D2F" w:rsidRDefault="00001D2F" w:rsidP="00001D2F">
      <w:pPr>
        <w:spacing w:after="0" w:line="240" w:lineRule="auto"/>
        <w:ind w:left="-90"/>
        <w:rPr>
          <w:rFonts w:cstheme="minorHAnsi"/>
          <w:b/>
          <w:bCs/>
          <w:u w:val="single"/>
        </w:rPr>
      </w:pPr>
    </w:p>
    <w:p w14:paraId="47DF79BD" w14:textId="77777777" w:rsidR="00001D2F" w:rsidRPr="003F3390" w:rsidRDefault="00143D93" w:rsidP="00001D2F">
      <w:pPr>
        <w:spacing w:after="0" w:line="240" w:lineRule="auto"/>
        <w:ind w:left="-90"/>
      </w:pPr>
      <w:r w:rsidRPr="009C0CE7">
        <w:rPr>
          <w:rFonts w:cstheme="minorHAnsi"/>
        </w:rPr>
        <w:t>Beginning August 1, 2022, approved virtual visits will only consist of visits that are held via a virtual video platform such a</w:t>
      </w:r>
      <w:r w:rsidR="000F45D6">
        <w:rPr>
          <w:rFonts w:cstheme="minorHAnsi"/>
        </w:rPr>
        <w:t>s</w:t>
      </w:r>
      <w:r w:rsidRPr="009C0CE7">
        <w:rPr>
          <w:rFonts w:cstheme="minorHAnsi"/>
        </w:rPr>
        <w:t xml:space="preserve"> Facetime, Zoom, Teams, etc. Phone only visits will no longer count as a home visit and should be documented as a secondary activity.  The Welcome Visit </w:t>
      </w:r>
      <w:r w:rsidR="00616D82" w:rsidRPr="009C0CE7">
        <w:rPr>
          <w:rFonts w:cstheme="minorHAnsi"/>
        </w:rPr>
        <w:t xml:space="preserve">may be done via phone only, but only when </w:t>
      </w:r>
      <w:r w:rsidR="00A660C1" w:rsidRPr="009C0CE7">
        <w:rPr>
          <w:rFonts w:cstheme="minorHAnsi"/>
        </w:rPr>
        <w:t xml:space="preserve">no other </w:t>
      </w:r>
      <w:r w:rsidR="00616D82" w:rsidRPr="009C0CE7">
        <w:rPr>
          <w:rFonts w:cstheme="minorHAnsi"/>
        </w:rPr>
        <w:t>face to face</w:t>
      </w:r>
      <w:r w:rsidR="000978B0" w:rsidRPr="009C0CE7">
        <w:rPr>
          <w:rFonts w:cstheme="minorHAnsi"/>
        </w:rPr>
        <w:t xml:space="preserve"> (in person or video virtual)</w:t>
      </w:r>
      <w:r w:rsidR="00616D82" w:rsidRPr="009C0CE7">
        <w:rPr>
          <w:rFonts w:cstheme="minorHAnsi"/>
        </w:rPr>
        <w:t xml:space="preserve"> option </w:t>
      </w:r>
      <w:r w:rsidR="00A660C1" w:rsidRPr="009C0CE7">
        <w:rPr>
          <w:rFonts w:cstheme="minorHAnsi"/>
        </w:rPr>
        <w:t>is available</w:t>
      </w:r>
      <w:r w:rsidR="00A660C1" w:rsidRPr="003F3390">
        <w:rPr>
          <w:rFonts w:cstheme="minorHAnsi"/>
        </w:rPr>
        <w:t>.</w:t>
      </w:r>
      <w:r w:rsidRPr="003F3390">
        <w:rPr>
          <w:rFonts w:cstheme="minorHAnsi"/>
        </w:rPr>
        <w:t xml:space="preserve"> </w:t>
      </w:r>
      <w:r w:rsidRPr="003F3390">
        <w:t>No more than 25% of home visits per site and per worker are allowed to be virtual during the fiscal year (10/1-9/30).</w:t>
      </w:r>
    </w:p>
    <w:p w14:paraId="47DF79BE" w14:textId="77777777" w:rsidR="004D7AA0" w:rsidRPr="003F3390" w:rsidRDefault="004D7AA0" w:rsidP="004D7AA0">
      <w:pPr>
        <w:tabs>
          <w:tab w:val="left" w:pos="2430"/>
        </w:tabs>
        <w:rPr>
          <w:rFonts w:cstheme="minorHAnsi"/>
        </w:rPr>
      </w:pPr>
    </w:p>
    <w:p w14:paraId="47DF79BF" w14:textId="77777777" w:rsidR="00930B7F" w:rsidRPr="003F3390" w:rsidRDefault="00143D93" w:rsidP="00814877">
      <w:pPr>
        <w:pStyle w:val="BodyText"/>
      </w:pPr>
      <w:r w:rsidRPr="003F3390">
        <w:t>HFA National Office Requirements:</w:t>
      </w:r>
      <w:bookmarkEnd w:id="6"/>
      <w:r w:rsidRPr="003F3390">
        <w:t xml:space="preserve"> </w:t>
      </w:r>
    </w:p>
    <w:p w14:paraId="47DF79C0" w14:textId="77777777" w:rsidR="00930B7F" w:rsidRPr="003F3390" w:rsidRDefault="00143D93" w:rsidP="00930B7F">
      <w:pPr>
        <w:rPr>
          <w:rFonts w:cstheme="minorHAnsi"/>
        </w:rPr>
      </w:pPr>
      <w:r w:rsidRPr="003F3390">
        <w:rPr>
          <w:rFonts w:cstheme="minorHAnsi"/>
        </w:rPr>
        <w:t xml:space="preserve">To be accredited, sites must also demonstrate that they are in good standing and upholding responsibilities as an HFA affiliate pursuant to the HFA Affiliation and Licensing agreement. These are described in GA-7.A, B, C, D and E and include providing HFA required data, having HFA fees paid and up-to-date, using the HFA logo, name and graphics appropriately, informing the national office of participation in research studies, and reporting </w:t>
      </w:r>
      <w:r w:rsidRPr="003F3390">
        <w:rPr>
          <w:rFonts w:cstheme="minorHAnsi"/>
          <w:i/>
          <w:iCs/>
        </w:rPr>
        <w:t>critical incidents</w:t>
      </w:r>
      <w:r w:rsidRPr="003F3390">
        <w:rPr>
          <w:rFonts w:cstheme="minorHAnsi"/>
        </w:rPr>
        <w:t xml:space="preserve"> to the national office.</w:t>
      </w:r>
    </w:p>
    <w:p w14:paraId="47DF79C1" w14:textId="77777777" w:rsidR="00930B7F" w:rsidRPr="003F3390" w:rsidRDefault="00143D93" w:rsidP="00930B7F">
      <w:pPr>
        <w:rPr>
          <w:rFonts w:cstheme="minorHAnsi"/>
        </w:rPr>
      </w:pPr>
      <w:bookmarkStart w:id="7" w:name="_Toc82790405"/>
      <w:r w:rsidRPr="003F3390">
        <w:rPr>
          <w:rStyle w:val="BodyTextChar"/>
          <w:rFonts w:eastAsiaTheme="minorHAnsi"/>
        </w:rPr>
        <w:t>Multi-site System Policies</w:t>
      </w:r>
      <w:r w:rsidRPr="003F3390">
        <w:rPr>
          <w:rStyle w:val="Heading1Char"/>
        </w:rPr>
        <w:t>:</w:t>
      </w:r>
      <w:bookmarkEnd w:id="7"/>
      <w:r w:rsidRPr="003F3390">
        <w:rPr>
          <w:rFonts w:cstheme="minorHAnsi"/>
        </w:rPr>
        <w:t xml:space="preserve"> </w:t>
      </w:r>
      <w:r w:rsidR="00D1622C" w:rsidRPr="003F3390">
        <w:rPr>
          <w:rFonts w:cstheme="minorHAnsi"/>
        </w:rPr>
        <w:t>(Chapter 15 of this manual)</w:t>
      </w:r>
      <w:r w:rsidRPr="003F3390">
        <w:rPr>
          <w:rFonts w:cstheme="minorHAnsi"/>
        </w:rPr>
        <w:t xml:space="preserve"> </w:t>
      </w:r>
    </w:p>
    <w:p w14:paraId="47DF79C2" w14:textId="77777777" w:rsidR="00930B7F" w:rsidRPr="003F3390" w:rsidRDefault="00143D93" w:rsidP="00930B7F">
      <w:pPr>
        <w:rPr>
          <w:rFonts w:cstheme="minorHAnsi"/>
        </w:rPr>
      </w:pPr>
      <w:r w:rsidRPr="003F3390">
        <w:rPr>
          <w:rFonts w:cstheme="minorHAnsi"/>
        </w:rPr>
        <w:t xml:space="preserve">As part of a state/multi-site system, HFI also has central administration policies. The HFI multi-site/ central administration policies are structured differently from the HFI policies as they are broadly organized by the six functional areas required of the central administration within a State/Multi-Site System, rather than around the HFA Critical Elements. State/Multi-Site System Central Administration standards are based upon best practices in quality assurance literature, rather than home visiting </w:t>
      </w:r>
      <w:r w:rsidRPr="003F3390">
        <w:rPr>
          <w:rFonts w:cstheme="minorHAnsi"/>
        </w:rPr>
        <w:lastRenderedPageBreak/>
        <w:t>research. It is the expectation the HFI central administration will perform or provide for each of these functional areas.</w:t>
      </w:r>
    </w:p>
    <w:p w14:paraId="47DF79C3" w14:textId="77777777" w:rsidR="00930B7F" w:rsidRPr="003F3390" w:rsidRDefault="00143D93" w:rsidP="00930B7F">
      <w:pPr>
        <w:rPr>
          <w:rFonts w:cstheme="minorHAnsi"/>
        </w:rPr>
      </w:pPr>
      <w:r w:rsidRPr="003F3390">
        <w:rPr>
          <w:rFonts w:cstheme="minorHAnsi"/>
        </w:rPr>
        <w:t xml:space="preserve">HFI Central Administration is defined as designated DCS staff (state employees), the HFI Leadership Committee co-chairs, Quality Assurance, Technical Assistance, Training, Database, Evaluation contractors, and the Maternal, Infant, Early Childhood Home Visiting (MIECHV) grant coordinator.  </w:t>
      </w:r>
    </w:p>
    <w:p w14:paraId="47DF79C4" w14:textId="77777777" w:rsidR="00930B7F" w:rsidRPr="003F3390" w:rsidRDefault="00143D93" w:rsidP="00814877">
      <w:pPr>
        <w:pStyle w:val="BodyText"/>
      </w:pPr>
      <w:bookmarkStart w:id="8" w:name="_Toc82790406"/>
      <w:r w:rsidRPr="003F3390">
        <w:t>Analysis:</w:t>
      </w:r>
      <w:bookmarkEnd w:id="8"/>
    </w:p>
    <w:p w14:paraId="47DF79C5" w14:textId="77777777" w:rsidR="00930B7F" w:rsidRPr="003F3390" w:rsidRDefault="00143D93" w:rsidP="00930B7F">
      <w:r w:rsidRPr="003F3390">
        <w:t xml:space="preserve">A detailed study and reporting of site patterns and trends. For the purposes of analyzing HFA Acceptance Rates, sites will compare the families who accepted services (received first home visit) to those who refused (never received first home visit). HFA Retention Rates measure families who stayed in services (enrolled) compared to those who dropped out (terminated) of services. An analysis must include: 1. data (both numbers and percentages) that depicts analysis factors selected, along with reasons why families refuse/drop-out of services 2. a narrative that reflects anecdotal findings from discussions with staff in team meetings, supervision sessions, advisory board conversations, etc. 3. a narrative summary of the data that illustrates the patterns and trends, or in some cases the absence of patterns or trends, among families (patterns and trends are determined by comparing data across opposing groups, e.g., those who accept compared to those who do not or families that stay compared to those that leave over the same periods of time).  The BPS glossary has suggestions of factors to use with regard to Acceptance and Retention analyses; however, sites may consider utilizing certain criteria for other analyses. Please note: Not all factors suggested in the BPS are required to be analyzed, however sites should review as many as possible in order to isolate those that may be impacting acceptance and retention rates most. Sites are strongly encouraged to choose factors that will allow them to uncover potential equity issues related to acceptance and retention in the program. In addition, the inclusion of at least one factor related to how the program operates allows the site to learn more about how adjustments to policies and practices may improve family experiences. </w:t>
      </w:r>
    </w:p>
    <w:p w14:paraId="47DF79C6" w14:textId="77777777" w:rsidR="00930B7F" w:rsidRPr="003F3390" w:rsidRDefault="00930B7F" w:rsidP="00930B7F">
      <w:pPr>
        <w:rPr>
          <w:rFonts w:cstheme="minorHAnsi"/>
        </w:rPr>
      </w:pPr>
    </w:p>
    <w:p w14:paraId="47DF79C7" w14:textId="77777777" w:rsidR="00930B7F" w:rsidRPr="003F3390" w:rsidRDefault="00143D93" w:rsidP="00096121">
      <w:pPr>
        <w:pStyle w:val="Heading1"/>
      </w:pPr>
      <w:bookmarkStart w:id="9" w:name="_Toc82790407"/>
      <w:bookmarkStart w:id="10" w:name="_Toc178088676"/>
      <w:r w:rsidRPr="003F3390">
        <w:t>HFI Acronyms</w:t>
      </w:r>
      <w:bookmarkEnd w:id="9"/>
      <w:bookmarkEnd w:id="10"/>
    </w:p>
    <w:p w14:paraId="47DF79C8" w14:textId="77777777" w:rsidR="00930B7F" w:rsidRPr="003F3390" w:rsidRDefault="00143D93" w:rsidP="00930B7F">
      <w:pPr>
        <w:rPr>
          <w:rFonts w:cstheme="minorHAnsi"/>
        </w:rPr>
      </w:pPr>
      <w:r w:rsidRPr="003F3390">
        <w:rPr>
          <w:rFonts w:cstheme="minorHAnsi"/>
        </w:rPr>
        <w:t>The following acronyms are commonly used by HFI sites but are not required.</w:t>
      </w:r>
    </w:p>
    <w:p w14:paraId="47DF79C9" w14:textId="77777777" w:rsidR="00930B7F" w:rsidRPr="003F3390" w:rsidRDefault="00143D93" w:rsidP="00930B7F">
      <w:pPr>
        <w:rPr>
          <w:rFonts w:cstheme="minorHAnsi"/>
        </w:rPr>
      </w:pPr>
      <w:r w:rsidRPr="003F3390">
        <w:rPr>
          <w:rFonts w:cstheme="minorHAnsi"/>
        </w:rPr>
        <w:t>ASQ – Ages &amp; Stages Questionnaire</w:t>
      </w:r>
    </w:p>
    <w:p w14:paraId="47DF79CA" w14:textId="77777777" w:rsidR="00930B7F" w:rsidRPr="003F3390" w:rsidRDefault="00143D93" w:rsidP="00930B7F">
      <w:pPr>
        <w:rPr>
          <w:rFonts w:cstheme="minorHAnsi"/>
        </w:rPr>
      </w:pPr>
      <w:r w:rsidRPr="003F3390">
        <w:rPr>
          <w:rFonts w:cstheme="minorHAnsi"/>
        </w:rPr>
        <w:t>ASQ-SE – Ages &amp; Stages Questionnaire, Social-Emotional</w:t>
      </w:r>
    </w:p>
    <w:p w14:paraId="47DF79CB" w14:textId="77777777" w:rsidR="00930B7F" w:rsidRPr="003F3390" w:rsidRDefault="00143D93" w:rsidP="00930B7F">
      <w:pPr>
        <w:rPr>
          <w:rFonts w:cstheme="minorHAnsi"/>
        </w:rPr>
      </w:pPr>
      <w:r w:rsidRPr="003F3390">
        <w:rPr>
          <w:rFonts w:cstheme="minorHAnsi"/>
        </w:rPr>
        <w:t>BPS – Best Practice Standards</w:t>
      </w:r>
    </w:p>
    <w:p w14:paraId="47DF79CC" w14:textId="77777777" w:rsidR="00930B7F" w:rsidRPr="003F3390" w:rsidRDefault="00143D93" w:rsidP="00930B7F">
      <w:pPr>
        <w:rPr>
          <w:rFonts w:cstheme="minorHAnsi"/>
        </w:rPr>
      </w:pPr>
      <w:r w:rsidRPr="003F3390">
        <w:rPr>
          <w:rFonts w:cstheme="minorHAnsi"/>
        </w:rPr>
        <w:t>CAN – Child Abuse and Neglect</w:t>
      </w:r>
    </w:p>
    <w:p w14:paraId="47DF79CD" w14:textId="77777777" w:rsidR="00930B7F" w:rsidRPr="003F3390" w:rsidRDefault="00143D93" w:rsidP="00930B7F">
      <w:pPr>
        <w:rPr>
          <w:rFonts w:cstheme="minorHAnsi"/>
        </w:rPr>
      </w:pPr>
      <w:r w:rsidRPr="003F3390">
        <w:rPr>
          <w:rFonts w:cstheme="minorHAnsi"/>
        </w:rPr>
        <w:t>CCI – CHEERS Check In tool</w:t>
      </w:r>
    </w:p>
    <w:p w14:paraId="47DF79CE" w14:textId="77777777" w:rsidR="00930B7F" w:rsidRPr="003F3390" w:rsidRDefault="00143D93" w:rsidP="00930B7F">
      <w:pPr>
        <w:rPr>
          <w:rFonts w:cstheme="minorHAnsi"/>
        </w:rPr>
      </w:pPr>
      <w:r w:rsidRPr="003F3390">
        <w:rPr>
          <w:rFonts w:cstheme="minorHAnsi"/>
        </w:rPr>
        <w:t>CESD-R – Center for Epidemiologic Studies Depression Scale, revised</w:t>
      </w:r>
    </w:p>
    <w:p w14:paraId="47DF79CF" w14:textId="77777777" w:rsidR="00930B7F" w:rsidRPr="003F3390" w:rsidRDefault="00143D93" w:rsidP="00930B7F">
      <w:pPr>
        <w:rPr>
          <w:rFonts w:cstheme="minorHAnsi"/>
        </w:rPr>
      </w:pPr>
      <w:r w:rsidRPr="003F3390">
        <w:rPr>
          <w:rFonts w:cstheme="minorHAnsi"/>
        </w:rPr>
        <w:t>CHEERS - Cues, Holding, Expression, Empathy, Rhythmicity/Reciprocity, and Smiles</w:t>
      </w:r>
    </w:p>
    <w:p w14:paraId="47DF79D0" w14:textId="77777777" w:rsidR="00930B7F" w:rsidRPr="003F3390" w:rsidRDefault="00143D93" w:rsidP="00930B7F">
      <w:pPr>
        <w:rPr>
          <w:rFonts w:cstheme="minorHAnsi"/>
        </w:rPr>
      </w:pPr>
      <w:r w:rsidRPr="003F3390">
        <w:rPr>
          <w:rFonts w:cstheme="minorHAnsi"/>
        </w:rPr>
        <w:t>CO – Creative Outreach</w:t>
      </w:r>
    </w:p>
    <w:p w14:paraId="47DF79D1" w14:textId="77777777" w:rsidR="00930B7F" w:rsidRPr="003F3390" w:rsidRDefault="00143D93" w:rsidP="00930B7F">
      <w:pPr>
        <w:rPr>
          <w:rFonts w:cstheme="minorHAnsi"/>
        </w:rPr>
      </w:pPr>
      <w:r w:rsidRPr="003F3390">
        <w:rPr>
          <w:rFonts w:cstheme="minorHAnsi"/>
        </w:rPr>
        <w:t>DCS – Department of Child Services</w:t>
      </w:r>
    </w:p>
    <w:p w14:paraId="47DF79D2" w14:textId="77777777" w:rsidR="00930B7F" w:rsidRPr="003F3390" w:rsidRDefault="00143D93" w:rsidP="00930B7F">
      <w:pPr>
        <w:rPr>
          <w:rFonts w:cstheme="minorHAnsi"/>
        </w:rPr>
      </w:pPr>
      <w:r w:rsidRPr="003F3390">
        <w:rPr>
          <w:rFonts w:cstheme="minorHAnsi"/>
        </w:rPr>
        <w:lastRenderedPageBreak/>
        <w:t>EAP – Employee Assistance Program</w:t>
      </w:r>
    </w:p>
    <w:p w14:paraId="47DF79D3" w14:textId="77777777" w:rsidR="00930B7F" w:rsidRPr="003F3390" w:rsidRDefault="00143D93" w:rsidP="00930B7F">
      <w:pPr>
        <w:rPr>
          <w:rFonts w:cstheme="minorHAnsi"/>
        </w:rPr>
      </w:pPr>
      <w:r w:rsidRPr="003F3390">
        <w:rPr>
          <w:rFonts w:cstheme="minorHAnsi"/>
        </w:rPr>
        <w:t>EPDS – Edinburgh Postnatal Depression Scale</w:t>
      </w:r>
    </w:p>
    <w:p w14:paraId="47DF79D4" w14:textId="77777777" w:rsidR="00930B7F" w:rsidRPr="003F3390" w:rsidRDefault="00143D93" w:rsidP="00930B7F">
      <w:pPr>
        <w:rPr>
          <w:rFonts w:cstheme="minorHAnsi"/>
        </w:rPr>
      </w:pPr>
      <w:r w:rsidRPr="003F3390">
        <w:rPr>
          <w:rFonts w:cstheme="minorHAnsi"/>
        </w:rPr>
        <w:t>EWG – Evaluation Work Group</w:t>
      </w:r>
    </w:p>
    <w:p w14:paraId="47DF79D5" w14:textId="77777777" w:rsidR="00930B7F" w:rsidRPr="003F3390" w:rsidRDefault="00143D93" w:rsidP="00930B7F">
      <w:pPr>
        <w:rPr>
          <w:rFonts w:cstheme="minorHAnsi"/>
        </w:rPr>
      </w:pPr>
      <w:r w:rsidRPr="003F3390">
        <w:rPr>
          <w:rFonts w:cstheme="minorHAnsi"/>
        </w:rPr>
        <w:t>FAW – Family Assessment Worker</w:t>
      </w:r>
    </w:p>
    <w:p w14:paraId="47DF79D6" w14:textId="77777777" w:rsidR="007779E8" w:rsidRPr="003F3390" w:rsidRDefault="00143D93" w:rsidP="00930B7F">
      <w:pPr>
        <w:rPr>
          <w:rFonts w:cstheme="minorHAnsi"/>
        </w:rPr>
      </w:pPr>
      <w:r w:rsidRPr="003F3390">
        <w:rPr>
          <w:rFonts w:cstheme="minorHAnsi"/>
        </w:rPr>
        <w:t>FC – Focus Child</w:t>
      </w:r>
    </w:p>
    <w:p w14:paraId="47DF79D7" w14:textId="77777777" w:rsidR="00930B7F" w:rsidRPr="003F3390" w:rsidRDefault="00143D93" w:rsidP="00930B7F">
      <w:pPr>
        <w:rPr>
          <w:rFonts w:cstheme="minorHAnsi"/>
        </w:rPr>
      </w:pPr>
      <w:r w:rsidRPr="003F3390">
        <w:rPr>
          <w:rFonts w:cstheme="minorHAnsi"/>
        </w:rPr>
        <w:t>FFPSA – Family First Prevention Services Act</w:t>
      </w:r>
    </w:p>
    <w:p w14:paraId="47DF79D8" w14:textId="77777777" w:rsidR="00930B7F" w:rsidRPr="003F3390" w:rsidRDefault="00143D93" w:rsidP="00930B7F">
      <w:pPr>
        <w:rPr>
          <w:rFonts w:cstheme="minorHAnsi"/>
        </w:rPr>
      </w:pPr>
      <w:r w:rsidRPr="003F3390">
        <w:rPr>
          <w:rFonts w:cstheme="minorHAnsi"/>
        </w:rPr>
        <w:t>FGP – Family Goal Plan</w:t>
      </w:r>
    </w:p>
    <w:p w14:paraId="47DF79D9" w14:textId="77777777" w:rsidR="00930B7F" w:rsidRPr="003F3390" w:rsidRDefault="00143D93" w:rsidP="001D5746">
      <w:pPr>
        <w:spacing w:after="0"/>
        <w:rPr>
          <w:rFonts w:cstheme="minorHAnsi"/>
        </w:rPr>
      </w:pPr>
      <w:r w:rsidRPr="003F3390">
        <w:rPr>
          <w:rFonts w:cstheme="minorHAnsi"/>
        </w:rPr>
        <w:t>FROG – Family Resilience and Opportunities for Growth Scale</w:t>
      </w:r>
    </w:p>
    <w:p w14:paraId="47DF79DA" w14:textId="77777777" w:rsidR="00B53432" w:rsidRPr="003F3390" w:rsidRDefault="00143D93" w:rsidP="00555AC6">
      <w:pPr>
        <w:spacing w:after="0"/>
        <w:ind w:left="720"/>
        <w:rPr>
          <w:rFonts w:cstheme="minorHAnsi"/>
        </w:rPr>
      </w:pPr>
      <w:r w:rsidRPr="003F3390">
        <w:rPr>
          <w:rFonts w:cstheme="minorHAnsi"/>
        </w:rPr>
        <w:t xml:space="preserve">Note: The visit in which the FROG is administered should be referred to </w:t>
      </w:r>
      <w:r w:rsidR="001D5746" w:rsidRPr="003F3390">
        <w:rPr>
          <w:rFonts w:cstheme="minorHAnsi"/>
        </w:rPr>
        <w:t xml:space="preserve">as the “Welcome Visit” when discussing with </w:t>
      </w:r>
      <w:r w:rsidR="00555AC6" w:rsidRPr="003F3390">
        <w:rPr>
          <w:rFonts w:cstheme="minorHAnsi"/>
        </w:rPr>
        <w:t>families/caregivers.</w:t>
      </w:r>
    </w:p>
    <w:p w14:paraId="47DF79DB" w14:textId="77777777" w:rsidR="005D005D" w:rsidRPr="003F3390" w:rsidRDefault="005D005D" w:rsidP="00555AC6">
      <w:pPr>
        <w:spacing w:after="0"/>
        <w:ind w:left="720"/>
        <w:rPr>
          <w:rFonts w:cstheme="minorHAnsi"/>
        </w:rPr>
      </w:pPr>
    </w:p>
    <w:p w14:paraId="47DF79DC" w14:textId="77777777" w:rsidR="00930B7F" w:rsidRPr="003F3390" w:rsidRDefault="00143D93" w:rsidP="00930B7F">
      <w:pPr>
        <w:rPr>
          <w:rFonts w:cstheme="minorHAnsi"/>
        </w:rPr>
      </w:pPr>
      <w:r w:rsidRPr="003F3390">
        <w:rPr>
          <w:rFonts w:cstheme="minorHAnsi"/>
        </w:rPr>
        <w:t>FRS – Family Resource Specialist</w:t>
      </w:r>
    </w:p>
    <w:p w14:paraId="47DF79DD" w14:textId="77777777" w:rsidR="00930B7F" w:rsidRPr="003F3390" w:rsidRDefault="00143D93" w:rsidP="00930B7F">
      <w:pPr>
        <w:rPr>
          <w:rFonts w:cstheme="minorHAnsi"/>
        </w:rPr>
      </w:pPr>
      <w:r w:rsidRPr="003F3390">
        <w:rPr>
          <w:rFonts w:cstheme="minorHAnsi"/>
        </w:rPr>
        <w:t>FSW – Family Support Worker</w:t>
      </w:r>
    </w:p>
    <w:p w14:paraId="47DF79DE" w14:textId="77777777" w:rsidR="00930B7F" w:rsidRPr="003F3390" w:rsidRDefault="00143D93" w:rsidP="00930B7F">
      <w:pPr>
        <w:rPr>
          <w:rFonts w:cstheme="minorHAnsi"/>
        </w:rPr>
      </w:pPr>
      <w:r w:rsidRPr="003F3390">
        <w:rPr>
          <w:rFonts w:cstheme="minorHAnsi"/>
        </w:rPr>
        <w:t>FSS – Family Support Specialist</w:t>
      </w:r>
    </w:p>
    <w:p w14:paraId="47DF79DF" w14:textId="77777777" w:rsidR="00930B7F" w:rsidRPr="003F3390" w:rsidRDefault="00143D93" w:rsidP="00930B7F">
      <w:pPr>
        <w:rPr>
          <w:rFonts w:cstheme="minorHAnsi"/>
        </w:rPr>
      </w:pPr>
      <w:r w:rsidRPr="003F3390">
        <w:rPr>
          <w:rFonts w:cstheme="minorHAnsi"/>
        </w:rPr>
        <w:t>HFA – Healthy Families America</w:t>
      </w:r>
    </w:p>
    <w:p w14:paraId="47DF79E0" w14:textId="77777777" w:rsidR="00930B7F" w:rsidRPr="003F3390" w:rsidRDefault="00143D93" w:rsidP="00930B7F">
      <w:pPr>
        <w:rPr>
          <w:rFonts w:cstheme="minorHAnsi"/>
        </w:rPr>
      </w:pPr>
      <w:r w:rsidRPr="003F3390">
        <w:rPr>
          <w:rFonts w:cstheme="minorHAnsi"/>
        </w:rPr>
        <w:t>HFI – Healthy Families Indiana</w:t>
      </w:r>
    </w:p>
    <w:p w14:paraId="47DF79E1" w14:textId="77777777" w:rsidR="00930B7F" w:rsidRPr="003F3390" w:rsidRDefault="00143D93" w:rsidP="00930B7F">
      <w:pPr>
        <w:rPr>
          <w:rFonts w:cstheme="minorHAnsi"/>
        </w:rPr>
      </w:pPr>
      <w:r w:rsidRPr="003F3390">
        <w:rPr>
          <w:rFonts w:cstheme="minorHAnsi"/>
        </w:rPr>
        <w:t>HV – Home Visit</w:t>
      </w:r>
    </w:p>
    <w:p w14:paraId="47DF79E2" w14:textId="77777777" w:rsidR="00930B7F" w:rsidRPr="003F3390" w:rsidRDefault="00143D93" w:rsidP="00930B7F">
      <w:pPr>
        <w:rPr>
          <w:rFonts w:cstheme="minorHAnsi"/>
        </w:rPr>
      </w:pPr>
      <w:r w:rsidRPr="003F3390">
        <w:rPr>
          <w:rFonts w:cstheme="minorHAnsi"/>
        </w:rPr>
        <w:t>HVR – Home Visit Record</w:t>
      </w:r>
    </w:p>
    <w:p w14:paraId="47DF79E3" w14:textId="77777777" w:rsidR="00930B7F" w:rsidRPr="003F3390" w:rsidRDefault="00143D93" w:rsidP="00930B7F">
      <w:pPr>
        <w:rPr>
          <w:rFonts w:cstheme="minorHAnsi"/>
        </w:rPr>
      </w:pPr>
      <w:r w:rsidRPr="003F3390">
        <w:rPr>
          <w:rFonts w:cstheme="minorHAnsi"/>
        </w:rPr>
        <w:t>IC – Indiana Code</w:t>
      </w:r>
    </w:p>
    <w:p w14:paraId="47DF79E4" w14:textId="77777777" w:rsidR="00930B7F" w:rsidRPr="003F3390" w:rsidRDefault="00143D93" w:rsidP="00930B7F">
      <w:pPr>
        <w:rPr>
          <w:rFonts w:cstheme="minorHAnsi"/>
        </w:rPr>
      </w:pPr>
      <w:r w:rsidRPr="003F3390">
        <w:rPr>
          <w:rFonts w:cstheme="minorHAnsi"/>
        </w:rPr>
        <w:t>IPV – Intimate/Interpersonal Partner Violence</w:t>
      </w:r>
    </w:p>
    <w:p w14:paraId="47DF79E5" w14:textId="77777777" w:rsidR="00930B7F" w:rsidRPr="003F3390" w:rsidRDefault="00143D93" w:rsidP="00930B7F">
      <w:pPr>
        <w:rPr>
          <w:rFonts w:cstheme="minorHAnsi"/>
        </w:rPr>
      </w:pPr>
      <w:r w:rsidRPr="003F3390">
        <w:rPr>
          <w:rFonts w:cstheme="minorHAnsi"/>
        </w:rPr>
        <w:t>IRB – Institutional Review Boards</w:t>
      </w:r>
    </w:p>
    <w:p w14:paraId="47DF79E6" w14:textId="77777777" w:rsidR="00930B7F" w:rsidRPr="003F3390" w:rsidRDefault="00143D93" w:rsidP="00930B7F">
      <w:pPr>
        <w:rPr>
          <w:rFonts w:cstheme="minorHAnsi"/>
        </w:rPr>
      </w:pPr>
      <w:r w:rsidRPr="003F3390">
        <w:rPr>
          <w:rFonts w:cstheme="minorHAnsi"/>
        </w:rPr>
        <w:t>MIECHV – Maternal, Infant, Early Childhood Home Visiting</w:t>
      </w:r>
    </w:p>
    <w:p w14:paraId="47DF79E7" w14:textId="77777777" w:rsidR="00930B7F" w:rsidRPr="003F3390" w:rsidRDefault="00143D93" w:rsidP="00930B7F">
      <w:pPr>
        <w:rPr>
          <w:rFonts w:cstheme="minorHAnsi"/>
        </w:rPr>
      </w:pPr>
      <w:r w:rsidRPr="003F3390">
        <w:rPr>
          <w:rFonts w:cstheme="minorHAnsi"/>
        </w:rPr>
        <w:t>PM – Program Manager</w:t>
      </w:r>
    </w:p>
    <w:p w14:paraId="47DF79E8" w14:textId="77777777" w:rsidR="00930B7F" w:rsidRPr="003F3390" w:rsidRDefault="00143D93" w:rsidP="00930B7F">
      <w:pPr>
        <w:rPr>
          <w:rFonts w:cstheme="minorHAnsi"/>
        </w:rPr>
      </w:pPr>
      <w:r w:rsidRPr="003F3390">
        <w:rPr>
          <w:rFonts w:cstheme="minorHAnsi"/>
        </w:rPr>
        <w:t>QA – Quality Assurance</w:t>
      </w:r>
    </w:p>
    <w:p w14:paraId="47DF79E9" w14:textId="77777777" w:rsidR="00930B7F" w:rsidRPr="003F3390" w:rsidRDefault="00143D93" w:rsidP="00930B7F">
      <w:pPr>
        <w:rPr>
          <w:rFonts w:cstheme="minorHAnsi"/>
        </w:rPr>
      </w:pPr>
      <w:r w:rsidRPr="003F3390">
        <w:rPr>
          <w:rFonts w:cstheme="minorHAnsi"/>
        </w:rPr>
        <w:t>SP – Service Plan</w:t>
      </w:r>
    </w:p>
    <w:p w14:paraId="47DF79EA" w14:textId="77777777" w:rsidR="00930B7F" w:rsidRPr="003F3390" w:rsidRDefault="00143D93" w:rsidP="00930B7F">
      <w:pPr>
        <w:rPr>
          <w:rFonts w:cstheme="minorHAnsi"/>
        </w:rPr>
      </w:pPr>
      <w:r w:rsidRPr="003F3390">
        <w:rPr>
          <w:rFonts w:cstheme="minorHAnsi"/>
        </w:rPr>
        <w:t>SS – Special Services</w:t>
      </w:r>
    </w:p>
    <w:p w14:paraId="47DF79EB" w14:textId="77777777" w:rsidR="00930B7F" w:rsidRPr="003F3390" w:rsidRDefault="00143D93" w:rsidP="00930B7F">
      <w:pPr>
        <w:rPr>
          <w:rFonts w:cstheme="minorHAnsi"/>
        </w:rPr>
      </w:pPr>
      <w:r w:rsidRPr="003F3390">
        <w:rPr>
          <w:rFonts w:cstheme="minorHAnsi"/>
        </w:rPr>
        <w:t>TA- Technical Assistance</w:t>
      </w:r>
    </w:p>
    <w:p w14:paraId="47DF79EC" w14:textId="77777777" w:rsidR="00930B7F" w:rsidRPr="003F3390" w:rsidRDefault="00143D93" w:rsidP="00930B7F">
      <w:pPr>
        <w:rPr>
          <w:rFonts w:cstheme="minorHAnsi"/>
        </w:rPr>
      </w:pPr>
      <w:r w:rsidRPr="003F3390">
        <w:rPr>
          <w:rFonts w:cstheme="minorHAnsi"/>
        </w:rPr>
        <w:t>UE – Unenrolled</w:t>
      </w:r>
    </w:p>
    <w:p w14:paraId="47DF79ED" w14:textId="77777777" w:rsidR="009B0B4D" w:rsidRPr="003F3390" w:rsidRDefault="00143D93">
      <w:pPr>
        <w:rPr>
          <w:rFonts w:cstheme="minorHAnsi"/>
          <w:noProof/>
        </w:rPr>
      </w:pPr>
      <w:r w:rsidRPr="003F3390">
        <w:br w:type="page"/>
      </w:r>
    </w:p>
    <w:p w14:paraId="47DF79EE" w14:textId="77777777" w:rsidR="009B0B4D" w:rsidRPr="003F3390" w:rsidRDefault="00143D93" w:rsidP="009B0B4D">
      <w:pPr>
        <w:pStyle w:val="Heading1"/>
        <w:rPr>
          <w:szCs w:val="22"/>
        </w:rPr>
      </w:pPr>
      <w:bookmarkStart w:id="11" w:name="_Toc178088677"/>
      <w:r w:rsidRPr="003F3390">
        <w:rPr>
          <w:szCs w:val="22"/>
        </w:rPr>
        <w:lastRenderedPageBreak/>
        <w:t>HFI Organizational Chart</w:t>
      </w:r>
      <w:bookmarkEnd w:id="11"/>
    </w:p>
    <w:p w14:paraId="47DF79EF" w14:textId="77777777" w:rsidR="009B0B4D" w:rsidRPr="003F3390" w:rsidRDefault="00143D93" w:rsidP="009B0B4D">
      <w:pPr>
        <w:rPr>
          <w:rFonts w:cstheme="minorHAnsi"/>
        </w:rPr>
      </w:pPr>
      <w:r w:rsidRPr="003F3390">
        <w:rPr>
          <w:rFonts w:cstheme="minorHAnsi"/>
        </w:rPr>
        <w:t>Below is the HFI organizational chart. HFI sites are encouraged to have staff volunteer to be involved in the HFI committees and attend the HFI Leadership Committee meetings.</w:t>
      </w:r>
    </w:p>
    <w:p w14:paraId="47DF79F0" w14:textId="77777777" w:rsidR="009B0B4D" w:rsidRPr="003F3390" w:rsidRDefault="009B0B4D">
      <w:pPr>
        <w:rPr>
          <w:rFonts w:cstheme="minorHAnsi"/>
          <w:noProof/>
        </w:rPr>
      </w:pPr>
    </w:p>
    <w:p w14:paraId="47DF79F1" w14:textId="77777777" w:rsidR="003D2EA2" w:rsidRPr="003F3390" w:rsidRDefault="00143D93">
      <w:r w:rsidRPr="003F3390">
        <w:rPr>
          <w:rFonts w:cstheme="minorHAnsi"/>
          <w:noProof/>
        </w:rPr>
        <w:drawing>
          <wp:inline distT="0" distB="0" distL="0" distR="0" wp14:anchorId="47DF915A" wp14:editId="47DF915B">
            <wp:extent cx="6140225" cy="3438525"/>
            <wp:effectExtent l="0" t="0" r="0" b="0"/>
            <wp:docPr id="64" name="Picture 6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58845" name="Picture 64" descr="Diagram&#10;&#10;Description automatically generated"/>
                    <pic:cNvPicPr/>
                  </pic:nvPicPr>
                  <pic:blipFill>
                    <a:blip r:embed="rId12"/>
                    <a:stretch>
                      <a:fillRect/>
                    </a:stretch>
                  </pic:blipFill>
                  <pic:spPr>
                    <a:xfrm>
                      <a:off x="0" y="0"/>
                      <a:ext cx="6144853" cy="3441117"/>
                    </a:xfrm>
                    <a:prstGeom prst="rect">
                      <a:avLst/>
                    </a:prstGeom>
                  </pic:spPr>
                </pic:pic>
              </a:graphicData>
            </a:graphic>
          </wp:inline>
        </w:drawing>
      </w:r>
    </w:p>
    <w:p w14:paraId="47DF79F2" w14:textId="77777777" w:rsidR="009B2C9B" w:rsidRPr="003F3390" w:rsidRDefault="00143D93">
      <w:r w:rsidRPr="003F3390">
        <w:br w:type="page"/>
      </w:r>
    </w:p>
    <w:tbl>
      <w:tblPr>
        <w:tblStyle w:val="TableGrid"/>
        <w:tblW w:w="9369" w:type="dxa"/>
        <w:tblLook w:val="04A0" w:firstRow="1" w:lastRow="0" w:firstColumn="1" w:lastColumn="0" w:noHBand="0" w:noVBand="1"/>
      </w:tblPr>
      <w:tblGrid>
        <w:gridCol w:w="9369"/>
      </w:tblGrid>
      <w:tr w:rsidR="004E71C5" w14:paraId="47DF79F6" w14:textId="77777777" w:rsidTr="0083164C">
        <w:trPr>
          <w:trHeight w:val="336"/>
        </w:trPr>
        <w:tc>
          <w:tcPr>
            <w:tcW w:w="9369" w:type="dxa"/>
          </w:tcPr>
          <w:p w14:paraId="47DF79F3" w14:textId="77777777" w:rsidR="00227913" w:rsidRPr="003F3390" w:rsidRDefault="00143D93" w:rsidP="0083164C">
            <w:pPr>
              <w:pStyle w:val="NoSpacing"/>
              <w:jc w:val="center"/>
              <w:rPr>
                <w:rFonts w:cstheme="minorHAnsi"/>
                <w:b/>
              </w:rPr>
            </w:pPr>
            <w:r w:rsidRPr="003F3390">
              <w:rPr>
                <w:rFonts w:cstheme="minorHAnsi"/>
                <w:noProof/>
              </w:rPr>
              <w:lastRenderedPageBreak/>
              <w:drawing>
                <wp:inline distT="0" distB="0" distL="0" distR="0" wp14:anchorId="47DF915C" wp14:editId="47DF915D">
                  <wp:extent cx="2114754" cy="932878"/>
                  <wp:effectExtent l="0" t="0" r="0" b="635"/>
                  <wp:docPr id="41" name="Picture 4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9F4" w14:textId="77777777" w:rsidR="00227913" w:rsidRPr="003F3390" w:rsidRDefault="00143D93" w:rsidP="0083164C">
            <w:pPr>
              <w:pStyle w:val="NoSpacing"/>
              <w:jc w:val="center"/>
              <w:rPr>
                <w:rFonts w:cstheme="minorHAnsi"/>
                <w:b/>
              </w:rPr>
            </w:pPr>
            <w:r w:rsidRPr="003F3390">
              <w:rPr>
                <w:rFonts w:cstheme="minorHAnsi"/>
                <w:b/>
              </w:rPr>
              <w:t>Policy and Procedure Manual</w:t>
            </w:r>
          </w:p>
          <w:p w14:paraId="47DF79F5" w14:textId="77777777" w:rsidR="00227913" w:rsidRPr="003F3390" w:rsidRDefault="00227913" w:rsidP="0083164C">
            <w:pPr>
              <w:pStyle w:val="NoSpacing"/>
              <w:jc w:val="center"/>
              <w:rPr>
                <w:rFonts w:cstheme="minorHAnsi"/>
              </w:rPr>
            </w:pPr>
          </w:p>
        </w:tc>
      </w:tr>
      <w:tr w:rsidR="004E71C5" w14:paraId="47DF79F8" w14:textId="77777777" w:rsidTr="0083164C">
        <w:trPr>
          <w:trHeight w:val="404"/>
        </w:trPr>
        <w:tc>
          <w:tcPr>
            <w:tcW w:w="9369" w:type="dxa"/>
          </w:tcPr>
          <w:p w14:paraId="47DF79F7" w14:textId="77777777" w:rsidR="00227913" w:rsidRPr="003F3390" w:rsidRDefault="00143D93" w:rsidP="001A2D12">
            <w:pPr>
              <w:pStyle w:val="Heading1"/>
            </w:pPr>
            <w:bookmarkStart w:id="12" w:name="_Toc56457942"/>
            <w:bookmarkStart w:id="13" w:name="_Toc178088678"/>
            <w:r w:rsidRPr="003F3390">
              <w:t xml:space="preserve">Chapter 1: Initiate services </w:t>
            </w:r>
            <w:bookmarkEnd w:id="12"/>
            <w:r w:rsidRPr="003F3390">
              <w:t>early</w:t>
            </w:r>
            <w:bookmarkEnd w:id="13"/>
            <w:r w:rsidRPr="003F3390">
              <w:fldChar w:fldCharType="begin"/>
            </w:r>
            <w:r w:rsidRPr="003F3390">
              <w:instrText xml:space="preserve"> FILLIN  "Enter Chapter"  \* MERGEFORMAT </w:instrText>
            </w:r>
            <w:r w:rsidRPr="003F3390">
              <w:fldChar w:fldCharType="separate"/>
            </w:r>
            <w:r w:rsidRPr="003F3390">
              <w:fldChar w:fldCharType="end"/>
            </w:r>
            <w:fldSimple w:instr=" FILLIN   \* MERGEFORMAT "/>
          </w:p>
        </w:tc>
      </w:tr>
      <w:tr w:rsidR="004E71C5" w14:paraId="47DF79FA" w14:textId="77777777" w:rsidTr="0083164C">
        <w:trPr>
          <w:trHeight w:val="331"/>
        </w:trPr>
        <w:tc>
          <w:tcPr>
            <w:tcW w:w="9369" w:type="dxa"/>
          </w:tcPr>
          <w:p w14:paraId="47DF79F9" w14:textId="77777777" w:rsidR="00227913" w:rsidRPr="003F3390" w:rsidRDefault="00143D93" w:rsidP="006E2F2F">
            <w:pPr>
              <w:pStyle w:val="Heading2"/>
            </w:pPr>
            <w:bookmarkStart w:id="14" w:name="_Toc56457943"/>
            <w:bookmarkStart w:id="15" w:name="_Toc178088679"/>
            <w:r w:rsidRPr="003F3390">
              <w:t xml:space="preserve">Section: 1-1 </w:t>
            </w:r>
            <w:bookmarkEnd w:id="14"/>
            <w:r w:rsidRPr="003F3390">
              <w:t>Eligibility</w:t>
            </w:r>
            <w:bookmarkEnd w:id="15"/>
            <w:r w:rsidRPr="003F3390">
              <w:t xml:space="preserve">  </w:t>
            </w:r>
          </w:p>
        </w:tc>
      </w:tr>
    </w:tbl>
    <w:p w14:paraId="47DF79FB" w14:textId="77777777" w:rsidR="00227913" w:rsidRPr="003F3390" w:rsidRDefault="00227913" w:rsidP="00227913">
      <w:pPr>
        <w:pStyle w:val="NoSpacing"/>
        <w:rPr>
          <w:rFonts w:cstheme="minorHAnsi"/>
        </w:rPr>
      </w:pPr>
    </w:p>
    <w:p w14:paraId="47DF79FC" w14:textId="77777777" w:rsidR="00227913" w:rsidRPr="003F3390" w:rsidRDefault="00143D93" w:rsidP="00227913">
      <w:pPr>
        <w:pStyle w:val="NoSpacing"/>
        <w:rPr>
          <w:rFonts w:cstheme="minorHAnsi"/>
          <w:b/>
        </w:rPr>
      </w:pPr>
      <w:r w:rsidRPr="003F3390">
        <w:rPr>
          <w:rFonts w:cstheme="minorHAnsi"/>
          <w:b/>
        </w:rPr>
        <w:t>POLICY</w:t>
      </w:r>
    </w:p>
    <w:p w14:paraId="47DF79FD" w14:textId="77777777" w:rsidR="00227913" w:rsidRPr="003F3390" w:rsidRDefault="00143D93" w:rsidP="00227913">
      <w:pPr>
        <w:pStyle w:val="NoSpacing"/>
        <w:rPr>
          <w:rFonts w:cstheme="minorHAnsi"/>
          <w:i/>
          <w:strike/>
        </w:rPr>
      </w:pPr>
      <w:r w:rsidRPr="003F3390">
        <w:rPr>
          <w:rFonts w:cstheme="minorHAnsi"/>
        </w:rPr>
        <w:t>HFI sites have a description of the eligibility criteria and local community relationships in place to identify and initiate services to families during pregnancy or within three months of birth.</w:t>
      </w:r>
    </w:p>
    <w:p w14:paraId="47DF79FE" w14:textId="77777777" w:rsidR="00227913" w:rsidRPr="003F3390" w:rsidRDefault="00227913" w:rsidP="00227913">
      <w:pPr>
        <w:pStyle w:val="NoSpacing"/>
        <w:rPr>
          <w:rFonts w:cstheme="minorHAnsi"/>
        </w:rPr>
      </w:pPr>
    </w:p>
    <w:p w14:paraId="47DF79FF" w14:textId="77777777" w:rsidR="00227913" w:rsidRPr="003F3390" w:rsidRDefault="00143D93" w:rsidP="00227913">
      <w:pPr>
        <w:pStyle w:val="NoSpacing"/>
        <w:rPr>
          <w:rFonts w:cstheme="minorHAnsi"/>
          <w:u w:val="single"/>
        </w:rPr>
      </w:pPr>
      <w:r w:rsidRPr="003F3390">
        <w:rPr>
          <w:rFonts w:cstheme="minorHAnsi"/>
          <w:u w:val="single"/>
        </w:rPr>
        <w:t>Healthy Families America (HFA) References</w:t>
      </w:r>
    </w:p>
    <w:p w14:paraId="47DF7A00" w14:textId="77777777" w:rsidR="00227913" w:rsidRPr="003F3390" w:rsidRDefault="00143D93" w:rsidP="00227913">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1-1.A, B &amp; C, 2-1, GA-1</w:t>
      </w:r>
    </w:p>
    <w:p w14:paraId="47DF7A01" w14:textId="77777777" w:rsidR="00227913" w:rsidRPr="003F3390" w:rsidRDefault="00227913" w:rsidP="00227913">
      <w:pPr>
        <w:pStyle w:val="NoSpacing"/>
        <w:rPr>
          <w:rFonts w:cstheme="minorHAnsi"/>
        </w:rPr>
      </w:pPr>
    </w:p>
    <w:p w14:paraId="47DF7A02" w14:textId="77777777" w:rsidR="00227913" w:rsidRPr="003F3390" w:rsidRDefault="00143D93" w:rsidP="00227913">
      <w:pPr>
        <w:pStyle w:val="NoSpacing"/>
        <w:rPr>
          <w:rFonts w:cstheme="minorHAnsi"/>
          <w:u w:val="single"/>
        </w:rPr>
      </w:pPr>
      <w:r w:rsidRPr="003F3390">
        <w:rPr>
          <w:rFonts w:cstheme="minorHAnsi"/>
          <w:u w:val="single"/>
        </w:rPr>
        <w:t>Healthy Families Indiana References</w:t>
      </w:r>
    </w:p>
    <w:p w14:paraId="47DF7A03" w14:textId="77777777" w:rsidR="00BC6FD2" w:rsidRDefault="00143D93" w:rsidP="00227913">
      <w:pPr>
        <w:pStyle w:val="NoSpacing"/>
        <w:rPr>
          <w:rFonts w:cstheme="minorHAnsi"/>
        </w:rPr>
      </w:pPr>
      <w:r w:rsidRPr="003F3390">
        <w:rPr>
          <w:rFonts w:cstheme="minorHAnsi"/>
        </w:rPr>
        <w:t>HFI policies on Screening</w:t>
      </w:r>
      <w:r>
        <w:rPr>
          <w:rFonts w:cstheme="minorHAnsi"/>
        </w:rPr>
        <w:t xml:space="preserve"> </w:t>
      </w:r>
      <w:r w:rsidRPr="00BC6FD2">
        <w:rPr>
          <w:rFonts w:cstheme="minorHAnsi"/>
          <w:strike/>
        </w:rPr>
        <w:t>and on Billing</w:t>
      </w:r>
    </w:p>
    <w:p w14:paraId="47DF7A04" w14:textId="77777777" w:rsidR="00227913" w:rsidRPr="00BC6FD2" w:rsidRDefault="00143D93" w:rsidP="00227913">
      <w:pPr>
        <w:pStyle w:val="NoSpacing"/>
        <w:rPr>
          <w:rFonts w:cstheme="minorHAnsi"/>
          <w:highlight w:val="yellow"/>
        </w:rPr>
      </w:pPr>
      <w:r w:rsidRPr="00BC6FD2">
        <w:rPr>
          <w:rFonts w:cstheme="minorHAnsi"/>
          <w:highlight w:val="yellow"/>
        </w:rPr>
        <w:t xml:space="preserve">IN-1 Billing </w:t>
      </w:r>
    </w:p>
    <w:p w14:paraId="47DF7A05" w14:textId="77777777" w:rsidR="00BC6FD2" w:rsidRPr="003F3390" w:rsidRDefault="00143D93" w:rsidP="00227913">
      <w:pPr>
        <w:pStyle w:val="NoSpacing"/>
        <w:rPr>
          <w:rFonts w:cstheme="minorHAnsi"/>
        </w:rPr>
      </w:pPr>
      <w:r w:rsidRPr="00BC6FD2">
        <w:rPr>
          <w:rFonts w:cstheme="minorHAnsi"/>
          <w:highlight w:val="yellow"/>
        </w:rPr>
        <w:t>IN-10 Dual Services</w:t>
      </w:r>
    </w:p>
    <w:p w14:paraId="47DF7A06" w14:textId="77777777" w:rsidR="00227913" w:rsidRPr="003F3390" w:rsidRDefault="00227913" w:rsidP="00227913">
      <w:pPr>
        <w:pStyle w:val="NoSpacing"/>
        <w:rPr>
          <w:rFonts w:cstheme="minorHAnsi"/>
          <w:u w:val="single"/>
        </w:rPr>
      </w:pPr>
    </w:p>
    <w:p w14:paraId="47DF7A07" w14:textId="77777777" w:rsidR="00227913" w:rsidRPr="003F3390" w:rsidRDefault="00143D93" w:rsidP="00227913">
      <w:pPr>
        <w:pStyle w:val="NoSpacing"/>
        <w:rPr>
          <w:rFonts w:cstheme="minorHAnsi"/>
          <w:u w:val="single"/>
        </w:rPr>
      </w:pPr>
      <w:r w:rsidRPr="003F3390">
        <w:rPr>
          <w:rFonts w:cstheme="minorHAnsi"/>
          <w:u w:val="single"/>
        </w:rPr>
        <w:t xml:space="preserve">Department of Child Services Contract References </w:t>
      </w:r>
    </w:p>
    <w:p w14:paraId="47DF7A08" w14:textId="77777777" w:rsidR="00227913" w:rsidRPr="003F3390" w:rsidRDefault="00143D93" w:rsidP="00227913">
      <w:pPr>
        <w:pStyle w:val="NoSpacing"/>
        <w:rPr>
          <w:rFonts w:cstheme="minorHAnsi"/>
        </w:rPr>
      </w:pPr>
      <w:r w:rsidRPr="003F3390">
        <w:rPr>
          <w:rFonts w:cstheme="minorHAnsi"/>
        </w:rPr>
        <w:t xml:space="preserve">Professional Services Contract Section 1, Duties of Contractor </w:t>
      </w:r>
    </w:p>
    <w:p w14:paraId="47DF7A09" w14:textId="77777777" w:rsidR="00227913" w:rsidRPr="003F3390" w:rsidRDefault="00227913" w:rsidP="00227913">
      <w:pPr>
        <w:pStyle w:val="NoSpacing"/>
        <w:rPr>
          <w:rFonts w:cstheme="minorHAnsi"/>
        </w:rPr>
      </w:pPr>
    </w:p>
    <w:p w14:paraId="47DF7A0A" w14:textId="77777777" w:rsidR="00227913" w:rsidRPr="003F3390" w:rsidRDefault="00143D93" w:rsidP="00227913">
      <w:pPr>
        <w:pStyle w:val="NoSpacing"/>
        <w:rPr>
          <w:rFonts w:cstheme="minorHAnsi"/>
          <w:i/>
        </w:rPr>
      </w:pPr>
      <w:r w:rsidRPr="003F3390">
        <w:rPr>
          <w:rFonts w:cstheme="minorHAnsi"/>
          <w:i/>
        </w:rPr>
        <w:t>Contractor’s role as an HFI provider is to conduct screening and assessment of families in targeted areas throughout the state of Indiana. HFI service entry points include WIC programs (WIC is the Special Supplemental Nutrition Program for Women, Infants, and Children), health clinics, and local hospitals. Parents are screened using a validated, standardized instrument: the Maternal Record Screen. Positive screens do not assess the risk of child abuse and neglect but indicate a need to conduct a more in-depth discussion with the family. Families with positive screens are then assessed using a standard validated instrument: the FROG. HFI staff use a standardized rating scale to score the survey; families meeting certain criteria and with a score within a certain range are offered the opportunity to participate in a voluntary home visiting program tailored to their individual needs.</w:t>
      </w:r>
    </w:p>
    <w:p w14:paraId="47DF7A0B" w14:textId="77777777" w:rsidR="00227913" w:rsidRPr="003F3390" w:rsidRDefault="00227913" w:rsidP="00227913">
      <w:pPr>
        <w:pStyle w:val="NoSpacing"/>
        <w:rPr>
          <w:rFonts w:cstheme="minorHAnsi"/>
          <w:u w:val="single"/>
        </w:rPr>
      </w:pPr>
    </w:p>
    <w:p w14:paraId="47DF7A0C" w14:textId="77777777" w:rsidR="00227913" w:rsidRPr="003F3390" w:rsidRDefault="00143D93" w:rsidP="00227913">
      <w:pPr>
        <w:pStyle w:val="NoSpacing"/>
        <w:rPr>
          <w:rFonts w:cstheme="minorHAnsi"/>
          <w:b/>
          <w:bCs/>
          <w:u w:val="single"/>
        </w:rPr>
      </w:pPr>
      <w:r w:rsidRPr="003F3390">
        <w:rPr>
          <w:rFonts w:cstheme="minorHAnsi"/>
          <w:b/>
          <w:bCs/>
          <w:u w:val="single"/>
        </w:rPr>
        <w:t>Related Department of Child Services Directive</w:t>
      </w:r>
    </w:p>
    <w:p w14:paraId="47DF7A0D" w14:textId="77777777" w:rsidR="00227913" w:rsidRPr="003F3390" w:rsidRDefault="00143D93" w:rsidP="00227913">
      <w:pPr>
        <w:pStyle w:val="NoSpacing"/>
        <w:rPr>
          <w:rFonts w:cstheme="minorHAnsi"/>
        </w:rPr>
      </w:pPr>
      <w:r w:rsidRPr="003F3390">
        <w:rPr>
          <w:rFonts w:cstheme="minorHAnsi"/>
        </w:rPr>
        <w:t>All cases that involve duplication of services between child welfare (DCS intervention) or other prevention- based home visiting services (i.e., Nurse Family Partnership, Early Head Start with the home visiting component, or Community Partners for Child Safety, etc.) must have DCS review and permission to serve the family.</w:t>
      </w:r>
      <w:r w:rsidR="000B5744">
        <w:rPr>
          <w:rFonts w:cstheme="minorHAnsi"/>
        </w:rPr>
        <w:t xml:space="preserve"> </w:t>
      </w:r>
      <w:r w:rsidR="000B5744" w:rsidRPr="000B5744">
        <w:rPr>
          <w:rFonts w:cstheme="minorHAnsi"/>
          <w:highlight w:val="yellow"/>
        </w:rPr>
        <w:t>See policy IN-10</w:t>
      </w:r>
      <w:r w:rsidR="000B5744">
        <w:rPr>
          <w:rFonts w:cstheme="minorHAnsi"/>
        </w:rPr>
        <w:t>.</w:t>
      </w:r>
    </w:p>
    <w:p w14:paraId="47DF7A0E" w14:textId="77777777" w:rsidR="00227913" w:rsidRPr="003F3390" w:rsidRDefault="00227913" w:rsidP="00227913">
      <w:pPr>
        <w:pStyle w:val="NoSpacing"/>
        <w:rPr>
          <w:rFonts w:cstheme="minorHAnsi"/>
        </w:rPr>
      </w:pPr>
    </w:p>
    <w:p w14:paraId="47DF7A0F" w14:textId="77777777" w:rsidR="00227913" w:rsidRPr="003F3390" w:rsidRDefault="00143D93" w:rsidP="00227913">
      <w:pPr>
        <w:pStyle w:val="NoSpacing"/>
        <w:rPr>
          <w:rFonts w:cstheme="minorHAnsi"/>
          <w:b/>
        </w:rPr>
      </w:pPr>
      <w:r w:rsidRPr="003F3390">
        <w:rPr>
          <w:rFonts w:cstheme="minorHAnsi"/>
          <w:b/>
        </w:rPr>
        <w:t>PROCEDURES</w:t>
      </w:r>
    </w:p>
    <w:p w14:paraId="47DF7A10" w14:textId="77777777" w:rsidR="00227913" w:rsidRPr="003F3390" w:rsidRDefault="00143D93" w:rsidP="00227913">
      <w:pPr>
        <w:pStyle w:val="NoSpacing"/>
        <w:rPr>
          <w:rFonts w:cstheme="minorHAnsi"/>
          <w:u w:val="single"/>
        </w:rPr>
      </w:pPr>
      <w:r w:rsidRPr="003F3390">
        <w:rPr>
          <w:rFonts w:cstheme="minorHAnsi"/>
          <w:u w:val="single"/>
        </w:rPr>
        <w:t>The Local HFI Site will:</w:t>
      </w:r>
    </w:p>
    <w:p w14:paraId="47DF7A11" w14:textId="77777777" w:rsidR="00227913" w:rsidRPr="003F3390" w:rsidRDefault="00143D93" w:rsidP="00227913">
      <w:pPr>
        <w:pStyle w:val="NoSpacing"/>
        <w:ind w:firstLine="720"/>
        <w:rPr>
          <w:rFonts w:cstheme="minorHAnsi"/>
        </w:rPr>
      </w:pPr>
      <w:r w:rsidRPr="003F3390">
        <w:rPr>
          <w:rFonts w:cstheme="minorHAnsi"/>
        </w:rPr>
        <w:t>Process steps</w:t>
      </w:r>
    </w:p>
    <w:p w14:paraId="47DF7A12" w14:textId="77777777" w:rsidR="00227913" w:rsidRPr="003F3390" w:rsidRDefault="00227913" w:rsidP="00227913">
      <w:pPr>
        <w:pStyle w:val="NoSpacing"/>
        <w:ind w:firstLine="720"/>
        <w:rPr>
          <w:rFonts w:cstheme="minorHAnsi"/>
        </w:rPr>
      </w:pPr>
    </w:p>
    <w:p w14:paraId="47DF7A13" w14:textId="77777777" w:rsidR="00227913" w:rsidRPr="003F3390" w:rsidRDefault="00143D93" w:rsidP="00227913">
      <w:pPr>
        <w:pStyle w:val="NoSpacing"/>
        <w:numPr>
          <w:ilvl w:val="0"/>
          <w:numId w:val="202"/>
        </w:numPr>
        <w:rPr>
          <w:rFonts w:cstheme="minorHAnsi"/>
        </w:rPr>
      </w:pPr>
      <w:r w:rsidRPr="003F3390">
        <w:rPr>
          <w:rFonts w:cstheme="minorHAnsi"/>
        </w:rPr>
        <w:lastRenderedPageBreak/>
        <w:t>Maintain guidelines that ensure early identification and engagement of families who could benefit from services, including a description of the following:</w:t>
      </w:r>
    </w:p>
    <w:p w14:paraId="47DF7A14" w14:textId="77777777" w:rsidR="00227913" w:rsidRPr="003F3390" w:rsidRDefault="00143D93" w:rsidP="00227913">
      <w:pPr>
        <w:pStyle w:val="NoSpacing"/>
        <w:numPr>
          <w:ilvl w:val="1"/>
          <w:numId w:val="202"/>
        </w:numPr>
        <w:rPr>
          <w:rFonts w:cstheme="minorHAnsi"/>
        </w:rPr>
      </w:pPr>
      <w:r w:rsidRPr="003F3390">
        <w:rPr>
          <w:rFonts w:cstheme="minorHAnsi"/>
        </w:rPr>
        <w:t>Eligibility Criteria for families offered home visiting and how these criteria were selected.  Along with any criteria determined by and specific to the local site, HFI eligibility criteria must include:</w:t>
      </w:r>
    </w:p>
    <w:p w14:paraId="47DF7A15" w14:textId="77777777" w:rsidR="00227913" w:rsidRPr="003F3390" w:rsidRDefault="00143D93" w:rsidP="00227913">
      <w:pPr>
        <w:pStyle w:val="NoSpacing"/>
        <w:numPr>
          <w:ilvl w:val="2"/>
          <w:numId w:val="202"/>
        </w:numPr>
        <w:rPr>
          <w:rFonts w:cstheme="minorHAnsi"/>
        </w:rPr>
      </w:pPr>
      <w:r w:rsidRPr="003F3390">
        <w:rPr>
          <w:rFonts w:cstheme="minorHAnsi"/>
        </w:rPr>
        <w:t>Must live in the site’s service area/county.</w:t>
      </w:r>
    </w:p>
    <w:p w14:paraId="47DF7A16" w14:textId="77777777" w:rsidR="00227913" w:rsidRPr="003F3390" w:rsidRDefault="00143D93" w:rsidP="00227913">
      <w:pPr>
        <w:pStyle w:val="CommentText"/>
        <w:numPr>
          <w:ilvl w:val="2"/>
          <w:numId w:val="202"/>
        </w:numPr>
        <w:spacing w:after="0"/>
        <w:rPr>
          <w:rFonts w:cstheme="minorHAnsi"/>
          <w:sz w:val="22"/>
          <w:szCs w:val="22"/>
        </w:rPr>
      </w:pPr>
      <w:r w:rsidRPr="003F3390">
        <w:rPr>
          <w:rFonts w:cstheme="minorHAnsi"/>
          <w:sz w:val="22"/>
          <w:szCs w:val="22"/>
        </w:rPr>
        <w:t>Family meets requirements for TANF, State, or other local funding sources.</w:t>
      </w:r>
    </w:p>
    <w:p w14:paraId="47DF7A17" w14:textId="77777777" w:rsidR="00227913" w:rsidRPr="003F3390" w:rsidRDefault="00143D93" w:rsidP="00227913">
      <w:pPr>
        <w:pStyle w:val="ListParagraph"/>
        <w:numPr>
          <w:ilvl w:val="2"/>
          <w:numId w:val="202"/>
        </w:numPr>
        <w:spacing w:after="0"/>
        <w:rPr>
          <w:rFonts w:cstheme="minorHAnsi"/>
        </w:rPr>
      </w:pPr>
      <w:r w:rsidRPr="003F3390">
        <w:rPr>
          <w:rFonts w:cstheme="minorHAnsi"/>
        </w:rPr>
        <w:t xml:space="preserve">HFI </w:t>
      </w:r>
      <w:r w:rsidR="00C5467C" w:rsidRPr="003F3390">
        <w:rPr>
          <w:rFonts w:cstheme="minorHAnsi"/>
        </w:rPr>
        <w:t>s</w:t>
      </w:r>
      <w:r w:rsidRPr="003F3390">
        <w:rPr>
          <w:rFonts w:cstheme="minorHAnsi"/>
        </w:rPr>
        <w:t>creening tool is positive, or a program manager/supervisor has determined a “</w:t>
      </w:r>
      <w:r w:rsidR="00EC2577">
        <w:rPr>
          <w:rFonts w:cstheme="minorHAnsi"/>
        </w:rPr>
        <w:t>s</w:t>
      </w:r>
      <w:r w:rsidR="006119FB">
        <w:rPr>
          <w:rFonts w:cstheme="minorHAnsi"/>
        </w:rPr>
        <w:t xml:space="preserve">creen </w:t>
      </w:r>
      <w:r w:rsidRPr="003F3390">
        <w:rPr>
          <w:rFonts w:cstheme="minorHAnsi"/>
        </w:rPr>
        <w:t xml:space="preserve">clinical </w:t>
      </w:r>
      <w:r w:rsidRPr="004442E4">
        <w:rPr>
          <w:rFonts w:cstheme="minorHAnsi"/>
          <w:strike/>
        </w:rPr>
        <w:t>positive</w:t>
      </w:r>
      <w:r w:rsidR="001F0BC5">
        <w:rPr>
          <w:rFonts w:cstheme="minorHAnsi"/>
          <w:strike/>
        </w:rPr>
        <w:t xml:space="preserve"> </w:t>
      </w:r>
      <w:r w:rsidR="001F0BC5">
        <w:rPr>
          <w:rFonts w:cstheme="minorHAnsi"/>
        </w:rPr>
        <w:t xml:space="preserve">override </w:t>
      </w:r>
      <w:r w:rsidRPr="003F3390">
        <w:rPr>
          <w:rFonts w:cstheme="minorHAnsi"/>
        </w:rPr>
        <w:t>” is appropriate for a negative screen. WIC E-referrals are screened positive automatically by the HFI database.  (See Indiana policy on Screening).</w:t>
      </w:r>
    </w:p>
    <w:p w14:paraId="47DF7A18" w14:textId="77777777" w:rsidR="00227913" w:rsidRPr="003F3390" w:rsidRDefault="00143D93" w:rsidP="00227913">
      <w:pPr>
        <w:pStyle w:val="NoSpacing"/>
        <w:numPr>
          <w:ilvl w:val="2"/>
          <w:numId w:val="202"/>
        </w:numPr>
        <w:rPr>
          <w:rFonts w:cstheme="minorHAnsi"/>
        </w:rPr>
      </w:pPr>
      <w:r w:rsidRPr="003F3390">
        <w:rPr>
          <w:rFonts w:cstheme="minorHAnsi"/>
        </w:rPr>
        <w:t>The FROG (Family Resilience and Opportunities for Growth) Scale score is 10 or above; OR If the FROG Scale score is less than 10 and a minimum of one (1) of the following risk factors is indicated, then the family may qualify for services based on a “</w:t>
      </w:r>
      <w:r w:rsidR="009C70D2">
        <w:rPr>
          <w:rFonts w:cstheme="minorHAnsi"/>
        </w:rPr>
        <w:t xml:space="preserve">FROG </w:t>
      </w:r>
      <w:r w:rsidRPr="003F3390">
        <w:rPr>
          <w:rFonts w:cstheme="minorHAnsi"/>
        </w:rPr>
        <w:t xml:space="preserve">clinical </w:t>
      </w:r>
      <w:r w:rsidRPr="00B62729">
        <w:rPr>
          <w:rFonts w:cstheme="minorHAnsi"/>
          <w:strike/>
        </w:rPr>
        <w:t>positive</w:t>
      </w:r>
      <w:r w:rsidR="00B62729">
        <w:rPr>
          <w:rFonts w:cstheme="minorHAnsi"/>
        </w:rPr>
        <w:t xml:space="preserve"> override </w:t>
      </w:r>
      <w:r w:rsidRPr="003F3390">
        <w:rPr>
          <w:rFonts w:cstheme="minorHAnsi"/>
        </w:rPr>
        <w:t xml:space="preserve">” determination: </w:t>
      </w:r>
    </w:p>
    <w:p w14:paraId="47DF7A19" w14:textId="77777777" w:rsidR="00227913" w:rsidRPr="003F3390" w:rsidRDefault="00143D93" w:rsidP="00227913">
      <w:pPr>
        <w:pStyle w:val="CommentText"/>
        <w:numPr>
          <w:ilvl w:val="0"/>
          <w:numId w:val="204"/>
        </w:numPr>
        <w:spacing w:after="0"/>
        <w:rPr>
          <w:rFonts w:eastAsia="Calibri" w:cstheme="minorHAnsi"/>
          <w:sz w:val="22"/>
          <w:szCs w:val="22"/>
        </w:rPr>
      </w:pPr>
      <w:r w:rsidRPr="003F3390">
        <w:rPr>
          <w:rFonts w:eastAsia="Calibri" w:cstheme="minorHAnsi"/>
          <w:sz w:val="22"/>
          <w:szCs w:val="22"/>
        </w:rPr>
        <w:t xml:space="preserve">Safety concerns expressed by hospital staff </w:t>
      </w:r>
    </w:p>
    <w:p w14:paraId="47DF7A1A" w14:textId="77777777" w:rsidR="00227913" w:rsidRPr="003F3390" w:rsidRDefault="00143D93" w:rsidP="00227913">
      <w:pPr>
        <w:pStyle w:val="CommentText"/>
        <w:numPr>
          <w:ilvl w:val="0"/>
          <w:numId w:val="204"/>
        </w:numPr>
        <w:spacing w:after="0"/>
        <w:rPr>
          <w:rFonts w:eastAsia="Calibri" w:cstheme="minorHAnsi"/>
          <w:sz w:val="22"/>
          <w:szCs w:val="22"/>
        </w:rPr>
      </w:pPr>
      <w:r w:rsidRPr="003F3390">
        <w:rPr>
          <w:rFonts w:eastAsia="Calibri" w:cstheme="minorHAnsi"/>
          <w:sz w:val="22"/>
          <w:szCs w:val="22"/>
        </w:rPr>
        <w:t xml:space="preserve">Mother or father low functioning </w:t>
      </w:r>
    </w:p>
    <w:p w14:paraId="47DF7A1B"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eastAsia="Calibri" w:cstheme="minorHAnsi"/>
        </w:rPr>
        <w:t xml:space="preserve">Teen parent with no support system </w:t>
      </w:r>
    </w:p>
    <w:p w14:paraId="47DF7A1C"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eastAsia="Calibri" w:cstheme="minorHAnsi"/>
        </w:rPr>
        <w:t xml:space="preserve">Active untreated mental illness </w:t>
      </w:r>
    </w:p>
    <w:p w14:paraId="47DF7A1D"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eastAsia="Calibri" w:cstheme="minorHAnsi"/>
        </w:rPr>
        <w:t>Active alcohol/drug abuse or dependence</w:t>
      </w:r>
    </w:p>
    <w:p w14:paraId="47DF7A1E"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eastAsia="Calibri" w:cstheme="minorHAnsi"/>
        </w:rPr>
        <w:t xml:space="preserve">Active interpersonal violence reported </w:t>
      </w:r>
    </w:p>
    <w:p w14:paraId="47DF7A1F"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eastAsia="Calibri" w:cstheme="minorHAnsi"/>
        </w:rPr>
        <w:t>Cumulative score of 1</w:t>
      </w:r>
      <w:r w:rsidR="002E02A8" w:rsidRPr="003F3390">
        <w:rPr>
          <w:rFonts w:eastAsia="Calibri" w:cstheme="minorHAnsi"/>
        </w:rPr>
        <w:t>0</w:t>
      </w:r>
      <w:r w:rsidRPr="003F3390">
        <w:rPr>
          <w:rFonts w:eastAsia="Calibri" w:cstheme="minorHAnsi"/>
        </w:rPr>
        <w:t xml:space="preserve"> or above or 3 on question #10 on the Edinburgh Postpartum Depression Scale </w:t>
      </w:r>
    </w:p>
    <w:p w14:paraId="47DF7A20" w14:textId="77777777" w:rsidR="00227913" w:rsidRPr="003F3390" w:rsidRDefault="00143D93" w:rsidP="00227913">
      <w:pPr>
        <w:pStyle w:val="ListParagraph"/>
        <w:numPr>
          <w:ilvl w:val="0"/>
          <w:numId w:val="204"/>
        </w:numPr>
        <w:spacing w:after="0" w:line="240" w:lineRule="auto"/>
        <w:rPr>
          <w:rFonts w:eastAsia="Calibri" w:cstheme="minorHAnsi"/>
        </w:rPr>
      </w:pPr>
      <w:r w:rsidRPr="003F3390">
        <w:rPr>
          <w:rFonts w:asciiTheme="minorHAnsi" w:hAnsiTheme="minorHAnsi" w:cstheme="minorHAnsi"/>
          <w:color w:val="201F1E"/>
        </w:rPr>
        <w:t>Focus</w:t>
      </w:r>
      <w:r w:rsidRPr="003F3390">
        <w:rPr>
          <w:rFonts w:eastAsia="Calibri" w:cstheme="minorHAnsi"/>
        </w:rPr>
        <w:t xml:space="preserve"> child born at 36 weeks of gestation or less </w:t>
      </w:r>
    </w:p>
    <w:p w14:paraId="47DF7A21" w14:textId="77777777" w:rsidR="00227913" w:rsidRDefault="00143D93" w:rsidP="00227913">
      <w:pPr>
        <w:pStyle w:val="CommentText"/>
        <w:numPr>
          <w:ilvl w:val="0"/>
          <w:numId w:val="204"/>
        </w:numPr>
        <w:spacing w:after="0"/>
        <w:rPr>
          <w:rFonts w:eastAsia="Calibri" w:cstheme="minorHAnsi"/>
          <w:sz w:val="22"/>
          <w:szCs w:val="22"/>
        </w:rPr>
      </w:pPr>
      <w:r w:rsidRPr="003F3390">
        <w:rPr>
          <w:rFonts w:cstheme="minorHAnsi"/>
          <w:color w:val="201F1E"/>
          <w:sz w:val="22"/>
          <w:szCs w:val="22"/>
        </w:rPr>
        <w:t>Focus</w:t>
      </w:r>
      <w:r w:rsidRPr="003F3390">
        <w:rPr>
          <w:rFonts w:eastAsia="Calibri" w:cstheme="minorHAnsi"/>
          <w:sz w:val="22"/>
          <w:szCs w:val="22"/>
        </w:rPr>
        <w:t xml:space="preserve"> child diagnosed with significant developmental delays at birth</w:t>
      </w:r>
    </w:p>
    <w:p w14:paraId="47DF7A22" w14:textId="77777777" w:rsidR="00227913" w:rsidRPr="003F3390" w:rsidRDefault="00227913" w:rsidP="00227913">
      <w:pPr>
        <w:pStyle w:val="CommentText"/>
        <w:spacing w:after="0"/>
        <w:rPr>
          <w:rFonts w:eastAsia="Calibri" w:cstheme="minorHAnsi"/>
          <w:sz w:val="22"/>
          <w:szCs w:val="22"/>
        </w:rPr>
      </w:pPr>
    </w:p>
    <w:p w14:paraId="47DF7A23" w14:textId="77777777" w:rsidR="00227913" w:rsidRPr="003F3390" w:rsidRDefault="00143D93" w:rsidP="00227913">
      <w:pPr>
        <w:pStyle w:val="NoSpacing"/>
        <w:numPr>
          <w:ilvl w:val="1"/>
          <w:numId w:val="202"/>
        </w:numPr>
        <w:rPr>
          <w:rFonts w:cstheme="minorHAnsi"/>
        </w:rPr>
      </w:pPr>
      <w:r w:rsidRPr="003F3390">
        <w:rPr>
          <w:rFonts w:cstheme="minorHAnsi"/>
        </w:rPr>
        <w:t>Community data (including source and year) used in deciding the eligibility criteria.</w:t>
      </w:r>
    </w:p>
    <w:p w14:paraId="47DF7A24" w14:textId="77777777" w:rsidR="00227913" w:rsidRPr="003F3390" w:rsidRDefault="00143D93" w:rsidP="00227913">
      <w:pPr>
        <w:pStyle w:val="NoSpacing"/>
        <w:numPr>
          <w:ilvl w:val="1"/>
          <w:numId w:val="202"/>
        </w:numPr>
        <w:rPr>
          <w:rFonts w:cstheme="minorHAnsi"/>
        </w:rPr>
      </w:pPr>
      <w:r w:rsidRPr="003F3390">
        <w:rPr>
          <w:rFonts w:cstheme="minorHAnsi"/>
        </w:rPr>
        <w:t>Geographic service area of the local site.</w:t>
      </w:r>
    </w:p>
    <w:p w14:paraId="47DF7A25" w14:textId="77777777" w:rsidR="00227913" w:rsidRPr="003F3390" w:rsidRDefault="00143D93" w:rsidP="00227913">
      <w:pPr>
        <w:pStyle w:val="CommentText"/>
        <w:numPr>
          <w:ilvl w:val="1"/>
          <w:numId w:val="202"/>
        </w:numPr>
        <w:spacing w:after="0"/>
        <w:rPr>
          <w:rFonts w:cstheme="minorHAnsi"/>
          <w:sz w:val="22"/>
          <w:szCs w:val="22"/>
        </w:rPr>
      </w:pPr>
      <w:r w:rsidRPr="003F3390">
        <w:rPr>
          <w:rFonts w:cstheme="minorHAnsi"/>
          <w:sz w:val="22"/>
          <w:szCs w:val="22"/>
        </w:rPr>
        <w:t>Guidance that families are to be enrolled prenatally or within three months of birth (See 1-3.B). Sites may have a maximum of 20% of families enrolled after 3 months postnatal.</w:t>
      </w:r>
    </w:p>
    <w:p w14:paraId="47DF7A26" w14:textId="77777777" w:rsidR="00227913" w:rsidRPr="003F3390" w:rsidRDefault="00143D93" w:rsidP="00227913">
      <w:pPr>
        <w:pStyle w:val="NoSpacing"/>
        <w:numPr>
          <w:ilvl w:val="1"/>
          <w:numId w:val="202"/>
        </w:numPr>
        <w:rPr>
          <w:rFonts w:cstheme="minorHAnsi"/>
        </w:rPr>
      </w:pPr>
      <w:r w:rsidRPr="003F3390">
        <w:rPr>
          <w:rFonts w:cstheme="minorHAnsi"/>
        </w:rPr>
        <w:t>Total number of families projected annually to be served based on site capacity.</w:t>
      </w:r>
    </w:p>
    <w:p w14:paraId="47DF7A27" w14:textId="77777777" w:rsidR="00546362" w:rsidRPr="003F3390" w:rsidRDefault="00143D93" w:rsidP="00546362">
      <w:pPr>
        <w:pStyle w:val="NoSpacing"/>
        <w:numPr>
          <w:ilvl w:val="2"/>
          <w:numId w:val="202"/>
        </w:numPr>
        <w:rPr>
          <w:rFonts w:cstheme="minorHAnsi"/>
        </w:rPr>
      </w:pPr>
      <w:r w:rsidRPr="003F3390">
        <w:rPr>
          <w:rFonts w:cstheme="minorHAnsi"/>
        </w:rPr>
        <w:t>The local site will determine their capacity and will document how that capacity was determined</w:t>
      </w:r>
    </w:p>
    <w:p w14:paraId="47DF7A28" w14:textId="77777777" w:rsidR="00227913" w:rsidRPr="003F3390" w:rsidRDefault="00143D93" w:rsidP="00227913">
      <w:pPr>
        <w:pStyle w:val="NoSpacing"/>
        <w:numPr>
          <w:ilvl w:val="0"/>
          <w:numId w:val="202"/>
        </w:numPr>
        <w:rPr>
          <w:rFonts w:cstheme="minorHAnsi"/>
        </w:rPr>
      </w:pPr>
      <w:r w:rsidRPr="003F3390">
        <w:rPr>
          <w:rFonts w:cstheme="minorHAnsi"/>
        </w:rPr>
        <w:t>Review, together with the local site’s community advisory board, the description of the eligibility criteria and data utilized to determine it a minimum of every four years and adjust the eligibility criteria as needed based on changing community demographics or program infrastructure.</w:t>
      </w:r>
    </w:p>
    <w:p w14:paraId="47DF7A29" w14:textId="77777777" w:rsidR="00227913" w:rsidRPr="003F3390" w:rsidRDefault="00143D93" w:rsidP="00227913">
      <w:pPr>
        <w:pStyle w:val="NoSpacing"/>
        <w:numPr>
          <w:ilvl w:val="0"/>
          <w:numId w:val="202"/>
        </w:numPr>
        <w:rPr>
          <w:rFonts w:cstheme="minorHAnsi"/>
        </w:rPr>
      </w:pPr>
      <w:r w:rsidRPr="003F3390">
        <w:rPr>
          <w:rFonts w:cstheme="minorHAnsi"/>
        </w:rPr>
        <w:t>Identify the organizations within the community where families can be referred from and arrange or put into place agreements (either formal or informal) for referrals.</w:t>
      </w:r>
    </w:p>
    <w:p w14:paraId="47DF7A2A" w14:textId="77777777" w:rsidR="00227913" w:rsidRPr="003F3390" w:rsidRDefault="00143D93" w:rsidP="00227913">
      <w:pPr>
        <w:pStyle w:val="NoSpacing"/>
        <w:numPr>
          <w:ilvl w:val="0"/>
          <w:numId w:val="202"/>
        </w:numPr>
        <w:rPr>
          <w:rFonts w:cstheme="minorHAnsi"/>
        </w:rPr>
      </w:pPr>
      <w:r w:rsidRPr="003F3390">
        <w:rPr>
          <w:rFonts w:cstheme="minorHAnsi"/>
        </w:rPr>
        <w:t>Build relationships with other community entities to help identify and refer families to HFI services.</w:t>
      </w:r>
    </w:p>
    <w:p w14:paraId="47DF7A2B" w14:textId="77777777" w:rsidR="00227913" w:rsidRPr="003F3390" w:rsidRDefault="00143D93" w:rsidP="00227913">
      <w:pPr>
        <w:pStyle w:val="NoSpacing"/>
        <w:numPr>
          <w:ilvl w:val="0"/>
          <w:numId w:val="202"/>
        </w:numPr>
        <w:rPr>
          <w:rFonts w:cstheme="minorHAnsi"/>
        </w:rPr>
      </w:pPr>
      <w:r w:rsidRPr="003F3390">
        <w:rPr>
          <w:rFonts w:cstheme="minorHAnsi"/>
        </w:rPr>
        <w:t xml:space="preserve">Have mechanisms for quarterly tracking of the number of families identified or referred, the referral source, and whether the family was eligible or not. </w:t>
      </w:r>
    </w:p>
    <w:p w14:paraId="47DF7A2C" w14:textId="77777777" w:rsidR="00227913" w:rsidRPr="003F3390" w:rsidRDefault="00143D93" w:rsidP="00227913">
      <w:pPr>
        <w:pStyle w:val="NoSpacing"/>
        <w:numPr>
          <w:ilvl w:val="1"/>
          <w:numId w:val="202"/>
        </w:numPr>
        <w:rPr>
          <w:rFonts w:cstheme="minorHAnsi"/>
        </w:rPr>
      </w:pPr>
      <w:r w:rsidRPr="003F3390">
        <w:rPr>
          <w:rFonts w:cstheme="minorHAnsi"/>
        </w:rPr>
        <w:t xml:space="preserve">Use this data, in conjunction with the site’s community advisory board, to monitor program capacity and apply strategies to fill available spots in caseloads when site is not at capacity or to reduce gaps in service availability when site is at full capacity. </w:t>
      </w:r>
    </w:p>
    <w:p w14:paraId="47DF7A2D" w14:textId="77777777" w:rsidR="00227913" w:rsidRPr="003F3390" w:rsidRDefault="00143D93" w:rsidP="00227913">
      <w:pPr>
        <w:pStyle w:val="NoSpacing"/>
        <w:ind w:left="360"/>
        <w:rPr>
          <w:rFonts w:cstheme="minorHAnsi"/>
        </w:rPr>
      </w:pPr>
      <w:r w:rsidRPr="003F3390">
        <w:rPr>
          <w:rFonts w:cstheme="minorHAnsi"/>
        </w:rPr>
        <w:tab/>
      </w:r>
    </w:p>
    <w:p w14:paraId="47DF7A2E" w14:textId="77777777" w:rsidR="00FC004F" w:rsidRPr="003F3390" w:rsidRDefault="00FC004F" w:rsidP="00227913">
      <w:pPr>
        <w:pStyle w:val="NoSpacing"/>
        <w:ind w:left="360"/>
        <w:rPr>
          <w:rFonts w:cstheme="minorHAnsi"/>
        </w:rPr>
      </w:pPr>
    </w:p>
    <w:p w14:paraId="47DF7A2F" w14:textId="77777777" w:rsidR="00FC004F" w:rsidRPr="003F3390" w:rsidRDefault="00FC004F" w:rsidP="00227913">
      <w:pPr>
        <w:pStyle w:val="NoSpacing"/>
        <w:ind w:left="360"/>
        <w:rPr>
          <w:rFonts w:cstheme="minorHAnsi"/>
        </w:rPr>
      </w:pPr>
    </w:p>
    <w:p w14:paraId="47DF7A30" w14:textId="77777777" w:rsidR="00FC004F" w:rsidRPr="003F3390" w:rsidRDefault="00FC004F" w:rsidP="00227913">
      <w:pPr>
        <w:pStyle w:val="NoSpacing"/>
        <w:ind w:left="360"/>
        <w:rPr>
          <w:rFonts w:cstheme="minorHAnsi"/>
        </w:rPr>
      </w:pPr>
    </w:p>
    <w:p w14:paraId="47DF7A31" w14:textId="77777777" w:rsidR="00227913" w:rsidRPr="003F3390" w:rsidRDefault="00143D93" w:rsidP="00227913">
      <w:pPr>
        <w:pStyle w:val="NoSpacing"/>
        <w:ind w:left="360"/>
        <w:rPr>
          <w:rFonts w:cstheme="minorHAnsi"/>
        </w:rPr>
      </w:pPr>
      <w:r w:rsidRPr="003F3390">
        <w:rPr>
          <w:rFonts w:cstheme="minorHAnsi"/>
        </w:rPr>
        <w:t>Documentation requirements</w:t>
      </w:r>
    </w:p>
    <w:p w14:paraId="47DF7A32" w14:textId="77777777" w:rsidR="00227913" w:rsidRPr="003F3390" w:rsidRDefault="00227913" w:rsidP="00227913">
      <w:pPr>
        <w:pStyle w:val="NoSpacing"/>
        <w:rPr>
          <w:rFonts w:cstheme="minorHAnsi"/>
        </w:rPr>
      </w:pPr>
    </w:p>
    <w:p w14:paraId="47DF7A33" w14:textId="77777777" w:rsidR="00227913" w:rsidRPr="003F3390" w:rsidRDefault="00143D93" w:rsidP="00227913">
      <w:pPr>
        <w:pStyle w:val="NoSpacing"/>
        <w:numPr>
          <w:ilvl w:val="0"/>
          <w:numId w:val="203"/>
        </w:numPr>
        <w:rPr>
          <w:rFonts w:cstheme="minorHAnsi"/>
        </w:rPr>
      </w:pPr>
      <w:r w:rsidRPr="003F3390">
        <w:rPr>
          <w:rFonts w:cstheme="minorHAnsi"/>
        </w:rPr>
        <w:t xml:space="preserve">Maintain written documentation of the following: </w:t>
      </w:r>
    </w:p>
    <w:p w14:paraId="47DF7A34" w14:textId="77777777" w:rsidR="00227913" w:rsidRPr="003F3390" w:rsidRDefault="00143D93" w:rsidP="00227913">
      <w:pPr>
        <w:pStyle w:val="NoSpacing"/>
        <w:numPr>
          <w:ilvl w:val="1"/>
          <w:numId w:val="203"/>
        </w:numPr>
        <w:rPr>
          <w:rFonts w:cstheme="minorHAnsi"/>
        </w:rPr>
      </w:pPr>
      <w:r w:rsidRPr="003F3390">
        <w:rPr>
          <w:rFonts w:cstheme="minorHAnsi"/>
        </w:rPr>
        <w:t>The site’s current eligibility criteria, including how the criteria was determined and the relevant and up-to-date community data that was used in the decision-making. These data must be the most current available and ideally two years old or less, but no more than 4 years old.</w:t>
      </w:r>
    </w:p>
    <w:p w14:paraId="47DF7A35" w14:textId="77777777" w:rsidR="00227913" w:rsidRPr="003F3390" w:rsidRDefault="00143D93" w:rsidP="00227913">
      <w:pPr>
        <w:pStyle w:val="NoSpacing"/>
        <w:numPr>
          <w:ilvl w:val="1"/>
          <w:numId w:val="203"/>
        </w:numPr>
        <w:rPr>
          <w:rFonts w:cstheme="minorHAnsi"/>
        </w:rPr>
      </w:pPr>
      <w:r w:rsidRPr="003F3390">
        <w:rPr>
          <w:rFonts w:cstheme="minorHAnsi"/>
        </w:rPr>
        <w:t>The geographic service area of the site.</w:t>
      </w:r>
    </w:p>
    <w:p w14:paraId="47DF7A36" w14:textId="77777777" w:rsidR="00227913" w:rsidRPr="003F3390" w:rsidRDefault="00143D93" w:rsidP="00546362">
      <w:pPr>
        <w:pStyle w:val="NoSpacing"/>
        <w:numPr>
          <w:ilvl w:val="1"/>
          <w:numId w:val="203"/>
        </w:numPr>
        <w:rPr>
          <w:rFonts w:cstheme="minorHAnsi"/>
        </w:rPr>
      </w:pPr>
      <w:r w:rsidRPr="003F3390">
        <w:rPr>
          <w:rFonts w:cstheme="minorHAnsi"/>
        </w:rPr>
        <w:t>The total number of families projected annually to be served based on site capacity</w:t>
      </w:r>
      <w:r w:rsidR="00A44F36" w:rsidRPr="003F3390">
        <w:rPr>
          <w:rFonts w:cstheme="minorHAnsi"/>
        </w:rPr>
        <w:t xml:space="preserve"> (as determined and documented by the site</w:t>
      </w:r>
      <w:r w:rsidR="00784D89" w:rsidRPr="003F3390">
        <w:rPr>
          <w:rFonts w:cstheme="minorHAnsi"/>
        </w:rPr>
        <w:t>).</w:t>
      </w:r>
      <w:r w:rsidR="00162A59" w:rsidRPr="003F3390">
        <w:rPr>
          <w:rFonts w:cstheme="minorHAnsi"/>
        </w:rPr>
        <w:t xml:space="preserve"> </w:t>
      </w:r>
      <w:r w:rsidRPr="003F3390">
        <w:rPr>
          <w:rFonts w:cstheme="minorHAnsi"/>
        </w:rPr>
        <w:t xml:space="preserve"> </w:t>
      </w:r>
    </w:p>
    <w:p w14:paraId="47DF7A37" w14:textId="77777777" w:rsidR="00227913" w:rsidRPr="003F3390" w:rsidRDefault="00143D93" w:rsidP="00227913">
      <w:pPr>
        <w:pStyle w:val="NoSpacing"/>
        <w:numPr>
          <w:ilvl w:val="1"/>
          <w:numId w:val="203"/>
        </w:numPr>
        <w:rPr>
          <w:rFonts w:cstheme="minorHAnsi"/>
        </w:rPr>
      </w:pPr>
      <w:r w:rsidRPr="003F3390">
        <w:rPr>
          <w:rFonts w:cstheme="minorHAnsi"/>
        </w:rPr>
        <w:t>A list of the community organizations the site is partnering with to identify and refer families (in a formal or informal capacity).</w:t>
      </w:r>
    </w:p>
    <w:p w14:paraId="47DF7A38" w14:textId="77777777" w:rsidR="00227913" w:rsidRPr="003F3390" w:rsidRDefault="00143D93" w:rsidP="00227913">
      <w:pPr>
        <w:pStyle w:val="NoSpacing"/>
        <w:numPr>
          <w:ilvl w:val="1"/>
          <w:numId w:val="203"/>
        </w:numPr>
        <w:rPr>
          <w:rFonts w:cstheme="minorHAnsi"/>
        </w:rPr>
      </w:pPr>
      <w:r w:rsidRPr="003F3390">
        <w:rPr>
          <w:rFonts w:cstheme="minorHAnsi"/>
        </w:rPr>
        <w:t>Strategies that have been developed to monitor program capacity and fill open caseload slots or reduce gaps in service availability.</w:t>
      </w:r>
    </w:p>
    <w:p w14:paraId="47DF7A39" w14:textId="77777777" w:rsidR="00227913" w:rsidRPr="003F3390" w:rsidRDefault="00143D93" w:rsidP="00227913">
      <w:pPr>
        <w:pStyle w:val="NoSpacing"/>
        <w:numPr>
          <w:ilvl w:val="0"/>
          <w:numId w:val="203"/>
        </w:numPr>
        <w:rPr>
          <w:rFonts w:cstheme="minorHAnsi"/>
        </w:rPr>
      </w:pPr>
      <w:r w:rsidRPr="003F3390">
        <w:rPr>
          <w:rFonts w:cstheme="minorHAnsi"/>
        </w:rPr>
        <w:t xml:space="preserve">Records of tracking done by the site on the number of families identified or referred and their eligibility status.  </w:t>
      </w:r>
    </w:p>
    <w:p w14:paraId="47DF7A3A" w14:textId="77777777" w:rsidR="00227913" w:rsidRDefault="00143D93" w:rsidP="00227913">
      <w:pPr>
        <w:pStyle w:val="NoSpacing"/>
        <w:numPr>
          <w:ilvl w:val="0"/>
          <w:numId w:val="203"/>
        </w:numPr>
        <w:rPr>
          <w:rFonts w:cstheme="minorHAnsi"/>
        </w:rPr>
      </w:pPr>
      <w:r w:rsidRPr="003F3390">
        <w:rPr>
          <w:rFonts w:cstheme="minorHAnsi"/>
        </w:rPr>
        <w:t>Minutes that document collaboration between the community advisory board and the site to review program capacity and develop improvement strategies. (See also GA-1)</w:t>
      </w:r>
    </w:p>
    <w:p w14:paraId="47DF7A3B" w14:textId="77777777" w:rsidR="00406210" w:rsidRPr="003F3390" w:rsidRDefault="00143D93" w:rsidP="00227913">
      <w:pPr>
        <w:pStyle w:val="NoSpacing"/>
        <w:numPr>
          <w:ilvl w:val="0"/>
          <w:numId w:val="203"/>
        </w:numPr>
        <w:rPr>
          <w:rFonts w:cstheme="minorHAnsi"/>
        </w:rPr>
      </w:pPr>
      <w:r>
        <w:rPr>
          <w:rFonts w:cstheme="minorHAnsi"/>
        </w:rPr>
        <w:t xml:space="preserve">Screen and FROG clinical </w:t>
      </w:r>
      <w:r w:rsidR="0067664D">
        <w:rPr>
          <w:rFonts w:cstheme="minorHAnsi"/>
        </w:rPr>
        <w:t>overrides should be marked in the appropriate field in the HFI database.</w:t>
      </w:r>
    </w:p>
    <w:p w14:paraId="47DF7A3C" w14:textId="77777777" w:rsidR="00227913" w:rsidRPr="003F3390" w:rsidRDefault="00227913" w:rsidP="00227913">
      <w:pPr>
        <w:pStyle w:val="NoSpacing"/>
        <w:rPr>
          <w:rFonts w:cstheme="minorHAnsi"/>
        </w:rPr>
      </w:pPr>
    </w:p>
    <w:p w14:paraId="47DF7A3D" w14:textId="77777777" w:rsidR="00227913" w:rsidRPr="003F3390" w:rsidRDefault="00227913" w:rsidP="00227913">
      <w:pPr>
        <w:pStyle w:val="NoSpacing"/>
        <w:rPr>
          <w:rFonts w:cstheme="minorHAnsi"/>
          <w:b/>
        </w:rPr>
      </w:pPr>
    </w:p>
    <w:p w14:paraId="47DF7A3E" w14:textId="77777777" w:rsidR="00227913" w:rsidRPr="003F3390" w:rsidRDefault="00143D93" w:rsidP="00227913">
      <w:pPr>
        <w:pStyle w:val="NoSpacing"/>
        <w:rPr>
          <w:rFonts w:cstheme="minorHAnsi"/>
          <w:b/>
        </w:rPr>
      </w:pPr>
      <w:r w:rsidRPr="003F3390">
        <w:rPr>
          <w:rFonts w:cstheme="minorHAnsi"/>
          <w:b/>
        </w:rPr>
        <w:t>PRACTICE GUIDANCE</w:t>
      </w:r>
    </w:p>
    <w:p w14:paraId="47DF7A3F" w14:textId="77777777" w:rsidR="00227913" w:rsidRPr="003F3390" w:rsidRDefault="00227913" w:rsidP="00227913">
      <w:pPr>
        <w:pStyle w:val="NoSpacing"/>
      </w:pPr>
    </w:p>
    <w:p w14:paraId="47DF7A40" w14:textId="77777777" w:rsidR="00227913" w:rsidRPr="003F3390" w:rsidRDefault="00143D93" w:rsidP="00227913">
      <w:pPr>
        <w:pStyle w:val="NoSpacing"/>
        <w:rPr>
          <w:rFonts w:cstheme="minorHAnsi"/>
        </w:rPr>
      </w:pPr>
      <w:r w:rsidRPr="003F3390">
        <w:rPr>
          <w:rFonts w:cstheme="minorHAnsi"/>
        </w:rPr>
        <w:t>Sites may want to consider including priority plan guidance and how it will be implemented when site is reaching capacity, as well as a plan for determining offer of services based on worker safety.</w:t>
      </w:r>
    </w:p>
    <w:p w14:paraId="47DF7A41" w14:textId="77777777" w:rsidR="00227913" w:rsidRPr="003F3390" w:rsidRDefault="00227913" w:rsidP="00227913">
      <w:pPr>
        <w:pStyle w:val="NoSpacing"/>
        <w:ind w:left="360"/>
        <w:rPr>
          <w:rFonts w:cstheme="minorHAnsi"/>
        </w:rPr>
      </w:pPr>
    </w:p>
    <w:p w14:paraId="47DF7A42" w14:textId="77777777" w:rsidR="00227913" w:rsidRPr="003F3390" w:rsidRDefault="00227913" w:rsidP="00227913">
      <w:pPr>
        <w:pStyle w:val="NoSpacing"/>
        <w:rPr>
          <w:rFonts w:cstheme="minorHAnsi"/>
          <w:b/>
        </w:rPr>
      </w:pPr>
    </w:p>
    <w:p w14:paraId="47DF7A43" w14:textId="77777777" w:rsidR="00227913" w:rsidRPr="003F3390" w:rsidRDefault="00143D93" w:rsidP="00227913">
      <w:pPr>
        <w:pStyle w:val="NoSpacing"/>
        <w:rPr>
          <w:rFonts w:cstheme="minorHAnsi"/>
          <w:b/>
        </w:rPr>
      </w:pPr>
      <w:r w:rsidRPr="003F3390">
        <w:rPr>
          <w:rFonts w:cstheme="minorHAnsi"/>
          <w:b/>
        </w:rPr>
        <w:t xml:space="preserve">FORMS &amp; TOOLS </w:t>
      </w:r>
    </w:p>
    <w:p w14:paraId="47DF7A44" w14:textId="77777777" w:rsidR="00E36ACD" w:rsidRPr="003F3390" w:rsidRDefault="00143D93" w:rsidP="00227913">
      <w:pPr>
        <w:pStyle w:val="NoSpacing"/>
        <w:rPr>
          <w:rFonts w:cstheme="minorHAnsi"/>
        </w:rPr>
      </w:pPr>
      <w:r w:rsidRPr="003F3390">
        <w:rPr>
          <w:rFonts w:cstheme="minorHAnsi"/>
        </w:rPr>
        <w:t>HFI Income Declaration Form:</w:t>
      </w:r>
    </w:p>
    <w:p w14:paraId="47DF7A45" w14:textId="77777777" w:rsidR="00227913" w:rsidRPr="003F3390" w:rsidRDefault="00227913" w:rsidP="00227913">
      <w:pPr>
        <w:pStyle w:val="NoSpacing"/>
        <w:rPr>
          <w:rFonts w:cstheme="minorHAnsi"/>
        </w:rPr>
      </w:pPr>
      <w:hyperlink r:id="rId13" w:history="1">
        <w:r w:rsidRPr="003F3390">
          <w:rPr>
            <w:rStyle w:val="Hyperlink"/>
            <w:rFonts w:cstheme="minorHAnsi"/>
          </w:rPr>
          <w:t>Income Declaration Form, English</w:t>
        </w:r>
      </w:hyperlink>
      <w:r w:rsidR="00A41462" w:rsidRPr="003F3390">
        <w:rPr>
          <w:rFonts w:cstheme="minorHAnsi"/>
        </w:rPr>
        <w:t xml:space="preserve"> </w:t>
      </w:r>
      <w:r w:rsidR="00042D6A" w:rsidRPr="003F3390">
        <w:rPr>
          <w:rFonts w:cstheme="minorHAnsi"/>
        </w:rPr>
        <w:t>(Link is for English</w:t>
      </w:r>
      <w:r w:rsidR="00712EA7" w:rsidRPr="003F3390">
        <w:rPr>
          <w:rFonts w:cstheme="minorHAnsi"/>
        </w:rPr>
        <w:t xml:space="preserve"> version</w:t>
      </w:r>
      <w:r w:rsidR="00042D6A" w:rsidRPr="003F3390">
        <w:rPr>
          <w:rFonts w:cstheme="minorHAnsi"/>
        </w:rPr>
        <w:t xml:space="preserve">.  </w:t>
      </w:r>
      <w:r w:rsidR="00873B2B" w:rsidRPr="003F3390">
        <w:rPr>
          <w:rFonts w:cstheme="minorHAnsi"/>
        </w:rPr>
        <w:t>Other languages available in the database library.)</w:t>
      </w:r>
    </w:p>
    <w:p w14:paraId="47DF7A46" w14:textId="77777777" w:rsidR="00227913" w:rsidRPr="003F3390" w:rsidRDefault="00143D93" w:rsidP="00227913">
      <w:pPr>
        <w:pStyle w:val="NoSpacing"/>
        <w:rPr>
          <w:rFonts w:cstheme="minorHAnsi"/>
        </w:rPr>
      </w:pPr>
      <w:r w:rsidRPr="003F3390">
        <w:rPr>
          <w:rFonts w:cstheme="minorHAnsi"/>
        </w:rPr>
        <w:t>HFI database reports</w:t>
      </w:r>
    </w:p>
    <w:p w14:paraId="47DF7A47" w14:textId="77777777" w:rsidR="00227913" w:rsidRPr="003F3390" w:rsidRDefault="00143D93" w:rsidP="00227913">
      <w:pPr>
        <w:pStyle w:val="NoSpacing"/>
        <w:rPr>
          <w:rFonts w:cstheme="minorHAnsi"/>
          <w:strike/>
        </w:rPr>
      </w:pPr>
      <w:r w:rsidRPr="003F3390">
        <w:rPr>
          <w:rFonts w:cstheme="minorHAnsi"/>
        </w:rPr>
        <w:t xml:space="preserve">FROG Scale </w:t>
      </w:r>
    </w:p>
    <w:p w14:paraId="47DF7A48" w14:textId="77777777" w:rsidR="00227913" w:rsidRPr="003F3390" w:rsidRDefault="00143D93" w:rsidP="00227913">
      <w:pPr>
        <w:pStyle w:val="NoSpacing"/>
        <w:rPr>
          <w:rFonts w:cstheme="minorHAnsi"/>
        </w:rPr>
      </w:pPr>
      <w:r w:rsidRPr="003F3390">
        <w:rPr>
          <w:rFonts w:cstheme="minorHAnsi"/>
        </w:rPr>
        <w:t>HFI Screen</w:t>
      </w:r>
    </w:p>
    <w:p w14:paraId="47DF7A49" w14:textId="77777777" w:rsidR="00023BFB" w:rsidRPr="003F3390" w:rsidRDefault="00023BFB">
      <w:pPr>
        <w:rPr>
          <w:rStyle w:val="Hyperlink"/>
        </w:rPr>
      </w:pPr>
      <w:hyperlink r:id="rId14" w:history="1">
        <w:r w:rsidRPr="003F3390">
          <w:rPr>
            <w:rStyle w:val="Hyperlink"/>
          </w:rPr>
          <w:t>HFA Entrance to Exit Spreadsheet | Healthy Families America</w:t>
        </w:r>
      </w:hyperlink>
    </w:p>
    <w:p w14:paraId="47DF7A4A" w14:textId="77777777" w:rsidR="00AC399F" w:rsidRPr="003F3390" w:rsidRDefault="00AC399F">
      <w:pPr>
        <w:rPr>
          <w:rStyle w:val="Hyperlink"/>
        </w:rPr>
      </w:pPr>
    </w:p>
    <w:p w14:paraId="47DF7A4B" w14:textId="77777777" w:rsidR="00AC399F" w:rsidRPr="003F3390" w:rsidRDefault="00AC399F">
      <w:pPr>
        <w:rPr>
          <w:rStyle w:val="Hyperlink"/>
        </w:rPr>
      </w:pPr>
    </w:p>
    <w:p w14:paraId="47DF7A4C" w14:textId="77777777" w:rsidR="00AC399F" w:rsidRPr="003F3390" w:rsidRDefault="00AC399F">
      <w:pPr>
        <w:rPr>
          <w:rStyle w:val="Hyperlink"/>
        </w:rPr>
      </w:pPr>
    </w:p>
    <w:p w14:paraId="47DF7A4D" w14:textId="77777777" w:rsidR="00AC399F" w:rsidRPr="003F3390" w:rsidRDefault="00AC399F">
      <w:pPr>
        <w:rPr>
          <w:rStyle w:val="Hyperlink"/>
        </w:rPr>
      </w:pPr>
    </w:p>
    <w:p w14:paraId="47DF7A4E" w14:textId="77777777" w:rsidR="00AC399F" w:rsidRPr="003F3390" w:rsidRDefault="00AC399F">
      <w:pPr>
        <w:rPr>
          <w:rStyle w:val="Hyperlink"/>
        </w:rPr>
      </w:pPr>
    </w:p>
    <w:p w14:paraId="47DF7A4F" w14:textId="77777777" w:rsidR="00AC399F" w:rsidRPr="003F3390" w:rsidRDefault="00AC399F">
      <w:pPr>
        <w:rPr>
          <w:rStyle w:val="Hyperlink"/>
        </w:rPr>
      </w:pPr>
    </w:p>
    <w:p w14:paraId="47DF7A50" w14:textId="77777777" w:rsidR="00AC399F" w:rsidRPr="003F3390" w:rsidRDefault="00AC399F"/>
    <w:p w14:paraId="47DF7A51" w14:textId="77777777" w:rsidR="004D76F7" w:rsidRPr="003F3390" w:rsidRDefault="004D76F7"/>
    <w:p w14:paraId="47DF7A52" w14:textId="77777777" w:rsidR="0093693C" w:rsidRPr="003F3390" w:rsidRDefault="00143D93" w:rsidP="0093693C">
      <w:pPr>
        <w:jc w:val="center"/>
      </w:pPr>
      <w:r w:rsidRPr="003F3390">
        <w:t>[Page intentionally left blank]</w:t>
      </w:r>
    </w:p>
    <w:p w14:paraId="47DF7A53" w14:textId="77777777" w:rsidR="004D76F7" w:rsidRPr="003F3390" w:rsidRDefault="004D76F7"/>
    <w:p w14:paraId="47DF7A54" w14:textId="77777777" w:rsidR="0093693C" w:rsidRPr="003F3390" w:rsidRDefault="0093693C"/>
    <w:p w14:paraId="47DF7A55" w14:textId="77777777" w:rsidR="0093693C" w:rsidRPr="003F3390" w:rsidRDefault="0093693C"/>
    <w:p w14:paraId="47DF7A56" w14:textId="77777777" w:rsidR="0093693C" w:rsidRPr="003F3390" w:rsidRDefault="0093693C"/>
    <w:p w14:paraId="47DF7A57" w14:textId="77777777" w:rsidR="0093693C" w:rsidRPr="003F3390" w:rsidRDefault="0093693C"/>
    <w:p w14:paraId="47DF7A58" w14:textId="77777777" w:rsidR="0093693C" w:rsidRPr="003F3390" w:rsidRDefault="0093693C"/>
    <w:p w14:paraId="47DF7A59" w14:textId="77777777" w:rsidR="0093693C" w:rsidRPr="003F3390" w:rsidRDefault="0093693C"/>
    <w:p w14:paraId="47DF7A5A" w14:textId="77777777" w:rsidR="0093693C" w:rsidRPr="003F3390" w:rsidRDefault="0093693C"/>
    <w:p w14:paraId="47DF7A5B" w14:textId="77777777" w:rsidR="0093693C" w:rsidRPr="003F3390" w:rsidRDefault="0093693C"/>
    <w:p w14:paraId="47DF7A5C" w14:textId="77777777" w:rsidR="0093693C" w:rsidRPr="003F3390" w:rsidRDefault="0093693C"/>
    <w:p w14:paraId="47DF7A5D" w14:textId="77777777" w:rsidR="0093693C" w:rsidRPr="003F3390" w:rsidRDefault="0093693C"/>
    <w:p w14:paraId="47DF7A5E" w14:textId="77777777" w:rsidR="0093693C" w:rsidRPr="003F3390" w:rsidRDefault="0093693C"/>
    <w:p w14:paraId="47DF7A5F" w14:textId="77777777" w:rsidR="0093693C" w:rsidRPr="003F3390" w:rsidRDefault="0093693C"/>
    <w:p w14:paraId="47DF7A60" w14:textId="77777777" w:rsidR="0093693C" w:rsidRPr="003F3390" w:rsidRDefault="0093693C"/>
    <w:p w14:paraId="47DF7A61" w14:textId="77777777" w:rsidR="0093693C" w:rsidRPr="003F3390" w:rsidRDefault="0093693C"/>
    <w:p w14:paraId="47DF7A62" w14:textId="77777777" w:rsidR="0093693C" w:rsidRPr="003F3390" w:rsidRDefault="0093693C"/>
    <w:p w14:paraId="47DF7A63" w14:textId="77777777" w:rsidR="0093693C" w:rsidRPr="003F3390" w:rsidRDefault="0093693C"/>
    <w:p w14:paraId="47DF7A64" w14:textId="77777777" w:rsidR="0093693C" w:rsidRPr="003F3390" w:rsidRDefault="0093693C"/>
    <w:p w14:paraId="47DF7A65" w14:textId="77777777" w:rsidR="0093693C" w:rsidRPr="003F3390" w:rsidRDefault="0093693C"/>
    <w:p w14:paraId="47DF7A66" w14:textId="77777777" w:rsidR="0093693C" w:rsidRPr="003F3390" w:rsidRDefault="0093693C"/>
    <w:p w14:paraId="47DF7A67" w14:textId="77777777" w:rsidR="0093693C" w:rsidRPr="003F3390" w:rsidRDefault="0093693C"/>
    <w:p w14:paraId="47DF7A68" w14:textId="77777777" w:rsidR="0093693C" w:rsidRPr="003F3390" w:rsidRDefault="0093693C"/>
    <w:p w14:paraId="47DF7A69" w14:textId="77777777" w:rsidR="0093693C" w:rsidRPr="003F3390" w:rsidRDefault="0093693C"/>
    <w:p w14:paraId="47DF7A6A" w14:textId="77777777" w:rsidR="0093693C" w:rsidRPr="003F3390" w:rsidRDefault="0093693C"/>
    <w:p w14:paraId="47DF7A6B" w14:textId="77777777" w:rsidR="0093693C" w:rsidRPr="003F3390" w:rsidRDefault="0093693C"/>
    <w:tbl>
      <w:tblPr>
        <w:tblStyle w:val="TableGrid"/>
        <w:tblW w:w="9360" w:type="dxa"/>
        <w:tblInd w:w="175" w:type="dxa"/>
        <w:tblLayout w:type="fixed"/>
        <w:tblLook w:val="04A0" w:firstRow="1" w:lastRow="0" w:firstColumn="1" w:lastColumn="0" w:noHBand="0" w:noVBand="1"/>
      </w:tblPr>
      <w:tblGrid>
        <w:gridCol w:w="9360"/>
      </w:tblGrid>
      <w:tr w:rsidR="004E71C5" w14:paraId="47DF7A6F" w14:textId="77777777" w:rsidTr="00573F74">
        <w:trPr>
          <w:trHeight w:val="524"/>
        </w:trPr>
        <w:tc>
          <w:tcPr>
            <w:tcW w:w="9360" w:type="dxa"/>
          </w:tcPr>
          <w:p w14:paraId="47DF7A6C" w14:textId="77777777" w:rsidR="00C625D0" w:rsidRPr="003F3390" w:rsidRDefault="00143D93" w:rsidP="00573F74">
            <w:pPr>
              <w:pStyle w:val="NoSpacing"/>
              <w:jc w:val="center"/>
              <w:rPr>
                <w:rFonts w:cstheme="minorHAnsi"/>
                <w:b/>
              </w:rPr>
            </w:pPr>
            <w:r w:rsidRPr="003F3390">
              <w:rPr>
                <w:rFonts w:cstheme="minorHAnsi"/>
                <w:noProof/>
              </w:rPr>
              <w:lastRenderedPageBreak/>
              <w:drawing>
                <wp:inline distT="0" distB="0" distL="0" distR="0" wp14:anchorId="47DF915E" wp14:editId="47DF915F">
                  <wp:extent cx="2088515" cy="898645"/>
                  <wp:effectExtent l="0" t="0" r="6985" b="0"/>
                  <wp:docPr id="1011416731" name="Picture 101141673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A6D" w14:textId="77777777" w:rsidR="00C625D0" w:rsidRPr="003F3390" w:rsidRDefault="00143D93" w:rsidP="00573F74">
            <w:pPr>
              <w:pStyle w:val="NoSpacing"/>
              <w:jc w:val="center"/>
              <w:rPr>
                <w:rFonts w:cstheme="minorHAnsi"/>
                <w:b/>
              </w:rPr>
            </w:pPr>
            <w:r w:rsidRPr="003F3390">
              <w:rPr>
                <w:rFonts w:cstheme="minorHAnsi"/>
                <w:b/>
              </w:rPr>
              <w:t>Policy and Procedure Manual</w:t>
            </w:r>
          </w:p>
          <w:p w14:paraId="47DF7A6E" w14:textId="77777777" w:rsidR="00C625D0" w:rsidRPr="003F3390" w:rsidRDefault="00C625D0" w:rsidP="00573F74">
            <w:pPr>
              <w:pStyle w:val="NoSpacing"/>
              <w:jc w:val="center"/>
              <w:rPr>
                <w:rFonts w:cstheme="minorHAnsi"/>
                <w:b/>
              </w:rPr>
            </w:pPr>
          </w:p>
        </w:tc>
      </w:tr>
      <w:tr w:rsidR="004E71C5" w14:paraId="47DF7A72" w14:textId="77777777" w:rsidTr="00573F74">
        <w:trPr>
          <w:trHeight w:val="140"/>
        </w:trPr>
        <w:tc>
          <w:tcPr>
            <w:tcW w:w="9360" w:type="dxa"/>
          </w:tcPr>
          <w:p w14:paraId="47DF7A70" w14:textId="77777777" w:rsidR="001A2D12" w:rsidRPr="003F3390" w:rsidRDefault="00143D93" w:rsidP="001312F6">
            <w:pPr>
              <w:rPr>
                <w:b/>
                <w:bCs/>
                <w:u w:val="single"/>
              </w:rPr>
            </w:pPr>
            <w:r w:rsidRPr="003F3390">
              <w:rPr>
                <w:b/>
                <w:bCs/>
                <w:u w:val="single"/>
              </w:rPr>
              <w:t xml:space="preserve">Chapter 1: Initiate services early, ideally during pregnancy </w:t>
            </w:r>
          </w:p>
          <w:p w14:paraId="47DF7A71" w14:textId="77777777" w:rsidR="00C625D0" w:rsidRPr="003F3390" w:rsidRDefault="00143D93" w:rsidP="001312F6">
            <w:pPr>
              <w:rPr>
                <w:b/>
                <w:bCs/>
                <w:u w:val="single"/>
              </w:rPr>
            </w:pPr>
            <w:r w:rsidRPr="003F3390">
              <w:rPr>
                <w:b/>
                <w:bCs/>
                <w:u w:val="single"/>
              </w:rPr>
              <w:fldChar w:fldCharType="begin"/>
            </w:r>
            <w:r w:rsidRPr="003F3390">
              <w:rPr>
                <w:b/>
                <w:bCs/>
                <w:u w:val="single"/>
              </w:rPr>
              <w:instrText xml:space="preserve"> FILLIN  "Enter Chapter"  \* MERGEFORMAT </w:instrText>
            </w:r>
            <w:r w:rsidRPr="003F3390">
              <w:rPr>
                <w:b/>
                <w:bCs/>
                <w:u w:val="single"/>
              </w:rPr>
              <w:fldChar w:fldCharType="separate"/>
            </w:r>
            <w:r w:rsidRPr="003F3390">
              <w:rPr>
                <w:b/>
                <w:bCs/>
                <w:u w:val="single"/>
              </w:rPr>
              <w:fldChar w:fldCharType="end"/>
            </w:r>
            <w:r w:rsidRPr="003F3390">
              <w:rPr>
                <w:b/>
                <w:bCs/>
                <w:u w:val="single"/>
              </w:rPr>
              <w:fldChar w:fldCharType="begin"/>
            </w:r>
            <w:r w:rsidRPr="003F3390">
              <w:rPr>
                <w:b/>
                <w:bCs/>
                <w:u w:val="single"/>
              </w:rPr>
              <w:instrText xml:space="preserve"> FILLIN   \* MERGEFORMAT </w:instrText>
            </w:r>
            <w:r w:rsidRPr="003F3390">
              <w:rPr>
                <w:b/>
                <w:bCs/>
                <w:u w:val="single"/>
              </w:rPr>
              <w:fldChar w:fldCharType="separate"/>
            </w:r>
            <w:r w:rsidRPr="003F3390">
              <w:rPr>
                <w:b/>
                <w:bCs/>
                <w:u w:val="single"/>
              </w:rPr>
              <w:fldChar w:fldCharType="end"/>
            </w:r>
          </w:p>
        </w:tc>
      </w:tr>
      <w:tr w:rsidR="004E71C5" w14:paraId="47DF7A74" w14:textId="77777777" w:rsidTr="00573F74">
        <w:trPr>
          <w:trHeight w:val="458"/>
        </w:trPr>
        <w:tc>
          <w:tcPr>
            <w:tcW w:w="9360" w:type="dxa"/>
          </w:tcPr>
          <w:p w14:paraId="47DF7A73" w14:textId="77777777" w:rsidR="00C625D0" w:rsidRPr="003F3390" w:rsidRDefault="00143D93" w:rsidP="006E2F2F">
            <w:pPr>
              <w:pStyle w:val="Heading2"/>
              <w:rPr>
                <w:b/>
                <w:bCs/>
              </w:rPr>
            </w:pPr>
            <w:bookmarkStart w:id="16" w:name="_Toc178088680"/>
            <w:r w:rsidRPr="003F3390">
              <w:t>Section: HFI Screening tool, policy related to 1-1, Eligibility</w:t>
            </w:r>
            <w:bookmarkEnd w:id="16"/>
            <w:r w:rsidRPr="003F3390">
              <w:t xml:space="preserve"> </w:t>
            </w:r>
          </w:p>
        </w:tc>
      </w:tr>
    </w:tbl>
    <w:p w14:paraId="47DF7A75" w14:textId="77777777" w:rsidR="00C625D0" w:rsidRPr="003F3390" w:rsidRDefault="00C625D0" w:rsidP="00C625D0">
      <w:pPr>
        <w:spacing w:after="0" w:line="240" w:lineRule="auto"/>
        <w:ind w:left="1440" w:hanging="1440"/>
        <w:jc w:val="both"/>
        <w:rPr>
          <w:rFonts w:cstheme="minorHAnsi"/>
          <w:b/>
        </w:rPr>
      </w:pPr>
    </w:p>
    <w:p w14:paraId="47DF7A76" w14:textId="77777777" w:rsidR="00C625D0" w:rsidRPr="003F3390" w:rsidRDefault="00143D93" w:rsidP="00C625D0">
      <w:pPr>
        <w:spacing w:after="0" w:line="240" w:lineRule="auto"/>
        <w:ind w:left="1440" w:hanging="1440"/>
        <w:jc w:val="both"/>
        <w:rPr>
          <w:rFonts w:cstheme="minorHAnsi"/>
          <w:b/>
        </w:rPr>
      </w:pPr>
      <w:r w:rsidRPr="003F3390">
        <w:rPr>
          <w:rFonts w:cstheme="minorHAnsi"/>
          <w:b/>
        </w:rPr>
        <w:t xml:space="preserve">POLICY </w:t>
      </w:r>
    </w:p>
    <w:p w14:paraId="47DF7A77" w14:textId="77777777" w:rsidR="00C625D0" w:rsidRPr="003F3390" w:rsidRDefault="00143D93" w:rsidP="00C625D0">
      <w:pPr>
        <w:spacing w:after="0" w:line="240" w:lineRule="auto"/>
        <w:rPr>
          <w:rFonts w:ascii="Calibri" w:hAnsi="Calibri"/>
          <w:color w:val="000000"/>
        </w:rPr>
      </w:pPr>
      <w:r w:rsidRPr="003F3390">
        <w:rPr>
          <w:rFonts w:ascii="Calibri" w:hAnsi="Calibri"/>
          <w:color w:val="000000"/>
        </w:rPr>
        <w:t xml:space="preserve">Families will be evaluated using the 8-item Maternal Record Screen as part of the eligibility determination process.  </w:t>
      </w:r>
    </w:p>
    <w:p w14:paraId="47DF7A78" w14:textId="77777777" w:rsidR="00C625D0" w:rsidRPr="003F3390" w:rsidRDefault="00C625D0" w:rsidP="00C625D0">
      <w:pPr>
        <w:spacing w:after="0" w:line="240" w:lineRule="auto"/>
        <w:rPr>
          <w:rFonts w:cstheme="minorHAnsi"/>
        </w:rPr>
      </w:pPr>
    </w:p>
    <w:p w14:paraId="47DF7A79" w14:textId="77777777" w:rsidR="00C625D0" w:rsidRPr="003F3390" w:rsidRDefault="00143D93" w:rsidP="00C625D0">
      <w:pPr>
        <w:pStyle w:val="NoSpacing"/>
        <w:rPr>
          <w:rFonts w:cstheme="minorHAnsi"/>
          <w:u w:val="single"/>
        </w:rPr>
      </w:pPr>
      <w:r w:rsidRPr="003F3390">
        <w:rPr>
          <w:rFonts w:cstheme="minorHAnsi"/>
          <w:u w:val="single"/>
        </w:rPr>
        <w:t>Healthy Families America (HFA) References</w:t>
      </w:r>
    </w:p>
    <w:p w14:paraId="47DF7A7A" w14:textId="77777777" w:rsidR="00C625D0" w:rsidRPr="003F3390" w:rsidRDefault="00143D93" w:rsidP="00C625D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1-1</w:t>
      </w:r>
    </w:p>
    <w:p w14:paraId="47DF7A7B" w14:textId="77777777" w:rsidR="00C625D0" w:rsidRPr="003F3390" w:rsidRDefault="00C625D0" w:rsidP="00C625D0">
      <w:pPr>
        <w:pStyle w:val="NoSpacing"/>
        <w:rPr>
          <w:rFonts w:cstheme="minorHAnsi"/>
          <w:u w:val="single"/>
        </w:rPr>
      </w:pPr>
    </w:p>
    <w:p w14:paraId="47DF7A7C" w14:textId="77777777" w:rsidR="00C625D0" w:rsidRPr="003F3390" w:rsidRDefault="00143D93" w:rsidP="00C625D0">
      <w:pPr>
        <w:pStyle w:val="NoSpacing"/>
        <w:rPr>
          <w:rFonts w:cstheme="minorHAnsi"/>
          <w:u w:val="single"/>
        </w:rPr>
      </w:pPr>
      <w:r w:rsidRPr="003F3390">
        <w:rPr>
          <w:rFonts w:cstheme="minorHAnsi"/>
          <w:u w:val="single"/>
        </w:rPr>
        <w:t>Department of Child Services Contract References</w:t>
      </w:r>
    </w:p>
    <w:p w14:paraId="47DF7A7D" w14:textId="77777777" w:rsidR="00C625D0" w:rsidRPr="003F3390" w:rsidRDefault="00143D93" w:rsidP="00C625D0">
      <w:pPr>
        <w:pStyle w:val="NoSpacing"/>
        <w:rPr>
          <w:rFonts w:cstheme="minorHAnsi"/>
        </w:rPr>
      </w:pPr>
      <w:r w:rsidRPr="003F3390">
        <w:rPr>
          <w:rFonts w:cstheme="minorHAnsi"/>
        </w:rPr>
        <w:t xml:space="preserve">Professional Services Contract Section 1, Duties of Contractor </w:t>
      </w:r>
    </w:p>
    <w:p w14:paraId="47DF7A7E" w14:textId="77777777" w:rsidR="00C625D0" w:rsidRPr="003F3390" w:rsidRDefault="00C625D0" w:rsidP="00C625D0">
      <w:pPr>
        <w:pStyle w:val="NoSpacing"/>
        <w:rPr>
          <w:rFonts w:cstheme="minorHAnsi"/>
        </w:rPr>
      </w:pPr>
    </w:p>
    <w:p w14:paraId="47DF7A7F" w14:textId="77777777" w:rsidR="00C625D0" w:rsidRPr="003F3390" w:rsidRDefault="00143D93" w:rsidP="00C625D0">
      <w:pPr>
        <w:pStyle w:val="NoSpacing"/>
        <w:rPr>
          <w:rFonts w:cstheme="minorHAnsi"/>
          <w:i/>
        </w:rPr>
      </w:pPr>
      <w:r w:rsidRPr="003F3390">
        <w:rPr>
          <w:rFonts w:cstheme="minorHAnsi"/>
          <w:i/>
        </w:rPr>
        <w:t>Contractor’s role as an HFI provider is to conduct screening and assessment of families in targeted areas throughout the state of Indiana. HFI service entry points include WIC programs (WIC is the Special Supplemental Nutrition Program for Women, Infants, and Children), health clinics, and local hospitals. Parents are screened using a validated, standardized instrument: the Maternal Record Screen. Positive screens do not assess the risk of child abuse and neglect but indicate a need to conduct a more in-depth discussion with the family. Families with positive screens are then assessed using a standard validated instrument: the FROG. HFI staff use a standardized rating scale to score the survey; families meeting certain criteria and with a score within a certain range are offered the opportunity to participate in a voluntary home visiting program tailored to their individual needs.</w:t>
      </w:r>
    </w:p>
    <w:p w14:paraId="47DF7A80" w14:textId="77777777" w:rsidR="00C625D0" w:rsidRPr="003F3390" w:rsidRDefault="00C625D0" w:rsidP="00C625D0">
      <w:pPr>
        <w:spacing w:line="240" w:lineRule="auto"/>
        <w:rPr>
          <w:rFonts w:cstheme="minorHAnsi"/>
          <w:b/>
        </w:rPr>
      </w:pPr>
    </w:p>
    <w:p w14:paraId="47DF7A81" w14:textId="77777777" w:rsidR="00C625D0" w:rsidRPr="003F3390" w:rsidRDefault="00143D93" w:rsidP="00C625D0">
      <w:pPr>
        <w:spacing w:line="240" w:lineRule="auto"/>
        <w:rPr>
          <w:rFonts w:cstheme="minorHAnsi"/>
          <w:b/>
        </w:rPr>
      </w:pPr>
      <w:r w:rsidRPr="003F3390">
        <w:rPr>
          <w:rFonts w:cstheme="minorHAnsi"/>
          <w:b/>
        </w:rPr>
        <w:t xml:space="preserve">PROCEDURES </w:t>
      </w:r>
    </w:p>
    <w:p w14:paraId="47DF7A82" w14:textId="77777777" w:rsidR="00C625D0" w:rsidRPr="003F3390" w:rsidRDefault="00143D93" w:rsidP="00C625D0">
      <w:pPr>
        <w:pStyle w:val="NoSpacing"/>
        <w:rPr>
          <w:rFonts w:cstheme="minorHAnsi"/>
        </w:rPr>
      </w:pPr>
      <w:r w:rsidRPr="003F3390">
        <w:rPr>
          <w:rFonts w:cstheme="minorHAnsi"/>
          <w:u w:val="single"/>
        </w:rPr>
        <w:t>The Local HFI site will</w:t>
      </w:r>
      <w:r w:rsidRPr="003F3390">
        <w:rPr>
          <w:rFonts w:cstheme="minorHAnsi"/>
        </w:rPr>
        <w:t>:</w:t>
      </w:r>
    </w:p>
    <w:p w14:paraId="47DF7A83" w14:textId="77777777" w:rsidR="00C625D0" w:rsidRPr="003F3390" w:rsidRDefault="00143D93" w:rsidP="00C625D0">
      <w:pPr>
        <w:pStyle w:val="NoSpacing"/>
        <w:ind w:left="360"/>
        <w:rPr>
          <w:rFonts w:cstheme="minorHAnsi"/>
        </w:rPr>
      </w:pPr>
      <w:r w:rsidRPr="003F3390">
        <w:rPr>
          <w:rFonts w:cstheme="minorHAnsi"/>
        </w:rPr>
        <w:t>Process steps</w:t>
      </w:r>
    </w:p>
    <w:p w14:paraId="47DF7A84" w14:textId="77777777" w:rsidR="00C625D0" w:rsidRPr="003F3390" w:rsidRDefault="00C625D0" w:rsidP="00C625D0">
      <w:pPr>
        <w:pStyle w:val="NoSpacing"/>
        <w:ind w:left="360"/>
        <w:rPr>
          <w:rFonts w:cstheme="minorHAnsi"/>
        </w:rPr>
      </w:pPr>
    </w:p>
    <w:p w14:paraId="47DF7A85" w14:textId="77777777" w:rsidR="00C625D0" w:rsidRPr="003F3390" w:rsidRDefault="00143D93" w:rsidP="008867DB">
      <w:pPr>
        <w:pStyle w:val="ListParagraph"/>
        <w:numPr>
          <w:ilvl w:val="0"/>
          <w:numId w:val="265"/>
        </w:numPr>
        <w:spacing w:after="0" w:line="240" w:lineRule="auto"/>
        <w:rPr>
          <w:color w:val="000000"/>
        </w:rPr>
      </w:pPr>
      <w:r w:rsidRPr="003F3390">
        <w:rPr>
          <w:color w:val="000000"/>
        </w:rPr>
        <w:t>Conduct the 8-item screen prior to the FROG scale conversation.</w:t>
      </w:r>
    </w:p>
    <w:p w14:paraId="47DF7A86"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Train all staff to conduct and score the screen prior to first use.  Training may be provided by someone who has been using the screen.</w:t>
      </w:r>
    </w:p>
    <w:p w14:paraId="47DF7A87"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The screen may be conducted by the HFI site staff or by the staff at a referral source.</w:t>
      </w:r>
    </w:p>
    <w:p w14:paraId="47DF7A88"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Staff will get written or verbal consent from the family prior to conducting the screen.</w:t>
      </w:r>
    </w:p>
    <w:p w14:paraId="47DF7A89"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Screens may be conducted by record review, phone, or face to face interview.</w:t>
      </w:r>
    </w:p>
    <w:p w14:paraId="47DF7A8A" w14:textId="77777777" w:rsidR="00C625D0" w:rsidRPr="003F3390" w:rsidRDefault="00143D93" w:rsidP="008867DB">
      <w:pPr>
        <w:pStyle w:val="NoSpacing"/>
        <w:numPr>
          <w:ilvl w:val="1"/>
          <w:numId w:val="265"/>
        </w:numPr>
        <w:rPr>
          <w:rFonts w:cstheme="minorHAnsi"/>
        </w:rPr>
      </w:pPr>
      <w:r w:rsidRPr="003F3390">
        <w:rPr>
          <w:rFonts w:cstheme="minorHAnsi"/>
        </w:rPr>
        <w:t>It is only necessary to ask enough of the questions to determine that the screen is positive.  Once a positive screen has been established, the site may choose to ask the remaining questions on the screen, but it is not required.</w:t>
      </w:r>
    </w:p>
    <w:p w14:paraId="47DF7A8B" w14:textId="77777777" w:rsidR="00C625D0" w:rsidRPr="003F3390" w:rsidRDefault="00143D93" w:rsidP="008867DB">
      <w:pPr>
        <w:pStyle w:val="NoSpacing"/>
        <w:numPr>
          <w:ilvl w:val="2"/>
          <w:numId w:val="265"/>
        </w:numPr>
        <w:rPr>
          <w:rFonts w:cstheme="minorHAnsi"/>
        </w:rPr>
      </w:pPr>
      <w:r w:rsidRPr="003F3390">
        <w:rPr>
          <w:rFonts w:cstheme="minorHAnsi"/>
        </w:rPr>
        <w:lastRenderedPageBreak/>
        <w:t>WIC E-referrals are screened positive automatically by the HFI database.  For all other referral sources, the screen questions must be asked.</w:t>
      </w:r>
    </w:p>
    <w:p w14:paraId="47DF7A8C" w14:textId="77777777" w:rsidR="00C625D0" w:rsidRPr="003F3390" w:rsidRDefault="00143D93" w:rsidP="008867DB">
      <w:pPr>
        <w:pStyle w:val="NoSpacing"/>
        <w:numPr>
          <w:ilvl w:val="1"/>
          <w:numId w:val="265"/>
        </w:numPr>
        <w:rPr>
          <w:rFonts w:cstheme="minorHAnsi"/>
        </w:rPr>
      </w:pPr>
      <w:r w:rsidRPr="003F3390">
        <w:rPr>
          <w:rFonts w:cstheme="minorHAnsi"/>
        </w:rPr>
        <w:t>Families that screen positive are offered an appointment for the FROG scale conversation based on site capacity.</w:t>
      </w:r>
    </w:p>
    <w:p w14:paraId="47DF7A8D" w14:textId="77777777" w:rsidR="00C625D0" w:rsidRPr="003F3390" w:rsidRDefault="00143D93" w:rsidP="008867DB">
      <w:pPr>
        <w:pStyle w:val="NoSpacing"/>
        <w:numPr>
          <w:ilvl w:val="2"/>
          <w:numId w:val="265"/>
        </w:numPr>
        <w:rPr>
          <w:rFonts w:cstheme="minorHAnsi"/>
        </w:rPr>
      </w:pPr>
      <w:r w:rsidRPr="003F3390">
        <w:rPr>
          <w:rFonts w:cstheme="minorHAnsi"/>
        </w:rPr>
        <w:t xml:space="preserve">Outreach attempts should be conducted for the family.  Local site policy should provide guidance on how many attempts are made to engage the family and for what time period. </w:t>
      </w:r>
    </w:p>
    <w:p w14:paraId="47DF7A8E"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A screen may be negative and result in a “clinical override” if the program manager/supervisor determines it is appropriate.</w:t>
      </w:r>
    </w:p>
    <w:p w14:paraId="47DF7A8F" w14:textId="77777777" w:rsidR="00C625D0" w:rsidRPr="003F3390" w:rsidRDefault="00143D93" w:rsidP="008867DB">
      <w:pPr>
        <w:pStyle w:val="ListParagraph"/>
        <w:numPr>
          <w:ilvl w:val="1"/>
          <w:numId w:val="265"/>
        </w:numPr>
        <w:spacing w:after="0" w:line="240" w:lineRule="auto"/>
        <w:rPr>
          <w:color w:val="000000"/>
        </w:rPr>
      </w:pPr>
      <w:r w:rsidRPr="003F3390">
        <w:rPr>
          <w:color w:val="000000"/>
        </w:rPr>
        <w:t>The screening tool is used systematically and uniformly with referred families to determine eligibility for the FROG conversation.</w:t>
      </w:r>
    </w:p>
    <w:p w14:paraId="47DF7A90" w14:textId="77777777" w:rsidR="00C625D0" w:rsidRPr="003F3390" w:rsidRDefault="00143D93" w:rsidP="008867DB">
      <w:pPr>
        <w:pStyle w:val="ListParagraph"/>
        <w:numPr>
          <w:ilvl w:val="0"/>
          <w:numId w:val="265"/>
        </w:numPr>
        <w:spacing w:after="0" w:line="240" w:lineRule="auto"/>
        <w:rPr>
          <w:color w:val="000000"/>
        </w:rPr>
      </w:pPr>
      <w:r w:rsidRPr="003F3390">
        <w:rPr>
          <w:color w:val="000000"/>
        </w:rPr>
        <w:t>Periodically conduct quality assurance, including inter-rater reliability on all staff conducting the screen.</w:t>
      </w:r>
    </w:p>
    <w:p w14:paraId="47DF7A91" w14:textId="77777777" w:rsidR="00C625D0" w:rsidRPr="003F3390" w:rsidRDefault="00C625D0" w:rsidP="00C625D0">
      <w:pPr>
        <w:spacing w:after="0" w:line="240" w:lineRule="auto"/>
        <w:rPr>
          <w:rFonts w:ascii="Calibri" w:hAnsi="Calibri"/>
          <w:color w:val="000000"/>
        </w:rPr>
      </w:pPr>
    </w:p>
    <w:p w14:paraId="47DF7A92" w14:textId="77777777" w:rsidR="00C625D0" w:rsidRPr="003F3390" w:rsidRDefault="00143D93" w:rsidP="00C625D0">
      <w:pPr>
        <w:pStyle w:val="NoSpacing"/>
        <w:ind w:left="360"/>
        <w:rPr>
          <w:rFonts w:cstheme="minorHAnsi"/>
        </w:rPr>
      </w:pPr>
      <w:r w:rsidRPr="003F3390">
        <w:rPr>
          <w:rFonts w:cstheme="minorHAnsi"/>
        </w:rPr>
        <w:t>Documentation requirements</w:t>
      </w:r>
    </w:p>
    <w:p w14:paraId="47DF7A93" w14:textId="77777777" w:rsidR="00C625D0" w:rsidRPr="003F3390" w:rsidRDefault="00C625D0" w:rsidP="00C625D0">
      <w:pPr>
        <w:pStyle w:val="NoSpacing"/>
        <w:ind w:left="360"/>
        <w:rPr>
          <w:rFonts w:cstheme="minorHAnsi"/>
        </w:rPr>
      </w:pPr>
    </w:p>
    <w:p w14:paraId="47DF7A94" w14:textId="77777777" w:rsidR="00C625D0" w:rsidRPr="003F3390" w:rsidRDefault="00143D93" w:rsidP="008867DB">
      <w:pPr>
        <w:pStyle w:val="ListParagraph"/>
        <w:numPr>
          <w:ilvl w:val="0"/>
          <w:numId w:val="266"/>
        </w:numPr>
        <w:spacing w:after="0" w:line="240" w:lineRule="auto"/>
        <w:rPr>
          <w:color w:val="000000"/>
        </w:rPr>
      </w:pPr>
      <w:r w:rsidRPr="003F3390">
        <w:rPr>
          <w:color w:val="000000"/>
        </w:rPr>
        <w:t xml:space="preserve">Maintain documentation on all screens for outcomes.  Activities and timelines should be tracked, including reasons why a FROG conversation was not offered, or was refused by the family.  </w:t>
      </w:r>
    </w:p>
    <w:p w14:paraId="47DF7A95" w14:textId="77777777" w:rsidR="00C625D0" w:rsidRPr="003F3390" w:rsidRDefault="00143D93" w:rsidP="008867DB">
      <w:pPr>
        <w:pStyle w:val="ListParagraph"/>
        <w:numPr>
          <w:ilvl w:val="1"/>
          <w:numId w:val="266"/>
        </w:numPr>
        <w:spacing w:after="0" w:line="240" w:lineRule="auto"/>
        <w:rPr>
          <w:color w:val="000000"/>
        </w:rPr>
      </w:pPr>
      <w:r w:rsidRPr="003F3390">
        <w:rPr>
          <w:color w:val="000000"/>
        </w:rPr>
        <w:t xml:space="preserve">This documentation can be completed in the HFI database or per local established forms and processes.  </w:t>
      </w:r>
    </w:p>
    <w:p w14:paraId="47DF7A96" w14:textId="77777777" w:rsidR="00C625D0" w:rsidRPr="003F3390" w:rsidRDefault="00C625D0" w:rsidP="00C625D0">
      <w:pPr>
        <w:pStyle w:val="NoSpacing"/>
        <w:ind w:left="720"/>
        <w:rPr>
          <w:rFonts w:cstheme="minorHAnsi"/>
        </w:rPr>
      </w:pPr>
    </w:p>
    <w:p w14:paraId="47DF7A97" w14:textId="77777777" w:rsidR="00C625D0" w:rsidRPr="003F3390" w:rsidRDefault="00143D93" w:rsidP="00C625D0">
      <w:pPr>
        <w:pStyle w:val="NoSpacing"/>
        <w:rPr>
          <w:rFonts w:cstheme="minorHAnsi"/>
          <w:b/>
        </w:rPr>
      </w:pPr>
      <w:r w:rsidRPr="003F3390">
        <w:rPr>
          <w:rFonts w:cstheme="minorHAnsi"/>
          <w:b/>
        </w:rPr>
        <w:t>RELATED INFORMATION</w:t>
      </w:r>
    </w:p>
    <w:p w14:paraId="47DF7A98" w14:textId="77777777" w:rsidR="00C625D0" w:rsidRPr="003F3390" w:rsidRDefault="00143D93" w:rsidP="00C625D0">
      <w:pPr>
        <w:pStyle w:val="NoSpacing"/>
        <w:rPr>
          <w:rFonts w:ascii="Calibri" w:hAnsi="Calibri"/>
        </w:rPr>
      </w:pPr>
      <w:r w:rsidRPr="003F3390">
        <w:rPr>
          <w:rFonts w:ascii="Calibri" w:hAnsi="Calibri"/>
        </w:rPr>
        <w:t>The best answer to the screening questions should be chosen based on the following guidance:</w:t>
      </w:r>
    </w:p>
    <w:p w14:paraId="47DF7A99" w14:textId="77777777" w:rsidR="00C625D0" w:rsidRPr="003F3390" w:rsidRDefault="00143D93" w:rsidP="008867DB">
      <w:pPr>
        <w:pStyle w:val="NoSpacing"/>
        <w:numPr>
          <w:ilvl w:val="0"/>
          <w:numId w:val="263"/>
        </w:numPr>
        <w:rPr>
          <w:rFonts w:ascii="Calibri" w:hAnsi="Calibri"/>
          <w:b/>
          <w:u w:val="single"/>
        </w:rPr>
      </w:pPr>
      <w:r w:rsidRPr="003F3390">
        <w:rPr>
          <w:rFonts w:ascii="Calibri" w:hAnsi="Calibri"/>
          <w:b/>
          <w:u w:val="single"/>
        </w:rPr>
        <w:t>Single</w:t>
      </w:r>
    </w:p>
    <w:p w14:paraId="47DF7A9A" w14:textId="77777777" w:rsidR="00C625D0" w:rsidRPr="003F3390" w:rsidRDefault="00143D93" w:rsidP="00C625D0">
      <w:pPr>
        <w:pStyle w:val="NoSpacing"/>
        <w:ind w:firstLine="360"/>
        <w:rPr>
          <w:rFonts w:ascii="Calibri" w:hAnsi="Calibri"/>
        </w:rPr>
      </w:pPr>
      <w:r w:rsidRPr="003F3390">
        <w:rPr>
          <w:rFonts w:ascii="Calibri" w:hAnsi="Calibri"/>
          <w:b/>
        </w:rPr>
        <w:t xml:space="preserve">True, </w:t>
      </w:r>
      <w:r w:rsidRPr="003F3390">
        <w:rPr>
          <w:rFonts w:ascii="Calibri" w:hAnsi="Calibri"/>
        </w:rPr>
        <w:t xml:space="preserve">if the participant is not married.  </w:t>
      </w:r>
    </w:p>
    <w:p w14:paraId="47DF7A9B" w14:textId="77777777" w:rsidR="00C625D0" w:rsidRPr="003F3390" w:rsidRDefault="00143D93" w:rsidP="00C625D0">
      <w:pPr>
        <w:pStyle w:val="NoSpacing"/>
        <w:ind w:firstLine="360"/>
        <w:rPr>
          <w:rFonts w:ascii="Calibri" w:hAnsi="Calibri"/>
        </w:rPr>
      </w:pPr>
      <w:r w:rsidRPr="003F3390">
        <w:rPr>
          <w:rFonts w:ascii="Calibri" w:hAnsi="Calibri"/>
          <w:b/>
        </w:rPr>
        <w:t xml:space="preserve">False, </w:t>
      </w:r>
      <w:r w:rsidRPr="003F3390">
        <w:rPr>
          <w:rFonts w:ascii="Calibri" w:hAnsi="Calibri"/>
        </w:rPr>
        <w:t xml:space="preserve">if the participant is currently married and living with her/his spouse. </w:t>
      </w:r>
    </w:p>
    <w:p w14:paraId="47DF7A9C" w14:textId="77777777" w:rsidR="00C625D0" w:rsidRPr="003F3390" w:rsidRDefault="00143D93" w:rsidP="008867DB">
      <w:pPr>
        <w:pStyle w:val="NoSpacing"/>
        <w:numPr>
          <w:ilvl w:val="0"/>
          <w:numId w:val="263"/>
        </w:numPr>
        <w:rPr>
          <w:rFonts w:ascii="Calibri" w:hAnsi="Calibri"/>
          <w:b/>
          <w:u w:val="single"/>
        </w:rPr>
      </w:pPr>
      <w:r w:rsidRPr="003F3390">
        <w:rPr>
          <w:rFonts w:ascii="Calibri" w:hAnsi="Calibri"/>
          <w:b/>
          <w:u w:val="single"/>
        </w:rPr>
        <w:t>Inadequate income/no information</w:t>
      </w:r>
    </w:p>
    <w:p w14:paraId="47DF7A9D" w14:textId="77777777" w:rsidR="00C625D0" w:rsidRPr="003F3390" w:rsidRDefault="00143D93" w:rsidP="00C625D0">
      <w:pPr>
        <w:pStyle w:val="NoSpacing"/>
        <w:ind w:left="360"/>
        <w:rPr>
          <w:rFonts w:ascii="Calibri" w:hAnsi="Calibri"/>
        </w:rPr>
      </w:pPr>
      <w:r w:rsidRPr="003F3390">
        <w:rPr>
          <w:rFonts w:ascii="Calibri" w:hAnsi="Calibri"/>
          <w:b/>
        </w:rPr>
        <w:t xml:space="preserve">True, </w:t>
      </w:r>
      <w:r w:rsidRPr="003F3390">
        <w:rPr>
          <w:rFonts w:ascii="Calibri" w:hAnsi="Calibri"/>
        </w:rPr>
        <w:t xml:space="preserve">if the mother/father receives WIC, Medicaid, TANF, or is without insurance, has zero income or stated concerns by the family about finances.  Otherwise, the answer is </w:t>
      </w:r>
      <w:r w:rsidRPr="003F3390">
        <w:rPr>
          <w:rFonts w:ascii="Calibri" w:hAnsi="Calibri"/>
          <w:b/>
        </w:rPr>
        <w:t>False</w:t>
      </w:r>
      <w:r w:rsidRPr="003F3390">
        <w:rPr>
          <w:rFonts w:ascii="Calibri" w:hAnsi="Calibri"/>
        </w:rPr>
        <w:t>.</w:t>
      </w:r>
    </w:p>
    <w:p w14:paraId="47DF7A9E" w14:textId="77777777" w:rsidR="00C625D0" w:rsidRPr="003F3390" w:rsidRDefault="00143D93" w:rsidP="008867DB">
      <w:pPr>
        <w:pStyle w:val="NoSpacing"/>
        <w:numPr>
          <w:ilvl w:val="0"/>
          <w:numId w:val="264"/>
        </w:numPr>
        <w:rPr>
          <w:rFonts w:ascii="Calibri" w:hAnsi="Calibri"/>
          <w:u w:val="single"/>
        </w:rPr>
      </w:pPr>
      <w:r w:rsidRPr="003F3390">
        <w:rPr>
          <w:rFonts w:ascii="Calibri" w:hAnsi="Calibri"/>
          <w:b/>
          <w:u w:val="single"/>
        </w:rPr>
        <w:t>Income from disability</w:t>
      </w:r>
    </w:p>
    <w:p w14:paraId="47DF7A9F" w14:textId="77777777" w:rsidR="00C625D0" w:rsidRPr="003F3390" w:rsidRDefault="00143D93" w:rsidP="00C625D0">
      <w:pPr>
        <w:pStyle w:val="NoSpacing"/>
        <w:ind w:left="360"/>
        <w:rPr>
          <w:rFonts w:ascii="Calibri" w:hAnsi="Calibri"/>
        </w:rPr>
      </w:pPr>
      <w:r w:rsidRPr="003F3390">
        <w:rPr>
          <w:rFonts w:ascii="Calibri" w:hAnsi="Calibri"/>
          <w:b/>
        </w:rPr>
        <w:t>True</w:t>
      </w:r>
      <w:r w:rsidRPr="003F3390">
        <w:rPr>
          <w:rFonts w:ascii="Calibri" w:hAnsi="Calibri"/>
        </w:rPr>
        <w:t xml:space="preserve">, if participant/primary caregiver income is from SSI or SSDI.  </w:t>
      </w:r>
      <w:r w:rsidRPr="003F3390">
        <w:rPr>
          <w:rFonts w:ascii="Calibri" w:hAnsi="Calibri"/>
          <w:b/>
        </w:rPr>
        <w:t>False</w:t>
      </w:r>
      <w:r w:rsidRPr="003F3390">
        <w:rPr>
          <w:rFonts w:ascii="Calibri" w:hAnsi="Calibri"/>
        </w:rPr>
        <w:t xml:space="preserve"> if not.</w:t>
      </w:r>
    </w:p>
    <w:p w14:paraId="47DF7AA0" w14:textId="77777777" w:rsidR="00C625D0" w:rsidRPr="003F3390" w:rsidRDefault="00143D93" w:rsidP="008867DB">
      <w:pPr>
        <w:pStyle w:val="NoSpacing"/>
        <w:numPr>
          <w:ilvl w:val="0"/>
          <w:numId w:val="264"/>
        </w:numPr>
        <w:rPr>
          <w:rFonts w:ascii="Calibri" w:hAnsi="Calibri"/>
          <w:b/>
          <w:u w:val="single"/>
        </w:rPr>
      </w:pPr>
      <w:r w:rsidRPr="003F3390">
        <w:rPr>
          <w:rFonts w:ascii="Calibri" w:hAnsi="Calibri"/>
          <w:b/>
          <w:u w:val="single"/>
        </w:rPr>
        <w:t>Unstable housing</w:t>
      </w:r>
    </w:p>
    <w:p w14:paraId="47DF7AA1" w14:textId="77777777" w:rsidR="00C625D0" w:rsidRPr="003F3390" w:rsidRDefault="00143D93" w:rsidP="00C625D0">
      <w:pPr>
        <w:pStyle w:val="NoSpacing"/>
        <w:ind w:left="360"/>
        <w:rPr>
          <w:rFonts w:ascii="Calibri" w:hAnsi="Calibri"/>
        </w:rPr>
      </w:pPr>
      <w:r w:rsidRPr="003F3390">
        <w:rPr>
          <w:rFonts w:ascii="Calibri" w:hAnsi="Calibri"/>
          <w:b/>
        </w:rPr>
        <w:t xml:space="preserve">True, </w:t>
      </w:r>
      <w:r w:rsidRPr="003F3390">
        <w:rPr>
          <w:rFonts w:ascii="Calibri" w:hAnsi="Calibri"/>
        </w:rPr>
        <w:t xml:space="preserve">if there is no home address, uncertain of family not having a home, or questionable address such as homeless shelter.  Otherwise, the answer is </w:t>
      </w:r>
      <w:r w:rsidRPr="003F3390">
        <w:rPr>
          <w:rFonts w:ascii="Calibri" w:hAnsi="Calibri"/>
          <w:b/>
        </w:rPr>
        <w:t>False.</w:t>
      </w:r>
      <w:r w:rsidRPr="003F3390">
        <w:rPr>
          <w:rFonts w:ascii="Calibri" w:hAnsi="Calibri"/>
        </w:rPr>
        <w:t xml:space="preserve"> </w:t>
      </w:r>
    </w:p>
    <w:p w14:paraId="47DF7AA2" w14:textId="77777777" w:rsidR="00C625D0" w:rsidRPr="003F3390" w:rsidRDefault="00143D93" w:rsidP="008867DB">
      <w:pPr>
        <w:pStyle w:val="NoSpacing"/>
        <w:numPr>
          <w:ilvl w:val="0"/>
          <w:numId w:val="264"/>
        </w:numPr>
        <w:rPr>
          <w:rFonts w:ascii="Calibri" w:hAnsi="Calibri"/>
          <w:b/>
        </w:rPr>
      </w:pPr>
      <w:r w:rsidRPr="003F3390">
        <w:rPr>
          <w:rFonts w:ascii="Calibri" w:hAnsi="Calibri"/>
          <w:b/>
          <w:u w:val="single"/>
        </w:rPr>
        <w:t>Education under 12 years</w:t>
      </w:r>
    </w:p>
    <w:p w14:paraId="47DF7AA3" w14:textId="77777777" w:rsidR="00C625D0" w:rsidRPr="003F3390" w:rsidRDefault="00143D93" w:rsidP="00C625D0">
      <w:pPr>
        <w:pStyle w:val="NoSpacing"/>
        <w:ind w:firstLine="360"/>
        <w:rPr>
          <w:rFonts w:ascii="Calibri" w:hAnsi="Calibri"/>
        </w:rPr>
      </w:pPr>
      <w:r w:rsidRPr="003F3390">
        <w:rPr>
          <w:rFonts w:ascii="Calibri" w:hAnsi="Calibri"/>
          <w:b/>
        </w:rPr>
        <w:t xml:space="preserve">True, </w:t>
      </w:r>
      <w:r w:rsidRPr="003F3390">
        <w:rPr>
          <w:rFonts w:ascii="Calibri" w:hAnsi="Calibri"/>
        </w:rPr>
        <w:t xml:space="preserve">if participant has less than a high school educational level. </w:t>
      </w:r>
    </w:p>
    <w:p w14:paraId="47DF7AA4" w14:textId="77777777" w:rsidR="00C625D0" w:rsidRPr="003F3390" w:rsidRDefault="00143D93" w:rsidP="008867DB">
      <w:pPr>
        <w:pStyle w:val="NoSpacing"/>
        <w:numPr>
          <w:ilvl w:val="0"/>
          <w:numId w:val="264"/>
        </w:numPr>
        <w:rPr>
          <w:rFonts w:ascii="Calibri" w:hAnsi="Calibri"/>
          <w:b/>
        </w:rPr>
      </w:pPr>
      <w:r w:rsidRPr="003F3390">
        <w:rPr>
          <w:rFonts w:ascii="Calibri" w:hAnsi="Calibri"/>
          <w:b/>
          <w:u w:val="single"/>
        </w:rPr>
        <w:t>History of/current substance abuse</w:t>
      </w:r>
    </w:p>
    <w:p w14:paraId="47DF7AA5" w14:textId="77777777" w:rsidR="00C625D0" w:rsidRPr="003F3390" w:rsidRDefault="00143D93" w:rsidP="00C625D0">
      <w:pPr>
        <w:pStyle w:val="NoSpacing"/>
        <w:ind w:left="360"/>
        <w:rPr>
          <w:rFonts w:ascii="Calibri" w:hAnsi="Calibri"/>
        </w:rPr>
      </w:pPr>
      <w:r w:rsidRPr="003F3390">
        <w:rPr>
          <w:rFonts w:ascii="Calibri" w:hAnsi="Calibri"/>
          <w:b/>
        </w:rPr>
        <w:t xml:space="preserve">True, </w:t>
      </w:r>
      <w:r w:rsidRPr="003F3390">
        <w:rPr>
          <w:rFonts w:ascii="Calibri" w:hAnsi="Calibri"/>
        </w:rPr>
        <w:t xml:space="preserve">if the participant/primary caregiver has a history of, (reported substance abuse in last 2 years) or a current problem with substance abuse.  Indications of a problem could be from a positive toxicology test based on the presence of drugs or alcohol in the bloodstream of the mother or child at the time of birth. Otherwise, </w:t>
      </w:r>
      <w:r w:rsidRPr="003F3390">
        <w:rPr>
          <w:rFonts w:ascii="Calibri" w:hAnsi="Calibri"/>
          <w:b/>
        </w:rPr>
        <w:t>FALSE</w:t>
      </w:r>
      <w:r w:rsidRPr="003F3390">
        <w:rPr>
          <w:rFonts w:ascii="Calibri" w:hAnsi="Calibri"/>
        </w:rPr>
        <w:t>.</w:t>
      </w:r>
    </w:p>
    <w:p w14:paraId="47DF7AA6" w14:textId="77777777" w:rsidR="00C625D0" w:rsidRPr="003F3390" w:rsidRDefault="00143D93" w:rsidP="008867DB">
      <w:pPr>
        <w:pStyle w:val="NoSpacing"/>
        <w:numPr>
          <w:ilvl w:val="0"/>
          <w:numId w:val="264"/>
        </w:numPr>
        <w:rPr>
          <w:rFonts w:ascii="Calibri" w:hAnsi="Calibri"/>
          <w:b/>
        </w:rPr>
      </w:pPr>
      <w:r w:rsidRPr="003F3390">
        <w:rPr>
          <w:rFonts w:ascii="Calibri" w:hAnsi="Calibri"/>
          <w:b/>
          <w:u w:val="single"/>
        </w:rPr>
        <w:t>History of/current psychiatric care</w:t>
      </w:r>
    </w:p>
    <w:p w14:paraId="47DF7AA7" w14:textId="77777777" w:rsidR="00C625D0" w:rsidRPr="003F3390" w:rsidRDefault="00143D93" w:rsidP="00C625D0">
      <w:pPr>
        <w:pStyle w:val="NoSpacing"/>
        <w:ind w:left="360"/>
        <w:rPr>
          <w:rFonts w:ascii="Calibri" w:hAnsi="Calibri"/>
        </w:rPr>
      </w:pPr>
      <w:r w:rsidRPr="003F3390">
        <w:rPr>
          <w:rFonts w:ascii="Calibri" w:hAnsi="Calibri"/>
          <w:b/>
        </w:rPr>
        <w:t xml:space="preserve">True, </w:t>
      </w:r>
      <w:r w:rsidRPr="003F3390">
        <w:rPr>
          <w:rFonts w:ascii="Calibri" w:hAnsi="Calibri"/>
        </w:rPr>
        <w:t xml:space="preserve">if there are any records in the hospital or clinic charts or reported by parent/family (does not include counseling for life crises/does include treatment for depression or other mental illness.) Otherwise, </w:t>
      </w:r>
      <w:r w:rsidRPr="003F3390">
        <w:rPr>
          <w:rFonts w:ascii="Calibri" w:hAnsi="Calibri"/>
          <w:b/>
        </w:rPr>
        <w:t>FALSE</w:t>
      </w:r>
      <w:r w:rsidRPr="003F3390">
        <w:rPr>
          <w:rFonts w:ascii="Calibri" w:hAnsi="Calibri"/>
        </w:rPr>
        <w:t xml:space="preserve">. </w:t>
      </w:r>
    </w:p>
    <w:p w14:paraId="47DF7AA8" w14:textId="77777777" w:rsidR="00C625D0" w:rsidRPr="003F3390" w:rsidRDefault="00143D93" w:rsidP="008867DB">
      <w:pPr>
        <w:pStyle w:val="NoSpacing"/>
        <w:numPr>
          <w:ilvl w:val="0"/>
          <w:numId w:val="264"/>
        </w:numPr>
        <w:rPr>
          <w:rFonts w:ascii="Calibri" w:hAnsi="Calibri"/>
          <w:b/>
        </w:rPr>
      </w:pPr>
      <w:r w:rsidRPr="003F3390">
        <w:rPr>
          <w:rFonts w:ascii="Calibri" w:hAnsi="Calibri"/>
          <w:b/>
          <w:u w:val="single"/>
        </w:rPr>
        <w:t>Marital or family problems</w:t>
      </w:r>
    </w:p>
    <w:p w14:paraId="47DF7AA9" w14:textId="77777777" w:rsidR="00C625D0" w:rsidRPr="003F3390" w:rsidRDefault="00143D93" w:rsidP="00C625D0">
      <w:pPr>
        <w:pStyle w:val="NoSpacing"/>
        <w:ind w:left="360"/>
        <w:rPr>
          <w:rFonts w:ascii="Calibri" w:hAnsi="Calibri"/>
        </w:rPr>
      </w:pPr>
      <w:r w:rsidRPr="003F3390">
        <w:rPr>
          <w:rFonts w:ascii="Calibri" w:hAnsi="Calibri"/>
          <w:b/>
        </w:rPr>
        <w:lastRenderedPageBreak/>
        <w:t>True,</w:t>
      </w:r>
      <w:r w:rsidRPr="003F3390">
        <w:rPr>
          <w:rFonts w:ascii="Calibri" w:hAnsi="Calibri"/>
        </w:rPr>
        <w:t xml:space="preserve"> if there are any indications of discord among family members as relevant to the participant/primary caregiver.  It can include the other parent, current boyfriend/girlfriend or partner.  It can also include problems between the participant/primary caregiver and their parents. Otherwise, </w:t>
      </w:r>
      <w:r w:rsidRPr="003F3390">
        <w:rPr>
          <w:rFonts w:ascii="Calibri" w:hAnsi="Calibri"/>
          <w:b/>
        </w:rPr>
        <w:t>FALSE</w:t>
      </w:r>
      <w:r w:rsidRPr="003F3390">
        <w:rPr>
          <w:rFonts w:ascii="Calibri" w:hAnsi="Calibri"/>
        </w:rPr>
        <w:t>.</w:t>
      </w:r>
    </w:p>
    <w:p w14:paraId="47DF7AAA" w14:textId="77777777" w:rsidR="00C625D0" w:rsidRPr="003F3390" w:rsidRDefault="00C625D0" w:rsidP="00C625D0">
      <w:pPr>
        <w:pStyle w:val="NoSpacing"/>
        <w:rPr>
          <w:rFonts w:ascii="Calibri" w:hAnsi="Calibri"/>
        </w:rPr>
      </w:pPr>
    </w:p>
    <w:p w14:paraId="47DF7AAB" w14:textId="77777777" w:rsidR="00C625D0" w:rsidRPr="003F3390" w:rsidRDefault="00143D93" w:rsidP="00C625D0">
      <w:pPr>
        <w:pStyle w:val="NoSpacing"/>
        <w:rPr>
          <w:rFonts w:ascii="Calibri" w:hAnsi="Calibri"/>
        </w:rPr>
      </w:pPr>
      <w:r w:rsidRPr="003F3390">
        <w:rPr>
          <w:rFonts w:ascii="Calibri" w:hAnsi="Calibri"/>
        </w:rPr>
        <w:t xml:space="preserve">Once you have completed the screen questions, you should choose the screen status (i.e., positive, negative, first birth, not first birth, etc.).  </w:t>
      </w:r>
    </w:p>
    <w:p w14:paraId="47DF7AAC" w14:textId="77777777" w:rsidR="00C625D0" w:rsidRPr="003F3390" w:rsidRDefault="00C625D0" w:rsidP="00C625D0">
      <w:pPr>
        <w:pStyle w:val="NoSpacing"/>
        <w:rPr>
          <w:rFonts w:ascii="Calibri" w:hAnsi="Calibri"/>
        </w:rPr>
      </w:pPr>
    </w:p>
    <w:p w14:paraId="47DF7AAD" w14:textId="77777777" w:rsidR="00C625D0" w:rsidRPr="003F3390" w:rsidRDefault="00143D93" w:rsidP="00C625D0">
      <w:pPr>
        <w:pStyle w:val="NoSpacing"/>
        <w:rPr>
          <w:rFonts w:ascii="Calibri" w:hAnsi="Calibri"/>
        </w:rPr>
      </w:pPr>
      <w:r w:rsidRPr="003F3390">
        <w:rPr>
          <w:rFonts w:ascii="Calibri" w:hAnsi="Calibri"/>
        </w:rPr>
        <w:t xml:space="preserve">The Screen is considered </w:t>
      </w:r>
      <w:r w:rsidRPr="003F3390">
        <w:rPr>
          <w:rFonts w:ascii="Calibri" w:hAnsi="Calibri"/>
          <w:b/>
        </w:rPr>
        <w:t xml:space="preserve">Positive </w:t>
      </w:r>
      <w:r w:rsidRPr="003F3390">
        <w:rPr>
          <w:rFonts w:ascii="Calibri" w:hAnsi="Calibri"/>
        </w:rPr>
        <w:t>if:</w:t>
      </w:r>
    </w:p>
    <w:p w14:paraId="47DF7AAE" w14:textId="77777777" w:rsidR="00C625D0" w:rsidRPr="003F3390" w:rsidRDefault="00143D93" w:rsidP="00C625D0">
      <w:pPr>
        <w:pStyle w:val="NoSpacing"/>
        <w:rPr>
          <w:rFonts w:ascii="Calibri" w:hAnsi="Calibri"/>
        </w:rPr>
      </w:pPr>
      <w:r w:rsidRPr="003F3390">
        <w:rPr>
          <w:rFonts w:ascii="Calibri" w:hAnsi="Calibri"/>
        </w:rPr>
        <w:tab/>
        <w:t>Either number 1, 2, or 3 is “True”</w:t>
      </w:r>
    </w:p>
    <w:p w14:paraId="47DF7AAF" w14:textId="77777777" w:rsidR="00C625D0" w:rsidRPr="003F3390" w:rsidRDefault="00143D93" w:rsidP="00C625D0">
      <w:pPr>
        <w:pStyle w:val="NoSpacing"/>
        <w:rPr>
          <w:rFonts w:ascii="Calibri" w:hAnsi="Calibri"/>
        </w:rPr>
      </w:pPr>
      <w:r w:rsidRPr="003F3390">
        <w:rPr>
          <w:rFonts w:ascii="Calibri" w:hAnsi="Calibri"/>
        </w:rPr>
        <w:tab/>
      </w:r>
      <w:r w:rsidRPr="003F3390">
        <w:rPr>
          <w:rFonts w:ascii="Calibri" w:hAnsi="Calibri"/>
          <w:b/>
        </w:rPr>
        <w:t>OR</w:t>
      </w:r>
      <w:r w:rsidRPr="003F3390">
        <w:rPr>
          <w:rFonts w:ascii="Calibri" w:hAnsi="Calibri"/>
        </w:rPr>
        <w:t xml:space="preserve"> any other 2 items are “True”</w:t>
      </w:r>
    </w:p>
    <w:p w14:paraId="47DF7AB0" w14:textId="77777777" w:rsidR="00C625D0" w:rsidRPr="003F3390" w:rsidRDefault="00143D93" w:rsidP="00C625D0">
      <w:pPr>
        <w:pStyle w:val="NoSpacing"/>
        <w:rPr>
          <w:rFonts w:ascii="Calibri" w:hAnsi="Calibri"/>
        </w:rPr>
      </w:pPr>
      <w:r w:rsidRPr="003F3390">
        <w:rPr>
          <w:rFonts w:ascii="Calibri" w:hAnsi="Calibri"/>
        </w:rPr>
        <w:tab/>
        <w:t>0 unknowns allowed to determine eligibility</w:t>
      </w:r>
    </w:p>
    <w:p w14:paraId="47DF7AB1" w14:textId="77777777" w:rsidR="00C625D0" w:rsidRPr="003F3390" w:rsidRDefault="00C625D0" w:rsidP="00C625D0">
      <w:pPr>
        <w:pStyle w:val="NoSpacing"/>
        <w:rPr>
          <w:rFonts w:ascii="Calibri" w:hAnsi="Calibri"/>
        </w:rPr>
      </w:pPr>
    </w:p>
    <w:p w14:paraId="47DF7AB2" w14:textId="77777777" w:rsidR="00C625D0" w:rsidRPr="003F3390" w:rsidRDefault="00143D93" w:rsidP="00C625D0">
      <w:pPr>
        <w:pStyle w:val="NoSpacing"/>
        <w:rPr>
          <w:rFonts w:ascii="Calibri" w:hAnsi="Calibri"/>
        </w:rPr>
      </w:pPr>
      <w:r w:rsidRPr="003F3390">
        <w:rPr>
          <w:rFonts w:ascii="Calibri" w:hAnsi="Calibri"/>
          <w:b/>
        </w:rPr>
        <w:t xml:space="preserve">NOTE: </w:t>
      </w:r>
      <w:r w:rsidRPr="003F3390">
        <w:rPr>
          <w:rFonts w:ascii="Calibri" w:hAnsi="Calibri"/>
        </w:rPr>
        <w:t xml:space="preserve"> Positive Screens indicate the need to talk with the family to obtain more information.  It does not determine the family’s level of risk.  Some positive screens can (and do) result in negative assessments. </w:t>
      </w:r>
    </w:p>
    <w:p w14:paraId="47DF7AB3" w14:textId="77777777" w:rsidR="00C625D0" w:rsidRPr="003F3390" w:rsidRDefault="00C625D0" w:rsidP="00C625D0">
      <w:pPr>
        <w:pStyle w:val="NoSpacing"/>
        <w:rPr>
          <w:rFonts w:cstheme="minorHAnsi"/>
          <w:b/>
        </w:rPr>
      </w:pPr>
    </w:p>
    <w:p w14:paraId="47DF7AB4" w14:textId="77777777" w:rsidR="00C625D0" w:rsidRPr="003F3390" w:rsidRDefault="00143D93" w:rsidP="00C625D0">
      <w:pPr>
        <w:pStyle w:val="NoSpacing"/>
        <w:rPr>
          <w:rFonts w:cstheme="minorHAnsi"/>
          <w:b/>
        </w:rPr>
      </w:pPr>
      <w:r w:rsidRPr="003F3390">
        <w:rPr>
          <w:rFonts w:cstheme="minorHAnsi"/>
          <w:b/>
        </w:rPr>
        <w:t>PRACTICE GUIDANCE</w:t>
      </w:r>
    </w:p>
    <w:p w14:paraId="47DF7AB5" w14:textId="77777777" w:rsidR="00C625D0" w:rsidRPr="003F3390" w:rsidRDefault="00143D93" w:rsidP="00C625D0">
      <w:pPr>
        <w:pStyle w:val="NoSpacing"/>
        <w:rPr>
          <w:rFonts w:cstheme="minorHAnsi"/>
        </w:rPr>
      </w:pPr>
      <w:r w:rsidRPr="003F3390">
        <w:rPr>
          <w:rFonts w:cstheme="minorHAnsi"/>
        </w:rPr>
        <w:t>N/A</w:t>
      </w:r>
    </w:p>
    <w:p w14:paraId="47DF7AB6" w14:textId="77777777" w:rsidR="00C625D0" w:rsidRPr="003F3390" w:rsidRDefault="00C625D0" w:rsidP="00C625D0">
      <w:pPr>
        <w:pStyle w:val="NoSpacing"/>
        <w:rPr>
          <w:rFonts w:cstheme="minorHAnsi"/>
          <w:b/>
        </w:rPr>
      </w:pPr>
    </w:p>
    <w:p w14:paraId="47DF7AB7" w14:textId="77777777" w:rsidR="00C625D0" w:rsidRPr="003F3390" w:rsidRDefault="00143D93" w:rsidP="00C625D0">
      <w:pPr>
        <w:pStyle w:val="NoSpacing"/>
        <w:rPr>
          <w:rFonts w:cstheme="minorHAnsi"/>
          <w:b/>
        </w:rPr>
      </w:pPr>
      <w:r w:rsidRPr="003F3390">
        <w:rPr>
          <w:rFonts w:cstheme="minorHAnsi"/>
          <w:b/>
        </w:rPr>
        <w:t>FORMS AND TOOLS</w:t>
      </w:r>
    </w:p>
    <w:p w14:paraId="47DF7AB8" w14:textId="77777777" w:rsidR="00C625D0" w:rsidRPr="003F3390" w:rsidRDefault="00143D93" w:rsidP="00C625D0">
      <w:pPr>
        <w:pStyle w:val="NoSpacing"/>
        <w:rPr>
          <w:rFonts w:cstheme="minorHAnsi"/>
          <w:bCs/>
        </w:rPr>
      </w:pPr>
      <w:r w:rsidRPr="003F3390">
        <w:rPr>
          <w:rFonts w:cstheme="minorHAnsi"/>
          <w:bCs/>
        </w:rPr>
        <w:t>8-item screen</w:t>
      </w:r>
    </w:p>
    <w:p w14:paraId="47DF7AB9" w14:textId="77777777" w:rsidR="00023BFB" w:rsidRPr="003F3390" w:rsidRDefault="00143D93">
      <w:r w:rsidRPr="003F3390">
        <w:br w:type="page"/>
      </w:r>
    </w:p>
    <w:p w14:paraId="47DF7ABA" w14:textId="77777777" w:rsidR="00023BFB" w:rsidRPr="003F3390" w:rsidRDefault="00143D93" w:rsidP="00023BFB">
      <w:pPr>
        <w:jc w:val="center"/>
        <w:rPr>
          <w:rFonts w:cstheme="minorHAnsi"/>
        </w:rPr>
      </w:pPr>
      <w:r w:rsidRPr="003F3390">
        <w:rPr>
          <w:rFonts w:cstheme="minorHAnsi"/>
        </w:rPr>
        <w:lastRenderedPageBreak/>
        <w:t>[Page intentionally left blank]</w:t>
      </w:r>
    </w:p>
    <w:p w14:paraId="47DF7ABB" w14:textId="77777777" w:rsidR="001F6B0F" w:rsidRPr="003F3390" w:rsidRDefault="00143D93" w:rsidP="00023BFB">
      <w:pPr>
        <w:jc w:val="center"/>
      </w:pPr>
      <w:r w:rsidRPr="003F3390">
        <w:br w:type="page"/>
      </w:r>
    </w:p>
    <w:tbl>
      <w:tblPr>
        <w:tblStyle w:val="TableGrid"/>
        <w:tblW w:w="0" w:type="auto"/>
        <w:tblLook w:val="04A0" w:firstRow="1" w:lastRow="0" w:firstColumn="1" w:lastColumn="0" w:noHBand="0" w:noVBand="1"/>
      </w:tblPr>
      <w:tblGrid>
        <w:gridCol w:w="9085"/>
      </w:tblGrid>
      <w:tr w:rsidR="004E71C5" w14:paraId="47DF7ABF" w14:textId="77777777" w:rsidTr="00204988">
        <w:tc>
          <w:tcPr>
            <w:tcW w:w="9085" w:type="dxa"/>
          </w:tcPr>
          <w:p w14:paraId="47DF7ABC" w14:textId="77777777" w:rsidR="00C64DD0"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60" wp14:editId="47DF9161">
                  <wp:extent cx="2233295" cy="960940"/>
                  <wp:effectExtent l="0" t="0" r="0" b="0"/>
                  <wp:docPr id="1295707637" name="Picture 2"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552240" cy="1098175"/>
                          </a:xfrm>
                          <a:prstGeom prst="rect">
                            <a:avLst/>
                          </a:prstGeom>
                          <a:noFill/>
                        </pic:spPr>
                      </pic:pic>
                    </a:graphicData>
                  </a:graphic>
                </wp:inline>
              </w:drawing>
            </w:r>
          </w:p>
          <w:p w14:paraId="47DF7ABD" w14:textId="77777777" w:rsidR="00C64DD0" w:rsidRPr="003F3390" w:rsidRDefault="00143D93" w:rsidP="00204988">
            <w:pPr>
              <w:pStyle w:val="NoSpacing"/>
              <w:jc w:val="center"/>
              <w:rPr>
                <w:rFonts w:cstheme="minorHAnsi"/>
                <w:b/>
              </w:rPr>
            </w:pPr>
            <w:r w:rsidRPr="003F3390">
              <w:rPr>
                <w:rFonts w:cstheme="minorHAnsi"/>
                <w:b/>
              </w:rPr>
              <w:t>Policy and Procedure Manual</w:t>
            </w:r>
          </w:p>
          <w:p w14:paraId="47DF7ABE" w14:textId="77777777" w:rsidR="00C64DD0" w:rsidRPr="003F3390" w:rsidRDefault="00C64DD0" w:rsidP="00204988">
            <w:pPr>
              <w:pStyle w:val="NoSpacing"/>
              <w:jc w:val="center"/>
              <w:rPr>
                <w:rFonts w:cstheme="minorHAnsi"/>
              </w:rPr>
            </w:pPr>
          </w:p>
        </w:tc>
      </w:tr>
      <w:tr w:rsidR="004E71C5" w14:paraId="47DF7AC1" w14:textId="77777777" w:rsidTr="00204988">
        <w:trPr>
          <w:trHeight w:val="449"/>
        </w:trPr>
        <w:tc>
          <w:tcPr>
            <w:tcW w:w="9085" w:type="dxa"/>
          </w:tcPr>
          <w:p w14:paraId="47DF7AC0" w14:textId="77777777" w:rsidR="00C64DD0" w:rsidRPr="003F3390" w:rsidRDefault="00143D93" w:rsidP="001A2D12">
            <w:pPr>
              <w:rPr>
                <w:b/>
                <w:bCs/>
                <w:u w:val="single"/>
              </w:rPr>
            </w:pPr>
            <w:r w:rsidRPr="003F3390">
              <w:rPr>
                <w:b/>
                <w:bCs/>
                <w:u w:val="single"/>
              </w:rPr>
              <w:t>Chapter 1: Initiate services early</w:t>
            </w:r>
            <w:r w:rsidRPr="003F3390">
              <w:rPr>
                <w:b/>
                <w:bCs/>
                <w:u w:val="single"/>
              </w:rPr>
              <w:fldChar w:fldCharType="begin"/>
            </w:r>
            <w:r w:rsidRPr="003F3390">
              <w:rPr>
                <w:b/>
                <w:bCs/>
                <w:u w:val="single"/>
              </w:rPr>
              <w:instrText xml:space="preserve"> FILLIN  "Enter Chapter"  \* MERGEFORMAT </w:instrText>
            </w:r>
            <w:r w:rsidRPr="003F3390">
              <w:rPr>
                <w:b/>
                <w:bCs/>
                <w:u w:val="single"/>
              </w:rPr>
              <w:fldChar w:fldCharType="separate"/>
            </w:r>
            <w:r w:rsidRPr="003F3390">
              <w:rPr>
                <w:b/>
                <w:bCs/>
                <w:u w:val="single"/>
              </w:rPr>
              <w:fldChar w:fldCharType="end"/>
            </w:r>
            <w:r w:rsidRPr="003F3390">
              <w:rPr>
                <w:b/>
                <w:bCs/>
                <w:u w:val="single"/>
              </w:rPr>
              <w:fldChar w:fldCharType="begin"/>
            </w:r>
            <w:r w:rsidRPr="003F3390">
              <w:rPr>
                <w:b/>
                <w:bCs/>
                <w:u w:val="single"/>
              </w:rPr>
              <w:instrText xml:space="preserve"> FILLIN   \* MERGEFORMAT </w:instrText>
            </w:r>
            <w:r w:rsidRPr="003F3390">
              <w:rPr>
                <w:b/>
                <w:bCs/>
                <w:u w:val="single"/>
              </w:rPr>
              <w:fldChar w:fldCharType="separate"/>
            </w:r>
            <w:r w:rsidRPr="003F3390">
              <w:rPr>
                <w:b/>
                <w:bCs/>
                <w:u w:val="single"/>
              </w:rPr>
              <w:fldChar w:fldCharType="end"/>
            </w:r>
          </w:p>
        </w:tc>
      </w:tr>
      <w:tr w:rsidR="004E71C5" w14:paraId="47DF7AC3" w14:textId="77777777" w:rsidTr="00204988">
        <w:trPr>
          <w:trHeight w:val="266"/>
        </w:trPr>
        <w:tc>
          <w:tcPr>
            <w:tcW w:w="9085" w:type="dxa"/>
          </w:tcPr>
          <w:p w14:paraId="47DF7AC2" w14:textId="77777777" w:rsidR="00C64DD0" w:rsidRPr="003F3390" w:rsidRDefault="00143D93" w:rsidP="006E2F2F">
            <w:pPr>
              <w:pStyle w:val="Heading2"/>
            </w:pPr>
            <w:bookmarkStart w:id="17" w:name="_Toc56457944"/>
            <w:bookmarkStart w:id="18" w:name="_Toc178088681"/>
            <w:r w:rsidRPr="003F3390">
              <w:t xml:space="preserve">Section: 1-2 </w:t>
            </w:r>
            <w:bookmarkEnd w:id="17"/>
            <w:r w:rsidRPr="003F3390">
              <w:t>Referral Tracking</w:t>
            </w:r>
            <w:bookmarkEnd w:id="18"/>
            <w:r w:rsidRPr="003F3390">
              <w:t xml:space="preserve">    </w:t>
            </w:r>
          </w:p>
        </w:tc>
      </w:tr>
    </w:tbl>
    <w:p w14:paraId="47DF7AC4" w14:textId="77777777" w:rsidR="00C64DD0" w:rsidRPr="003F3390" w:rsidRDefault="00C64DD0" w:rsidP="00C64DD0">
      <w:pPr>
        <w:pStyle w:val="NoSpacing"/>
        <w:rPr>
          <w:rFonts w:cstheme="minorHAnsi"/>
        </w:rPr>
      </w:pPr>
    </w:p>
    <w:p w14:paraId="47DF7AC5" w14:textId="77777777" w:rsidR="00C64DD0" w:rsidRPr="003F3390" w:rsidRDefault="00143D93" w:rsidP="00C64DD0">
      <w:pPr>
        <w:pStyle w:val="NoSpacing"/>
        <w:rPr>
          <w:rFonts w:cstheme="minorHAnsi"/>
          <w:b/>
        </w:rPr>
      </w:pPr>
      <w:r w:rsidRPr="003F3390">
        <w:rPr>
          <w:rFonts w:cstheme="minorHAnsi"/>
          <w:b/>
        </w:rPr>
        <w:t>POLICY</w:t>
      </w:r>
    </w:p>
    <w:p w14:paraId="47DF7AC6" w14:textId="77777777" w:rsidR="00C64DD0" w:rsidRPr="003F3390" w:rsidRDefault="00143D93" w:rsidP="00C64DD0">
      <w:pPr>
        <w:pStyle w:val="NoSpacing"/>
        <w:rPr>
          <w:rFonts w:cstheme="minorHAnsi"/>
        </w:rPr>
      </w:pPr>
      <w:r w:rsidRPr="003F3390">
        <w:rPr>
          <w:rFonts w:cstheme="minorHAnsi"/>
        </w:rPr>
        <w:t xml:space="preserve">Initial engagement processes and mechanisms are followed to ensure timely determination of eligibility. Referrals to HFI sites are tracked from referral to initial contact and from initial contact to the offer of </w:t>
      </w:r>
      <w:r w:rsidR="00813A6E" w:rsidRPr="003F3390">
        <w:rPr>
          <w:rFonts w:cstheme="minorHAnsi"/>
        </w:rPr>
        <w:t xml:space="preserve">home visiting </w:t>
      </w:r>
      <w:r w:rsidRPr="003F3390">
        <w:rPr>
          <w:rFonts w:cstheme="minorHAnsi"/>
        </w:rPr>
        <w:t xml:space="preserve">services. Reasons are documented when families are not offered </w:t>
      </w:r>
      <w:r w:rsidR="008A1B5D" w:rsidRPr="003F3390">
        <w:rPr>
          <w:rFonts w:cstheme="minorHAnsi"/>
        </w:rPr>
        <w:t xml:space="preserve">home visiting </w:t>
      </w:r>
      <w:r w:rsidRPr="003F3390">
        <w:rPr>
          <w:rFonts w:cstheme="minorHAnsi"/>
        </w:rPr>
        <w:t>services.</w:t>
      </w:r>
    </w:p>
    <w:p w14:paraId="47DF7AC7" w14:textId="77777777" w:rsidR="00C64DD0" w:rsidRPr="003F3390" w:rsidRDefault="00143D93" w:rsidP="00C64DD0">
      <w:pPr>
        <w:pStyle w:val="NoSpacing"/>
        <w:rPr>
          <w:rFonts w:cstheme="minorHAnsi"/>
        </w:rPr>
      </w:pPr>
      <w:r w:rsidRPr="003F3390">
        <w:rPr>
          <w:rFonts w:cstheme="minorHAnsi"/>
        </w:rPr>
        <w:t xml:space="preserve"> </w:t>
      </w:r>
    </w:p>
    <w:p w14:paraId="47DF7AC8" w14:textId="77777777" w:rsidR="00C64DD0" w:rsidRPr="003F3390" w:rsidRDefault="00143D93" w:rsidP="00C64DD0">
      <w:pPr>
        <w:pStyle w:val="NoSpacing"/>
        <w:rPr>
          <w:rFonts w:cstheme="minorHAnsi"/>
          <w:u w:val="single"/>
        </w:rPr>
      </w:pPr>
      <w:r w:rsidRPr="003F3390">
        <w:rPr>
          <w:rFonts w:cstheme="minorHAnsi"/>
          <w:u w:val="single"/>
        </w:rPr>
        <w:t>Healthy Families America (HFA) References</w:t>
      </w:r>
    </w:p>
    <w:p w14:paraId="47DF7AC9" w14:textId="77777777" w:rsidR="00C64DD0" w:rsidRPr="003F3390" w:rsidRDefault="00143D93" w:rsidP="00C64DD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1-2.A, B &amp; C</w:t>
      </w:r>
    </w:p>
    <w:p w14:paraId="47DF7ACA" w14:textId="77777777" w:rsidR="00C64DD0" w:rsidRPr="003F3390" w:rsidRDefault="00C64DD0" w:rsidP="00C64DD0">
      <w:pPr>
        <w:pStyle w:val="NoSpacing"/>
        <w:rPr>
          <w:rFonts w:cstheme="minorHAnsi"/>
          <w:u w:val="single"/>
        </w:rPr>
      </w:pPr>
    </w:p>
    <w:p w14:paraId="47DF7ACB" w14:textId="77777777" w:rsidR="00C64DD0" w:rsidRPr="003F3390" w:rsidRDefault="00143D93" w:rsidP="00C64DD0">
      <w:pPr>
        <w:pStyle w:val="NoSpacing"/>
        <w:rPr>
          <w:rFonts w:cstheme="minorHAnsi"/>
          <w:u w:val="single"/>
        </w:rPr>
      </w:pPr>
      <w:r w:rsidRPr="003F3390">
        <w:rPr>
          <w:rFonts w:cstheme="minorHAnsi"/>
          <w:u w:val="single"/>
        </w:rPr>
        <w:t>Department of Child Services Contract References</w:t>
      </w:r>
    </w:p>
    <w:p w14:paraId="47DF7ACC" w14:textId="77777777" w:rsidR="00C64DD0" w:rsidRPr="003F3390" w:rsidRDefault="00143D93" w:rsidP="00C64DD0">
      <w:pPr>
        <w:pStyle w:val="NoSpacing"/>
        <w:rPr>
          <w:rFonts w:cstheme="minorHAnsi"/>
        </w:rPr>
      </w:pPr>
      <w:r w:rsidRPr="003F3390">
        <w:rPr>
          <w:rFonts w:cstheme="minorHAnsi"/>
        </w:rPr>
        <w:t xml:space="preserve">Professional Services Contract Section: Duties of Contractor, Section 1 </w:t>
      </w:r>
    </w:p>
    <w:p w14:paraId="47DF7ACD" w14:textId="77777777" w:rsidR="00C64DD0" w:rsidRPr="003F3390" w:rsidRDefault="00C64DD0" w:rsidP="00C64DD0">
      <w:pPr>
        <w:pStyle w:val="NoSpacing"/>
        <w:rPr>
          <w:rFonts w:cstheme="minorHAnsi"/>
        </w:rPr>
      </w:pPr>
    </w:p>
    <w:p w14:paraId="47DF7ACE" w14:textId="77777777" w:rsidR="00C64DD0" w:rsidRPr="003F3390" w:rsidRDefault="00143D93" w:rsidP="00C64DD0">
      <w:pPr>
        <w:pStyle w:val="NoSpacing"/>
        <w:rPr>
          <w:rFonts w:cstheme="minorHAnsi"/>
          <w:i/>
        </w:rPr>
      </w:pPr>
      <w:r w:rsidRPr="003F3390">
        <w:rPr>
          <w:rFonts w:cstheme="minorHAnsi"/>
          <w:i/>
        </w:rPr>
        <w:t xml:space="preserve">Contractor’s role as an HFI provider is to conduct screening and assessment of families in targeted areas throughout the state of Indiana. HFI service entry points include WIC programs (WIC is the Special Supplemental Nutrition Program for Women, Infants, and Children), </w:t>
      </w:r>
      <w:r w:rsidR="0048702C" w:rsidRPr="003F3390">
        <w:rPr>
          <w:rFonts w:cstheme="minorHAnsi"/>
          <w:i/>
        </w:rPr>
        <w:t>My Healthy Baby</w:t>
      </w:r>
      <w:r w:rsidR="00D00FBE" w:rsidRPr="003F3390">
        <w:rPr>
          <w:rFonts w:cstheme="minorHAnsi"/>
          <w:i/>
        </w:rPr>
        <w:t xml:space="preserve"> (MHB)</w:t>
      </w:r>
      <w:r w:rsidR="00185850" w:rsidRPr="003F3390">
        <w:rPr>
          <w:rFonts w:cstheme="minorHAnsi"/>
          <w:i/>
        </w:rPr>
        <w:t xml:space="preserve">, </w:t>
      </w:r>
      <w:r w:rsidRPr="003F3390">
        <w:rPr>
          <w:rFonts w:cstheme="minorHAnsi"/>
          <w:i/>
        </w:rPr>
        <w:t xml:space="preserve">health clinics, and local hospitals. Parents are screened using a validated, standardized instrument: the Maternal Record Screen. Positive screens do not assess the risk of child abuse and neglect but indicate a need to conduct a more in-depth discussion with the family. Families with positive screens are then assessed using a standard validated instrument: </w:t>
      </w:r>
      <w:r w:rsidR="001D0CD0" w:rsidRPr="003F3390">
        <w:rPr>
          <w:rFonts w:cstheme="minorHAnsi"/>
          <w:i/>
        </w:rPr>
        <w:t>FROG</w:t>
      </w:r>
      <w:r w:rsidRPr="003F3390">
        <w:rPr>
          <w:rFonts w:cstheme="minorHAnsi"/>
          <w:i/>
        </w:rPr>
        <w:t>. HFI staff use a standardized rating scale to score the survey; families meeting certain criteria and with a score within a certain range are offered the opportunity to participate in a voluntary home visiting program tailored to their individual needs.</w:t>
      </w:r>
    </w:p>
    <w:p w14:paraId="47DF7ACF" w14:textId="77777777" w:rsidR="00C64DD0" w:rsidRPr="003F3390" w:rsidRDefault="00C64DD0" w:rsidP="00C64DD0">
      <w:pPr>
        <w:pStyle w:val="NoSpacing"/>
        <w:rPr>
          <w:rFonts w:cstheme="minorHAnsi"/>
          <w:u w:val="single"/>
        </w:rPr>
      </w:pPr>
    </w:p>
    <w:p w14:paraId="47DF7AD0" w14:textId="77777777" w:rsidR="00C64DD0" w:rsidRPr="003F3390" w:rsidRDefault="00143D93" w:rsidP="00C64DD0">
      <w:pPr>
        <w:pStyle w:val="NoSpacing"/>
        <w:rPr>
          <w:rFonts w:cstheme="minorHAnsi"/>
          <w:b/>
        </w:rPr>
      </w:pPr>
      <w:r w:rsidRPr="003F3390">
        <w:rPr>
          <w:rFonts w:cstheme="minorHAnsi"/>
          <w:b/>
        </w:rPr>
        <w:t>PROCEDURES</w:t>
      </w:r>
    </w:p>
    <w:p w14:paraId="47DF7AD1" w14:textId="77777777" w:rsidR="00C64DD0" w:rsidRPr="003F3390" w:rsidRDefault="00143D93" w:rsidP="00C64DD0">
      <w:pPr>
        <w:pStyle w:val="NoSpacing"/>
        <w:rPr>
          <w:rFonts w:cstheme="minorHAnsi"/>
          <w:u w:val="single"/>
        </w:rPr>
      </w:pPr>
      <w:r w:rsidRPr="003F3390">
        <w:rPr>
          <w:rFonts w:cstheme="minorHAnsi"/>
          <w:u w:val="single"/>
        </w:rPr>
        <w:t>The Local HFI Site will:</w:t>
      </w:r>
    </w:p>
    <w:p w14:paraId="47DF7AD2" w14:textId="77777777" w:rsidR="00C64DD0" w:rsidRPr="003F3390" w:rsidRDefault="00143D93" w:rsidP="00C64DD0">
      <w:pPr>
        <w:pStyle w:val="NoSpacing"/>
        <w:ind w:left="720"/>
        <w:rPr>
          <w:rFonts w:cstheme="minorHAnsi"/>
        </w:rPr>
      </w:pPr>
      <w:r w:rsidRPr="003F3390">
        <w:rPr>
          <w:rFonts w:cstheme="minorHAnsi"/>
        </w:rPr>
        <w:t>Process steps</w:t>
      </w:r>
    </w:p>
    <w:p w14:paraId="47DF7AD3" w14:textId="77777777" w:rsidR="00C64DD0" w:rsidRPr="003F3390" w:rsidRDefault="00C64DD0" w:rsidP="00C64DD0">
      <w:pPr>
        <w:pStyle w:val="NoSpacing"/>
        <w:ind w:left="720"/>
        <w:rPr>
          <w:rFonts w:cstheme="minorHAnsi"/>
        </w:rPr>
      </w:pPr>
    </w:p>
    <w:p w14:paraId="47DF7AD4" w14:textId="77777777" w:rsidR="00C64DD0" w:rsidRPr="003F3390" w:rsidRDefault="00143D93" w:rsidP="00C64DD0">
      <w:pPr>
        <w:pStyle w:val="NoSpacing"/>
        <w:numPr>
          <w:ilvl w:val="0"/>
          <w:numId w:val="31"/>
        </w:numPr>
        <w:rPr>
          <w:rFonts w:cstheme="minorHAnsi"/>
        </w:rPr>
      </w:pPr>
      <w:r w:rsidRPr="003F3390">
        <w:rPr>
          <w:rFonts w:cstheme="minorHAnsi"/>
        </w:rPr>
        <w:t xml:space="preserve">Maintain policy and procedures regarding the screening and assessment processes and mechanisms to ensure timely determination of eligibility. Policy should include all the following: </w:t>
      </w:r>
    </w:p>
    <w:p w14:paraId="47DF7AD5" w14:textId="77777777" w:rsidR="00C64DD0" w:rsidRPr="003F3390" w:rsidRDefault="00143D93" w:rsidP="00C64DD0">
      <w:pPr>
        <w:pStyle w:val="NoSpacing"/>
        <w:numPr>
          <w:ilvl w:val="1"/>
          <w:numId w:val="31"/>
        </w:numPr>
        <w:rPr>
          <w:rFonts w:cstheme="minorHAnsi"/>
        </w:rPr>
      </w:pPr>
      <w:r w:rsidRPr="003F3390">
        <w:rPr>
          <w:rFonts w:cstheme="minorHAnsi"/>
        </w:rPr>
        <w:t>Activities and expected timeframe between receipt of referral and initial contact with family.</w:t>
      </w:r>
    </w:p>
    <w:p w14:paraId="47DF7AD6" w14:textId="77777777" w:rsidR="00C64DD0" w:rsidRPr="003F3390" w:rsidRDefault="00143D93" w:rsidP="00C64DD0">
      <w:pPr>
        <w:pStyle w:val="NoSpacing"/>
        <w:numPr>
          <w:ilvl w:val="1"/>
          <w:numId w:val="31"/>
        </w:numPr>
        <w:rPr>
          <w:rFonts w:cstheme="minorHAnsi"/>
        </w:rPr>
      </w:pPr>
      <w:r w:rsidRPr="003F3390">
        <w:rPr>
          <w:rFonts w:cstheme="minorHAnsi"/>
        </w:rPr>
        <w:t>Activities and expected timeframe between initial contact with family and offer of services.</w:t>
      </w:r>
    </w:p>
    <w:p w14:paraId="47DF7AD7" w14:textId="77777777" w:rsidR="00C64DD0" w:rsidRPr="003F3390" w:rsidRDefault="00143D93" w:rsidP="00C64DD0">
      <w:pPr>
        <w:pStyle w:val="NoSpacing"/>
        <w:numPr>
          <w:ilvl w:val="1"/>
          <w:numId w:val="31"/>
        </w:numPr>
        <w:rPr>
          <w:rFonts w:cstheme="minorHAnsi"/>
        </w:rPr>
      </w:pPr>
      <w:r w:rsidRPr="003F3390">
        <w:rPr>
          <w:rFonts w:cstheme="minorHAnsi"/>
        </w:rPr>
        <w:t>How and when eligibility is determined.</w:t>
      </w:r>
    </w:p>
    <w:p w14:paraId="47DF7AD8" w14:textId="77777777" w:rsidR="00C64DD0" w:rsidRPr="003F3390" w:rsidRDefault="00143D93" w:rsidP="00C64DD0">
      <w:pPr>
        <w:pStyle w:val="NoSpacing"/>
        <w:numPr>
          <w:ilvl w:val="1"/>
          <w:numId w:val="31"/>
        </w:numPr>
        <w:rPr>
          <w:rFonts w:cstheme="minorHAnsi"/>
        </w:rPr>
      </w:pPr>
      <w:r w:rsidRPr="003F3390">
        <w:rPr>
          <w:rFonts w:cstheme="minorHAnsi"/>
        </w:rPr>
        <w:t>Mechanisms to track and monitor each step of the initial engagement process: whether site is able to establish initial contact or not, whether services were offered or not, and the timeliness of these activities.</w:t>
      </w:r>
      <w:r w:rsidR="00CD349B" w:rsidRPr="003F3390">
        <w:rPr>
          <w:rFonts w:cstheme="minorHAnsi"/>
        </w:rPr>
        <w:t xml:space="preserve"> (See practice guidance</w:t>
      </w:r>
      <w:r w:rsidR="00BC14BC" w:rsidRPr="003F3390">
        <w:rPr>
          <w:rFonts w:cstheme="minorHAnsi"/>
        </w:rPr>
        <w:t>)</w:t>
      </w:r>
    </w:p>
    <w:p w14:paraId="47DF7AD9" w14:textId="77777777" w:rsidR="00C64DD0" w:rsidRPr="003F3390" w:rsidRDefault="00143D93" w:rsidP="00C64DD0">
      <w:pPr>
        <w:pStyle w:val="NoSpacing"/>
        <w:numPr>
          <w:ilvl w:val="1"/>
          <w:numId w:val="31"/>
        </w:numPr>
        <w:rPr>
          <w:rFonts w:cstheme="minorHAnsi"/>
        </w:rPr>
      </w:pPr>
      <w:r w:rsidRPr="003F3390">
        <w:rPr>
          <w:rFonts w:cstheme="minorHAnsi"/>
        </w:rPr>
        <w:t>Documentation of reasons why families are not offered services.</w:t>
      </w:r>
    </w:p>
    <w:p w14:paraId="47DF7ADA" w14:textId="77777777" w:rsidR="00C64DD0" w:rsidRDefault="00143D93" w:rsidP="00C64DD0">
      <w:pPr>
        <w:pStyle w:val="NoSpacing"/>
        <w:numPr>
          <w:ilvl w:val="0"/>
          <w:numId w:val="31"/>
        </w:numPr>
        <w:rPr>
          <w:rFonts w:cstheme="minorHAnsi"/>
        </w:rPr>
      </w:pPr>
      <w:r w:rsidRPr="003F3390">
        <w:rPr>
          <w:rFonts w:cstheme="minorHAnsi"/>
        </w:rPr>
        <w:lastRenderedPageBreak/>
        <w:t>Develop and implement strategies based on results of data tracking to strengthen initial engagement process with families, aiming to reduce barriers and provide equitable access to services.</w:t>
      </w:r>
    </w:p>
    <w:p w14:paraId="4A4428DF" w14:textId="5AAEDEDA" w:rsidR="00AA7F24" w:rsidRPr="003F3390" w:rsidRDefault="00490056" w:rsidP="00C64DD0">
      <w:pPr>
        <w:pStyle w:val="NoSpacing"/>
        <w:numPr>
          <w:ilvl w:val="0"/>
          <w:numId w:val="31"/>
        </w:numPr>
        <w:rPr>
          <w:rFonts w:cstheme="minorHAnsi"/>
        </w:rPr>
      </w:pPr>
      <w:r>
        <w:rPr>
          <w:rFonts w:cstheme="minorHAnsi"/>
        </w:rPr>
        <w:t>Ensure all referrals to HFI are entered into the database</w:t>
      </w:r>
      <w:r w:rsidR="00106DCA">
        <w:rPr>
          <w:rFonts w:cstheme="minorHAnsi"/>
        </w:rPr>
        <w:t xml:space="preserve"> within </w:t>
      </w:r>
      <w:r w:rsidR="00390A66">
        <w:rPr>
          <w:rFonts w:cstheme="minorHAnsi"/>
        </w:rPr>
        <w:t>2</w:t>
      </w:r>
      <w:r w:rsidR="00932C1D">
        <w:rPr>
          <w:rFonts w:cstheme="minorHAnsi"/>
        </w:rPr>
        <w:t xml:space="preserve"> business da</w:t>
      </w:r>
      <w:r w:rsidR="00390A66">
        <w:rPr>
          <w:rFonts w:cstheme="minorHAnsi"/>
        </w:rPr>
        <w:t>ys of receiving the referral.</w:t>
      </w:r>
    </w:p>
    <w:p w14:paraId="47DF7ADB" w14:textId="77777777" w:rsidR="00C64DD0" w:rsidRPr="003F3390" w:rsidRDefault="00C64DD0" w:rsidP="00C64DD0">
      <w:pPr>
        <w:pStyle w:val="NoSpacing"/>
        <w:rPr>
          <w:rFonts w:cstheme="minorHAnsi"/>
        </w:rPr>
      </w:pPr>
    </w:p>
    <w:p w14:paraId="47DF7ADC" w14:textId="77777777" w:rsidR="00C64DD0" w:rsidRPr="003F3390" w:rsidRDefault="00143D93" w:rsidP="00C64DD0">
      <w:pPr>
        <w:pStyle w:val="NoSpacing"/>
        <w:ind w:left="720" w:hanging="360"/>
        <w:rPr>
          <w:rFonts w:cstheme="minorHAnsi"/>
        </w:rPr>
      </w:pPr>
      <w:r w:rsidRPr="003F3390">
        <w:rPr>
          <w:rFonts w:cstheme="minorHAnsi"/>
        </w:rPr>
        <w:tab/>
        <w:t>Documentation requirements</w:t>
      </w:r>
    </w:p>
    <w:p w14:paraId="47DF7ADD" w14:textId="77777777" w:rsidR="00C64DD0" w:rsidRPr="003F3390" w:rsidRDefault="00C64DD0" w:rsidP="00C64DD0">
      <w:pPr>
        <w:pStyle w:val="NoSpacing"/>
        <w:ind w:left="720" w:hanging="360"/>
        <w:rPr>
          <w:rFonts w:cstheme="minorHAnsi"/>
        </w:rPr>
      </w:pPr>
    </w:p>
    <w:p w14:paraId="47DF7ADE" w14:textId="77777777" w:rsidR="00C64DD0" w:rsidRPr="003F3390" w:rsidRDefault="00143D93" w:rsidP="00C64DD0">
      <w:pPr>
        <w:pStyle w:val="NoSpacing"/>
        <w:numPr>
          <w:ilvl w:val="0"/>
          <w:numId w:val="32"/>
        </w:numPr>
        <w:rPr>
          <w:rFonts w:cstheme="minorHAnsi"/>
        </w:rPr>
      </w:pPr>
      <w:r w:rsidRPr="003F3390">
        <w:rPr>
          <w:rFonts w:cstheme="minorHAnsi"/>
        </w:rPr>
        <w:t>The method of tracking is site specific and will be found in local policy manual.</w:t>
      </w:r>
    </w:p>
    <w:p w14:paraId="47DF7ADF" w14:textId="77777777" w:rsidR="00C64DD0" w:rsidRPr="003F3390" w:rsidRDefault="00143D93" w:rsidP="00C64DD0">
      <w:pPr>
        <w:pStyle w:val="NoSpacing"/>
        <w:numPr>
          <w:ilvl w:val="0"/>
          <w:numId w:val="32"/>
        </w:numPr>
        <w:rPr>
          <w:rFonts w:cstheme="minorHAnsi"/>
        </w:rPr>
      </w:pPr>
      <w:r w:rsidRPr="003F3390">
        <w:rPr>
          <w:rFonts w:cstheme="minorHAnsi"/>
        </w:rPr>
        <w:t>HFI database reports may be used to assist with documentation and tracking.</w:t>
      </w:r>
    </w:p>
    <w:p w14:paraId="47DF7AE0" w14:textId="77777777" w:rsidR="00C64DD0" w:rsidRPr="003F3390" w:rsidRDefault="00143D93" w:rsidP="00C64DD0">
      <w:pPr>
        <w:pStyle w:val="NoSpacing"/>
        <w:ind w:left="1440"/>
        <w:rPr>
          <w:rFonts w:cstheme="minorHAnsi"/>
        </w:rPr>
      </w:pPr>
      <w:r w:rsidRPr="003F3390">
        <w:rPr>
          <w:rFonts w:cstheme="minorHAnsi"/>
        </w:rPr>
        <w:t xml:space="preserve"> </w:t>
      </w:r>
    </w:p>
    <w:p w14:paraId="47DF7AE1" w14:textId="77777777" w:rsidR="00C64DD0" w:rsidRPr="003F3390" w:rsidRDefault="00143D93" w:rsidP="00C64DD0">
      <w:pPr>
        <w:pStyle w:val="NoSpacing"/>
        <w:rPr>
          <w:rFonts w:cstheme="minorHAnsi"/>
          <w:b/>
        </w:rPr>
      </w:pPr>
      <w:r w:rsidRPr="003F3390">
        <w:rPr>
          <w:rFonts w:cstheme="minorHAnsi"/>
          <w:b/>
        </w:rPr>
        <w:t>PRACTICE GUIDANCE</w:t>
      </w:r>
    </w:p>
    <w:p w14:paraId="47DF7AE2" w14:textId="77777777" w:rsidR="00BC14BC" w:rsidRPr="003F3390" w:rsidRDefault="00143D93" w:rsidP="00C64DD0">
      <w:pPr>
        <w:pStyle w:val="NoSpacing"/>
        <w:rPr>
          <w:rFonts w:cstheme="minorHAnsi"/>
        </w:rPr>
      </w:pPr>
      <w:r w:rsidRPr="003F3390">
        <w:rPr>
          <w:rFonts w:cstheme="minorHAnsi"/>
        </w:rPr>
        <w:t xml:space="preserve">Site should </w:t>
      </w:r>
      <w:r w:rsidR="00FA4D53" w:rsidRPr="003F3390">
        <w:rPr>
          <w:rFonts w:cstheme="minorHAnsi"/>
        </w:rPr>
        <w:t>specify</w:t>
      </w:r>
      <w:r w:rsidRPr="003F3390">
        <w:rPr>
          <w:rFonts w:cstheme="minorHAnsi"/>
        </w:rPr>
        <w:t xml:space="preserve"> the type of mechanisms used to track and monitor </w:t>
      </w:r>
      <w:r w:rsidR="00E03FC5" w:rsidRPr="003F3390">
        <w:rPr>
          <w:rFonts w:cstheme="minorHAnsi"/>
        </w:rPr>
        <w:t>initial engagement (</w:t>
      </w:r>
      <w:r w:rsidR="00FA4D53" w:rsidRPr="003F3390">
        <w:rPr>
          <w:rFonts w:cstheme="minorHAnsi"/>
        </w:rPr>
        <w:t>t</w:t>
      </w:r>
      <w:r w:rsidR="00E03FC5" w:rsidRPr="003F3390">
        <w:rPr>
          <w:rFonts w:cstheme="minorHAnsi"/>
        </w:rPr>
        <w:t xml:space="preserve">exting, Phone </w:t>
      </w:r>
      <w:r w:rsidR="00FA4D53" w:rsidRPr="003F3390">
        <w:rPr>
          <w:rFonts w:cstheme="minorHAnsi"/>
        </w:rPr>
        <w:t>c</w:t>
      </w:r>
      <w:r w:rsidR="00E03FC5" w:rsidRPr="003F3390">
        <w:rPr>
          <w:rFonts w:cstheme="minorHAnsi"/>
        </w:rPr>
        <w:t xml:space="preserve">alls, </w:t>
      </w:r>
      <w:r w:rsidR="00FA4D53" w:rsidRPr="003F3390">
        <w:rPr>
          <w:rFonts w:cstheme="minorHAnsi"/>
        </w:rPr>
        <w:t>m</w:t>
      </w:r>
      <w:r w:rsidR="00E03FC5" w:rsidRPr="003F3390">
        <w:rPr>
          <w:rFonts w:cstheme="minorHAnsi"/>
        </w:rPr>
        <w:t>ailings, etc.)</w:t>
      </w:r>
    </w:p>
    <w:p w14:paraId="47DF7AE3" w14:textId="77777777" w:rsidR="00E03FC5" w:rsidRPr="003F3390" w:rsidRDefault="00E03FC5" w:rsidP="00C64DD0">
      <w:pPr>
        <w:pStyle w:val="NoSpacing"/>
        <w:rPr>
          <w:rFonts w:cstheme="minorHAnsi"/>
        </w:rPr>
      </w:pPr>
    </w:p>
    <w:p w14:paraId="47DF7AE4" w14:textId="77777777" w:rsidR="00C64DD0" w:rsidRPr="003F3390" w:rsidRDefault="00143D93" w:rsidP="00C64DD0">
      <w:pPr>
        <w:pStyle w:val="NoSpacing"/>
        <w:rPr>
          <w:rFonts w:cstheme="minorHAnsi"/>
        </w:rPr>
      </w:pPr>
      <w:r w:rsidRPr="003F3390">
        <w:rPr>
          <w:rFonts w:cstheme="minorHAnsi"/>
        </w:rPr>
        <w:t xml:space="preserve">Sites are encouraged to accept transfers from other sites whenever appropriate and to re-enroll families with the same focus child that may have been previously closed from services, at the local site’s discretion. Any transfers or re-enrollments after the child is 3 months old or older will be exempted from tracking initial engagement activities and timelines </w:t>
      </w:r>
    </w:p>
    <w:p w14:paraId="47DF7AE5" w14:textId="77777777" w:rsidR="00C64DD0" w:rsidRPr="003F3390" w:rsidRDefault="00C64DD0" w:rsidP="00C64DD0">
      <w:pPr>
        <w:pStyle w:val="NoSpacing"/>
        <w:rPr>
          <w:rFonts w:cstheme="minorHAnsi"/>
        </w:rPr>
      </w:pPr>
    </w:p>
    <w:p w14:paraId="47DF7AE6" w14:textId="77777777" w:rsidR="00C64DD0" w:rsidRPr="003F3390" w:rsidRDefault="00143D93" w:rsidP="00C64DD0">
      <w:pPr>
        <w:pStyle w:val="NoSpacing"/>
        <w:rPr>
          <w:rFonts w:cstheme="minorHAnsi"/>
        </w:rPr>
      </w:pPr>
      <w:r w:rsidRPr="003F3390">
        <w:rPr>
          <w:rFonts w:cstheme="minorHAnsi"/>
        </w:rPr>
        <w:t>Sites should review the tips in the 1-2A standard for guidance on creating timelines for initial engagement.</w:t>
      </w:r>
    </w:p>
    <w:p w14:paraId="47DF7AE7" w14:textId="77777777" w:rsidR="00C64DD0" w:rsidRPr="003F3390" w:rsidRDefault="00C64DD0" w:rsidP="00C64DD0">
      <w:pPr>
        <w:pStyle w:val="NoSpacing"/>
        <w:rPr>
          <w:rFonts w:cstheme="minorHAnsi"/>
        </w:rPr>
      </w:pPr>
    </w:p>
    <w:p w14:paraId="47DF7AE8" w14:textId="77777777" w:rsidR="00C64DD0" w:rsidRPr="003F3390" w:rsidRDefault="00143D93" w:rsidP="00C64DD0">
      <w:pPr>
        <w:pStyle w:val="NoSpacing"/>
        <w:rPr>
          <w:rFonts w:cstheme="minorHAnsi"/>
        </w:rPr>
      </w:pPr>
      <w:r w:rsidRPr="003F3390">
        <w:rPr>
          <w:rFonts w:cstheme="minorHAnsi"/>
        </w:rPr>
        <w:t>HFA recommends (but does not require) the following timelines:</w:t>
      </w:r>
    </w:p>
    <w:p w14:paraId="47DF7AE9" w14:textId="77777777" w:rsidR="00C64DD0" w:rsidRPr="003F3390" w:rsidRDefault="00143D93" w:rsidP="00C64DD0">
      <w:pPr>
        <w:pStyle w:val="NoSpacing"/>
        <w:numPr>
          <w:ilvl w:val="0"/>
          <w:numId w:val="33"/>
        </w:numPr>
        <w:rPr>
          <w:rFonts w:cstheme="minorHAnsi"/>
        </w:rPr>
      </w:pPr>
      <w:r w:rsidRPr="003F3390">
        <w:rPr>
          <w:rFonts w:cstheme="minorHAnsi"/>
        </w:rPr>
        <w:t>Ideally less than five business days between receipt of referral and initial (actual or attempted) contact with families.</w:t>
      </w:r>
    </w:p>
    <w:p w14:paraId="47DF7AEA" w14:textId="77777777" w:rsidR="00C64DD0" w:rsidRPr="003F3390" w:rsidRDefault="00143D93" w:rsidP="00C64DD0">
      <w:pPr>
        <w:pStyle w:val="NoSpacing"/>
        <w:numPr>
          <w:ilvl w:val="0"/>
          <w:numId w:val="33"/>
        </w:numPr>
        <w:rPr>
          <w:rFonts w:cstheme="minorHAnsi"/>
        </w:rPr>
      </w:pPr>
      <w:r w:rsidRPr="003F3390">
        <w:rPr>
          <w:rFonts w:cstheme="minorHAnsi"/>
        </w:rPr>
        <w:t>Ideally less than five additional business days between initial contact(actual) and offer of services.</w:t>
      </w:r>
    </w:p>
    <w:p w14:paraId="47DF7AEB" w14:textId="77777777" w:rsidR="00071D72" w:rsidRPr="003F3390" w:rsidRDefault="00071D72" w:rsidP="00071D72">
      <w:pPr>
        <w:pStyle w:val="NoSpacing"/>
        <w:rPr>
          <w:rFonts w:cstheme="minorHAnsi"/>
        </w:rPr>
      </w:pPr>
    </w:p>
    <w:p w14:paraId="47DF7AEC" w14:textId="77777777" w:rsidR="00071D72" w:rsidRPr="003F3390" w:rsidRDefault="00143D93" w:rsidP="00071D72">
      <w:pPr>
        <w:pStyle w:val="NoSpacing"/>
        <w:rPr>
          <w:rFonts w:cstheme="minorHAnsi"/>
        </w:rPr>
      </w:pPr>
      <w:r w:rsidRPr="003F3390">
        <w:rPr>
          <w:rFonts w:cstheme="minorHAnsi"/>
        </w:rPr>
        <w:t xml:space="preserve">The following timeline is recommended for families that are not found to be at higher risk:  HFI </w:t>
      </w:r>
      <w:r w:rsidRPr="003F3390">
        <w:rPr>
          <w:rFonts w:cstheme="minorHAnsi"/>
          <w:bCs/>
          <w:iCs/>
        </w:rPr>
        <w:t xml:space="preserve">strongly encourages staff to complete documentation of the FROG Scale conversation within 1-3 business days and then supervisors to review the documentation within 1-2 business days after receiving it to ensure </w:t>
      </w:r>
      <w:r w:rsidRPr="003F3390">
        <w:rPr>
          <w:rFonts w:cstheme="minorHAnsi"/>
        </w:rPr>
        <w:t xml:space="preserve">timeliness of screening and FROG scale, outreach activities, completion of required consents and income eligibility, quality of FROG scale documentation and data entry as outlined in Supervision Policy (HFI chapter 12) to ensure higher risk issues and urgent needs can be discussed with staff </w:t>
      </w:r>
      <w:r w:rsidRPr="003F3390">
        <w:rPr>
          <w:rFonts w:cstheme="minorHAnsi"/>
          <w:bCs/>
          <w:iCs/>
        </w:rPr>
        <w:t>and service planning can begin timely, at the initiation of services.</w:t>
      </w:r>
    </w:p>
    <w:p w14:paraId="47DF7AED" w14:textId="77777777" w:rsidR="00071D72" w:rsidRPr="003F3390" w:rsidRDefault="00071D72" w:rsidP="00071D72">
      <w:pPr>
        <w:pStyle w:val="NoSpacing"/>
        <w:rPr>
          <w:rFonts w:cstheme="minorHAnsi"/>
        </w:rPr>
      </w:pPr>
    </w:p>
    <w:p w14:paraId="47DF7AEE" w14:textId="77777777" w:rsidR="00661603" w:rsidRPr="003F3390" w:rsidRDefault="00143D93" w:rsidP="00661603">
      <w:pPr>
        <w:pStyle w:val="NoSpacing"/>
        <w:rPr>
          <w:rFonts w:cstheme="minorHAnsi"/>
          <w:b/>
        </w:rPr>
      </w:pPr>
      <w:r w:rsidRPr="003F3390">
        <w:rPr>
          <w:rFonts w:cstheme="minorHAnsi"/>
          <w:b/>
        </w:rPr>
        <w:t>See policy in 1-3 for required high risk timelines.</w:t>
      </w:r>
    </w:p>
    <w:p w14:paraId="47DF7AEF" w14:textId="77777777" w:rsidR="00C64DD0" w:rsidRPr="003F3390" w:rsidRDefault="00C64DD0" w:rsidP="00C64DD0">
      <w:pPr>
        <w:pStyle w:val="NoSpacing"/>
        <w:rPr>
          <w:rFonts w:cstheme="minorHAnsi"/>
          <w:b/>
        </w:rPr>
      </w:pPr>
    </w:p>
    <w:p w14:paraId="47DF7AF0" w14:textId="77777777" w:rsidR="00C64DD0" w:rsidRPr="003F3390" w:rsidRDefault="00143D93" w:rsidP="00C64DD0">
      <w:pPr>
        <w:pStyle w:val="NoSpacing"/>
        <w:rPr>
          <w:rFonts w:cstheme="minorHAnsi"/>
          <w:b/>
        </w:rPr>
      </w:pPr>
      <w:r w:rsidRPr="003F3390">
        <w:rPr>
          <w:rFonts w:cstheme="minorHAnsi"/>
          <w:b/>
        </w:rPr>
        <w:t>FORMS &amp; TOOLS</w:t>
      </w:r>
    </w:p>
    <w:p w14:paraId="47DF7AF1" w14:textId="77777777" w:rsidR="006F038E" w:rsidRPr="003F3390" w:rsidRDefault="006F038E" w:rsidP="00C64DD0">
      <w:pPr>
        <w:pStyle w:val="NoSpacing"/>
        <w:rPr>
          <w:rFonts w:cstheme="minorHAnsi"/>
        </w:rPr>
      </w:pPr>
    </w:p>
    <w:p w14:paraId="47DF7AF2" w14:textId="77777777" w:rsidR="00EA6443" w:rsidRPr="003F3390" w:rsidRDefault="00143D93" w:rsidP="00C64DD0">
      <w:pPr>
        <w:pStyle w:val="NoSpacing"/>
        <w:rPr>
          <w:rFonts w:cstheme="minorHAnsi"/>
        </w:rPr>
      </w:pPr>
      <w:r w:rsidRPr="003F3390">
        <w:rPr>
          <w:rFonts w:cstheme="minorHAnsi"/>
        </w:rPr>
        <w:t>Healthy Families Indiana</w:t>
      </w:r>
      <w:r w:rsidR="00540700" w:rsidRPr="003F3390">
        <w:rPr>
          <w:rFonts w:cstheme="minorHAnsi"/>
        </w:rPr>
        <w:t xml:space="preserve"> c</w:t>
      </w:r>
      <w:r w:rsidRPr="003F3390">
        <w:rPr>
          <w:rFonts w:cstheme="minorHAnsi"/>
        </w:rPr>
        <w:t xml:space="preserve">onsent </w:t>
      </w:r>
      <w:r w:rsidR="00540700" w:rsidRPr="003F3390">
        <w:rPr>
          <w:rFonts w:cstheme="minorHAnsi"/>
        </w:rPr>
        <w:t>f</w:t>
      </w:r>
      <w:r w:rsidRPr="003F3390">
        <w:rPr>
          <w:rFonts w:cstheme="minorHAnsi"/>
        </w:rPr>
        <w:t>orm</w:t>
      </w:r>
      <w:r w:rsidR="002441AD" w:rsidRPr="003F3390">
        <w:rPr>
          <w:rFonts w:cstheme="minorHAnsi"/>
        </w:rPr>
        <w:t>s</w:t>
      </w:r>
      <w:r w:rsidR="00056B78" w:rsidRPr="003F3390">
        <w:rPr>
          <w:rFonts w:cstheme="minorHAnsi"/>
        </w:rPr>
        <w:t xml:space="preserve">: </w:t>
      </w:r>
    </w:p>
    <w:p w14:paraId="47DF7AF3" w14:textId="77777777" w:rsidR="005956EC" w:rsidRPr="003F3390" w:rsidRDefault="005956EC" w:rsidP="005956EC">
      <w:pPr>
        <w:pStyle w:val="NoSpacing"/>
        <w:rPr>
          <w:rFonts w:cstheme="minorHAnsi"/>
        </w:rPr>
      </w:pPr>
      <w:hyperlink r:id="rId16" w:history="1">
        <w:r w:rsidRPr="003F3390">
          <w:rPr>
            <w:rStyle w:val="Hyperlink"/>
            <w:rFonts w:cstheme="minorHAnsi"/>
          </w:rPr>
          <w:t>Participant Agreement - English 2024</w:t>
        </w:r>
      </w:hyperlink>
    </w:p>
    <w:p w14:paraId="47DF7AF4" w14:textId="77777777" w:rsidR="005956EC" w:rsidRPr="003F3390" w:rsidRDefault="005956EC" w:rsidP="005956EC">
      <w:pPr>
        <w:pStyle w:val="NoSpacing"/>
        <w:rPr>
          <w:rFonts w:cstheme="minorHAnsi"/>
        </w:rPr>
      </w:pPr>
      <w:hyperlink r:id="rId17" w:history="1">
        <w:r w:rsidRPr="003F3390">
          <w:rPr>
            <w:rStyle w:val="Hyperlink"/>
            <w:rFonts w:cstheme="minorHAnsi"/>
          </w:rPr>
          <w:t>Participant Agreement - Haitian Creole 2024</w:t>
        </w:r>
      </w:hyperlink>
      <w:r w:rsidRPr="003F3390">
        <w:rPr>
          <w:rFonts w:cstheme="minorHAnsi"/>
        </w:rPr>
        <w:t xml:space="preserve">  </w:t>
      </w:r>
    </w:p>
    <w:p w14:paraId="47DF7AF5" w14:textId="77777777" w:rsidR="005956EC" w:rsidRPr="003F3390" w:rsidRDefault="005956EC" w:rsidP="005956EC">
      <w:pPr>
        <w:pStyle w:val="NoSpacing"/>
        <w:rPr>
          <w:rFonts w:cstheme="minorHAnsi"/>
        </w:rPr>
      </w:pPr>
      <w:hyperlink r:id="rId18" w:history="1">
        <w:r w:rsidRPr="003F3390">
          <w:rPr>
            <w:rStyle w:val="Hyperlink"/>
            <w:rFonts w:cstheme="minorHAnsi"/>
          </w:rPr>
          <w:t>Participant Agreement - Arabic 2024</w:t>
        </w:r>
      </w:hyperlink>
    </w:p>
    <w:p w14:paraId="47DF7AF6" w14:textId="77777777" w:rsidR="005956EC" w:rsidRPr="003F3390" w:rsidRDefault="005956EC" w:rsidP="005956EC">
      <w:pPr>
        <w:pStyle w:val="NoSpacing"/>
        <w:rPr>
          <w:rFonts w:cstheme="minorHAnsi"/>
        </w:rPr>
      </w:pPr>
      <w:hyperlink r:id="rId19" w:history="1">
        <w:r w:rsidRPr="003F3390">
          <w:rPr>
            <w:rStyle w:val="Hyperlink"/>
            <w:rFonts w:cstheme="minorHAnsi"/>
          </w:rPr>
          <w:t>Participant Agreement - French 2024</w:t>
        </w:r>
      </w:hyperlink>
    </w:p>
    <w:p w14:paraId="47DF7AF7" w14:textId="77777777" w:rsidR="005956EC" w:rsidRPr="003F3390" w:rsidRDefault="005956EC" w:rsidP="005956EC">
      <w:pPr>
        <w:pStyle w:val="NoSpacing"/>
        <w:rPr>
          <w:rFonts w:cstheme="minorHAnsi"/>
        </w:rPr>
      </w:pPr>
      <w:hyperlink r:id="rId20" w:history="1">
        <w:r w:rsidRPr="003F3390">
          <w:rPr>
            <w:rStyle w:val="Hyperlink"/>
            <w:rFonts w:cstheme="minorHAnsi"/>
          </w:rPr>
          <w:t>Participant Agreement - Hakha Chin 2024</w:t>
        </w:r>
      </w:hyperlink>
    </w:p>
    <w:p w14:paraId="47DF7AF8" w14:textId="77777777" w:rsidR="005956EC" w:rsidRPr="003F3390" w:rsidRDefault="005956EC" w:rsidP="005956EC">
      <w:pPr>
        <w:pStyle w:val="NoSpacing"/>
        <w:rPr>
          <w:rFonts w:cstheme="minorHAnsi"/>
        </w:rPr>
      </w:pPr>
      <w:hyperlink r:id="rId21" w:history="1">
        <w:r w:rsidRPr="003F3390">
          <w:rPr>
            <w:rStyle w:val="Hyperlink"/>
            <w:rFonts w:cstheme="minorHAnsi"/>
          </w:rPr>
          <w:t>Participant Agreement - Spanish 2024</w:t>
        </w:r>
      </w:hyperlink>
    </w:p>
    <w:p w14:paraId="47DF7AF9" w14:textId="77777777" w:rsidR="005956EC" w:rsidRPr="003F3390" w:rsidRDefault="005956EC" w:rsidP="005956EC">
      <w:pPr>
        <w:pStyle w:val="NoSpacing"/>
        <w:rPr>
          <w:rFonts w:cstheme="minorHAnsi"/>
        </w:rPr>
      </w:pPr>
      <w:hyperlink r:id="rId22" w:history="1">
        <w:r w:rsidRPr="003F3390">
          <w:rPr>
            <w:rStyle w:val="Hyperlink"/>
            <w:rFonts w:cstheme="minorHAnsi"/>
          </w:rPr>
          <w:t xml:space="preserve">Participant </w:t>
        </w:r>
        <w:proofErr w:type="spellStart"/>
        <w:r w:rsidRPr="003F3390">
          <w:rPr>
            <w:rStyle w:val="Hyperlink"/>
            <w:rFonts w:cstheme="minorHAnsi"/>
          </w:rPr>
          <w:t>Agreemeent</w:t>
        </w:r>
        <w:proofErr w:type="spellEnd"/>
        <w:r w:rsidRPr="003F3390">
          <w:rPr>
            <w:rStyle w:val="Hyperlink"/>
            <w:rFonts w:cstheme="minorHAnsi"/>
          </w:rPr>
          <w:t xml:space="preserve"> - Burmese 2024</w:t>
        </w:r>
      </w:hyperlink>
    </w:p>
    <w:p w14:paraId="47DF7AFA" w14:textId="77777777" w:rsidR="005956EC" w:rsidRPr="003F3390" w:rsidRDefault="005956EC" w:rsidP="00C64DD0">
      <w:pPr>
        <w:pStyle w:val="NoSpacing"/>
        <w:rPr>
          <w:rFonts w:cstheme="minorHAnsi"/>
        </w:rPr>
      </w:pPr>
    </w:p>
    <w:p w14:paraId="47DF7AFB" w14:textId="77777777" w:rsidR="00C64DD0" w:rsidRPr="003F3390" w:rsidRDefault="00143D93" w:rsidP="00C64DD0">
      <w:pPr>
        <w:pStyle w:val="NoSpacing"/>
        <w:rPr>
          <w:rFonts w:cstheme="minorHAnsi"/>
        </w:rPr>
      </w:pPr>
      <w:r w:rsidRPr="003F3390">
        <w:rPr>
          <w:rFonts w:cstheme="minorHAnsi"/>
        </w:rPr>
        <w:t>Welcome Visit Conversation Consent</w:t>
      </w:r>
      <w:r w:rsidR="00EE6C0F" w:rsidRPr="003F3390">
        <w:rPr>
          <w:rFonts w:cstheme="minorHAnsi"/>
        </w:rPr>
        <w:t>:</w:t>
      </w:r>
    </w:p>
    <w:p w14:paraId="47DF7AFC" w14:textId="77777777" w:rsidR="00EE6C0F" w:rsidRPr="003F3390" w:rsidRDefault="00EE6C0F" w:rsidP="00EE6C0F">
      <w:pPr>
        <w:pStyle w:val="NoSpacing"/>
        <w:rPr>
          <w:rFonts w:cstheme="minorHAnsi"/>
        </w:rPr>
      </w:pPr>
      <w:hyperlink r:id="rId23" w:history="1">
        <w:r w:rsidRPr="003F3390">
          <w:rPr>
            <w:rStyle w:val="Hyperlink"/>
            <w:rFonts w:cstheme="minorHAnsi"/>
          </w:rPr>
          <w:t>Welcome Visit Consent - English 2024</w:t>
        </w:r>
      </w:hyperlink>
    </w:p>
    <w:p w14:paraId="47DF7AFD" w14:textId="77777777" w:rsidR="00EE6C0F" w:rsidRPr="003F3390" w:rsidRDefault="00EE6C0F" w:rsidP="00EE6C0F">
      <w:pPr>
        <w:pStyle w:val="NoSpacing"/>
        <w:rPr>
          <w:rFonts w:cstheme="minorHAnsi"/>
        </w:rPr>
      </w:pPr>
      <w:hyperlink r:id="rId24" w:history="1">
        <w:r w:rsidRPr="003F3390">
          <w:rPr>
            <w:rStyle w:val="Hyperlink"/>
            <w:rFonts w:cstheme="minorHAnsi"/>
          </w:rPr>
          <w:t>Welcome Visit Consent - Haitian Creole 2024</w:t>
        </w:r>
      </w:hyperlink>
    </w:p>
    <w:p w14:paraId="47DF7AFE" w14:textId="77777777" w:rsidR="00EE6C0F" w:rsidRPr="003F3390" w:rsidRDefault="00EE6C0F" w:rsidP="00EE6C0F">
      <w:pPr>
        <w:pStyle w:val="NoSpacing"/>
        <w:rPr>
          <w:rFonts w:cstheme="minorHAnsi"/>
        </w:rPr>
      </w:pPr>
      <w:hyperlink r:id="rId25" w:history="1">
        <w:r w:rsidRPr="003F3390">
          <w:rPr>
            <w:rStyle w:val="Hyperlink"/>
            <w:rFonts w:cstheme="minorHAnsi"/>
          </w:rPr>
          <w:t>Welcome Visit Consent - Arabic 2024</w:t>
        </w:r>
      </w:hyperlink>
    </w:p>
    <w:p w14:paraId="47DF7AFF" w14:textId="77777777" w:rsidR="00EE6C0F" w:rsidRPr="003F3390" w:rsidRDefault="00EE6C0F" w:rsidP="00EE6C0F">
      <w:pPr>
        <w:pStyle w:val="NoSpacing"/>
        <w:rPr>
          <w:rFonts w:cstheme="minorHAnsi"/>
        </w:rPr>
      </w:pPr>
      <w:hyperlink r:id="rId26" w:history="1">
        <w:r w:rsidRPr="003F3390">
          <w:rPr>
            <w:rStyle w:val="Hyperlink"/>
            <w:rFonts w:cstheme="minorHAnsi"/>
          </w:rPr>
          <w:t>Welcome Visit Consent - French 2024</w:t>
        </w:r>
      </w:hyperlink>
    </w:p>
    <w:p w14:paraId="47DF7B00" w14:textId="77777777" w:rsidR="00EE6C0F" w:rsidRPr="003F3390" w:rsidRDefault="00EE6C0F" w:rsidP="00EE6C0F">
      <w:pPr>
        <w:pStyle w:val="NoSpacing"/>
        <w:rPr>
          <w:rFonts w:cstheme="minorHAnsi"/>
        </w:rPr>
      </w:pPr>
      <w:hyperlink r:id="rId27" w:history="1">
        <w:r w:rsidRPr="003F3390">
          <w:rPr>
            <w:rStyle w:val="Hyperlink"/>
            <w:rFonts w:cstheme="minorHAnsi"/>
          </w:rPr>
          <w:t>Welcome Visit Consent - Hakha Chin 2024</w:t>
        </w:r>
      </w:hyperlink>
    </w:p>
    <w:p w14:paraId="47DF7B01" w14:textId="77777777" w:rsidR="00EE6C0F" w:rsidRPr="003F3390" w:rsidRDefault="00EE6C0F" w:rsidP="00EE6C0F">
      <w:pPr>
        <w:pStyle w:val="NoSpacing"/>
        <w:rPr>
          <w:rFonts w:cstheme="minorHAnsi"/>
        </w:rPr>
      </w:pPr>
      <w:hyperlink r:id="rId28" w:history="1">
        <w:r w:rsidRPr="003F3390">
          <w:rPr>
            <w:rStyle w:val="Hyperlink"/>
            <w:rFonts w:cstheme="minorHAnsi"/>
          </w:rPr>
          <w:t>Welcome Visit Consents - Spanish 2024</w:t>
        </w:r>
      </w:hyperlink>
    </w:p>
    <w:p w14:paraId="47DF7B02" w14:textId="77777777" w:rsidR="00EE6C0F" w:rsidRPr="003F3390" w:rsidRDefault="00EE6C0F" w:rsidP="00EE6C0F">
      <w:pPr>
        <w:pStyle w:val="NoSpacing"/>
        <w:rPr>
          <w:rFonts w:cstheme="minorHAnsi"/>
        </w:rPr>
      </w:pPr>
      <w:hyperlink r:id="rId29" w:history="1">
        <w:r w:rsidRPr="003F3390">
          <w:rPr>
            <w:rStyle w:val="Hyperlink"/>
            <w:rFonts w:cstheme="minorHAnsi"/>
          </w:rPr>
          <w:t>Welcome Visit Consent - Burmese 2024</w:t>
        </w:r>
      </w:hyperlink>
    </w:p>
    <w:p w14:paraId="47DF7B03" w14:textId="77777777" w:rsidR="00EE6C0F" w:rsidRPr="003F3390" w:rsidRDefault="00EE6C0F" w:rsidP="00C64DD0">
      <w:pPr>
        <w:pStyle w:val="NoSpacing"/>
        <w:rPr>
          <w:rFonts w:cstheme="minorHAnsi"/>
        </w:rPr>
      </w:pPr>
    </w:p>
    <w:p w14:paraId="47DF7B04" w14:textId="77777777" w:rsidR="00D153FA" w:rsidRPr="003F3390" w:rsidRDefault="00D153FA" w:rsidP="00C64DD0">
      <w:pPr>
        <w:rPr>
          <w:rStyle w:val="Hyperlink"/>
        </w:rPr>
      </w:pPr>
      <w:hyperlink r:id="rId30" w:history="1">
        <w:r w:rsidRPr="003F3390">
          <w:rPr>
            <w:rStyle w:val="Hyperlink"/>
          </w:rPr>
          <w:t>HFA Entrance to Exit Spreadsheet | Healthy Families America</w:t>
        </w:r>
      </w:hyperlink>
    </w:p>
    <w:p w14:paraId="47DF7B05" w14:textId="77777777" w:rsidR="00C64DD0" w:rsidRPr="003F3390" w:rsidRDefault="00C64DD0" w:rsidP="00C64DD0">
      <w:pPr>
        <w:rPr>
          <w:rStyle w:val="Hyperlink"/>
        </w:rPr>
      </w:pPr>
    </w:p>
    <w:p w14:paraId="47DF7B06" w14:textId="77777777" w:rsidR="00C64DD0" w:rsidRPr="003F3390" w:rsidRDefault="00C64DD0" w:rsidP="00C64DD0">
      <w:pPr>
        <w:rPr>
          <w:rStyle w:val="Hyperlink"/>
        </w:rPr>
      </w:pPr>
    </w:p>
    <w:p w14:paraId="47DF7B07" w14:textId="77777777" w:rsidR="006F038E" w:rsidRPr="003F3390" w:rsidRDefault="006F038E" w:rsidP="00C64DD0">
      <w:pPr>
        <w:rPr>
          <w:rStyle w:val="Hyperlink"/>
        </w:rPr>
      </w:pPr>
    </w:p>
    <w:p w14:paraId="47DF7B08" w14:textId="77777777" w:rsidR="006F038E" w:rsidRPr="003F3390" w:rsidRDefault="006F038E" w:rsidP="00C64DD0">
      <w:pPr>
        <w:rPr>
          <w:rStyle w:val="Hyperlink"/>
        </w:rPr>
      </w:pPr>
    </w:p>
    <w:p w14:paraId="47DF7B09" w14:textId="77777777" w:rsidR="006F038E" w:rsidRPr="003F3390" w:rsidRDefault="006F038E" w:rsidP="00C64DD0">
      <w:pPr>
        <w:rPr>
          <w:rStyle w:val="Hyperlink"/>
        </w:rPr>
      </w:pPr>
    </w:p>
    <w:p w14:paraId="47DF7B0A" w14:textId="77777777" w:rsidR="006F038E" w:rsidRPr="003F3390" w:rsidRDefault="006F038E" w:rsidP="00C64DD0">
      <w:pPr>
        <w:rPr>
          <w:rStyle w:val="Hyperlink"/>
        </w:rPr>
      </w:pPr>
    </w:p>
    <w:p w14:paraId="47DF7B0B" w14:textId="77777777" w:rsidR="006F038E" w:rsidRPr="003F3390" w:rsidRDefault="006F038E" w:rsidP="00C64DD0">
      <w:pPr>
        <w:rPr>
          <w:rStyle w:val="Hyperlink"/>
        </w:rPr>
      </w:pPr>
    </w:p>
    <w:p w14:paraId="47DF7B0C" w14:textId="77777777" w:rsidR="006F038E" w:rsidRPr="003F3390" w:rsidRDefault="006F038E" w:rsidP="00C64DD0">
      <w:pPr>
        <w:rPr>
          <w:rStyle w:val="Hyperlink"/>
        </w:rPr>
      </w:pPr>
    </w:p>
    <w:p w14:paraId="47DF7B0D" w14:textId="77777777" w:rsidR="006F038E" w:rsidRPr="003F3390" w:rsidRDefault="006F038E" w:rsidP="00C64DD0">
      <w:pPr>
        <w:rPr>
          <w:rStyle w:val="Hyperlink"/>
        </w:rPr>
      </w:pPr>
    </w:p>
    <w:p w14:paraId="47DF7B0E" w14:textId="77777777" w:rsidR="006F038E" w:rsidRPr="003F3390" w:rsidRDefault="006F038E" w:rsidP="00C64DD0">
      <w:pPr>
        <w:rPr>
          <w:rStyle w:val="Hyperlink"/>
        </w:rPr>
      </w:pPr>
    </w:p>
    <w:p w14:paraId="47DF7B0F" w14:textId="77777777" w:rsidR="006F038E" w:rsidRPr="003F3390" w:rsidRDefault="006F038E" w:rsidP="00C64DD0">
      <w:pPr>
        <w:rPr>
          <w:rStyle w:val="Hyperlink"/>
        </w:rPr>
      </w:pPr>
    </w:p>
    <w:p w14:paraId="47DF7B10" w14:textId="77777777" w:rsidR="006F038E" w:rsidRPr="003F3390" w:rsidRDefault="006F038E" w:rsidP="00C64DD0">
      <w:pPr>
        <w:rPr>
          <w:rStyle w:val="Hyperlink"/>
        </w:rPr>
      </w:pPr>
    </w:p>
    <w:p w14:paraId="47DF7B11" w14:textId="77777777" w:rsidR="006F038E" w:rsidRPr="003F3390" w:rsidRDefault="006F038E" w:rsidP="00C64DD0">
      <w:pPr>
        <w:rPr>
          <w:rStyle w:val="Hyperlink"/>
        </w:rPr>
      </w:pPr>
    </w:p>
    <w:p w14:paraId="47DF7B12" w14:textId="77777777" w:rsidR="006F038E" w:rsidRPr="003F3390" w:rsidRDefault="006F038E" w:rsidP="00C64DD0">
      <w:pPr>
        <w:rPr>
          <w:rStyle w:val="Hyperlink"/>
        </w:rPr>
      </w:pPr>
    </w:p>
    <w:p w14:paraId="47DF7B13" w14:textId="77777777" w:rsidR="006F038E" w:rsidRPr="003F3390" w:rsidRDefault="006F038E" w:rsidP="00C64DD0">
      <w:pPr>
        <w:rPr>
          <w:rStyle w:val="Hyperlink"/>
        </w:rPr>
      </w:pPr>
    </w:p>
    <w:p w14:paraId="47DF7B14" w14:textId="77777777" w:rsidR="006F038E" w:rsidRPr="003F3390" w:rsidRDefault="006F038E" w:rsidP="00C64DD0">
      <w:pPr>
        <w:rPr>
          <w:rStyle w:val="Hyperlink"/>
        </w:rPr>
      </w:pPr>
    </w:p>
    <w:p w14:paraId="47DF7B15" w14:textId="77777777" w:rsidR="006F038E" w:rsidRPr="003F3390" w:rsidRDefault="006F038E" w:rsidP="00C64DD0">
      <w:pPr>
        <w:rPr>
          <w:rStyle w:val="Hyperlink"/>
        </w:rPr>
      </w:pPr>
    </w:p>
    <w:p w14:paraId="47DF7B16" w14:textId="77777777" w:rsidR="006F038E" w:rsidRPr="003F3390" w:rsidRDefault="006F038E" w:rsidP="00C64DD0">
      <w:pPr>
        <w:rPr>
          <w:rStyle w:val="Hyperlink"/>
        </w:rPr>
      </w:pPr>
    </w:p>
    <w:p w14:paraId="47DF7B17" w14:textId="77777777" w:rsidR="006F038E" w:rsidRPr="003F3390" w:rsidRDefault="006F038E" w:rsidP="00C64DD0">
      <w:pPr>
        <w:rPr>
          <w:rStyle w:val="Hyperlink"/>
        </w:rPr>
      </w:pPr>
    </w:p>
    <w:p w14:paraId="47DF7B18" w14:textId="77777777" w:rsidR="006F038E" w:rsidRPr="003F3390" w:rsidRDefault="00143D93">
      <w:pPr>
        <w:rPr>
          <w:rStyle w:val="Hyperlink"/>
        </w:rPr>
      </w:pPr>
      <w:r w:rsidRPr="003F3390">
        <w:rPr>
          <w:rStyle w:val="Hyperlink"/>
        </w:rPr>
        <w:br w:type="page"/>
      </w:r>
    </w:p>
    <w:p w14:paraId="47DF7B19" w14:textId="77777777" w:rsidR="006F038E" w:rsidRPr="003F3390" w:rsidRDefault="00143D93" w:rsidP="006F038E">
      <w:pPr>
        <w:jc w:val="center"/>
        <w:rPr>
          <w:rFonts w:cstheme="minorHAnsi"/>
        </w:rPr>
      </w:pPr>
      <w:r w:rsidRPr="003F3390">
        <w:rPr>
          <w:rFonts w:cstheme="minorHAnsi"/>
        </w:rPr>
        <w:lastRenderedPageBreak/>
        <w:t>[Page intentionally left blank]</w:t>
      </w:r>
    </w:p>
    <w:p w14:paraId="47DF7B1A" w14:textId="77777777" w:rsidR="006F038E" w:rsidRPr="003F3390" w:rsidRDefault="006F038E" w:rsidP="00C64DD0">
      <w:pPr>
        <w:rPr>
          <w:rStyle w:val="Hyperlink"/>
        </w:rPr>
      </w:pPr>
    </w:p>
    <w:p w14:paraId="47DF7B1B" w14:textId="77777777" w:rsidR="006F038E" w:rsidRPr="003F3390" w:rsidRDefault="00143D93">
      <w:pPr>
        <w:rPr>
          <w:rStyle w:val="Hyperlink"/>
        </w:rPr>
      </w:pPr>
      <w:r w:rsidRPr="003F3390">
        <w:rPr>
          <w:rStyle w:val="Hyperlink"/>
        </w:rPr>
        <w:br w:type="page"/>
      </w:r>
    </w:p>
    <w:tbl>
      <w:tblPr>
        <w:tblStyle w:val="TableGrid"/>
        <w:tblW w:w="0" w:type="auto"/>
        <w:tblLook w:val="04A0" w:firstRow="1" w:lastRow="0" w:firstColumn="1" w:lastColumn="0" w:noHBand="0" w:noVBand="1"/>
      </w:tblPr>
      <w:tblGrid>
        <w:gridCol w:w="9085"/>
      </w:tblGrid>
      <w:tr w:rsidR="004E71C5" w14:paraId="47DF7B1F" w14:textId="77777777" w:rsidTr="00204988">
        <w:tc>
          <w:tcPr>
            <w:tcW w:w="9085" w:type="dxa"/>
          </w:tcPr>
          <w:p w14:paraId="47DF7B1C" w14:textId="77777777" w:rsidR="00C64DD0"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62" wp14:editId="47DF9163">
                  <wp:extent cx="2051685" cy="882797"/>
                  <wp:effectExtent l="0" t="0" r="5715" b="0"/>
                  <wp:docPr id="488670582" name="Picture 3"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678206" name="Picture 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82011" cy="981902"/>
                          </a:xfrm>
                          <a:prstGeom prst="rect">
                            <a:avLst/>
                          </a:prstGeom>
                          <a:noFill/>
                        </pic:spPr>
                      </pic:pic>
                    </a:graphicData>
                  </a:graphic>
                </wp:inline>
              </w:drawing>
            </w:r>
          </w:p>
          <w:p w14:paraId="47DF7B1D" w14:textId="77777777" w:rsidR="00C64DD0" w:rsidRPr="003F3390" w:rsidRDefault="00143D93" w:rsidP="00204988">
            <w:pPr>
              <w:pStyle w:val="NoSpacing"/>
              <w:jc w:val="center"/>
              <w:rPr>
                <w:rFonts w:cstheme="minorHAnsi"/>
                <w:b/>
              </w:rPr>
            </w:pPr>
            <w:r w:rsidRPr="003F3390">
              <w:rPr>
                <w:rFonts w:cstheme="minorHAnsi"/>
                <w:b/>
              </w:rPr>
              <w:t>Policy and Procedure Manual</w:t>
            </w:r>
          </w:p>
          <w:p w14:paraId="47DF7B1E" w14:textId="77777777" w:rsidR="00C64DD0" w:rsidRPr="003F3390" w:rsidRDefault="00C64DD0" w:rsidP="00204988">
            <w:pPr>
              <w:pStyle w:val="NoSpacing"/>
              <w:jc w:val="center"/>
              <w:rPr>
                <w:rFonts w:cstheme="minorHAnsi"/>
              </w:rPr>
            </w:pPr>
          </w:p>
        </w:tc>
      </w:tr>
      <w:tr w:rsidR="004E71C5" w14:paraId="47DF7B21" w14:textId="77777777" w:rsidTr="00204988">
        <w:trPr>
          <w:trHeight w:val="364"/>
        </w:trPr>
        <w:tc>
          <w:tcPr>
            <w:tcW w:w="9085" w:type="dxa"/>
          </w:tcPr>
          <w:p w14:paraId="47DF7B20" w14:textId="77777777" w:rsidR="00C64DD0" w:rsidRPr="003F3390" w:rsidRDefault="00143D93" w:rsidP="001A2D12">
            <w:pPr>
              <w:rPr>
                <w:b/>
                <w:bCs/>
                <w:u w:val="single"/>
              </w:rPr>
            </w:pPr>
            <w:r w:rsidRPr="003F3390">
              <w:rPr>
                <w:b/>
                <w:bCs/>
                <w:u w:val="single"/>
              </w:rPr>
              <w:t>Chapter 1: Initiate services early</w:t>
            </w:r>
            <w:r w:rsidRPr="003F3390">
              <w:rPr>
                <w:b/>
                <w:bCs/>
                <w:u w:val="single"/>
              </w:rPr>
              <w:fldChar w:fldCharType="begin"/>
            </w:r>
            <w:r w:rsidRPr="003F3390">
              <w:rPr>
                <w:b/>
                <w:bCs/>
                <w:u w:val="single"/>
              </w:rPr>
              <w:instrText xml:space="preserve"> FILLIN  "Enter Chapter"  \* MERGEFORMAT </w:instrText>
            </w:r>
            <w:r w:rsidRPr="003F3390">
              <w:rPr>
                <w:b/>
                <w:bCs/>
                <w:u w:val="single"/>
              </w:rPr>
              <w:fldChar w:fldCharType="separate"/>
            </w:r>
            <w:r w:rsidRPr="003F3390">
              <w:rPr>
                <w:b/>
                <w:bCs/>
                <w:u w:val="single"/>
              </w:rPr>
              <w:fldChar w:fldCharType="end"/>
            </w:r>
            <w:r w:rsidRPr="003F3390">
              <w:rPr>
                <w:b/>
                <w:bCs/>
                <w:u w:val="single"/>
              </w:rPr>
              <w:fldChar w:fldCharType="begin"/>
            </w:r>
            <w:r w:rsidRPr="003F3390">
              <w:rPr>
                <w:b/>
                <w:bCs/>
                <w:u w:val="single"/>
              </w:rPr>
              <w:instrText xml:space="preserve"> FILLIN   \* MERGEFORMAT </w:instrText>
            </w:r>
            <w:r w:rsidRPr="003F3390">
              <w:rPr>
                <w:b/>
                <w:bCs/>
                <w:u w:val="single"/>
              </w:rPr>
              <w:fldChar w:fldCharType="separate"/>
            </w:r>
            <w:r w:rsidRPr="003F3390">
              <w:rPr>
                <w:b/>
                <w:bCs/>
                <w:u w:val="single"/>
              </w:rPr>
              <w:fldChar w:fldCharType="end"/>
            </w:r>
          </w:p>
        </w:tc>
      </w:tr>
      <w:tr w:rsidR="004E71C5" w14:paraId="47DF7B23" w14:textId="77777777" w:rsidTr="00204988">
        <w:trPr>
          <w:trHeight w:val="364"/>
        </w:trPr>
        <w:tc>
          <w:tcPr>
            <w:tcW w:w="9085" w:type="dxa"/>
          </w:tcPr>
          <w:p w14:paraId="47DF7B22" w14:textId="77777777" w:rsidR="00C64DD0" w:rsidRPr="003F3390" w:rsidRDefault="00143D93" w:rsidP="006E2F2F">
            <w:pPr>
              <w:pStyle w:val="Heading2"/>
            </w:pPr>
            <w:bookmarkStart w:id="19" w:name="_Toc56457945"/>
            <w:bookmarkStart w:id="20" w:name="_Toc178088682"/>
            <w:r w:rsidRPr="003F3390">
              <w:t>Section: 1-3 First Home Visit</w:t>
            </w:r>
            <w:bookmarkEnd w:id="19"/>
            <w:bookmarkEnd w:id="20"/>
            <w:r w:rsidRPr="003F3390">
              <w:t xml:space="preserve"> </w:t>
            </w:r>
          </w:p>
        </w:tc>
      </w:tr>
    </w:tbl>
    <w:p w14:paraId="47DF7B24" w14:textId="77777777" w:rsidR="00C64DD0" w:rsidRPr="003F3390" w:rsidRDefault="00C64DD0" w:rsidP="00C64DD0">
      <w:pPr>
        <w:pStyle w:val="NoSpacing"/>
        <w:rPr>
          <w:rFonts w:cstheme="minorHAnsi"/>
        </w:rPr>
      </w:pPr>
    </w:p>
    <w:p w14:paraId="47DF7B25" w14:textId="77777777" w:rsidR="00C64DD0" w:rsidRPr="003F3390" w:rsidRDefault="00143D93" w:rsidP="00C64DD0">
      <w:pPr>
        <w:pStyle w:val="NoSpacing"/>
        <w:rPr>
          <w:rFonts w:cstheme="minorHAnsi"/>
          <w:b/>
        </w:rPr>
      </w:pPr>
      <w:r w:rsidRPr="003F3390">
        <w:rPr>
          <w:rFonts w:cstheme="minorHAnsi"/>
          <w:b/>
        </w:rPr>
        <w:t>POLICY</w:t>
      </w:r>
    </w:p>
    <w:p w14:paraId="47DF7B26" w14:textId="77777777" w:rsidR="00C64DD0" w:rsidRPr="003F3390" w:rsidRDefault="00143D93" w:rsidP="00C64DD0">
      <w:pPr>
        <w:pStyle w:val="NoSpacing"/>
        <w:rPr>
          <w:rFonts w:cstheme="minorHAnsi"/>
        </w:rPr>
      </w:pPr>
      <w:r w:rsidRPr="003F3390">
        <w:rPr>
          <w:rFonts w:cstheme="minorHAnsi"/>
        </w:rPr>
        <w:t>The first home visit occurs prenatally or within the first three months after the birth of the baby for families accepting home visiting services.</w:t>
      </w:r>
    </w:p>
    <w:p w14:paraId="47DF7B27" w14:textId="77777777" w:rsidR="00C64DD0" w:rsidRPr="003F3390" w:rsidRDefault="00143D93" w:rsidP="00C64DD0">
      <w:pPr>
        <w:pStyle w:val="NoSpacing"/>
        <w:rPr>
          <w:rFonts w:cstheme="minorHAnsi"/>
          <w:u w:val="single"/>
        </w:rPr>
      </w:pPr>
      <w:r w:rsidRPr="003F3390">
        <w:rPr>
          <w:rFonts w:cstheme="minorHAnsi"/>
        </w:rPr>
        <w:t xml:space="preserve"> </w:t>
      </w:r>
    </w:p>
    <w:p w14:paraId="47DF7B28" w14:textId="77777777" w:rsidR="00C64DD0" w:rsidRPr="003F3390" w:rsidRDefault="00143D93" w:rsidP="00C64DD0">
      <w:pPr>
        <w:pStyle w:val="NoSpacing"/>
        <w:rPr>
          <w:rFonts w:cstheme="minorHAnsi"/>
          <w:u w:val="single"/>
        </w:rPr>
      </w:pPr>
      <w:r w:rsidRPr="003F3390">
        <w:rPr>
          <w:rFonts w:cstheme="minorHAnsi"/>
          <w:u w:val="single"/>
        </w:rPr>
        <w:t>Healthy Families America (HFA) References</w:t>
      </w:r>
    </w:p>
    <w:p w14:paraId="47DF7B29" w14:textId="77777777" w:rsidR="00C64DD0" w:rsidRPr="003F3390" w:rsidRDefault="00143D93" w:rsidP="00C64DD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1-3.A, B, GA-2.B</w:t>
      </w:r>
    </w:p>
    <w:p w14:paraId="47DF7B2A" w14:textId="77777777" w:rsidR="00C64DD0" w:rsidRPr="003F3390" w:rsidRDefault="00C64DD0" w:rsidP="00C64DD0">
      <w:pPr>
        <w:pStyle w:val="NoSpacing"/>
        <w:rPr>
          <w:rFonts w:cstheme="minorHAnsi"/>
          <w:u w:val="single"/>
        </w:rPr>
      </w:pPr>
    </w:p>
    <w:p w14:paraId="47DF7B2B" w14:textId="77777777" w:rsidR="00C64DD0" w:rsidRPr="003F3390" w:rsidRDefault="00143D93" w:rsidP="00C64DD0">
      <w:pPr>
        <w:pStyle w:val="NoSpacing"/>
        <w:rPr>
          <w:rFonts w:cstheme="minorHAnsi"/>
          <w:b/>
        </w:rPr>
      </w:pPr>
      <w:r w:rsidRPr="003F3390">
        <w:rPr>
          <w:rFonts w:cstheme="minorHAnsi"/>
          <w:b/>
        </w:rPr>
        <w:t>PROCEDURES</w:t>
      </w:r>
    </w:p>
    <w:p w14:paraId="47DF7B2C" w14:textId="77777777" w:rsidR="00C64DD0" w:rsidRPr="003F3390" w:rsidRDefault="00143D93" w:rsidP="00C64DD0">
      <w:pPr>
        <w:pStyle w:val="NoSpacing"/>
        <w:rPr>
          <w:rFonts w:cstheme="minorHAnsi"/>
          <w:u w:val="single"/>
        </w:rPr>
      </w:pPr>
      <w:r w:rsidRPr="003F3390">
        <w:rPr>
          <w:rFonts w:cstheme="minorHAnsi"/>
          <w:u w:val="single"/>
        </w:rPr>
        <w:t>The Local HFI Site will:</w:t>
      </w:r>
    </w:p>
    <w:p w14:paraId="47DF7B2D" w14:textId="77777777" w:rsidR="00C64DD0" w:rsidRPr="003F3390" w:rsidRDefault="00143D93" w:rsidP="00C64DD0">
      <w:pPr>
        <w:pStyle w:val="NoSpacing"/>
        <w:ind w:left="720"/>
        <w:rPr>
          <w:rFonts w:cstheme="minorHAnsi"/>
        </w:rPr>
      </w:pPr>
      <w:r w:rsidRPr="003F3390">
        <w:rPr>
          <w:rFonts w:cstheme="minorHAnsi"/>
        </w:rPr>
        <w:t>Process steps</w:t>
      </w:r>
    </w:p>
    <w:p w14:paraId="47DF7B2E" w14:textId="77777777" w:rsidR="00C64DD0" w:rsidRPr="003F3390" w:rsidRDefault="00C64DD0" w:rsidP="00C64DD0">
      <w:pPr>
        <w:pStyle w:val="NoSpacing"/>
        <w:ind w:left="720"/>
        <w:rPr>
          <w:rFonts w:cstheme="minorHAnsi"/>
        </w:rPr>
      </w:pPr>
    </w:p>
    <w:p w14:paraId="47DF7B2F" w14:textId="77777777" w:rsidR="00C64DD0" w:rsidRPr="003F3390" w:rsidRDefault="00143D93" w:rsidP="00C64DD0">
      <w:pPr>
        <w:pStyle w:val="NoSpacing"/>
        <w:numPr>
          <w:ilvl w:val="0"/>
          <w:numId w:val="38"/>
        </w:numPr>
        <w:rPr>
          <w:rFonts w:cstheme="minorHAnsi"/>
        </w:rPr>
      </w:pPr>
      <w:r w:rsidRPr="003F3390">
        <w:rPr>
          <w:rFonts w:cstheme="minorHAnsi"/>
        </w:rPr>
        <w:t>Maintain policy and procedures that include all the following:</w:t>
      </w:r>
    </w:p>
    <w:p w14:paraId="47DF7B30" w14:textId="77777777" w:rsidR="00C64DD0" w:rsidRPr="003F3390" w:rsidRDefault="00143D93" w:rsidP="00C64DD0">
      <w:pPr>
        <w:pStyle w:val="NoSpacing"/>
        <w:numPr>
          <w:ilvl w:val="1"/>
          <w:numId w:val="38"/>
        </w:numPr>
        <w:rPr>
          <w:rFonts w:cstheme="minorHAnsi"/>
          <w:strike/>
        </w:rPr>
      </w:pPr>
      <w:r w:rsidRPr="003F3390">
        <w:rPr>
          <w:rFonts w:cstheme="minorHAnsi"/>
        </w:rPr>
        <w:t xml:space="preserve">An FSS/FSW is assigned, and engagement efforts begin when a family is determined eligible for home visiting services based on the FROG scale and has agreed to further contact, either verbally or in writing. </w:t>
      </w:r>
    </w:p>
    <w:p w14:paraId="47DF7B31" w14:textId="77777777" w:rsidR="00C64DD0" w:rsidRPr="003F3390" w:rsidRDefault="00143D93" w:rsidP="00C64DD0">
      <w:pPr>
        <w:pStyle w:val="NoSpacing"/>
        <w:numPr>
          <w:ilvl w:val="1"/>
          <w:numId w:val="38"/>
        </w:numPr>
        <w:rPr>
          <w:rFonts w:cstheme="minorHAnsi"/>
        </w:rPr>
      </w:pPr>
      <w:r w:rsidRPr="003F3390">
        <w:rPr>
          <w:rFonts w:cstheme="minorHAnsi"/>
        </w:rPr>
        <w:t>The first home visit by the FSS/FSW occurs as soon as possible after being assigned and no later than three months after the birth of the baby for at least 80% of families.</w:t>
      </w:r>
    </w:p>
    <w:p w14:paraId="47DF7B32" w14:textId="77777777" w:rsidR="00841BD6" w:rsidRPr="003F3390" w:rsidRDefault="00143D93" w:rsidP="00841BD6">
      <w:pPr>
        <w:pStyle w:val="NoSpacing"/>
        <w:numPr>
          <w:ilvl w:val="2"/>
          <w:numId w:val="38"/>
        </w:numPr>
        <w:rPr>
          <w:rFonts w:cstheme="minorHAnsi"/>
        </w:rPr>
      </w:pPr>
      <w:r w:rsidRPr="003F3390">
        <w:rPr>
          <w:rFonts w:cstheme="minorHAnsi"/>
        </w:rPr>
        <w:t xml:space="preserve">The </w:t>
      </w:r>
      <w:r w:rsidR="006408DE" w:rsidRPr="003F3390">
        <w:rPr>
          <w:rFonts w:cstheme="minorHAnsi"/>
        </w:rPr>
        <w:t xml:space="preserve">first home visit </w:t>
      </w:r>
      <w:r w:rsidR="006D2D24" w:rsidRPr="003F3390">
        <w:rPr>
          <w:rFonts w:cstheme="minorHAnsi"/>
        </w:rPr>
        <w:t xml:space="preserve">cannot occur on the same day as the </w:t>
      </w:r>
      <w:r w:rsidR="00851C9F" w:rsidRPr="003F3390">
        <w:rPr>
          <w:rFonts w:cstheme="minorHAnsi"/>
        </w:rPr>
        <w:t>W</w:t>
      </w:r>
      <w:r w:rsidR="006D2D24" w:rsidRPr="003F3390">
        <w:rPr>
          <w:rFonts w:cstheme="minorHAnsi"/>
        </w:rPr>
        <w:t xml:space="preserve">elcome </w:t>
      </w:r>
      <w:r w:rsidR="00851C9F" w:rsidRPr="003F3390">
        <w:rPr>
          <w:rFonts w:cstheme="minorHAnsi"/>
        </w:rPr>
        <w:t>V</w:t>
      </w:r>
      <w:r w:rsidR="006D2D24" w:rsidRPr="003F3390">
        <w:rPr>
          <w:rFonts w:cstheme="minorHAnsi"/>
        </w:rPr>
        <w:t xml:space="preserve">isit (FROG </w:t>
      </w:r>
      <w:r w:rsidR="00851C9F" w:rsidRPr="003F3390">
        <w:rPr>
          <w:rFonts w:cstheme="minorHAnsi"/>
        </w:rPr>
        <w:t>V</w:t>
      </w:r>
      <w:r w:rsidR="006D2D24" w:rsidRPr="003F3390">
        <w:rPr>
          <w:rFonts w:cstheme="minorHAnsi"/>
        </w:rPr>
        <w:t>isit).</w:t>
      </w:r>
    </w:p>
    <w:p w14:paraId="47DF7B33" w14:textId="77777777" w:rsidR="0096249B" w:rsidRPr="003F3390" w:rsidRDefault="00143D93" w:rsidP="0096249B">
      <w:pPr>
        <w:pStyle w:val="NoSpacing"/>
        <w:numPr>
          <w:ilvl w:val="2"/>
          <w:numId w:val="38"/>
        </w:numPr>
        <w:rPr>
          <w:rFonts w:cstheme="minorHAnsi"/>
        </w:rPr>
      </w:pPr>
      <w:r w:rsidRPr="003F3390">
        <w:rPr>
          <w:rFonts w:cstheme="minorHAnsi"/>
        </w:rPr>
        <w:t xml:space="preserve">When infants begin life with an extended hospital stay in the NICU, it may not be possible to begin home visits until after 3 months. These situations must be documented clearly and will be exempt from the requirements of this standard. </w:t>
      </w:r>
    </w:p>
    <w:p w14:paraId="47DF7B34" w14:textId="77777777" w:rsidR="00C64DD0" w:rsidRPr="003F3390" w:rsidRDefault="00143D93" w:rsidP="00C64DD0">
      <w:pPr>
        <w:pStyle w:val="NoSpacing"/>
        <w:numPr>
          <w:ilvl w:val="1"/>
          <w:numId w:val="38"/>
        </w:numPr>
        <w:rPr>
          <w:rFonts w:cstheme="minorHAnsi"/>
        </w:rPr>
      </w:pPr>
      <w:r w:rsidRPr="003F3390">
        <w:rPr>
          <w:rFonts w:cstheme="minorHAnsi"/>
        </w:rPr>
        <w:t>A list of activities and/or engagement techniques used by the site to ensure the first home visit occurs timely.</w:t>
      </w:r>
    </w:p>
    <w:p w14:paraId="47DF7B35" w14:textId="77777777" w:rsidR="00C64DD0" w:rsidRPr="003F3390" w:rsidRDefault="00143D93" w:rsidP="00C64DD0">
      <w:pPr>
        <w:pStyle w:val="NoSpacing"/>
        <w:numPr>
          <w:ilvl w:val="1"/>
          <w:numId w:val="38"/>
        </w:numPr>
        <w:rPr>
          <w:rFonts w:cstheme="minorHAnsi"/>
        </w:rPr>
      </w:pPr>
      <w:r w:rsidRPr="003F3390">
        <w:rPr>
          <w:rFonts w:cstheme="minorHAnsi"/>
        </w:rPr>
        <w:t xml:space="preserve">Track and monitor initiation of home visiting services, including documentation of engagement efforts, date of first home visit, and child date of birth. </w:t>
      </w:r>
    </w:p>
    <w:p w14:paraId="47DF7B36" w14:textId="77777777" w:rsidR="00C64DD0" w:rsidRPr="003F3390" w:rsidRDefault="00C64DD0" w:rsidP="00C64DD0">
      <w:pPr>
        <w:pStyle w:val="NoSpacing"/>
        <w:ind w:left="720"/>
        <w:rPr>
          <w:rFonts w:cstheme="minorHAnsi"/>
        </w:rPr>
      </w:pPr>
    </w:p>
    <w:p w14:paraId="47DF7B37" w14:textId="77777777" w:rsidR="00C64DD0" w:rsidRPr="003F3390" w:rsidRDefault="00143D93" w:rsidP="00C64DD0">
      <w:pPr>
        <w:pStyle w:val="NoSpacing"/>
        <w:rPr>
          <w:rFonts w:cstheme="minorHAnsi"/>
        </w:rPr>
      </w:pPr>
      <w:r w:rsidRPr="003F3390">
        <w:rPr>
          <w:rFonts w:cstheme="minorHAnsi"/>
          <w:u w:val="single"/>
        </w:rPr>
        <w:t>The Supervisor will</w:t>
      </w:r>
      <w:r w:rsidRPr="003F3390">
        <w:rPr>
          <w:rFonts w:cstheme="minorHAnsi"/>
        </w:rPr>
        <w:t>:</w:t>
      </w:r>
    </w:p>
    <w:p w14:paraId="47DF7B38" w14:textId="77777777" w:rsidR="00C64DD0" w:rsidRPr="003F3390" w:rsidRDefault="00143D93" w:rsidP="00C64DD0">
      <w:pPr>
        <w:pStyle w:val="NoSpacing"/>
        <w:ind w:left="720" w:hanging="360"/>
        <w:rPr>
          <w:rFonts w:cstheme="minorHAnsi"/>
        </w:rPr>
      </w:pPr>
      <w:r w:rsidRPr="003F3390">
        <w:rPr>
          <w:rFonts w:cstheme="minorHAnsi"/>
        </w:rPr>
        <w:t>Process steps</w:t>
      </w:r>
    </w:p>
    <w:p w14:paraId="47DF7B39" w14:textId="77777777" w:rsidR="00C64DD0" w:rsidRPr="003F3390" w:rsidRDefault="00C64DD0" w:rsidP="00C64DD0">
      <w:pPr>
        <w:pStyle w:val="NoSpacing"/>
        <w:ind w:left="720" w:hanging="360"/>
        <w:rPr>
          <w:rFonts w:cstheme="minorHAnsi"/>
        </w:rPr>
      </w:pPr>
    </w:p>
    <w:p w14:paraId="47DF7B3A" w14:textId="77777777" w:rsidR="00C64DD0" w:rsidRPr="003F3390" w:rsidRDefault="00143D93" w:rsidP="00C64DD0">
      <w:pPr>
        <w:pStyle w:val="NoSpacing"/>
        <w:numPr>
          <w:ilvl w:val="0"/>
          <w:numId w:val="37"/>
        </w:numPr>
        <w:ind w:left="720"/>
        <w:rPr>
          <w:rFonts w:cstheme="minorHAnsi"/>
        </w:rPr>
      </w:pPr>
      <w:r w:rsidRPr="003F3390">
        <w:rPr>
          <w:rFonts w:cstheme="minorHAnsi"/>
        </w:rPr>
        <w:t>Assign eligible families to the FSS/FSW timely according to local policy.</w:t>
      </w:r>
    </w:p>
    <w:p w14:paraId="47DF7B3B" w14:textId="77777777" w:rsidR="00C64DD0" w:rsidRPr="003F3390" w:rsidRDefault="00143D93" w:rsidP="00C64DD0">
      <w:pPr>
        <w:pStyle w:val="NoSpacing"/>
        <w:numPr>
          <w:ilvl w:val="0"/>
          <w:numId w:val="37"/>
        </w:numPr>
        <w:ind w:left="720"/>
        <w:rPr>
          <w:rFonts w:cstheme="minorHAnsi"/>
        </w:rPr>
      </w:pPr>
      <w:r w:rsidRPr="003F3390">
        <w:rPr>
          <w:rFonts w:cstheme="minorHAnsi"/>
        </w:rPr>
        <w:t>Monitor and track enrollment timelines to insure 80% of families are enrolled prenatally or no later than three months after the birth of the baby.</w:t>
      </w:r>
    </w:p>
    <w:p w14:paraId="47DF7B3C" w14:textId="77777777" w:rsidR="00C64DD0" w:rsidRPr="003F3390" w:rsidRDefault="00C64DD0" w:rsidP="00C64DD0">
      <w:pPr>
        <w:pStyle w:val="NoSpacing"/>
        <w:ind w:left="720" w:hanging="360"/>
        <w:rPr>
          <w:rFonts w:cstheme="minorHAnsi"/>
        </w:rPr>
      </w:pPr>
    </w:p>
    <w:p w14:paraId="47DF7B3D" w14:textId="77777777" w:rsidR="00C64DD0" w:rsidRPr="003F3390" w:rsidRDefault="00143D93" w:rsidP="00C64DD0">
      <w:pPr>
        <w:pStyle w:val="NoSpacing"/>
        <w:ind w:left="720" w:hanging="360"/>
        <w:rPr>
          <w:rFonts w:cstheme="minorHAnsi"/>
        </w:rPr>
      </w:pPr>
      <w:r w:rsidRPr="003F3390">
        <w:rPr>
          <w:rFonts w:cstheme="minorHAnsi"/>
        </w:rPr>
        <w:t>Documentation requirements</w:t>
      </w:r>
    </w:p>
    <w:p w14:paraId="47DF7B3E" w14:textId="77777777" w:rsidR="00C64DD0" w:rsidRPr="003F3390" w:rsidRDefault="00143D93" w:rsidP="00C64DD0">
      <w:pPr>
        <w:pStyle w:val="NoSpacing"/>
        <w:numPr>
          <w:ilvl w:val="0"/>
          <w:numId w:val="34"/>
        </w:numPr>
        <w:rPr>
          <w:rFonts w:cstheme="minorHAnsi"/>
        </w:rPr>
      </w:pPr>
      <w:r w:rsidRPr="003F3390">
        <w:rPr>
          <w:rFonts w:cstheme="minorHAnsi"/>
        </w:rPr>
        <w:t>Supervisors may choose to monitor compliance using the HFI database reports available or another tracking method approved by the local site.</w:t>
      </w:r>
    </w:p>
    <w:p w14:paraId="47DF7B3F" w14:textId="77777777" w:rsidR="00C64DD0" w:rsidRPr="003F3390" w:rsidRDefault="00143D93" w:rsidP="00C64DD0">
      <w:pPr>
        <w:pStyle w:val="NoSpacing"/>
        <w:rPr>
          <w:rFonts w:cstheme="minorHAnsi"/>
        </w:rPr>
      </w:pPr>
      <w:r w:rsidRPr="003F3390">
        <w:rPr>
          <w:rFonts w:cstheme="minorHAnsi"/>
          <w:u w:val="single"/>
        </w:rPr>
        <w:lastRenderedPageBreak/>
        <w:t>The Direct Service Staff will</w:t>
      </w:r>
      <w:r w:rsidRPr="003F3390">
        <w:rPr>
          <w:rFonts w:cstheme="minorHAnsi"/>
        </w:rPr>
        <w:t>:</w:t>
      </w:r>
    </w:p>
    <w:p w14:paraId="47DF7B40" w14:textId="77777777" w:rsidR="00C64DD0" w:rsidRPr="003F3390" w:rsidRDefault="00143D93" w:rsidP="00C64DD0">
      <w:pPr>
        <w:pStyle w:val="NoSpacing"/>
        <w:ind w:left="720" w:hanging="360"/>
        <w:rPr>
          <w:rFonts w:cstheme="minorHAnsi"/>
        </w:rPr>
      </w:pPr>
      <w:r w:rsidRPr="003F3390">
        <w:rPr>
          <w:rFonts w:cstheme="minorHAnsi"/>
        </w:rPr>
        <w:t>Process steps</w:t>
      </w:r>
    </w:p>
    <w:p w14:paraId="47DF7B41" w14:textId="77777777" w:rsidR="00C64DD0" w:rsidRPr="003F3390" w:rsidRDefault="00C64DD0" w:rsidP="00C64DD0">
      <w:pPr>
        <w:pStyle w:val="NoSpacing"/>
        <w:ind w:left="720" w:hanging="360"/>
        <w:rPr>
          <w:rFonts w:cstheme="minorHAnsi"/>
        </w:rPr>
      </w:pPr>
    </w:p>
    <w:p w14:paraId="47DF7B42" w14:textId="77777777" w:rsidR="00C64DD0" w:rsidRPr="003F3390" w:rsidRDefault="00143D93" w:rsidP="00C64DD0">
      <w:pPr>
        <w:pStyle w:val="NoSpacing"/>
        <w:numPr>
          <w:ilvl w:val="0"/>
          <w:numId w:val="35"/>
        </w:numPr>
        <w:ind w:left="720"/>
        <w:rPr>
          <w:rFonts w:cstheme="minorHAnsi"/>
        </w:rPr>
      </w:pPr>
      <w:r w:rsidRPr="003F3390">
        <w:rPr>
          <w:rFonts w:cstheme="minorHAnsi"/>
        </w:rPr>
        <w:t xml:space="preserve">Contact the family to schedule a first home visit and continue outreach activities and engagement efforts according to the timeline established by the local site policy.  </w:t>
      </w:r>
    </w:p>
    <w:p w14:paraId="47DF7B43" w14:textId="77777777" w:rsidR="00C64DD0" w:rsidRPr="003F3390" w:rsidRDefault="00C64DD0" w:rsidP="00C64DD0">
      <w:pPr>
        <w:pStyle w:val="NoSpacing"/>
        <w:rPr>
          <w:rFonts w:cstheme="minorHAnsi"/>
        </w:rPr>
      </w:pPr>
    </w:p>
    <w:p w14:paraId="47DF7B44" w14:textId="77777777" w:rsidR="00C64DD0" w:rsidRPr="003F3390" w:rsidRDefault="00143D93" w:rsidP="00C64DD0">
      <w:pPr>
        <w:pStyle w:val="NoSpacing"/>
        <w:ind w:left="720" w:hanging="360"/>
        <w:rPr>
          <w:rFonts w:cstheme="minorHAnsi"/>
        </w:rPr>
      </w:pPr>
      <w:r w:rsidRPr="003F3390">
        <w:rPr>
          <w:rFonts w:cstheme="minorHAnsi"/>
        </w:rPr>
        <w:t>Documentation requirements</w:t>
      </w:r>
    </w:p>
    <w:p w14:paraId="47DF7B45" w14:textId="77777777" w:rsidR="00C64DD0" w:rsidRPr="003F3390" w:rsidRDefault="00C64DD0" w:rsidP="00C64DD0">
      <w:pPr>
        <w:pStyle w:val="NoSpacing"/>
        <w:ind w:left="720" w:hanging="360"/>
        <w:rPr>
          <w:rFonts w:cstheme="minorHAnsi"/>
        </w:rPr>
      </w:pPr>
    </w:p>
    <w:p w14:paraId="47DF7B46" w14:textId="77777777" w:rsidR="00C64DD0" w:rsidRPr="003F3390" w:rsidRDefault="00143D93" w:rsidP="00C64DD0">
      <w:pPr>
        <w:pStyle w:val="NoSpacing"/>
        <w:numPr>
          <w:ilvl w:val="0"/>
          <w:numId w:val="36"/>
        </w:numPr>
        <w:ind w:left="720"/>
        <w:rPr>
          <w:rFonts w:cstheme="minorHAnsi"/>
        </w:rPr>
      </w:pPr>
      <w:r w:rsidRPr="003F3390">
        <w:rPr>
          <w:rFonts w:cstheme="minorHAnsi"/>
        </w:rPr>
        <w:t>Enter all contacts with families and engagement efforts and activities to attempt enrollment into the HFI database.</w:t>
      </w:r>
    </w:p>
    <w:p w14:paraId="47DF7B47" w14:textId="77777777" w:rsidR="00C64DD0" w:rsidRPr="003F3390" w:rsidRDefault="00C64DD0" w:rsidP="00C64DD0">
      <w:pPr>
        <w:pStyle w:val="NoSpacing"/>
        <w:rPr>
          <w:rFonts w:cstheme="minorHAnsi"/>
          <w:u w:val="single"/>
        </w:rPr>
      </w:pPr>
    </w:p>
    <w:p w14:paraId="47DF7B48" w14:textId="77777777" w:rsidR="00C64DD0" w:rsidRPr="003F3390" w:rsidRDefault="00143D93" w:rsidP="00C64DD0">
      <w:pPr>
        <w:pStyle w:val="NoSpacing"/>
        <w:rPr>
          <w:rFonts w:cstheme="minorHAnsi"/>
          <w:b/>
        </w:rPr>
      </w:pPr>
      <w:r w:rsidRPr="003F3390">
        <w:rPr>
          <w:rFonts w:cstheme="minorHAnsi"/>
          <w:b/>
        </w:rPr>
        <w:t>PRACTICE GUIDANCE</w:t>
      </w:r>
    </w:p>
    <w:p w14:paraId="47DF7B49" w14:textId="77777777" w:rsidR="00C64DD0" w:rsidRPr="003F3390" w:rsidRDefault="00143D93" w:rsidP="00C64DD0">
      <w:pPr>
        <w:pStyle w:val="NoSpacing"/>
        <w:rPr>
          <w:rFonts w:cstheme="minorHAnsi"/>
        </w:rPr>
      </w:pPr>
      <w:r w:rsidRPr="003F3390">
        <w:rPr>
          <w:rFonts w:cstheme="minorHAnsi"/>
        </w:rPr>
        <w:t>HFI Sites are encouraged to accept transfers from other sites whenever appropriate and to re-enroll families with the same focus child that may have been previously closed from services, and any transfers or re-enrollments when the child is already 3 months old or older will be exempted from this calculation.</w:t>
      </w:r>
    </w:p>
    <w:p w14:paraId="47DF7B4A" w14:textId="77777777" w:rsidR="00C64DD0" w:rsidRPr="003F3390" w:rsidRDefault="00143D93" w:rsidP="00C64DD0">
      <w:pPr>
        <w:pStyle w:val="NoSpacing"/>
        <w:rPr>
          <w:rFonts w:cstheme="minorHAnsi"/>
        </w:rPr>
      </w:pPr>
      <w:r w:rsidRPr="003F3390">
        <w:rPr>
          <w:rFonts w:cstheme="minorHAnsi"/>
        </w:rPr>
        <w:t xml:space="preserve"> </w:t>
      </w:r>
    </w:p>
    <w:p w14:paraId="47DF7B4B" w14:textId="77777777" w:rsidR="00C64DD0" w:rsidRPr="003F3390" w:rsidRDefault="00143D93" w:rsidP="00C64DD0">
      <w:pPr>
        <w:pStyle w:val="NoSpacing"/>
        <w:rPr>
          <w:rFonts w:cstheme="minorHAnsi"/>
        </w:rPr>
      </w:pPr>
      <w:r w:rsidRPr="003F3390">
        <w:rPr>
          <w:rFonts w:cstheme="minorHAnsi"/>
        </w:rPr>
        <w:t>Sites are encouraged to set goals/ benchmarks to be included in the QA plan (for Standard GA-2.B) when rates fall below the 80% threshold, and supervision time should be used to focus on exceptions, reasons, and problem-solving strategies to increase rates.</w:t>
      </w:r>
    </w:p>
    <w:p w14:paraId="47DF7B4C" w14:textId="77777777" w:rsidR="00C64DD0" w:rsidRPr="003F3390" w:rsidRDefault="00C64DD0" w:rsidP="00C64DD0">
      <w:pPr>
        <w:pStyle w:val="NoSpacing"/>
        <w:rPr>
          <w:rFonts w:cstheme="minorHAnsi"/>
        </w:rPr>
      </w:pPr>
    </w:p>
    <w:p w14:paraId="47DF7B4D" w14:textId="77777777" w:rsidR="00C64DD0" w:rsidRPr="003F3390" w:rsidRDefault="00143D93" w:rsidP="00C64DD0">
      <w:pPr>
        <w:pStyle w:val="NoSpacing"/>
        <w:rPr>
          <w:rFonts w:cstheme="minorHAnsi"/>
          <w:b/>
        </w:rPr>
      </w:pPr>
      <w:r w:rsidRPr="003F3390">
        <w:rPr>
          <w:rFonts w:cstheme="minorHAnsi"/>
          <w:b/>
        </w:rPr>
        <w:t>FORMS &amp; TOOLS</w:t>
      </w:r>
    </w:p>
    <w:p w14:paraId="47DF7B4E" w14:textId="77777777" w:rsidR="00C64DD0" w:rsidRPr="003F3390" w:rsidRDefault="00143D93" w:rsidP="00C64DD0">
      <w:pPr>
        <w:pStyle w:val="NoSpacing"/>
        <w:rPr>
          <w:rFonts w:cstheme="minorHAnsi"/>
          <w:bCs/>
        </w:rPr>
      </w:pPr>
      <w:r w:rsidRPr="003F3390">
        <w:rPr>
          <w:rFonts w:cstheme="minorHAnsi"/>
          <w:bCs/>
        </w:rPr>
        <w:t>HFI database reports</w:t>
      </w:r>
    </w:p>
    <w:p w14:paraId="47DF7B4F" w14:textId="77777777" w:rsidR="00330866" w:rsidRPr="003F3390" w:rsidRDefault="00330866" w:rsidP="00C64DD0">
      <w:pPr>
        <w:pStyle w:val="NoSpacing"/>
        <w:rPr>
          <w:rStyle w:val="Hyperlink"/>
        </w:rPr>
      </w:pPr>
      <w:hyperlink r:id="rId31" w:history="1">
        <w:r w:rsidRPr="003F3390">
          <w:rPr>
            <w:rStyle w:val="Hyperlink"/>
          </w:rPr>
          <w:t>HFA Entrance to Exit Spreadsheet | Healthy Families America</w:t>
        </w:r>
      </w:hyperlink>
    </w:p>
    <w:p w14:paraId="47DF7B50" w14:textId="77777777" w:rsidR="0093693C" w:rsidRPr="003F3390" w:rsidRDefault="0093693C" w:rsidP="00C64DD0">
      <w:pPr>
        <w:pStyle w:val="NoSpacing"/>
        <w:rPr>
          <w:rStyle w:val="Hyperlink"/>
        </w:rPr>
      </w:pPr>
    </w:p>
    <w:p w14:paraId="47DF7B51" w14:textId="77777777" w:rsidR="0093693C" w:rsidRPr="003F3390" w:rsidRDefault="00143D93" w:rsidP="00C64DD0">
      <w:pPr>
        <w:pStyle w:val="NoSpacing"/>
        <w:rPr>
          <w:rStyle w:val="Hyperlink"/>
          <w:color w:val="auto"/>
          <w:u w:val="none"/>
        </w:rPr>
      </w:pPr>
      <w:r w:rsidRPr="003F3390">
        <w:rPr>
          <w:rStyle w:val="Hyperlink"/>
          <w:color w:val="auto"/>
          <w:u w:val="none"/>
        </w:rPr>
        <w:t xml:space="preserve">HFI database knowledge </w:t>
      </w:r>
      <w:r w:rsidR="00363672" w:rsidRPr="003F3390">
        <w:rPr>
          <w:rStyle w:val="Hyperlink"/>
          <w:color w:val="auto"/>
          <w:u w:val="none"/>
        </w:rPr>
        <w:t>article:</w:t>
      </w:r>
    </w:p>
    <w:p w14:paraId="47DF7B52" w14:textId="77777777" w:rsidR="00363672" w:rsidRPr="003F3390" w:rsidRDefault="00363672" w:rsidP="00363672">
      <w:pPr>
        <w:pStyle w:val="NoSpacing"/>
      </w:pPr>
      <w:hyperlink r:id="rId32" w:history="1">
        <w:r w:rsidRPr="003F3390">
          <w:rPr>
            <w:rStyle w:val="Hyperlink"/>
          </w:rPr>
          <w:t>Entering a Reason for Family Late Enrollment</w:t>
        </w:r>
      </w:hyperlink>
    </w:p>
    <w:p w14:paraId="47DF7B53" w14:textId="77777777" w:rsidR="00363672" w:rsidRPr="003F3390" w:rsidRDefault="00363672" w:rsidP="00C64DD0">
      <w:pPr>
        <w:pStyle w:val="NoSpacing"/>
        <w:rPr>
          <w:rStyle w:val="Hyperlink"/>
          <w:color w:val="auto"/>
          <w:u w:val="none"/>
        </w:rPr>
      </w:pPr>
    </w:p>
    <w:p w14:paraId="47DF7B54" w14:textId="77777777" w:rsidR="0093693C" w:rsidRPr="003F3390" w:rsidRDefault="0093693C" w:rsidP="00C64DD0">
      <w:pPr>
        <w:pStyle w:val="NoSpacing"/>
        <w:rPr>
          <w:rStyle w:val="Hyperlink"/>
        </w:rPr>
      </w:pPr>
    </w:p>
    <w:p w14:paraId="47DF7B55" w14:textId="77777777" w:rsidR="0093693C" w:rsidRPr="003F3390" w:rsidRDefault="0093693C" w:rsidP="00C64DD0">
      <w:pPr>
        <w:pStyle w:val="NoSpacing"/>
        <w:rPr>
          <w:rStyle w:val="Hyperlink"/>
        </w:rPr>
      </w:pPr>
    </w:p>
    <w:p w14:paraId="47DF7B56" w14:textId="77777777" w:rsidR="0093693C" w:rsidRPr="003F3390" w:rsidRDefault="0093693C" w:rsidP="00C64DD0">
      <w:pPr>
        <w:pStyle w:val="NoSpacing"/>
        <w:rPr>
          <w:rStyle w:val="Hyperlink"/>
        </w:rPr>
      </w:pPr>
    </w:p>
    <w:p w14:paraId="47DF7B57" w14:textId="77777777" w:rsidR="0093693C" w:rsidRPr="003F3390" w:rsidRDefault="0093693C" w:rsidP="00C64DD0">
      <w:pPr>
        <w:pStyle w:val="NoSpacing"/>
        <w:rPr>
          <w:rStyle w:val="Hyperlink"/>
        </w:rPr>
      </w:pPr>
    </w:p>
    <w:p w14:paraId="47DF7B58" w14:textId="77777777" w:rsidR="0093693C" w:rsidRPr="003F3390" w:rsidRDefault="0093693C" w:rsidP="00C64DD0">
      <w:pPr>
        <w:pStyle w:val="NoSpacing"/>
        <w:rPr>
          <w:rStyle w:val="Hyperlink"/>
        </w:rPr>
      </w:pPr>
    </w:p>
    <w:p w14:paraId="47DF7B59" w14:textId="77777777" w:rsidR="0093693C" w:rsidRPr="003F3390" w:rsidRDefault="0093693C" w:rsidP="00C64DD0">
      <w:pPr>
        <w:pStyle w:val="NoSpacing"/>
        <w:rPr>
          <w:rStyle w:val="Hyperlink"/>
        </w:rPr>
      </w:pPr>
    </w:p>
    <w:p w14:paraId="47DF7B5A" w14:textId="77777777" w:rsidR="0093693C" w:rsidRPr="003F3390" w:rsidRDefault="0093693C" w:rsidP="00C64DD0">
      <w:pPr>
        <w:pStyle w:val="NoSpacing"/>
        <w:rPr>
          <w:rStyle w:val="Hyperlink"/>
        </w:rPr>
      </w:pPr>
    </w:p>
    <w:p w14:paraId="47DF7B5B" w14:textId="77777777" w:rsidR="0093693C" w:rsidRPr="003F3390" w:rsidRDefault="0093693C" w:rsidP="00C64DD0">
      <w:pPr>
        <w:pStyle w:val="NoSpacing"/>
        <w:rPr>
          <w:rStyle w:val="Hyperlink"/>
        </w:rPr>
      </w:pPr>
    </w:p>
    <w:p w14:paraId="47DF7B5C" w14:textId="77777777" w:rsidR="0093693C" w:rsidRPr="003F3390" w:rsidRDefault="0093693C" w:rsidP="00C64DD0">
      <w:pPr>
        <w:pStyle w:val="NoSpacing"/>
        <w:rPr>
          <w:rStyle w:val="Hyperlink"/>
        </w:rPr>
      </w:pPr>
    </w:p>
    <w:p w14:paraId="47DF7B5D" w14:textId="77777777" w:rsidR="0093693C" w:rsidRPr="003F3390" w:rsidRDefault="0093693C" w:rsidP="00C64DD0">
      <w:pPr>
        <w:pStyle w:val="NoSpacing"/>
        <w:rPr>
          <w:rStyle w:val="Hyperlink"/>
        </w:rPr>
      </w:pPr>
    </w:p>
    <w:p w14:paraId="47DF7B5E" w14:textId="77777777" w:rsidR="0093693C" w:rsidRPr="003F3390" w:rsidRDefault="0093693C" w:rsidP="00C64DD0">
      <w:pPr>
        <w:pStyle w:val="NoSpacing"/>
        <w:rPr>
          <w:rStyle w:val="Hyperlink"/>
        </w:rPr>
      </w:pPr>
    </w:p>
    <w:p w14:paraId="47DF7B5F" w14:textId="77777777" w:rsidR="0093693C" w:rsidRPr="003F3390" w:rsidRDefault="0093693C" w:rsidP="00C64DD0">
      <w:pPr>
        <w:pStyle w:val="NoSpacing"/>
        <w:rPr>
          <w:rStyle w:val="Hyperlink"/>
        </w:rPr>
      </w:pPr>
    </w:p>
    <w:p w14:paraId="47DF7B60" w14:textId="77777777" w:rsidR="0093693C" w:rsidRPr="003F3390" w:rsidRDefault="0093693C" w:rsidP="00C64DD0">
      <w:pPr>
        <w:pStyle w:val="NoSpacing"/>
        <w:rPr>
          <w:rStyle w:val="Hyperlink"/>
        </w:rPr>
      </w:pPr>
    </w:p>
    <w:p w14:paraId="47DF7B61" w14:textId="77777777" w:rsidR="0093693C" w:rsidRPr="003F3390" w:rsidRDefault="0093693C" w:rsidP="00C64DD0">
      <w:pPr>
        <w:pStyle w:val="NoSpacing"/>
        <w:rPr>
          <w:rStyle w:val="Hyperlink"/>
        </w:rPr>
      </w:pPr>
    </w:p>
    <w:p w14:paraId="47DF7B62" w14:textId="77777777" w:rsidR="0093693C" w:rsidRPr="003F3390" w:rsidRDefault="0093693C" w:rsidP="00C64DD0">
      <w:pPr>
        <w:pStyle w:val="NoSpacing"/>
        <w:rPr>
          <w:rStyle w:val="Hyperlink"/>
        </w:rPr>
      </w:pPr>
    </w:p>
    <w:p w14:paraId="47DF7B63" w14:textId="77777777" w:rsidR="0093693C" w:rsidRPr="003F3390" w:rsidRDefault="0093693C" w:rsidP="00C64DD0">
      <w:pPr>
        <w:pStyle w:val="NoSpacing"/>
        <w:rPr>
          <w:rStyle w:val="Hyperlink"/>
        </w:rPr>
      </w:pPr>
    </w:p>
    <w:p w14:paraId="47DF7B64" w14:textId="77777777" w:rsidR="0093693C" w:rsidRPr="003F3390" w:rsidRDefault="0093693C" w:rsidP="00C64DD0">
      <w:pPr>
        <w:pStyle w:val="NoSpacing"/>
        <w:rPr>
          <w:rStyle w:val="Hyperlink"/>
        </w:rPr>
      </w:pPr>
    </w:p>
    <w:p w14:paraId="47DF7B65" w14:textId="77777777" w:rsidR="0093693C" w:rsidRPr="003F3390" w:rsidRDefault="0093693C" w:rsidP="00C64DD0">
      <w:pPr>
        <w:pStyle w:val="NoSpacing"/>
        <w:rPr>
          <w:rStyle w:val="Hyperlink"/>
        </w:rPr>
      </w:pPr>
    </w:p>
    <w:tbl>
      <w:tblPr>
        <w:tblW w:w="9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3"/>
      </w:tblGrid>
      <w:tr w:rsidR="004E71C5" w14:paraId="47DF7B69" w14:textId="77777777" w:rsidTr="00D50010">
        <w:trPr>
          <w:trHeight w:val="524"/>
        </w:trPr>
        <w:tc>
          <w:tcPr>
            <w:tcW w:w="9203" w:type="dxa"/>
          </w:tcPr>
          <w:p w14:paraId="47DF7B66" w14:textId="77777777" w:rsidR="00E25826" w:rsidRPr="003F3390" w:rsidRDefault="00143D93" w:rsidP="00D50010">
            <w:pPr>
              <w:pStyle w:val="NoSpacing"/>
              <w:jc w:val="center"/>
              <w:rPr>
                <w:rFonts w:cstheme="minorHAnsi"/>
                <w:b/>
              </w:rPr>
            </w:pPr>
            <w:r w:rsidRPr="003F3390">
              <w:rPr>
                <w:rFonts w:cstheme="minorHAnsi"/>
                <w:noProof/>
              </w:rPr>
              <w:lastRenderedPageBreak/>
              <w:drawing>
                <wp:inline distT="0" distB="0" distL="0" distR="0" wp14:anchorId="47DF9164" wp14:editId="47DF9165">
                  <wp:extent cx="2088515" cy="898645"/>
                  <wp:effectExtent l="0" t="0" r="6985" b="0"/>
                  <wp:docPr id="51" name="Picture 5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2206" name="Picture 51"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B67" w14:textId="77777777" w:rsidR="00E25826" w:rsidRPr="003F3390" w:rsidRDefault="00143D93" w:rsidP="00D50010">
            <w:pPr>
              <w:pStyle w:val="NoSpacing"/>
              <w:jc w:val="center"/>
              <w:rPr>
                <w:rFonts w:cstheme="minorHAnsi"/>
                <w:b/>
              </w:rPr>
            </w:pPr>
            <w:r w:rsidRPr="003F3390">
              <w:rPr>
                <w:rFonts w:cstheme="minorHAnsi"/>
                <w:b/>
              </w:rPr>
              <w:t>Policy and Procedure Manual</w:t>
            </w:r>
          </w:p>
          <w:p w14:paraId="47DF7B68" w14:textId="77777777" w:rsidR="00E25826" w:rsidRPr="003F3390" w:rsidRDefault="00E25826" w:rsidP="00D50010">
            <w:pPr>
              <w:pStyle w:val="NoSpacing"/>
              <w:jc w:val="center"/>
              <w:rPr>
                <w:rFonts w:cstheme="minorHAnsi"/>
              </w:rPr>
            </w:pPr>
          </w:p>
        </w:tc>
      </w:tr>
      <w:tr w:rsidR="004E71C5" w14:paraId="47DF7B6B" w14:textId="77777777" w:rsidTr="0039677F">
        <w:trPr>
          <w:trHeight w:val="390"/>
        </w:trPr>
        <w:tc>
          <w:tcPr>
            <w:tcW w:w="9203" w:type="dxa"/>
          </w:tcPr>
          <w:p w14:paraId="47DF7B6A" w14:textId="77777777" w:rsidR="0039677F" w:rsidRPr="003F3390" w:rsidRDefault="00143D93" w:rsidP="001A2D12">
            <w:pPr>
              <w:rPr>
                <w:rFonts w:cstheme="minorHAnsi"/>
              </w:rPr>
            </w:pPr>
            <w:bookmarkStart w:id="21" w:name="_Toc56457946"/>
            <w:r w:rsidRPr="003F3390">
              <w:rPr>
                <w:b/>
                <w:bCs/>
                <w:u w:val="single"/>
              </w:rPr>
              <w:t>Chapter 1: Initiate services early</w:t>
            </w:r>
            <w:bookmarkEnd w:id="21"/>
          </w:p>
        </w:tc>
      </w:tr>
      <w:tr w:rsidR="004E71C5" w14:paraId="47DF7B6D" w14:textId="77777777">
        <w:trPr>
          <w:trHeight w:val="390"/>
        </w:trPr>
        <w:tc>
          <w:tcPr>
            <w:tcW w:w="9203" w:type="dxa"/>
          </w:tcPr>
          <w:p w14:paraId="47DF7B6C" w14:textId="77777777" w:rsidR="0039677F" w:rsidRPr="003F3390" w:rsidRDefault="00143D93" w:rsidP="006E2F2F">
            <w:pPr>
              <w:pStyle w:val="Heading2"/>
              <w:rPr>
                <w:b/>
                <w:bCs/>
              </w:rPr>
            </w:pPr>
            <w:bookmarkStart w:id="22" w:name="_Toc178088683"/>
            <w:r w:rsidRPr="003F3390">
              <w:t>Section: Policy linked to HFI 1-3 for Expedited Services</w:t>
            </w:r>
            <w:bookmarkEnd w:id="22"/>
          </w:p>
        </w:tc>
      </w:tr>
    </w:tbl>
    <w:p w14:paraId="47DF7B6E" w14:textId="77777777" w:rsidR="00E25826" w:rsidRPr="003F3390" w:rsidRDefault="00E25826" w:rsidP="00E25826">
      <w:pPr>
        <w:pStyle w:val="NoSpacing"/>
        <w:rPr>
          <w:rFonts w:cstheme="minorHAnsi"/>
        </w:rPr>
      </w:pPr>
    </w:p>
    <w:p w14:paraId="47DF7B6F" w14:textId="77777777" w:rsidR="00E25826" w:rsidRPr="003F3390" w:rsidRDefault="00143D93" w:rsidP="00E25826">
      <w:pPr>
        <w:spacing w:after="0" w:line="240" w:lineRule="auto"/>
        <w:rPr>
          <w:rFonts w:cstheme="minorHAnsi"/>
          <w:b/>
        </w:rPr>
      </w:pPr>
      <w:r w:rsidRPr="003F3390">
        <w:rPr>
          <w:rFonts w:cstheme="minorHAnsi"/>
          <w:b/>
        </w:rPr>
        <w:t>POLICY</w:t>
      </w:r>
    </w:p>
    <w:p w14:paraId="47DF7B70" w14:textId="77777777" w:rsidR="00E25826" w:rsidRPr="003F3390" w:rsidRDefault="00143D93" w:rsidP="00E25826">
      <w:pPr>
        <w:spacing w:after="0" w:line="240" w:lineRule="auto"/>
        <w:rPr>
          <w:rFonts w:cstheme="minorHAnsi"/>
        </w:rPr>
      </w:pPr>
      <w:r w:rsidRPr="003F3390">
        <w:rPr>
          <w:rFonts w:cstheme="minorHAnsi"/>
        </w:rPr>
        <w:t xml:space="preserve">Sites will expedite home visiting services for post-natal families determined to be high risk after the assessment. </w:t>
      </w:r>
    </w:p>
    <w:p w14:paraId="47DF7B71" w14:textId="77777777" w:rsidR="00E25826" w:rsidRPr="003F3390" w:rsidRDefault="00E25826" w:rsidP="00E25826">
      <w:pPr>
        <w:spacing w:after="0" w:line="240" w:lineRule="auto"/>
        <w:rPr>
          <w:rFonts w:cstheme="minorHAnsi"/>
        </w:rPr>
      </w:pPr>
    </w:p>
    <w:p w14:paraId="47DF7B72" w14:textId="77777777" w:rsidR="00E25826" w:rsidRPr="003F3390" w:rsidRDefault="00143D93" w:rsidP="00E25826">
      <w:pPr>
        <w:spacing w:after="0" w:line="240" w:lineRule="auto"/>
        <w:rPr>
          <w:rFonts w:cstheme="minorHAnsi"/>
        </w:rPr>
      </w:pPr>
      <w:r w:rsidRPr="003F3390">
        <w:rPr>
          <w:rFonts w:cstheme="minorHAnsi"/>
        </w:rPr>
        <w:t>The following definitions qualify as “high risk” for purposes of speed of the home visiting engagement process. If a family has any of the following, they are considered high risk.</w:t>
      </w:r>
    </w:p>
    <w:p w14:paraId="47DF7B73" w14:textId="77777777" w:rsidR="00E25826" w:rsidRPr="003F3390" w:rsidRDefault="00143D93" w:rsidP="00CC7489">
      <w:pPr>
        <w:pStyle w:val="ListParagraph"/>
        <w:numPr>
          <w:ilvl w:val="0"/>
          <w:numId w:val="259"/>
        </w:numPr>
        <w:spacing w:after="0" w:line="240" w:lineRule="auto"/>
        <w:rPr>
          <w:rFonts w:asciiTheme="minorHAnsi" w:hAnsiTheme="minorHAnsi" w:cstheme="minorHAnsi"/>
        </w:rPr>
      </w:pPr>
      <w:r w:rsidRPr="003F3390">
        <w:rPr>
          <w:rFonts w:asciiTheme="minorHAnsi" w:hAnsiTheme="minorHAnsi" w:cstheme="minorHAnsi"/>
        </w:rPr>
        <w:t xml:space="preserve">Elevated EPDS: a score of </w:t>
      </w:r>
      <w:r w:rsidR="00283002" w:rsidRPr="003F3390">
        <w:rPr>
          <w:rFonts w:asciiTheme="minorHAnsi" w:hAnsiTheme="minorHAnsi" w:cstheme="minorHAnsi"/>
        </w:rPr>
        <w:t>10</w:t>
      </w:r>
      <w:r w:rsidRPr="003F3390">
        <w:rPr>
          <w:rFonts w:asciiTheme="minorHAnsi" w:hAnsiTheme="minorHAnsi" w:cstheme="minorHAnsi"/>
        </w:rPr>
        <w:t xml:space="preserve"> or more overall or 3 on number 10, if completed at assessment.</w:t>
      </w:r>
    </w:p>
    <w:p w14:paraId="47DF7B74" w14:textId="77777777" w:rsidR="00E25826" w:rsidRPr="003F3390" w:rsidRDefault="00143D93" w:rsidP="00CC7489">
      <w:pPr>
        <w:pStyle w:val="ListParagraph"/>
        <w:numPr>
          <w:ilvl w:val="0"/>
          <w:numId w:val="259"/>
        </w:numPr>
        <w:spacing w:after="0" w:line="240" w:lineRule="auto"/>
        <w:rPr>
          <w:rFonts w:asciiTheme="minorHAnsi" w:hAnsiTheme="minorHAnsi" w:cstheme="minorHAnsi"/>
        </w:rPr>
      </w:pPr>
      <w:r w:rsidRPr="003F3390">
        <w:rPr>
          <w:rFonts w:asciiTheme="minorHAnsi" w:hAnsiTheme="minorHAnsi" w:cstheme="minorHAnsi"/>
        </w:rPr>
        <w:t>Active drug use (including illicit drugs, misuse of prescription drugs, or alcohol while pregnant) during pregnancy and/or immediately after birth of baby.</w:t>
      </w:r>
    </w:p>
    <w:p w14:paraId="47DF7B75" w14:textId="77777777" w:rsidR="00E25826" w:rsidRPr="003F3390" w:rsidRDefault="00143D93" w:rsidP="00CC7489">
      <w:pPr>
        <w:pStyle w:val="ListParagraph"/>
        <w:numPr>
          <w:ilvl w:val="0"/>
          <w:numId w:val="260"/>
        </w:numPr>
        <w:spacing w:after="0" w:line="240" w:lineRule="auto"/>
        <w:rPr>
          <w:rFonts w:asciiTheme="minorHAnsi" w:hAnsiTheme="minorHAnsi" w:cstheme="minorHAnsi"/>
        </w:rPr>
      </w:pPr>
      <w:r w:rsidRPr="003F3390">
        <w:rPr>
          <w:rFonts w:asciiTheme="minorHAnsi" w:hAnsiTheme="minorHAnsi" w:cstheme="minorHAnsi"/>
        </w:rPr>
        <w:t>Homeless: individuals who lack a fixed, regular, and adequate nighttime residence (within the meaning of section 103(a)(1) of the McKinney-Vento Homeless Assistance Act); and</w:t>
      </w:r>
    </w:p>
    <w:p w14:paraId="47DF7B76" w14:textId="77777777" w:rsidR="00E25826" w:rsidRPr="003F3390" w:rsidRDefault="00143D93" w:rsidP="00CC7489">
      <w:pPr>
        <w:pStyle w:val="ListParagraph"/>
        <w:numPr>
          <w:ilvl w:val="1"/>
          <w:numId w:val="260"/>
        </w:numPr>
        <w:spacing w:after="0" w:line="240" w:lineRule="auto"/>
        <w:rPr>
          <w:rFonts w:asciiTheme="minorHAnsi" w:hAnsiTheme="minorHAnsi" w:cstheme="minorHAnsi"/>
        </w:rPr>
      </w:pPr>
      <w:r w:rsidRPr="003F3390">
        <w:rPr>
          <w:rFonts w:asciiTheme="minorHAnsi" w:hAnsiTheme="minorHAnsi" w:cstheme="minorHAnsi"/>
        </w:rPr>
        <w:t xml:space="preserve">Homeless and sharing housing: individuals who are sharing the housing of other persons due to loss of housing, economic hardship, or a similar </w:t>
      </w:r>
      <w:r w:rsidR="00E437B6" w:rsidRPr="003F3390">
        <w:rPr>
          <w:rFonts w:asciiTheme="minorHAnsi" w:hAnsiTheme="minorHAnsi" w:cstheme="minorHAnsi"/>
        </w:rPr>
        <w:t>reason.</w:t>
      </w:r>
    </w:p>
    <w:p w14:paraId="47DF7B77" w14:textId="77777777" w:rsidR="00E25826" w:rsidRPr="003F3390" w:rsidRDefault="00143D93" w:rsidP="00CC7489">
      <w:pPr>
        <w:pStyle w:val="ListParagraph"/>
        <w:numPr>
          <w:ilvl w:val="1"/>
          <w:numId w:val="260"/>
        </w:numPr>
        <w:spacing w:after="0" w:line="240" w:lineRule="auto"/>
        <w:rPr>
          <w:rFonts w:asciiTheme="minorHAnsi" w:hAnsiTheme="minorHAnsi" w:cstheme="minorHAnsi"/>
        </w:rPr>
      </w:pPr>
      <w:r w:rsidRPr="003F3390">
        <w:rPr>
          <w:rFonts w:asciiTheme="minorHAnsi" w:hAnsiTheme="minorHAnsi" w:cstheme="minorHAnsi"/>
        </w:rPr>
        <w:t xml:space="preserve">Homeless and living in an emergency or transitional shelter: individuals who are living in emergency or transitional shelters; are abandoned in hospitals; or are awaiting foster care </w:t>
      </w:r>
      <w:r w:rsidR="00E437B6" w:rsidRPr="003F3390">
        <w:rPr>
          <w:rFonts w:asciiTheme="minorHAnsi" w:hAnsiTheme="minorHAnsi" w:cstheme="minorHAnsi"/>
        </w:rPr>
        <w:t>placement.</w:t>
      </w:r>
    </w:p>
    <w:p w14:paraId="47DF7B78" w14:textId="77777777" w:rsidR="00E25826" w:rsidRPr="003F3390" w:rsidRDefault="00143D93" w:rsidP="00CC7489">
      <w:pPr>
        <w:pStyle w:val="ListParagraph"/>
        <w:numPr>
          <w:ilvl w:val="1"/>
          <w:numId w:val="260"/>
        </w:numPr>
        <w:spacing w:after="0" w:line="240" w:lineRule="auto"/>
        <w:rPr>
          <w:rFonts w:asciiTheme="minorHAnsi" w:hAnsiTheme="minorHAnsi" w:cstheme="minorHAnsi"/>
        </w:rPr>
      </w:pPr>
      <w:r w:rsidRPr="003F3390">
        <w:rPr>
          <w:rFonts w:asciiTheme="minorHAnsi" w:hAnsiTheme="minorHAnsi" w:cstheme="minorHAnsi"/>
        </w:rPr>
        <w:t>Homeless and some other arrangement: individuals who are living in motels, hotels, trailer parks, or camping grounds due to the lack of alternative adequate accommodations; individuals who have a primary nighttime residence that is a public or private place not designed for or ordinarily used as a regular sleeping accommodation for human beings (within the meaning of section 103(a)(2)(C)); individuals who are living in cars, parks, public spaces, abandoned buildings, substandard housing, bus or train stations, or similar settings).</w:t>
      </w:r>
    </w:p>
    <w:p w14:paraId="47DF7B79" w14:textId="77777777" w:rsidR="00E25826" w:rsidRPr="003F3390" w:rsidRDefault="00143D93" w:rsidP="00CC7489">
      <w:pPr>
        <w:pStyle w:val="ListParagraph"/>
        <w:numPr>
          <w:ilvl w:val="0"/>
          <w:numId w:val="260"/>
        </w:numPr>
        <w:spacing w:after="0" w:line="240" w:lineRule="auto"/>
        <w:rPr>
          <w:rFonts w:asciiTheme="minorHAnsi" w:hAnsiTheme="minorHAnsi" w:cstheme="minorHAnsi"/>
        </w:rPr>
      </w:pPr>
      <w:r w:rsidRPr="003F3390">
        <w:rPr>
          <w:rFonts w:asciiTheme="minorHAnsi" w:hAnsiTheme="minorHAnsi" w:cstheme="minorHAnsi"/>
        </w:rPr>
        <w:t>Interpersonal Violence (IPV or Domestic Violence): positive IPV screen, staff witnessed domestic violence.</w:t>
      </w:r>
    </w:p>
    <w:p w14:paraId="47DF7B7A" w14:textId="77777777" w:rsidR="00E25826" w:rsidRPr="003F3390" w:rsidRDefault="00143D93" w:rsidP="00CC7489">
      <w:pPr>
        <w:pStyle w:val="ListParagraph"/>
        <w:numPr>
          <w:ilvl w:val="0"/>
          <w:numId w:val="260"/>
        </w:numPr>
        <w:spacing w:after="0" w:line="240" w:lineRule="auto"/>
        <w:rPr>
          <w:rFonts w:asciiTheme="minorHAnsi" w:hAnsiTheme="minorHAnsi" w:cstheme="minorHAnsi"/>
        </w:rPr>
      </w:pPr>
      <w:r w:rsidRPr="003F3390">
        <w:rPr>
          <w:rFonts w:asciiTheme="minorHAnsi" w:hAnsiTheme="minorHAnsi" w:cstheme="minorHAnsi"/>
        </w:rPr>
        <w:t xml:space="preserve">No lifelines/informal supports available as measured in </w:t>
      </w:r>
      <w:r w:rsidR="004F44A9" w:rsidRPr="003F3390">
        <w:rPr>
          <w:rFonts w:asciiTheme="minorHAnsi" w:hAnsiTheme="minorHAnsi" w:cstheme="minorHAnsi"/>
        </w:rPr>
        <w:t>FROG</w:t>
      </w:r>
      <w:r w:rsidRPr="003F3390">
        <w:rPr>
          <w:rFonts w:asciiTheme="minorHAnsi" w:hAnsiTheme="minorHAnsi" w:cstheme="minorHAnsi"/>
        </w:rPr>
        <w:t>.</w:t>
      </w:r>
    </w:p>
    <w:p w14:paraId="47DF7B7B" w14:textId="77777777" w:rsidR="00E25826" w:rsidRPr="003F3390" w:rsidRDefault="00143D93" w:rsidP="00CC7489">
      <w:pPr>
        <w:pStyle w:val="ListParagraph"/>
        <w:numPr>
          <w:ilvl w:val="0"/>
          <w:numId w:val="260"/>
        </w:numPr>
        <w:spacing w:after="0" w:line="240" w:lineRule="auto"/>
        <w:rPr>
          <w:rFonts w:asciiTheme="minorHAnsi" w:hAnsiTheme="minorHAnsi" w:cstheme="minorHAnsi"/>
        </w:rPr>
      </w:pPr>
      <w:r w:rsidRPr="003F3390">
        <w:rPr>
          <w:rFonts w:asciiTheme="minorHAnsi" w:hAnsiTheme="minorHAnsi" w:cstheme="minorHAnsi"/>
        </w:rPr>
        <w:t xml:space="preserve">Parent with a history of child abuse and/or neglect as a caregiver, whether child (ren) </w:t>
      </w:r>
      <w:r w:rsidR="00A32B74" w:rsidRPr="003F3390">
        <w:rPr>
          <w:rFonts w:asciiTheme="minorHAnsi" w:hAnsiTheme="minorHAnsi" w:cstheme="minorHAnsi"/>
        </w:rPr>
        <w:t>is</w:t>
      </w:r>
      <w:r w:rsidRPr="003F3390">
        <w:rPr>
          <w:rFonts w:asciiTheme="minorHAnsi" w:hAnsiTheme="minorHAnsi" w:cstheme="minorHAnsi"/>
        </w:rPr>
        <w:t xml:space="preserve"> in parent’s care or not.</w:t>
      </w:r>
    </w:p>
    <w:p w14:paraId="47DF7B7C" w14:textId="77777777" w:rsidR="00E25826" w:rsidRPr="003F3390" w:rsidRDefault="00E25826" w:rsidP="00E25826">
      <w:pPr>
        <w:spacing w:after="0" w:line="240" w:lineRule="auto"/>
        <w:rPr>
          <w:rFonts w:cstheme="minorHAnsi"/>
        </w:rPr>
      </w:pPr>
    </w:p>
    <w:p w14:paraId="47DF7B7D" w14:textId="77777777" w:rsidR="00E25826" w:rsidRPr="003F3390" w:rsidRDefault="00E25826" w:rsidP="00E25826">
      <w:pPr>
        <w:spacing w:after="0" w:line="240" w:lineRule="auto"/>
        <w:rPr>
          <w:rFonts w:cstheme="minorHAnsi"/>
        </w:rPr>
      </w:pPr>
    </w:p>
    <w:p w14:paraId="47DF7B7E" w14:textId="77777777" w:rsidR="00E25826" w:rsidRPr="003F3390" w:rsidRDefault="00E25826" w:rsidP="00E25826">
      <w:pPr>
        <w:pStyle w:val="NoSpacing"/>
        <w:rPr>
          <w:rFonts w:cstheme="minorHAnsi"/>
          <w:b/>
        </w:rPr>
      </w:pPr>
    </w:p>
    <w:p w14:paraId="47DF7B7F" w14:textId="77777777" w:rsidR="00E25826" w:rsidRPr="003F3390" w:rsidRDefault="00E25826" w:rsidP="00E25826">
      <w:pPr>
        <w:pStyle w:val="NoSpacing"/>
        <w:rPr>
          <w:rFonts w:cstheme="minorHAnsi"/>
          <w:b/>
        </w:rPr>
      </w:pPr>
    </w:p>
    <w:p w14:paraId="47DF7B80" w14:textId="77777777" w:rsidR="00E437B6" w:rsidRPr="003F3390" w:rsidRDefault="00E437B6" w:rsidP="00E25826">
      <w:pPr>
        <w:pStyle w:val="NoSpacing"/>
        <w:rPr>
          <w:rFonts w:cstheme="minorHAnsi"/>
          <w:b/>
        </w:rPr>
      </w:pPr>
    </w:p>
    <w:p w14:paraId="47DF7B81" w14:textId="77777777" w:rsidR="00E437B6" w:rsidRPr="003F3390" w:rsidRDefault="00E437B6" w:rsidP="00E25826">
      <w:pPr>
        <w:pStyle w:val="NoSpacing"/>
        <w:rPr>
          <w:rFonts w:cstheme="minorHAnsi"/>
          <w:b/>
        </w:rPr>
      </w:pPr>
    </w:p>
    <w:p w14:paraId="47DF7B82" w14:textId="77777777" w:rsidR="00E437B6" w:rsidRPr="003F3390" w:rsidRDefault="00E437B6" w:rsidP="00E25826">
      <w:pPr>
        <w:pStyle w:val="NoSpacing"/>
        <w:rPr>
          <w:rFonts w:cstheme="minorHAnsi"/>
          <w:b/>
        </w:rPr>
      </w:pPr>
    </w:p>
    <w:p w14:paraId="47DF7B83" w14:textId="77777777" w:rsidR="00E25826" w:rsidRPr="003F3390" w:rsidRDefault="00E25826" w:rsidP="00E25826">
      <w:pPr>
        <w:pStyle w:val="NoSpacing"/>
        <w:rPr>
          <w:rFonts w:cstheme="minorHAnsi"/>
          <w:b/>
        </w:rPr>
      </w:pPr>
    </w:p>
    <w:p w14:paraId="47DF7B84" w14:textId="77777777" w:rsidR="00E25826" w:rsidRPr="003F3390" w:rsidRDefault="00143D93" w:rsidP="00E25826">
      <w:pPr>
        <w:pStyle w:val="NoSpacing"/>
        <w:rPr>
          <w:rFonts w:cstheme="minorHAnsi"/>
          <w:b/>
        </w:rPr>
      </w:pPr>
      <w:r w:rsidRPr="003F3390">
        <w:rPr>
          <w:rFonts w:cstheme="minorHAnsi"/>
          <w:b/>
        </w:rPr>
        <w:lastRenderedPageBreak/>
        <w:t xml:space="preserve">PROCEDURES </w:t>
      </w:r>
    </w:p>
    <w:p w14:paraId="47DF7B85" w14:textId="77777777" w:rsidR="00E25826" w:rsidRPr="003F3390" w:rsidRDefault="00E25826" w:rsidP="00E25826">
      <w:pPr>
        <w:pStyle w:val="NoSpacing"/>
        <w:rPr>
          <w:rFonts w:cstheme="minorHAnsi"/>
          <w:u w:val="single"/>
        </w:rPr>
      </w:pPr>
    </w:p>
    <w:p w14:paraId="47DF7B86" w14:textId="77777777" w:rsidR="00E25826" w:rsidRPr="003F3390" w:rsidRDefault="00143D93" w:rsidP="00E25826">
      <w:pPr>
        <w:pStyle w:val="NoSpacing"/>
        <w:rPr>
          <w:rFonts w:cstheme="minorHAnsi"/>
          <w:u w:val="single"/>
        </w:rPr>
      </w:pPr>
      <w:r w:rsidRPr="003F3390">
        <w:rPr>
          <w:rFonts w:cstheme="minorHAnsi"/>
          <w:u w:val="single"/>
        </w:rPr>
        <w:t>The Local HFI Site will:</w:t>
      </w:r>
    </w:p>
    <w:p w14:paraId="47DF7B87" w14:textId="77777777" w:rsidR="00E25826" w:rsidRPr="003F3390" w:rsidRDefault="00143D93" w:rsidP="00E25826">
      <w:pPr>
        <w:pStyle w:val="NoSpacing"/>
        <w:ind w:left="720" w:hanging="360"/>
        <w:rPr>
          <w:rFonts w:cstheme="minorHAnsi"/>
        </w:rPr>
      </w:pPr>
      <w:r w:rsidRPr="003F3390">
        <w:rPr>
          <w:rFonts w:cstheme="minorHAnsi"/>
        </w:rPr>
        <w:tab/>
        <w:t>Process steps</w:t>
      </w:r>
    </w:p>
    <w:p w14:paraId="47DF7B88" w14:textId="77777777" w:rsidR="00E25826" w:rsidRPr="003F3390" w:rsidRDefault="00E25826" w:rsidP="00E25826">
      <w:pPr>
        <w:pStyle w:val="NoSpacing"/>
        <w:ind w:left="720" w:hanging="360"/>
        <w:rPr>
          <w:rFonts w:cstheme="minorHAnsi"/>
        </w:rPr>
      </w:pPr>
    </w:p>
    <w:p w14:paraId="47DF7B89" w14:textId="77777777" w:rsidR="00E25826" w:rsidRPr="003F3390" w:rsidRDefault="00143D93" w:rsidP="00CC7489">
      <w:pPr>
        <w:pStyle w:val="NoSpacing"/>
        <w:numPr>
          <w:ilvl w:val="0"/>
          <w:numId w:val="261"/>
        </w:numPr>
        <w:rPr>
          <w:rFonts w:cstheme="minorHAnsi"/>
        </w:rPr>
      </w:pPr>
      <w:r w:rsidRPr="003F3390">
        <w:rPr>
          <w:rFonts w:cstheme="minorHAnsi"/>
        </w:rPr>
        <w:t>High-risk families will be assigned to the home visitor within 2 working days of the assessment.</w:t>
      </w:r>
    </w:p>
    <w:p w14:paraId="47DF7B8A" w14:textId="77777777" w:rsidR="00E25826" w:rsidRPr="003F3390" w:rsidRDefault="00143D93" w:rsidP="00CC7489">
      <w:pPr>
        <w:pStyle w:val="NoSpacing"/>
        <w:numPr>
          <w:ilvl w:val="0"/>
          <w:numId w:val="261"/>
        </w:numPr>
        <w:rPr>
          <w:rFonts w:cstheme="minorHAnsi"/>
        </w:rPr>
      </w:pPr>
      <w:r w:rsidRPr="003F3390">
        <w:rPr>
          <w:rFonts w:cstheme="minorHAnsi"/>
        </w:rPr>
        <w:t>The home visitor will attempt contact with the family within 2 working days of the assignment.</w:t>
      </w:r>
    </w:p>
    <w:p w14:paraId="47DF7B8B" w14:textId="77777777" w:rsidR="00E25826" w:rsidRPr="003F3390" w:rsidRDefault="00143D93" w:rsidP="00CC7489">
      <w:pPr>
        <w:pStyle w:val="NoSpacing"/>
        <w:numPr>
          <w:ilvl w:val="0"/>
          <w:numId w:val="261"/>
        </w:numPr>
        <w:rPr>
          <w:rFonts w:cstheme="minorHAnsi"/>
        </w:rPr>
      </w:pPr>
      <w:r w:rsidRPr="003F3390">
        <w:rPr>
          <w:rFonts w:cstheme="minorHAnsi"/>
        </w:rPr>
        <w:t>The home visitor will attempt a home visit with the family within 3 working days of the assignment.</w:t>
      </w:r>
    </w:p>
    <w:p w14:paraId="47DF7B8C" w14:textId="77777777" w:rsidR="00E25826" w:rsidRPr="003F3390" w:rsidRDefault="00143D93" w:rsidP="00CC7489">
      <w:pPr>
        <w:pStyle w:val="NoSpacing"/>
        <w:numPr>
          <w:ilvl w:val="0"/>
          <w:numId w:val="261"/>
        </w:numPr>
        <w:rPr>
          <w:rFonts w:cstheme="minorHAnsi"/>
        </w:rPr>
      </w:pPr>
      <w:r w:rsidRPr="003F3390">
        <w:rPr>
          <w:rFonts w:cstheme="minorHAnsi"/>
        </w:rPr>
        <w:t>Each site will determine how long to continue to attempt to reach the family</w:t>
      </w:r>
      <w:r w:rsidR="00AA2009">
        <w:rPr>
          <w:rFonts w:cstheme="minorHAnsi"/>
        </w:rPr>
        <w:t xml:space="preserve"> </w:t>
      </w:r>
      <w:r w:rsidR="00AA2009" w:rsidRPr="00AE47E0">
        <w:rPr>
          <w:rFonts w:cstheme="minorHAnsi"/>
          <w:highlight w:val="yellow"/>
        </w:rPr>
        <w:t>and have guidelines for frequency of outreach attempts</w:t>
      </w:r>
      <w:r w:rsidR="00AA2009">
        <w:rPr>
          <w:rFonts w:cstheme="minorHAnsi"/>
        </w:rPr>
        <w:t>.</w:t>
      </w:r>
      <w:r w:rsidRPr="003F3390">
        <w:rPr>
          <w:rFonts w:cstheme="minorHAnsi"/>
        </w:rPr>
        <w:t xml:space="preserve"> </w:t>
      </w:r>
      <w:r w:rsidRPr="00AA2009">
        <w:rPr>
          <w:rFonts w:cstheme="minorHAnsi"/>
          <w:strike/>
        </w:rPr>
        <w:t>Families should receive a maximum of 8 attempts, 3 of which should be active. See Practice Guidance for active attempt definition</w:t>
      </w:r>
      <w:r w:rsidRPr="003F3390">
        <w:rPr>
          <w:rFonts w:cstheme="minorHAnsi"/>
        </w:rPr>
        <w:t xml:space="preserve">.  All high-risk families must have their first home visit before the target child is 3 months old. </w:t>
      </w:r>
    </w:p>
    <w:p w14:paraId="47DF7B8D" w14:textId="77777777" w:rsidR="00E25826" w:rsidRPr="003F3390" w:rsidRDefault="00143D93" w:rsidP="00CC7489">
      <w:pPr>
        <w:pStyle w:val="NoSpacing"/>
        <w:numPr>
          <w:ilvl w:val="0"/>
          <w:numId w:val="261"/>
        </w:numPr>
        <w:rPr>
          <w:rFonts w:cstheme="minorHAnsi"/>
        </w:rPr>
      </w:pPr>
      <w:r w:rsidRPr="003F3390">
        <w:rPr>
          <w:rFonts w:cstheme="minorHAnsi"/>
        </w:rPr>
        <w:t>Families who are not reached must have documented community referrals.</w:t>
      </w:r>
    </w:p>
    <w:p w14:paraId="47DF7B8E" w14:textId="77777777" w:rsidR="00E25826" w:rsidRPr="003F3390" w:rsidRDefault="00E25826" w:rsidP="00E25826">
      <w:pPr>
        <w:autoSpaceDE w:val="0"/>
        <w:autoSpaceDN w:val="0"/>
        <w:adjustRightInd w:val="0"/>
        <w:spacing w:after="0" w:line="240" w:lineRule="auto"/>
        <w:ind w:left="1800"/>
        <w:rPr>
          <w:rFonts w:cstheme="minorHAnsi"/>
        </w:rPr>
      </w:pPr>
    </w:p>
    <w:p w14:paraId="47DF7B8F" w14:textId="77777777" w:rsidR="00E25826" w:rsidRPr="003F3390" w:rsidRDefault="00143D93" w:rsidP="00E25826">
      <w:pPr>
        <w:pStyle w:val="NoSpacing"/>
        <w:rPr>
          <w:rFonts w:cstheme="minorHAnsi"/>
          <w:b/>
        </w:rPr>
      </w:pPr>
      <w:r w:rsidRPr="003F3390">
        <w:rPr>
          <w:rFonts w:cstheme="minorHAnsi"/>
          <w:b/>
        </w:rPr>
        <w:t>PRACTICE GUIDANCE</w:t>
      </w:r>
    </w:p>
    <w:p w14:paraId="47DF7B90" w14:textId="77777777" w:rsidR="00E25826" w:rsidRPr="003F3390" w:rsidRDefault="00E25826" w:rsidP="00E25826">
      <w:pPr>
        <w:pStyle w:val="NoSpacing"/>
        <w:rPr>
          <w:rFonts w:cstheme="minorHAnsi"/>
          <w:b/>
        </w:rPr>
      </w:pPr>
    </w:p>
    <w:p w14:paraId="47DF7B91" w14:textId="77777777" w:rsidR="00E25826" w:rsidRPr="003F3390" w:rsidRDefault="00143D93" w:rsidP="00E25826">
      <w:pPr>
        <w:pStyle w:val="NoSpacing"/>
        <w:rPr>
          <w:rFonts w:cstheme="minorHAnsi"/>
        </w:rPr>
      </w:pPr>
      <w:r w:rsidRPr="00AE47E0">
        <w:rPr>
          <w:rFonts w:cstheme="minorHAnsi"/>
          <w:highlight w:val="yellow"/>
        </w:rPr>
        <w:t xml:space="preserve">Sites are encouraged to </w:t>
      </w:r>
      <w:r w:rsidR="000E0943" w:rsidRPr="00AE47E0">
        <w:rPr>
          <w:rFonts w:cstheme="minorHAnsi"/>
          <w:highlight w:val="yellow"/>
        </w:rPr>
        <w:t>conduct active attempts to engage families</w:t>
      </w:r>
      <w:r w:rsidR="000E0943">
        <w:rPr>
          <w:rFonts w:cstheme="minorHAnsi"/>
        </w:rPr>
        <w:t xml:space="preserve">. </w:t>
      </w:r>
      <w:r w:rsidRPr="003F3390">
        <w:rPr>
          <w:rFonts w:cstheme="minorHAnsi"/>
        </w:rPr>
        <w:t>Active attempts are attempted home visits, completed phone calls, completed (answered) text messages or emails, social media</w:t>
      </w:r>
      <w:r w:rsidR="000E0943">
        <w:rPr>
          <w:rFonts w:cstheme="minorHAnsi"/>
        </w:rPr>
        <w:t xml:space="preserve"> (</w:t>
      </w:r>
      <w:r w:rsidR="000E0943" w:rsidRPr="00AE47E0">
        <w:rPr>
          <w:rFonts w:cstheme="minorHAnsi"/>
          <w:highlight w:val="yellow"/>
        </w:rPr>
        <w:t>if allowed by site policy</w:t>
      </w:r>
      <w:r w:rsidR="000E0943">
        <w:rPr>
          <w:rFonts w:cstheme="minorHAnsi"/>
        </w:rPr>
        <w:t>)</w:t>
      </w:r>
      <w:r w:rsidRPr="003F3390">
        <w:rPr>
          <w:rFonts w:cstheme="minorHAnsi"/>
        </w:rPr>
        <w:t>, or calls to referral source or relatives/emergency contact to locate family.</w:t>
      </w:r>
    </w:p>
    <w:p w14:paraId="47DF7B92" w14:textId="77777777" w:rsidR="00E25826" w:rsidRPr="003F3390" w:rsidRDefault="00E25826" w:rsidP="00E25826">
      <w:pPr>
        <w:pStyle w:val="NoSpacing"/>
        <w:rPr>
          <w:rFonts w:cstheme="minorHAnsi"/>
        </w:rPr>
      </w:pPr>
    </w:p>
    <w:p w14:paraId="47DF7B93" w14:textId="77777777" w:rsidR="00E25826" w:rsidRPr="003F3390" w:rsidRDefault="00143D93" w:rsidP="00E25826">
      <w:pPr>
        <w:pStyle w:val="NoSpacing"/>
        <w:rPr>
          <w:rFonts w:cstheme="minorHAnsi"/>
        </w:rPr>
      </w:pPr>
      <w:r w:rsidRPr="003F3390">
        <w:rPr>
          <w:rFonts w:cstheme="minorHAnsi"/>
        </w:rPr>
        <w:t xml:space="preserve">The site may want to have guidelines for timeliness of data entry and supervisor review of high-risk assessments. The assignment to the home visitor may need to be the same day as the supervisor’s review. </w:t>
      </w:r>
    </w:p>
    <w:p w14:paraId="47DF7B94" w14:textId="77777777" w:rsidR="00E25826" w:rsidRPr="003F3390" w:rsidRDefault="00E25826" w:rsidP="00E25826">
      <w:pPr>
        <w:pStyle w:val="NoSpacing"/>
        <w:rPr>
          <w:rFonts w:cstheme="minorHAnsi"/>
        </w:rPr>
      </w:pPr>
    </w:p>
    <w:p w14:paraId="47DF7B95" w14:textId="77777777" w:rsidR="00E25826" w:rsidRPr="003F3390" w:rsidRDefault="00143D93" w:rsidP="00E25826">
      <w:pPr>
        <w:pStyle w:val="NoSpacing"/>
        <w:rPr>
          <w:rFonts w:cstheme="minorHAnsi"/>
        </w:rPr>
      </w:pPr>
      <w:r w:rsidRPr="003F3390">
        <w:rPr>
          <w:rFonts w:cstheme="minorHAnsi"/>
        </w:rPr>
        <w:t xml:space="preserve">Sites will be able to indicate if a family is not high-risk based on information provided at assessment. For example, if the mother of the baby drank once at six weeks of her pregnancy but did not know that she was pregnant and if mom stopped drinking alcohol when she found out she was pregnant, then the family may not be defined as high-risk. </w:t>
      </w:r>
    </w:p>
    <w:p w14:paraId="47DF7B96" w14:textId="77777777" w:rsidR="00E25826" w:rsidRPr="003F3390" w:rsidRDefault="00E25826" w:rsidP="00E25826">
      <w:pPr>
        <w:pStyle w:val="NoSpacing"/>
        <w:rPr>
          <w:rFonts w:cstheme="minorHAnsi"/>
        </w:rPr>
      </w:pPr>
    </w:p>
    <w:p w14:paraId="47DF7B97" w14:textId="77777777" w:rsidR="00E25826" w:rsidRPr="003F3390" w:rsidRDefault="00143D93" w:rsidP="00E25826">
      <w:pPr>
        <w:pStyle w:val="NoSpacing"/>
        <w:rPr>
          <w:rFonts w:cstheme="minorHAnsi"/>
          <w:b/>
        </w:rPr>
      </w:pPr>
      <w:r w:rsidRPr="003F3390">
        <w:rPr>
          <w:rFonts w:cstheme="minorHAnsi"/>
          <w:b/>
        </w:rPr>
        <w:t>FORMS &amp; TOOLS</w:t>
      </w:r>
    </w:p>
    <w:p w14:paraId="47DF7B98" w14:textId="77777777" w:rsidR="00E25826" w:rsidRPr="003F3390" w:rsidRDefault="00143D93" w:rsidP="00E25826">
      <w:pPr>
        <w:rPr>
          <w:rFonts w:cstheme="minorHAnsi"/>
        </w:rPr>
      </w:pPr>
      <w:r w:rsidRPr="003F3390">
        <w:rPr>
          <w:rFonts w:cstheme="minorHAnsi"/>
        </w:rPr>
        <w:t>N/A</w:t>
      </w:r>
    </w:p>
    <w:p w14:paraId="47DF7B99" w14:textId="77777777" w:rsidR="00330866" w:rsidRPr="003F3390" w:rsidRDefault="00330866" w:rsidP="00C64DD0">
      <w:pPr>
        <w:pStyle w:val="NoSpacing"/>
        <w:rPr>
          <w:rFonts w:cstheme="minorHAnsi"/>
          <w:bCs/>
        </w:rPr>
      </w:pPr>
    </w:p>
    <w:p w14:paraId="47DF7B9A" w14:textId="77777777" w:rsidR="00E437B6" w:rsidRPr="003F3390" w:rsidRDefault="00E437B6" w:rsidP="00C64DD0">
      <w:pPr>
        <w:pStyle w:val="NoSpacing"/>
        <w:rPr>
          <w:rFonts w:cstheme="minorHAnsi"/>
          <w:bCs/>
        </w:rPr>
      </w:pPr>
    </w:p>
    <w:p w14:paraId="47DF7B9B" w14:textId="77777777" w:rsidR="00E437B6" w:rsidRPr="003F3390" w:rsidRDefault="00E437B6" w:rsidP="00C64DD0">
      <w:pPr>
        <w:pStyle w:val="NoSpacing"/>
        <w:rPr>
          <w:rFonts w:cstheme="minorHAnsi"/>
          <w:bCs/>
        </w:rPr>
      </w:pPr>
    </w:p>
    <w:p w14:paraId="47DF7B9C" w14:textId="77777777" w:rsidR="00E437B6" w:rsidRPr="003F3390" w:rsidRDefault="00E437B6" w:rsidP="00C64DD0">
      <w:pPr>
        <w:pStyle w:val="NoSpacing"/>
        <w:rPr>
          <w:rFonts w:cstheme="minorHAnsi"/>
          <w:bCs/>
        </w:rPr>
      </w:pPr>
    </w:p>
    <w:p w14:paraId="47DF7B9D" w14:textId="77777777" w:rsidR="00E437B6" w:rsidRPr="003F3390" w:rsidRDefault="00E437B6" w:rsidP="00C64DD0">
      <w:pPr>
        <w:pStyle w:val="NoSpacing"/>
        <w:rPr>
          <w:rFonts w:cstheme="minorHAnsi"/>
          <w:bCs/>
        </w:rPr>
      </w:pPr>
    </w:p>
    <w:p w14:paraId="47DF7B9E" w14:textId="77777777" w:rsidR="004370BE" w:rsidRPr="003F3390" w:rsidRDefault="004370BE" w:rsidP="00C64DD0">
      <w:pPr>
        <w:pStyle w:val="NoSpacing"/>
        <w:rPr>
          <w:rFonts w:cstheme="minorHAnsi"/>
          <w:bCs/>
        </w:rPr>
      </w:pPr>
    </w:p>
    <w:p w14:paraId="47DF7B9F" w14:textId="77777777" w:rsidR="004370BE" w:rsidRPr="003F3390" w:rsidRDefault="004370BE" w:rsidP="00C64DD0">
      <w:pPr>
        <w:pStyle w:val="NoSpacing"/>
        <w:rPr>
          <w:rFonts w:cstheme="minorHAnsi"/>
          <w:bCs/>
        </w:rPr>
      </w:pPr>
    </w:p>
    <w:p w14:paraId="47DF7BA0" w14:textId="77777777" w:rsidR="00330866" w:rsidRPr="003F3390" w:rsidRDefault="00330866" w:rsidP="00C64DD0">
      <w:pPr>
        <w:pStyle w:val="NoSpacing"/>
        <w:rPr>
          <w:rFonts w:cstheme="minorHAnsi"/>
          <w:bCs/>
        </w:rPr>
      </w:pPr>
    </w:p>
    <w:p w14:paraId="47DF7BA1" w14:textId="77777777" w:rsidR="00330866" w:rsidRPr="003F3390" w:rsidRDefault="00330866" w:rsidP="00C64DD0">
      <w:pPr>
        <w:pStyle w:val="NoSpacing"/>
        <w:rPr>
          <w:rFonts w:cstheme="minorHAnsi"/>
          <w:bCs/>
        </w:rPr>
      </w:pPr>
    </w:p>
    <w:p w14:paraId="47DF7BA2" w14:textId="77777777" w:rsidR="00330866" w:rsidRPr="003F3390" w:rsidRDefault="00330866" w:rsidP="00C64DD0">
      <w:pPr>
        <w:pStyle w:val="NoSpacing"/>
        <w:rPr>
          <w:rFonts w:cstheme="minorHAnsi"/>
          <w:bCs/>
        </w:rPr>
      </w:pPr>
    </w:p>
    <w:p w14:paraId="47DF7BA3" w14:textId="77777777" w:rsidR="00C64DD0" w:rsidRPr="003F3390" w:rsidRDefault="00C64DD0" w:rsidP="00C64DD0">
      <w:pPr>
        <w:pStyle w:val="NoSpacing"/>
        <w:rPr>
          <w:rFonts w:cstheme="minorHAnsi"/>
          <w:b/>
        </w:rPr>
      </w:pPr>
    </w:p>
    <w:tbl>
      <w:tblPr>
        <w:tblStyle w:val="TableGrid"/>
        <w:tblW w:w="0" w:type="auto"/>
        <w:tblLook w:val="04A0" w:firstRow="1" w:lastRow="0" w:firstColumn="1" w:lastColumn="0" w:noHBand="0" w:noVBand="1"/>
      </w:tblPr>
      <w:tblGrid>
        <w:gridCol w:w="9085"/>
      </w:tblGrid>
      <w:tr w:rsidR="004E71C5" w14:paraId="47DF7BA7" w14:textId="77777777" w:rsidTr="00204988">
        <w:tc>
          <w:tcPr>
            <w:tcW w:w="9085" w:type="dxa"/>
          </w:tcPr>
          <w:p w14:paraId="47DF7BA4" w14:textId="77777777" w:rsidR="00537556"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66" wp14:editId="47DF9167">
                  <wp:extent cx="2051685" cy="882797"/>
                  <wp:effectExtent l="0" t="0" r="5715" b="0"/>
                  <wp:docPr id="7" name="Picture 7"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71911" cy="977556"/>
                          </a:xfrm>
                          <a:prstGeom prst="rect">
                            <a:avLst/>
                          </a:prstGeom>
                          <a:noFill/>
                        </pic:spPr>
                      </pic:pic>
                    </a:graphicData>
                  </a:graphic>
                </wp:inline>
              </w:drawing>
            </w:r>
          </w:p>
          <w:p w14:paraId="47DF7BA5" w14:textId="77777777" w:rsidR="00537556" w:rsidRPr="003F3390" w:rsidRDefault="00143D93" w:rsidP="00204988">
            <w:pPr>
              <w:pStyle w:val="NoSpacing"/>
              <w:jc w:val="center"/>
              <w:rPr>
                <w:rFonts w:cstheme="minorHAnsi"/>
                <w:b/>
              </w:rPr>
            </w:pPr>
            <w:r w:rsidRPr="003F3390">
              <w:rPr>
                <w:rFonts w:cstheme="minorHAnsi"/>
                <w:b/>
              </w:rPr>
              <w:t>Policy and Procedure Manual</w:t>
            </w:r>
          </w:p>
          <w:p w14:paraId="47DF7BA6" w14:textId="77777777" w:rsidR="00537556" w:rsidRPr="003F3390" w:rsidRDefault="00537556" w:rsidP="00204988">
            <w:pPr>
              <w:pStyle w:val="NoSpacing"/>
              <w:jc w:val="center"/>
              <w:rPr>
                <w:rFonts w:cstheme="minorHAnsi"/>
              </w:rPr>
            </w:pPr>
          </w:p>
        </w:tc>
      </w:tr>
      <w:tr w:rsidR="004E71C5" w14:paraId="47DF7BA9" w14:textId="77777777" w:rsidTr="00204988">
        <w:trPr>
          <w:trHeight w:val="352"/>
        </w:trPr>
        <w:tc>
          <w:tcPr>
            <w:tcW w:w="9085" w:type="dxa"/>
          </w:tcPr>
          <w:p w14:paraId="47DF7BA8" w14:textId="77777777" w:rsidR="00537556" w:rsidRPr="003F3390" w:rsidRDefault="00143D93" w:rsidP="001A2D12">
            <w:pPr>
              <w:rPr>
                <w:b/>
                <w:bCs/>
                <w:u w:val="single"/>
              </w:rPr>
            </w:pPr>
            <w:r w:rsidRPr="003F3390">
              <w:rPr>
                <w:b/>
                <w:bCs/>
                <w:u w:val="single"/>
              </w:rPr>
              <w:t>Chapter 1: Initiate services early</w:t>
            </w:r>
            <w:r w:rsidRPr="003F3390">
              <w:rPr>
                <w:b/>
                <w:bCs/>
                <w:u w:val="single"/>
              </w:rPr>
              <w:fldChar w:fldCharType="begin"/>
            </w:r>
            <w:r w:rsidRPr="003F3390">
              <w:rPr>
                <w:b/>
                <w:bCs/>
                <w:u w:val="single"/>
              </w:rPr>
              <w:instrText xml:space="preserve"> FILLIN  "Enter Chapter"  \* MERGEFORMAT </w:instrText>
            </w:r>
            <w:r w:rsidRPr="003F3390">
              <w:rPr>
                <w:b/>
                <w:bCs/>
                <w:u w:val="single"/>
              </w:rPr>
              <w:fldChar w:fldCharType="separate"/>
            </w:r>
            <w:r w:rsidRPr="003F3390">
              <w:rPr>
                <w:b/>
                <w:bCs/>
                <w:u w:val="single"/>
              </w:rPr>
              <w:fldChar w:fldCharType="end"/>
            </w:r>
            <w:r w:rsidRPr="003F3390">
              <w:rPr>
                <w:b/>
                <w:bCs/>
                <w:u w:val="single"/>
              </w:rPr>
              <w:fldChar w:fldCharType="begin"/>
            </w:r>
            <w:r w:rsidRPr="003F3390">
              <w:rPr>
                <w:b/>
                <w:bCs/>
                <w:u w:val="single"/>
              </w:rPr>
              <w:instrText xml:space="preserve"> FILLIN   \* MERGEFORMAT </w:instrText>
            </w:r>
            <w:r w:rsidRPr="003F3390">
              <w:rPr>
                <w:b/>
                <w:bCs/>
                <w:u w:val="single"/>
              </w:rPr>
              <w:fldChar w:fldCharType="separate"/>
            </w:r>
            <w:r w:rsidRPr="003F3390">
              <w:rPr>
                <w:b/>
                <w:bCs/>
                <w:u w:val="single"/>
              </w:rPr>
              <w:fldChar w:fldCharType="end"/>
            </w:r>
          </w:p>
        </w:tc>
      </w:tr>
      <w:tr w:rsidR="004E71C5" w14:paraId="47DF7BAB" w14:textId="77777777" w:rsidTr="00204988">
        <w:trPr>
          <w:trHeight w:val="351"/>
        </w:trPr>
        <w:tc>
          <w:tcPr>
            <w:tcW w:w="9085" w:type="dxa"/>
          </w:tcPr>
          <w:p w14:paraId="47DF7BAA" w14:textId="77777777" w:rsidR="00537556" w:rsidRPr="003F3390" w:rsidRDefault="00143D93" w:rsidP="006E2F2F">
            <w:pPr>
              <w:pStyle w:val="Heading2"/>
            </w:pPr>
            <w:bookmarkStart w:id="23" w:name="_Toc56457947"/>
            <w:bookmarkStart w:id="24" w:name="_Toc178088684"/>
            <w:r w:rsidRPr="003F3390">
              <w:t>Section: 1-4 Acceptance Rate</w:t>
            </w:r>
            <w:bookmarkEnd w:id="23"/>
            <w:bookmarkEnd w:id="24"/>
          </w:p>
        </w:tc>
      </w:tr>
    </w:tbl>
    <w:p w14:paraId="47DF7BAC" w14:textId="77777777" w:rsidR="00537556" w:rsidRPr="003F3390" w:rsidRDefault="00537556" w:rsidP="00537556">
      <w:pPr>
        <w:pStyle w:val="NoSpacing"/>
        <w:rPr>
          <w:rFonts w:cstheme="minorHAnsi"/>
        </w:rPr>
      </w:pPr>
    </w:p>
    <w:p w14:paraId="47DF7BAD" w14:textId="77777777" w:rsidR="00537556" w:rsidRPr="003F3390" w:rsidRDefault="00143D93" w:rsidP="00537556">
      <w:pPr>
        <w:pStyle w:val="NoSpacing"/>
        <w:rPr>
          <w:rFonts w:cstheme="minorHAnsi"/>
          <w:b/>
        </w:rPr>
      </w:pPr>
      <w:r w:rsidRPr="003F3390">
        <w:rPr>
          <w:rFonts w:cstheme="minorHAnsi"/>
          <w:b/>
        </w:rPr>
        <w:t>POLICY</w:t>
      </w:r>
    </w:p>
    <w:p w14:paraId="47DF7BAE" w14:textId="77777777" w:rsidR="00537556" w:rsidRPr="003F3390" w:rsidRDefault="00143D93" w:rsidP="00537556">
      <w:pPr>
        <w:pStyle w:val="NoSpacing"/>
        <w:rPr>
          <w:rFonts w:cstheme="minorHAnsi"/>
        </w:rPr>
      </w:pPr>
      <w:r w:rsidRPr="003F3390">
        <w:rPr>
          <w:rFonts w:cstheme="minorHAnsi"/>
        </w:rPr>
        <w:t>Acceptance rates of families offered services are measured on an annual basis and in a consistent manner and, at least once every two years, data associated with family acceptance is analyzed to better understand the underlying issues associated with families choosing to accept services or not.</w:t>
      </w:r>
    </w:p>
    <w:p w14:paraId="47DF7BAF" w14:textId="77777777" w:rsidR="00537556" w:rsidRPr="003F3390" w:rsidRDefault="00143D93" w:rsidP="00537556">
      <w:pPr>
        <w:pStyle w:val="NoSpacing"/>
        <w:rPr>
          <w:rFonts w:cstheme="minorHAnsi"/>
          <w:u w:val="single"/>
        </w:rPr>
      </w:pPr>
      <w:r w:rsidRPr="003F3390">
        <w:rPr>
          <w:rFonts w:cstheme="minorHAnsi"/>
        </w:rPr>
        <w:t xml:space="preserve"> </w:t>
      </w:r>
    </w:p>
    <w:p w14:paraId="47DF7BB0" w14:textId="77777777" w:rsidR="00537556" w:rsidRPr="003F3390" w:rsidRDefault="00143D93" w:rsidP="00537556">
      <w:pPr>
        <w:pStyle w:val="NoSpacing"/>
        <w:rPr>
          <w:rFonts w:cstheme="minorHAnsi"/>
          <w:u w:val="single"/>
        </w:rPr>
      </w:pPr>
      <w:r w:rsidRPr="003F3390">
        <w:rPr>
          <w:rFonts w:cstheme="minorHAnsi"/>
          <w:u w:val="single"/>
        </w:rPr>
        <w:t>Healthy Families America (HFA) References</w:t>
      </w:r>
    </w:p>
    <w:p w14:paraId="47DF7BB1" w14:textId="77777777" w:rsidR="00537556" w:rsidRPr="003F3390" w:rsidRDefault="00143D93" w:rsidP="00537556">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1-4.A &amp; B, GA-2.B </w:t>
      </w:r>
    </w:p>
    <w:p w14:paraId="47DF7BB2" w14:textId="77777777" w:rsidR="00537556" w:rsidRPr="003F3390" w:rsidRDefault="00537556" w:rsidP="00537556">
      <w:pPr>
        <w:pStyle w:val="NoSpacing"/>
        <w:rPr>
          <w:rFonts w:cstheme="minorHAnsi"/>
          <w:u w:val="single"/>
        </w:rPr>
      </w:pPr>
    </w:p>
    <w:p w14:paraId="47DF7BB3" w14:textId="77777777" w:rsidR="00537556" w:rsidRPr="003F3390" w:rsidRDefault="00143D93" w:rsidP="00537556">
      <w:pPr>
        <w:pStyle w:val="NoSpacing"/>
        <w:rPr>
          <w:rFonts w:cstheme="minorHAnsi"/>
          <w:b/>
        </w:rPr>
      </w:pPr>
      <w:r w:rsidRPr="003F3390">
        <w:rPr>
          <w:rFonts w:cstheme="minorHAnsi"/>
          <w:b/>
        </w:rPr>
        <w:t>PROCEDURES</w:t>
      </w:r>
    </w:p>
    <w:p w14:paraId="47DF7BB4" w14:textId="77777777" w:rsidR="00537556" w:rsidRPr="003F3390" w:rsidRDefault="00143D93" w:rsidP="00537556">
      <w:pPr>
        <w:pStyle w:val="NoSpacing"/>
        <w:rPr>
          <w:rFonts w:cstheme="minorHAnsi"/>
          <w:u w:val="single"/>
        </w:rPr>
      </w:pPr>
      <w:r w:rsidRPr="003F3390">
        <w:rPr>
          <w:rFonts w:cstheme="minorHAnsi"/>
          <w:u w:val="single"/>
        </w:rPr>
        <w:t>The Local HFI Site will:</w:t>
      </w:r>
    </w:p>
    <w:p w14:paraId="47DF7BB5" w14:textId="77777777" w:rsidR="00537556" w:rsidRPr="003F3390" w:rsidRDefault="00143D93" w:rsidP="0011231F">
      <w:pPr>
        <w:pStyle w:val="NoSpacing"/>
        <w:ind w:firstLine="720"/>
        <w:rPr>
          <w:rFonts w:cstheme="minorHAnsi"/>
        </w:rPr>
      </w:pPr>
      <w:r w:rsidRPr="003F3390">
        <w:rPr>
          <w:rFonts w:cstheme="minorHAnsi"/>
        </w:rPr>
        <w:t>Process steps</w:t>
      </w:r>
    </w:p>
    <w:p w14:paraId="47DF7BB6" w14:textId="77777777" w:rsidR="00537556" w:rsidRPr="003F3390" w:rsidRDefault="00537556" w:rsidP="00537556">
      <w:pPr>
        <w:pStyle w:val="NoSpacing"/>
        <w:rPr>
          <w:rFonts w:cstheme="minorHAnsi"/>
        </w:rPr>
      </w:pPr>
    </w:p>
    <w:p w14:paraId="47DF7BB7" w14:textId="77777777" w:rsidR="00537556" w:rsidRPr="003F3390" w:rsidRDefault="00143D93" w:rsidP="00537556">
      <w:pPr>
        <w:pStyle w:val="NoSpacing"/>
        <w:rPr>
          <w:rFonts w:cstheme="minorHAnsi"/>
          <w:b/>
          <w:bCs/>
        </w:rPr>
      </w:pPr>
      <w:r w:rsidRPr="003F3390">
        <w:rPr>
          <w:rFonts w:cstheme="minorHAnsi"/>
          <w:b/>
          <w:bCs/>
        </w:rPr>
        <w:t>Part One (1-4.A):  Annually</w:t>
      </w:r>
    </w:p>
    <w:p w14:paraId="47DF7BB8" w14:textId="77777777" w:rsidR="00537556" w:rsidRPr="003F3390" w:rsidRDefault="00143D93" w:rsidP="00537556">
      <w:pPr>
        <w:pStyle w:val="NoSpacing"/>
        <w:rPr>
          <w:rFonts w:cstheme="minorHAnsi"/>
          <w:strike/>
        </w:rPr>
      </w:pPr>
      <w:r w:rsidRPr="003F3390">
        <w:rPr>
          <w:rFonts w:cstheme="minorHAnsi"/>
        </w:rPr>
        <w:t>Measure annually (12 consecutive months of data whether calendar or fiscal year) the acceptance rate of families offered services, using HFA methodology (based on receipt of first home visit and using both numbers and percentages.</w:t>
      </w:r>
    </w:p>
    <w:p w14:paraId="47DF7BB9" w14:textId="77777777" w:rsidR="00537556" w:rsidRPr="003F3390" w:rsidRDefault="00537556" w:rsidP="00537556">
      <w:pPr>
        <w:pStyle w:val="NoSpacing"/>
        <w:ind w:left="720"/>
        <w:rPr>
          <w:rFonts w:cstheme="minorHAnsi"/>
          <w:strike/>
        </w:rPr>
      </w:pPr>
    </w:p>
    <w:p w14:paraId="47DF7BBA" w14:textId="77777777" w:rsidR="00537556" w:rsidRPr="003F3390" w:rsidRDefault="00143D93" w:rsidP="00086306">
      <w:pPr>
        <w:pStyle w:val="BodyTextIndent"/>
        <w:numPr>
          <w:ilvl w:val="0"/>
          <w:numId w:val="63"/>
        </w:numPr>
        <w:jc w:val="both"/>
        <w:rPr>
          <w:rFonts w:asciiTheme="minorHAnsi" w:hAnsiTheme="minorHAnsi" w:cstheme="minorHAnsi"/>
          <w:sz w:val="22"/>
          <w:szCs w:val="22"/>
        </w:rPr>
      </w:pPr>
      <w:r w:rsidRPr="003F3390">
        <w:rPr>
          <w:rFonts w:asciiTheme="minorHAnsi" w:hAnsiTheme="minorHAnsi" w:cstheme="minorHAnsi"/>
          <w:sz w:val="22"/>
          <w:szCs w:val="22"/>
        </w:rPr>
        <w:t xml:space="preserve">HFA methodology for calculating a site’s acceptance rate is: </w:t>
      </w:r>
    </w:p>
    <w:p w14:paraId="47DF7BBB" w14:textId="77777777" w:rsidR="00537556" w:rsidRPr="003F3390" w:rsidRDefault="00143D93" w:rsidP="00086306">
      <w:pPr>
        <w:pStyle w:val="BodyTextIndent"/>
        <w:numPr>
          <w:ilvl w:val="1"/>
          <w:numId w:val="63"/>
        </w:numPr>
        <w:jc w:val="both"/>
        <w:rPr>
          <w:rFonts w:asciiTheme="minorHAnsi" w:hAnsiTheme="minorHAnsi" w:cstheme="minorHAnsi"/>
          <w:sz w:val="22"/>
          <w:szCs w:val="22"/>
        </w:rPr>
      </w:pPr>
      <w:r w:rsidRPr="003F3390">
        <w:rPr>
          <w:rFonts w:asciiTheme="minorHAnsi" w:hAnsiTheme="minorHAnsi" w:cstheme="minorHAnsi"/>
          <w:sz w:val="22"/>
          <w:szCs w:val="22"/>
        </w:rPr>
        <w:t>Count the total number of families who, during a specified time period, were offered services after being determined eligible at the time of the initial assessment.  This number will be your denominator.</w:t>
      </w:r>
    </w:p>
    <w:p w14:paraId="47DF7BBC" w14:textId="77777777" w:rsidR="00537556" w:rsidRPr="003F3390" w:rsidRDefault="00143D93" w:rsidP="00086306">
      <w:pPr>
        <w:pStyle w:val="ListParagraph"/>
        <w:numPr>
          <w:ilvl w:val="1"/>
          <w:numId w:val="63"/>
        </w:numPr>
        <w:spacing w:after="0" w:line="240" w:lineRule="auto"/>
        <w:jc w:val="both"/>
        <w:rPr>
          <w:rFonts w:eastAsia="SimSun" w:cstheme="minorHAnsi"/>
          <w:i/>
          <w:lang w:eastAsia="zh-CN"/>
        </w:rPr>
      </w:pPr>
      <w:r w:rsidRPr="003F3390">
        <w:rPr>
          <w:rFonts w:cstheme="minorHAnsi"/>
        </w:rPr>
        <w:t>Of the families who were offered services within that specified period of time, count how many completed a first home visit.  This is your numerator.</w:t>
      </w:r>
    </w:p>
    <w:p w14:paraId="47DF7BBD" w14:textId="77777777" w:rsidR="00537556" w:rsidRPr="003F3390" w:rsidRDefault="00143D93" w:rsidP="00086306">
      <w:pPr>
        <w:pStyle w:val="ListParagraph"/>
        <w:numPr>
          <w:ilvl w:val="1"/>
          <w:numId w:val="63"/>
        </w:numPr>
        <w:spacing w:after="0" w:line="240" w:lineRule="auto"/>
        <w:jc w:val="both"/>
        <w:rPr>
          <w:rFonts w:eastAsia="SimSun" w:cstheme="minorHAnsi"/>
          <w:i/>
          <w:lang w:eastAsia="zh-CN"/>
        </w:rPr>
      </w:pPr>
      <w:r w:rsidRPr="003F3390">
        <w:rPr>
          <w:rFonts w:cstheme="minorHAnsi"/>
        </w:rPr>
        <w:t>Divide the number of those who had a first home visit by those who were offered services.</w:t>
      </w:r>
    </w:p>
    <w:p w14:paraId="47DF7BBE" w14:textId="77777777" w:rsidR="00537556" w:rsidRPr="003F3390" w:rsidRDefault="00143D93" w:rsidP="00086306">
      <w:pPr>
        <w:numPr>
          <w:ilvl w:val="0"/>
          <w:numId w:val="63"/>
        </w:numPr>
        <w:spacing w:after="0" w:line="240" w:lineRule="auto"/>
        <w:jc w:val="both"/>
        <w:rPr>
          <w:rFonts w:eastAsia="SimSun" w:cstheme="minorHAnsi"/>
          <w:i/>
          <w:lang w:eastAsia="zh-CN"/>
        </w:rPr>
      </w:pPr>
      <w:r w:rsidRPr="003F3390">
        <w:rPr>
          <w:rFonts w:cstheme="minorHAnsi"/>
        </w:rPr>
        <w:t>Sites will look at the total number of families offered services over the course of a year and what number and percentage of those families accepted site services (as demonstrated by completion of a first home visit after the offer was made).</w:t>
      </w:r>
    </w:p>
    <w:p w14:paraId="47DF7BBF" w14:textId="77777777" w:rsidR="00537556" w:rsidRPr="003F3390" w:rsidRDefault="00143D93" w:rsidP="00086306">
      <w:pPr>
        <w:numPr>
          <w:ilvl w:val="0"/>
          <w:numId w:val="63"/>
        </w:numPr>
        <w:spacing w:after="0" w:line="240" w:lineRule="auto"/>
        <w:jc w:val="both"/>
        <w:rPr>
          <w:rFonts w:eastAsia="SimSun" w:cstheme="minorHAnsi"/>
          <w:i/>
          <w:lang w:eastAsia="zh-CN"/>
        </w:rPr>
      </w:pPr>
      <w:r w:rsidRPr="003F3390">
        <w:rPr>
          <w:rFonts w:cstheme="minorHAnsi"/>
        </w:rPr>
        <w:t>To ensure uniformity in measurement, HFA requires sites to track the acceptance rate of families based on acceptance of the first home visit, regardless of how a site may define its enrollment date.</w:t>
      </w:r>
    </w:p>
    <w:p w14:paraId="47DF7BC0" w14:textId="77777777" w:rsidR="00537556" w:rsidRPr="003F3390" w:rsidRDefault="00143D93" w:rsidP="00537556">
      <w:pPr>
        <w:pStyle w:val="NoSpacing"/>
        <w:ind w:left="360"/>
        <w:rPr>
          <w:rFonts w:cstheme="minorHAnsi"/>
        </w:rPr>
      </w:pPr>
      <w:r w:rsidRPr="003F3390">
        <w:rPr>
          <w:rFonts w:cstheme="minorHAnsi"/>
        </w:rPr>
        <w:t xml:space="preserve">  </w:t>
      </w:r>
    </w:p>
    <w:p w14:paraId="47DF7BC1" w14:textId="77777777" w:rsidR="00537556" w:rsidRPr="003F3390" w:rsidRDefault="00143D93" w:rsidP="00537556">
      <w:pPr>
        <w:pStyle w:val="NoSpacing"/>
        <w:ind w:left="360" w:hanging="360"/>
        <w:rPr>
          <w:rFonts w:cstheme="minorHAnsi"/>
          <w:b/>
          <w:bCs/>
        </w:rPr>
      </w:pPr>
      <w:r w:rsidRPr="003F3390">
        <w:rPr>
          <w:rFonts w:cstheme="minorHAnsi"/>
          <w:b/>
          <w:bCs/>
        </w:rPr>
        <w:t>Part Two (1-4.B):  Every other year</w:t>
      </w:r>
    </w:p>
    <w:p w14:paraId="47DF7BC2" w14:textId="77777777" w:rsidR="00537556" w:rsidRPr="003F3390" w:rsidRDefault="00143D93" w:rsidP="00537556">
      <w:pPr>
        <w:pStyle w:val="NoSpacing"/>
        <w:rPr>
          <w:rFonts w:cstheme="minorHAnsi"/>
        </w:rPr>
      </w:pPr>
      <w:r w:rsidRPr="003F3390">
        <w:rPr>
          <w:rFonts w:cstheme="minorHAnsi"/>
        </w:rPr>
        <w:t xml:space="preserve">For HFI sites with 50 or more families offered Healthy Families services over a two-year period, the site analyzes its data, to identify underlying reasons associated with the site’s acceptance rate, comparing data for families who accept services to those who decline services (including the reasons why families decline services).  For smaller sites with less than 50 families offered services over a two-year period, the site will at a minimum review anecdotal information from staff about any patterns associated with </w:t>
      </w:r>
      <w:r w:rsidRPr="003F3390">
        <w:rPr>
          <w:rFonts w:cstheme="minorHAnsi"/>
        </w:rPr>
        <w:lastRenderedPageBreak/>
        <w:t>acceptance and reasons why families are not accepting services, at least once every two years.  The site will do a more thorough analysis when the sample size over a two-year period is 50 or more.</w:t>
      </w:r>
    </w:p>
    <w:p w14:paraId="47DF7BC3" w14:textId="77777777" w:rsidR="00537556" w:rsidRPr="003F3390" w:rsidRDefault="00537556" w:rsidP="00537556">
      <w:pPr>
        <w:pStyle w:val="NoSpacing"/>
        <w:ind w:left="720"/>
        <w:rPr>
          <w:rFonts w:cstheme="minorHAnsi"/>
        </w:rPr>
      </w:pPr>
    </w:p>
    <w:p w14:paraId="47DF7BC4" w14:textId="77777777" w:rsidR="00537556" w:rsidRPr="003F3390" w:rsidRDefault="00143D93" w:rsidP="00537556">
      <w:pPr>
        <w:pStyle w:val="NoSpacing"/>
        <w:rPr>
          <w:rFonts w:cstheme="minorHAnsi"/>
        </w:rPr>
      </w:pPr>
      <w:r w:rsidRPr="003F3390">
        <w:rPr>
          <w:rFonts w:cstheme="minorHAnsi"/>
        </w:rPr>
        <w:t>ANALYSIS:</w:t>
      </w:r>
    </w:p>
    <w:p w14:paraId="47DF7BC5" w14:textId="77777777" w:rsidR="00537556" w:rsidRPr="003F3390" w:rsidRDefault="00143D93" w:rsidP="00086306">
      <w:pPr>
        <w:pStyle w:val="NoSpacing"/>
        <w:numPr>
          <w:ilvl w:val="0"/>
          <w:numId w:val="64"/>
        </w:numPr>
        <w:rPr>
          <w:rFonts w:cstheme="minorHAnsi"/>
        </w:rPr>
      </w:pPr>
      <w:r w:rsidRPr="003F3390">
        <w:rPr>
          <w:rFonts w:cstheme="minorHAnsi"/>
        </w:rPr>
        <w:t>Analysis is defined as a detailed study and reporting of site patterns and trends.  For the purposes of analyzing HFA Acceptance Rates, sites will compare the families who accepted services (received a first home visit) to those who refused (never received a first home visit).  An analysis must include:</w:t>
      </w:r>
    </w:p>
    <w:p w14:paraId="47DF7BC6" w14:textId="77777777" w:rsidR="00537556" w:rsidRPr="003F3390" w:rsidRDefault="00143D93" w:rsidP="00086306">
      <w:pPr>
        <w:pStyle w:val="NoSpacing"/>
        <w:numPr>
          <w:ilvl w:val="1"/>
          <w:numId w:val="64"/>
        </w:numPr>
        <w:rPr>
          <w:rFonts w:cstheme="minorHAnsi"/>
        </w:rPr>
      </w:pPr>
      <w:r w:rsidRPr="003F3390">
        <w:rPr>
          <w:rFonts w:cstheme="minorHAnsi"/>
        </w:rPr>
        <w:t>Data (both numbers and percentages) that depicts analysis factors selected, along with reasons why families refuse/drop-out of services</w:t>
      </w:r>
    </w:p>
    <w:p w14:paraId="47DF7BC7" w14:textId="77777777" w:rsidR="00537556" w:rsidRPr="003F3390" w:rsidRDefault="00143D93" w:rsidP="00086306">
      <w:pPr>
        <w:pStyle w:val="NoSpacing"/>
        <w:numPr>
          <w:ilvl w:val="1"/>
          <w:numId w:val="64"/>
        </w:numPr>
        <w:rPr>
          <w:rFonts w:cstheme="minorHAnsi"/>
        </w:rPr>
      </w:pPr>
      <w:r w:rsidRPr="003F3390">
        <w:rPr>
          <w:rFonts w:cstheme="minorHAnsi"/>
        </w:rPr>
        <w:t>A narrative that reflects anecdotal findings from discussions with staff in team meetings, supervision sessions, advisory board conversations, etc.</w:t>
      </w:r>
    </w:p>
    <w:p w14:paraId="47DF7BC8" w14:textId="77777777" w:rsidR="00537556" w:rsidRPr="003F3390" w:rsidRDefault="00143D93" w:rsidP="00086306">
      <w:pPr>
        <w:pStyle w:val="NoSpacing"/>
        <w:numPr>
          <w:ilvl w:val="1"/>
          <w:numId w:val="64"/>
        </w:numPr>
        <w:rPr>
          <w:rFonts w:cstheme="minorHAnsi"/>
        </w:rPr>
      </w:pPr>
      <w:r w:rsidRPr="003F3390">
        <w:rPr>
          <w:rFonts w:cstheme="minorHAnsi"/>
        </w:rPr>
        <w:t>A narrative summary of the data that illustrates the patterns and trends, or in some cases the absence of patterns or trends, among families (patterns and trends are determined by comparing data across opposing groups)</w:t>
      </w:r>
    </w:p>
    <w:p w14:paraId="47DF7BC9" w14:textId="77777777" w:rsidR="00537556" w:rsidRPr="003F3390" w:rsidRDefault="00143D93" w:rsidP="00086306">
      <w:pPr>
        <w:pStyle w:val="NoSpacing"/>
        <w:numPr>
          <w:ilvl w:val="0"/>
          <w:numId w:val="64"/>
        </w:numPr>
        <w:rPr>
          <w:rFonts w:cstheme="minorHAnsi"/>
        </w:rPr>
      </w:pPr>
      <w:r w:rsidRPr="003F3390">
        <w:rPr>
          <w:rFonts w:cstheme="minorHAnsi"/>
        </w:rPr>
        <w:t xml:space="preserve">Sites will conduct a thorough acceptance analysis at least once every two years to determine underlying reasons associated with the site’s acceptance rate.  </w:t>
      </w:r>
    </w:p>
    <w:p w14:paraId="47DF7BCA" w14:textId="77777777" w:rsidR="00537556" w:rsidRPr="003F3390" w:rsidRDefault="00143D93" w:rsidP="00086306">
      <w:pPr>
        <w:pStyle w:val="NoSpacing"/>
        <w:numPr>
          <w:ilvl w:val="0"/>
          <w:numId w:val="64"/>
        </w:numPr>
        <w:rPr>
          <w:rFonts w:cstheme="minorHAnsi"/>
        </w:rPr>
      </w:pPr>
      <w:r w:rsidRPr="003F3390">
        <w:rPr>
          <w:rFonts w:cstheme="minorHAnsi"/>
        </w:rPr>
        <w:t xml:space="preserve">The analysis examines at least one </w:t>
      </w:r>
      <w:r w:rsidR="001A2745" w:rsidRPr="003F3390">
        <w:rPr>
          <w:rFonts w:cstheme="minorHAnsi"/>
        </w:rPr>
        <w:t xml:space="preserve">or two factors </w:t>
      </w:r>
      <w:r w:rsidRPr="003F3390">
        <w:rPr>
          <w:rFonts w:cstheme="minorHAnsi"/>
        </w:rPr>
        <w:t xml:space="preserve">of those who accept services (demonstrated by completion of a first home visit) compared with those, during the same time period, who were offered services yet never received a first home visit.  </w:t>
      </w:r>
    </w:p>
    <w:p w14:paraId="47DF7BCB" w14:textId="77777777" w:rsidR="00537556" w:rsidRPr="003F3390" w:rsidRDefault="00143D93" w:rsidP="00086306">
      <w:pPr>
        <w:pStyle w:val="NoSpacing"/>
        <w:numPr>
          <w:ilvl w:val="0"/>
          <w:numId w:val="64"/>
        </w:numPr>
        <w:rPr>
          <w:rFonts w:cstheme="minorHAnsi"/>
        </w:rPr>
      </w:pPr>
      <w:r w:rsidRPr="003F3390">
        <w:rPr>
          <w:rFonts w:cstheme="minorHAnsi"/>
        </w:rPr>
        <w:t>The intent is to ensure the analysis can yield meaningful results that lead to activities to address underlying causes and increase acceptance as a result (see GA-2.B).</w:t>
      </w:r>
    </w:p>
    <w:p w14:paraId="47DF7BCC" w14:textId="77777777" w:rsidR="00537556" w:rsidRPr="003F3390" w:rsidRDefault="00537556" w:rsidP="00537556">
      <w:pPr>
        <w:pStyle w:val="NoSpacing"/>
        <w:rPr>
          <w:rFonts w:cstheme="minorHAnsi"/>
        </w:rPr>
      </w:pPr>
    </w:p>
    <w:p w14:paraId="47DF7BCD" w14:textId="77777777" w:rsidR="00537556" w:rsidRPr="003F3390" w:rsidRDefault="00143D93" w:rsidP="00537556">
      <w:pPr>
        <w:pStyle w:val="NoSpacing"/>
        <w:rPr>
          <w:rFonts w:cstheme="minorHAnsi"/>
        </w:rPr>
      </w:pPr>
      <w:r w:rsidRPr="003F3390">
        <w:rPr>
          <w:rFonts w:cstheme="minorHAnsi"/>
        </w:rPr>
        <w:t>Note:  If at least ninety percent (90%) of families offered services over a two-year timeframe accepted services by receiving a first home visit, an analysis is not required.</w:t>
      </w:r>
    </w:p>
    <w:p w14:paraId="47DF7BCE" w14:textId="77777777" w:rsidR="00537556" w:rsidRPr="003F3390" w:rsidRDefault="00537556" w:rsidP="00537556">
      <w:pPr>
        <w:pStyle w:val="NoSpacing"/>
        <w:rPr>
          <w:rFonts w:cstheme="minorHAnsi"/>
        </w:rPr>
      </w:pPr>
    </w:p>
    <w:p w14:paraId="47DF7BCF" w14:textId="77777777" w:rsidR="00537556" w:rsidRPr="003F3390" w:rsidRDefault="00143D93" w:rsidP="00537556">
      <w:pPr>
        <w:pStyle w:val="NoSpacing"/>
        <w:ind w:firstLine="720"/>
        <w:rPr>
          <w:rFonts w:cstheme="minorHAnsi"/>
        </w:rPr>
      </w:pPr>
      <w:r w:rsidRPr="003F3390">
        <w:rPr>
          <w:rFonts w:cstheme="minorHAnsi"/>
        </w:rPr>
        <w:t>Documentation requirements</w:t>
      </w:r>
    </w:p>
    <w:p w14:paraId="47DF7BD0" w14:textId="77777777" w:rsidR="00537556" w:rsidRPr="003F3390" w:rsidRDefault="00537556" w:rsidP="00537556">
      <w:pPr>
        <w:pStyle w:val="NoSpacing"/>
        <w:ind w:firstLine="720"/>
        <w:rPr>
          <w:rFonts w:cstheme="minorHAnsi"/>
        </w:rPr>
      </w:pPr>
    </w:p>
    <w:p w14:paraId="47DF7BD1" w14:textId="77777777" w:rsidR="00537556" w:rsidRPr="003F3390" w:rsidRDefault="00143D93" w:rsidP="00086306">
      <w:pPr>
        <w:pStyle w:val="NoSpacing"/>
        <w:numPr>
          <w:ilvl w:val="0"/>
          <w:numId w:val="65"/>
        </w:numPr>
        <w:rPr>
          <w:rFonts w:cstheme="minorHAnsi"/>
        </w:rPr>
      </w:pPr>
      <w:r w:rsidRPr="003F3390">
        <w:rPr>
          <w:rFonts w:cstheme="minorHAnsi"/>
        </w:rPr>
        <w:t>Local sites will determine the method of gathering formal and informal data to complete an analysis.</w:t>
      </w:r>
    </w:p>
    <w:p w14:paraId="47DF7BD2" w14:textId="77777777" w:rsidR="00537556" w:rsidRPr="003F3390" w:rsidRDefault="00143D93" w:rsidP="00086306">
      <w:pPr>
        <w:pStyle w:val="NoSpacing"/>
        <w:numPr>
          <w:ilvl w:val="0"/>
          <w:numId w:val="65"/>
        </w:numPr>
        <w:rPr>
          <w:rFonts w:cstheme="minorHAnsi"/>
        </w:rPr>
      </w:pPr>
      <w:r w:rsidRPr="003F3390">
        <w:rPr>
          <w:rFonts w:cstheme="minorHAnsi"/>
        </w:rPr>
        <w:t>The analysis will be a written narrative that includes at least one analysis factor.</w:t>
      </w:r>
    </w:p>
    <w:p w14:paraId="47DF7BD3" w14:textId="77777777" w:rsidR="00537556" w:rsidRPr="003F3390" w:rsidRDefault="00143D93" w:rsidP="00086306">
      <w:pPr>
        <w:pStyle w:val="NoSpacing"/>
        <w:numPr>
          <w:ilvl w:val="0"/>
          <w:numId w:val="65"/>
        </w:numPr>
        <w:rPr>
          <w:rFonts w:cstheme="minorHAnsi"/>
        </w:rPr>
      </w:pPr>
      <w:r w:rsidRPr="003F3390">
        <w:rPr>
          <w:rFonts w:cstheme="minorHAnsi"/>
        </w:rPr>
        <w:t>Sites that are not required to complete an Acceptance Analysis will create a narrative describing the reason for the exemption.</w:t>
      </w:r>
    </w:p>
    <w:p w14:paraId="47DF7BD4" w14:textId="77777777" w:rsidR="00537556" w:rsidRPr="003F3390" w:rsidRDefault="00537556" w:rsidP="00537556">
      <w:pPr>
        <w:pStyle w:val="NoSpacing"/>
        <w:ind w:left="720"/>
        <w:rPr>
          <w:rFonts w:cstheme="minorHAnsi"/>
        </w:rPr>
      </w:pPr>
    </w:p>
    <w:p w14:paraId="47DF7BD5" w14:textId="77777777" w:rsidR="00537556" w:rsidRPr="003F3390" w:rsidRDefault="00537556" w:rsidP="00537556">
      <w:pPr>
        <w:pStyle w:val="NoSpacing"/>
        <w:rPr>
          <w:rFonts w:cstheme="minorHAnsi"/>
        </w:rPr>
      </w:pPr>
    </w:p>
    <w:p w14:paraId="47DF7BD6" w14:textId="77777777" w:rsidR="00537556" w:rsidRPr="003F3390" w:rsidRDefault="00143D93" w:rsidP="00537556">
      <w:pPr>
        <w:pStyle w:val="NoSpacing"/>
        <w:rPr>
          <w:rFonts w:cstheme="minorHAnsi"/>
          <w:b/>
        </w:rPr>
      </w:pPr>
      <w:r w:rsidRPr="003F3390">
        <w:rPr>
          <w:rFonts w:cstheme="minorHAnsi"/>
          <w:b/>
        </w:rPr>
        <w:t>PRACTICE GUIDANCE</w:t>
      </w:r>
    </w:p>
    <w:p w14:paraId="47DF7BD7" w14:textId="77777777" w:rsidR="00537556" w:rsidRPr="003F3390" w:rsidRDefault="00143D93" w:rsidP="00537556">
      <w:pPr>
        <w:spacing w:after="0" w:line="240" w:lineRule="auto"/>
        <w:jc w:val="both"/>
        <w:rPr>
          <w:rFonts w:eastAsia="SimSun" w:cstheme="minorHAnsi"/>
          <w:iCs/>
          <w:lang w:eastAsia="zh-CN"/>
        </w:rPr>
      </w:pPr>
      <w:r w:rsidRPr="003F3390">
        <w:rPr>
          <w:rFonts w:eastAsia="SimSun" w:cstheme="minorHAnsi"/>
          <w:iCs/>
          <w:lang w:eastAsia="zh-CN"/>
        </w:rPr>
        <w:t>While sites choose which factors to include in their acceptance analysis, it is recommended sites consider the role race and ethnicity may have on acceptance.  In addition, it is recommended that sites consider the impact of factors related to the program (such as staffing issues, or policy issues) may have on family acceptance.  Sites are encouraged to reflect on any trends observed from the last acceptance analysis to the present one, and any lessons to be learned.</w:t>
      </w:r>
    </w:p>
    <w:p w14:paraId="47DF7BD8" w14:textId="77777777" w:rsidR="00537556" w:rsidRPr="003F3390" w:rsidRDefault="00537556" w:rsidP="00537556">
      <w:pPr>
        <w:pStyle w:val="NoSpacing"/>
        <w:rPr>
          <w:rFonts w:cstheme="minorHAnsi"/>
          <w:b/>
        </w:rPr>
      </w:pPr>
    </w:p>
    <w:p w14:paraId="47DF7BD9" w14:textId="77777777" w:rsidR="00537556" w:rsidRPr="003F3390" w:rsidRDefault="00143D93" w:rsidP="00537556">
      <w:pPr>
        <w:pStyle w:val="NoSpacing"/>
        <w:rPr>
          <w:rFonts w:cstheme="minorHAnsi"/>
          <w:b/>
        </w:rPr>
      </w:pPr>
      <w:r w:rsidRPr="003F3390">
        <w:rPr>
          <w:rFonts w:cstheme="minorHAnsi"/>
          <w:b/>
        </w:rPr>
        <w:t>FORMS &amp; TOOLS</w:t>
      </w:r>
    </w:p>
    <w:p w14:paraId="47DF7BDA" w14:textId="77777777" w:rsidR="00537556" w:rsidRPr="003F3390" w:rsidRDefault="00143D93" w:rsidP="00537556">
      <w:pPr>
        <w:pStyle w:val="NoSpacing"/>
        <w:rPr>
          <w:rFonts w:cstheme="minorHAnsi"/>
          <w:bCs/>
        </w:rPr>
      </w:pPr>
      <w:r w:rsidRPr="003F3390">
        <w:rPr>
          <w:rFonts w:cstheme="minorHAnsi"/>
          <w:bCs/>
        </w:rPr>
        <w:t>HFI Database Acceptance Rate Reports</w:t>
      </w:r>
    </w:p>
    <w:p w14:paraId="47DF7BDB" w14:textId="77777777" w:rsidR="0011345B" w:rsidRPr="003F3390" w:rsidRDefault="0011345B" w:rsidP="00537556">
      <w:pPr>
        <w:pStyle w:val="NoSpacing"/>
        <w:rPr>
          <w:rFonts w:cstheme="minorHAnsi"/>
          <w:bCs/>
        </w:rPr>
      </w:pPr>
      <w:hyperlink r:id="rId33" w:history="1">
        <w:r w:rsidRPr="003F3390">
          <w:rPr>
            <w:rStyle w:val="Hyperlink"/>
            <w:rFonts w:cstheme="minorHAnsi"/>
            <w:bCs/>
          </w:rPr>
          <w:t>HFA Entrance to Exit Spreadsheet | Healthy Families America</w:t>
        </w:r>
      </w:hyperlink>
    </w:p>
    <w:p w14:paraId="47DF7BDC" w14:textId="77777777" w:rsidR="005D7A42" w:rsidRPr="003F3390" w:rsidRDefault="00143D93">
      <w:r w:rsidRPr="003F3390">
        <w:br w:type="page"/>
      </w:r>
    </w:p>
    <w:tbl>
      <w:tblPr>
        <w:tblStyle w:val="TableGrid"/>
        <w:tblW w:w="0" w:type="auto"/>
        <w:tblLook w:val="04A0" w:firstRow="1" w:lastRow="0" w:firstColumn="1" w:lastColumn="0" w:noHBand="0" w:noVBand="1"/>
      </w:tblPr>
      <w:tblGrid>
        <w:gridCol w:w="9085"/>
      </w:tblGrid>
      <w:tr w:rsidR="004E71C5" w14:paraId="47DF7BE0" w14:textId="77777777" w:rsidTr="0083164C">
        <w:tc>
          <w:tcPr>
            <w:tcW w:w="9085" w:type="dxa"/>
          </w:tcPr>
          <w:p w14:paraId="47DF7BDD" w14:textId="77777777" w:rsidR="00C37F01" w:rsidRPr="003F3390" w:rsidRDefault="00143D93" w:rsidP="0083164C">
            <w:pPr>
              <w:pStyle w:val="NoSpacing"/>
              <w:jc w:val="center"/>
              <w:rPr>
                <w:rFonts w:cstheme="minorHAnsi"/>
                <w:b/>
              </w:rPr>
            </w:pPr>
            <w:r w:rsidRPr="003F3390">
              <w:rPr>
                <w:rFonts w:cstheme="minorHAnsi"/>
                <w:noProof/>
              </w:rPr>
              <w:lastRenderedPageBreak/>
              <w:drawing>
                <wp:inline distT="0" distB="0" distL="0" distR="0" wp14:anchorId="47DF9168" wp14:editId="47DF9169">
                  <wp:extent cx="2088515" cy="898645"/>
                  <wp:effectExtent l="0" t="0" r="6985" b="0"/>
                  <wp:docPr id="45" name="Picture 45"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BDE" w14:textId="77777777" w:rsidR="00C37F01" w:rsidRPr="003F3390" w:rsidRDefault="00143D93" w:rsidP="0083164C">
            <w:pPr>
              <w:pStyle w:val="NoSpacing"/>
              <w:jc w:val="center"/>
              <w:rPr>
                <w:rFonts w:cstheme="minorHAnsi"/>
                <w:b/>
              </w:rPr>
            </w:pPr>
            <w:r w:rsidRPr="003F3390">
              <w:rPr>
                <w:rFonts w:cstheme="minorHAnsi"/>
                <w:b/>
              </w:rPr>
              <w:t>Policy and Procedure Manual</w:t>
            </w:r>
          </w:p>
          <w:p w14:paraId="47DF7BDF" w14:textId="77777777" w:rsidR="00C37F01" w:rsidRPr="003F3390" w:rsidRDefault="00C37F01" w:rsidP="0083164C">
            <w:pPr>
              <w:pStyle w:val="NoSpacing"/>
              <w:jc w:val="center"/>
              <w:rPr>
                <w:rFonts w:cstheme="minorHAnsi"/>
              </w:rPr>
            </w:pPr>
          </w:p>
        </w:tc>
      </w:tr>
      <w:tr w:rsidR="004E71C5" w14:paraId="47DF7BE2" w14:textId="77777777" w:rsidTr="0083164C">
        <w:trPr>
          <w:trHeight w:val="458"/>
        </w:trPr>
        <w:tc>
          <w:tcPr>
            <w:tcW w:w="9085" w:type="dxa"/>
          </w:tcPr>
          <w:p w14:paraId="47DF7BE1" w14:textId="77777777" w:rsidR="00C37F01" w:rsidRPr="003F3390" w:rsidRDefault="00143D93" w:rsidP="0083164C">
            <w:pPr>
              <w:pStyle w:val="Heading1"/>
              <w:rPr>
                <w:u w:val="none"/>
              </w:rPr>
            </w:pPr>
            <w:bookmarkStart w:id="25" w:name="_Toc178088685"/>
            <w:r w:rsidRPr="003F3390">
              <w:rPr>
                <w:bCs/>
                <w:color w:val="auto"/>
                <w:szCs w:val="22"/>
                <w:u w:val="none"/>
              </w:rPr>
              <w:t>Chapter 2:</w:t>
            </w:r>
            <w:r w:rsidRPr="003F3390">
              <w:rPr>
                <w:bCs/>
                <w:i/>
                <w:color w:val="auto"/>
                <w:szCs w:val="22"/>
                <w:u w:val="none"/>
              </w:rPr>
              <w:t xml:space="preserve"> </w:t>
            </w:r>
            <w:r w:rsidRPr="003F3390">
              <w:rPr>
                <w:bCs/>
                <w:iCs/>
                <w:color w:val="auto"/>
                <w:szCs w:val="22"/>
                <w:u w:val="none"/>
              </w:rPr>
              <w:t>S</w:t>
            </w:r>
            <w:r w:rsidRPr="003F3390">
              <w:rPr>
                <w:bCs/>
                <w:color w:val="auto"/>
                <w:szCs w:val="22"/>
                <w:u w:val="none"/>
              </w:rPr>
              <w:t>tandardized assessment tool</w:t>
            </w:r>
            <w:r w:rsidR="00F9722F" w:rsidRPr="003F3390">
              <w:rPr>
                <w:bCs/>
                <w:color w:val="auto"/>
                <w:szCs w:val="22"/>
                <w:u w:val="none"/>
              </w:rPr>
              <w:t xml:space="preserve"> (FROG)</w:t>
            </w:r>
            <w:bookmarkEnd w:id="25"/>
            <w:r w:rsidRPr="003F3390">
              <w:rPr>
                <w:bCs/>
                <w:i/>
                <w:color w:val="auto"/>
                <w:szCs w:val="22"/>
                <w:u w:val="none"/>
              </w:rPr>
              <w:t xml:space="preserve"> </w:t>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7BE5" w14:textId="77777777" w:rsidTr="0083164C">
        <w:trPr>
          <w:trHeight w:val="440"/>
        </w:trPr>
        <w:tc>
          <w:tcPr>
            <w:tcW w:w="9085" w:type="dxa"/>
          </w:tcPr>
          <w:p w14:paraId="47DF7BE3" w14:textId="77777777" w:rsidR="00C37F01" w:rsidRPr="003F3390" w:rsidRDefault="00143D93" w:rsidP="0083164C">
            <w:pPr>
              <w:pStyle w:val="Heading2"/>
            </w:pPr>
            <w:bookmarkStart w:id="26" w:name="_Toc178088686"/>
            <w:r w:rsidRPr="003F3390">
              <w:t>Section: 2-1 Family Resilience and Opportunities for Growth Scale</w:t>
            </w:r>
            <w:bookmarkEnd w:id="26"/>
          </w:p>
          <w:p w14:paraId="47DF7BE4" w14:textId="77777777" w:rsidR="00DF5EFA" w:rsidRPr="003F3390" w:rsidRDefault="00143D93" w:rsidP="00DF5EFA">
            <w:pPr>
              <w:rPr>
                <w:b/>
              </w:rPr>
            </w:pPr>
            <w:r w:rsidRPr="003F3390">
              <w:rPr>
                <w:b/>
              </w:rPr>
              <w:t>Note: 2-1 B is an Essential Standard</w:t>
            </w:r>
          </w:p>
        </w:tc>
      </w:tr>
    </w:tbl>
    <w:p w14:paraId="47DF7BE6" w14:textId="77777777" w:rsidR="00C37F01" w:rsidRPr="003F3390" w:rsidRDefault="00C37F01" w:rsidP="00C37F01">
      <w:pPr>
        <w:pStyle w:val="NoSpacing"/>
        <w:rPr>
          <w:rFonts w:cstheme="minorHAnsi"/>
        </w:rPr>
      </w:pPr>
    </w:p>
    <w:p w14:paraId="47DF7BE7" w14:textId="77777777" w:rsidR="00C37F01" w:rsidRPr="003F3390" w:rsidRDefault="00143D93" w:rsidP="00C37F01">
      <w:pPr>
        <w:pStyle w:val="NoSpacing"/>
        <w:rPr>
          <w:rFonts w:cstheme="minorHAnsi"/>
          <w:b/>
        </w:rPr>
      </w:pPr>
      <w:r w:rsidRPr="003F3390">
        <w:rPr>
          <w:rFonts w:cstheme="minorHAnsi"/>
          <w:b/>
        </w:rPr>
        <w:t>POLICY</w:t>
      </w:r>
    </w:p>
    <w:p w14:paraId="47DF7BE8" w14:textId="77777777" w:rsidR="00C37F01" w:rsidRPr="003F3390" w:rsidRDefault="00143D93" w:rsidP="00C37F01">
      <w:pPr>
        <w:pStyle w:val="NoSpacing"/>
        <w:rPr>
          <w:rFonts w:cstheme="minorHAnsi"/>
        </w:rPr>
      </w:pPr>
      <w:r w:rsidRPr="003F3390">
        <w:rPr>
          <w:rFonts w:cstheme="minorHAnsi"/>
        </w:rPr>
        <w:t>HFI sites will use the validated Family Resilience and Opportunities for Growth Scale to identify family strengths and concerns at the start of services.</w:t>
      </w:r>
    </w:p>
    <w:p w14:paraId="47DF7BE9" w14:textId="77777777" w:rsidR="00C37F01" w:rsidRPr="003F3390" w:rsidRDefault="00C37F01" w:rsidP="00C37F01">
      <w:pPr>
        <w:pStyle w:val="NoSpacing"/>
        <w:rPr>
          <w:rFonts w:cstheme="minorHAnsi"/>
        </w:rPr>
      </w:pPr>
    </w:p>
    <w:p w14:paraId="47DF7BEA" w14:textId="77777777" w:rsidR="00C37F01" w:rsidRPr="003F3390" w:rsidRDefault="00143D93" w:rsidP="00C37F01">
      <w:pPr>
        <w:pStyle w:val="NoSpacing"/>
        <w:rPr>
          <w:rFonts w:cstheme="minorHAnsi"/>
          <w:u w:val="single"/>
        </w:rPr>
      </w:pPr>
      <w:r w:rsidRPr="003F3390">
        <w:rPr>
          <w:rFonts w:cstheme="minorHAnsi"/>
          <w:u w:val="single"/>
        </w:rPr>
        <w:t>Healthy Families America (HFA) References</w:t>
      </w:r>
    </w:p>
    <w:p w14:paraId="47DF7BEB" w14:textId="77777777" w:rsidR="00C37F01" w:rsidRPr="003F3390" w:rsidRDefault="00143D93" w:rsidP="00C37F01">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2-1.A, B, C &amp; D</w:t>
      </w:r>
    </w:p>
    <w:p w14:paraId="47DF7BEC" w14:textId="77777777" w:rsidR="00C37F01" w:rsidRPr="003F3390" w:rsidRDefault="00C37F01" w:rsidP="00C37F01">
      <w:pPr>
        <w:pStyle w:val="NoSpacing"/>
        <w:rPr>
          <w:rFonts w:cstheme="minorHAnsi"/>
          <w:u w:val="single"/>
        </w:rPr>
      </w:pPr>
    </w:p>
    <w:p w14:paraId="47DF7BED" w14:textId="77777777" w:rsidR="00C37F01" w:rsidRPr="003F3390" w:rsidRDefault="00143D93" w:rsidP="00C37F01">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7BEE" w14:textId="77777777" w:rsidR="00C37F01" w:rsidRPr="003F3390" w:rsidRDefault="00143D93" w:rsidP="00C37F01">
      <w:pPr>
        <w:pStyle w:val="NoSpacing"/>
        <w:rPr>
          <w:rFonts w:cstheme="minorHAnsi"/>
        </w:rPr>
      </w:pPr>
      <w:r w:rsidRPr="003F3390">
        <w:rPr>
          <w:rFonts w:cstheme="minorHAnsi"/>
        </w:rPr>
        <w:t>Professional Service Contract Section 1, Duties of Contractor</w:t>
      </w:r>
    </w:p>
    <w:p w14:paraId="47DF7BEF" w14:textId="77777777" w:rsidR="00C37F01" w:rsidRPr="003F3390" w:rsidRDefault="00C37F01" w:rsidP="00C37F01">
      <w:pPr>
        <w:pStyle w:val="NoSpacing"/>
        <w:rPr>
          <w:rFonts w:cstheme="minorHAnsi"/>
        </w:rPr>
      </w:pPr>
    </w:p>
    <w:p w14:paraId="47DF7BF0" w14:textId="77777777" w:rsidR="00C37F01" w:rsidRPr="003F3390" w:rsidRDefault="00143D93" w:rsidP="00C37F01">
      <w:pPr>
        <w:pStyle w:val="NoSpacing"/>
        <w:rPr>
          <w:rFonts w:cstheme="minorHAnsi"/>
          <w:i/>
        </w:rPr>
      </w:pPr>
      <w:r w:rsidRPr="003F3390">
        <w:rPr>
          <w:rFonts w:cstheme="minorHAnsi"/>
          <w:i/>
        </w:rPr>
        <w:t xml:space="preserve">Contractor’s role as an HFI provider is to conduct screening and assessment of families in targeted areas throughout the state of Indiana. HFI service entry points include WIC programs (WIC is the Special Supplemental Nutrition Program for Women, Infants, and Children), </w:t>
      </w:r>
      <w:r w:rsidR="007E058C" w:rsidRPr="003F3390">
        <w:rPr>
          <w:rFonts w:cstheme="minorHAnsi"/>
          <w:i/>
        </w:rPr>
        <w:t>My Healthy Baby (MHB</w:t>
      </w:r>
      <w:r w:rsidR="00ED2C05" w:rsidRPr="003F3390">
        <w:rPr>
          <w:rFonts w:cstheme="minorHAnsi"/>
          <w:i/>
        </w:rPr>
        <w:t xml:space="preserve">), </w:t>
      </w:r>
      <w:r w:rsidRPr="003F3390">
        <w:rPr>
          <w:rFonts w:cstheme="minorHAnsi"/>
          <w:i/>
        </w:rPr>
        <w:t xml:space="preserve">health clinics, and local hospitals. Parents are screened using a validated, standardized instrument, the 8-Item Screen. Positive screens do not assess the risk of child abuse and neglect but do indicate a need to conduct a more in-depth conversation with the family. Families with positive screens are then assessed using a standard validated instrument, the Family Resilience and Opportunities for Growth (FROG) Scale. HFI staff use a standardized tool, the FROG Scale Scoring Guide to determine a score and families meeting certain criteria and with a score falling within a certain range are offered the opportunity to participate in a voluntary home visiting program tailored to their individual needs. </w:t>
      </w:r>
    </w:p>
    <w:p w14:paraId="47DF7BF1" w14:textId="77777777" w:rsidR="00C37F01" w:rsidRPr="003F3390" w:rsidRDefault="00C37F01" w:rsidP="00C37F01">
      <w:pPr>
        <w:pStyle w:val="NoSpacing"/>
        <w:rPr>
          <w:rFonts w:cstheme="minorHAnsi"/>
          <w:u w:val="single"/>
        </w:rPr>
      </w:pPr>
    </w:p>
    <w:p w14:paraId="47DF7BF2" w14:textId="77777777" w:rsidR="00C37F01" w:rsidRPr="003F3390" w:rsidRDefault="00143D93" w:rsidP="00C37F01">
      <w:pPr>
        <w:pStyle w:val="NoSpacing"/>
        <w:rPr>
          <w:rFonts w:cstheme="minorHAnsi"/>
          <w:b/>
          <w:bCs/>
        </w:rPr>
      </w:pPr>
      <w:r w:rsidRPr="003F3390">
        <w:rPr>
          <w:rFonts w:cstheme="minorHAnsi"/>
          <w:b/>
          <w:bCs/>
        </w:rPr>
        <w:t>RELATED INFORMATION</w:t>
      </w:r>
    </w:p>
    <w:p w14:paraId="47DF7BF3" w14:textId="77777777" w:rsidR="00C37F01" w:rsidRPr="003F3390" w:rsidRDefault="00143D93" w:rsidP="00C37F01">
      <w:pPr>
        <w:pStyle w:val="NoSpacing"/>
        <w:rPr>
          <w:rFonts w:cstheme="minorHAnsi"/>
        </w:rPr>
      </w:pPr>
      <w:r w:rsidRPr="003F3390">
        <w:rPr>
          <w:rFonts w:cstheme="minorHAnsi"/>
        </w:rPr>
        <w:t>Following a positive screen, the FROG Scale conversation is conducted in a standardized manner by staff trained in the use of the tool. The initial FROG Scale conversation</w:t>
      </w:r>
      <w:r w:rsidR="00927138" w:rsidRPr="003F3390">
        <w:rPr>
          <w:rFonts w:cstheme="minorHAnsi"/>
        </w:rPr>
        <w:t xml:space="preserve"> (referred to as the “Welcome Visit</w:t>
      </w:r>
      <w:r w:rsidR="001C49A6" w:rsidRPr="003F3390">
        <w:rPr>
          <w:rFonts w:cstheme="minorHAnsi"/>
        </w:rPr>
        <w:t>”)</w:t>
      </w:r>
      <w:r w:rsidRPr="003F3390">
        <w:rPr>
          <w:rFonts w:cstheme="minorHAnsi"/>
        </w:rPr>
        <w:t xml:space="preserve"> is used to thoroughly explore family strengths and needs. It is best practice to conduct the FROG Scale face-to-face with the participant and in a relationship building, conversational style; however, conducting the FROG Scale virtually is an option when circumstances prevent in-person conversation (see practice guidance).</w:t>
      </w:r>
    </w:p>
    <w:p w14:paraId="47DF7BF4" w14:textId="77777777" w:rsidR="00C37F01" w:rsidRPr="003F3390" w:rsidRDefault="00C37F01" w:rsidP="00C37F01">
      <w:pPr>
        <w:pStyle w:val="NoSpacing"/>
        <w:rPr>
          <w:rFonts w:cstheme="minorHAnsi"/>
        </w:rPr>
      </w:pPr>
    </w:p>
    <w:p w14:paraId="47DF7BF5" w14:textId="77777777" w:rsidR="00C37F01" w:rsidRPr="003F3390" w:rsidRDefault="00143D93" w:rsidP="00C37F01">
      <w:pPr>
        <w:pStyle w:val="NoSpacing"/>
        <w:rPr>
          <w:rFonts w:cstheme="minorHAnsi"/>
        </w:rPr>
      </w:pPr>
      <w:r w:rsidRPr="003F3390">
        <w:rPr>
          <w:rFonts w:cstheme="minorHAnsi"/>
        </w:rPr>
        <w:t>Sites will ensure there is an objective process for learning about each family’s strengths and concerns at the start of services. The FROG Scale is a family-centered tool used to identify the presence of both protective factors that promote resilience and factors associated with increased risk for child maltreatment or other adverse childhood experiences. It is used at the start of services to guide initial service planning and ongoing support services for the family throughout the course of services based on their identified strengths and needs.</w:t>
      </w:r>
    </w:p>
    <w:p w14:paraId="47DF7BF6" w14:textId="77777777" w:rsidR="00C37F01" w:rsidRPr="003F3390" w:rsidRDefault="00C37F01" w:rsidP="00C37F01">
      <w:pPr>
        <w:pStyle w:val="NoSpacing"/>
        <w:rPr>
          <w:rFonts w:cstheme="minorHAnsi"/>
        </w:rPr>
      </w:pPr>
    </w:p>
    <w:p w14:paraId="47DF7BF7" w14:textId="77777777" w:rsidR="00C37F01" w:rsidRPr="003F3390" w:rsidRDefault="00143D93" w:rsidP="00C37F01">
      <w:pPr>
        <w:pStyle w:val="NoSpacing"/>
        <w:rPr>
          <w:rFonts w:cstheme="minorHAnsi"/>
        </w:rPr>
      </w:pPr>
      <w:r w:rsidRPr="003F3390">
        <w:rPr>
          <w:rFonts w:cstheme="minorHAnsi"/>
        </w:rPr>
        <w:t xml:space="preserve">Prior to using the FROG Scale, all staff with responsibility for administering the tool, and their supervisors will complete FROG Scale training conducted by a certified Healthy Families America FROG Scale trainer (see policy 10-4.A.)  </w:t>
      </w:r>
      <w:r w:rsidR="001251A1" w:rsidRPr="003F3390">
        <w:rPr>
          <w:rFonts w:cstheme="minorHAnsi"/>
        </w:rPr>
        <w:t>p</w:t>
      </w:r>
      <w:r w:rsidRPr="003F3390">
        <w:rPr>
          <w:rFonts w:cstheme="minorHAnsi"/>
        </w:rPr>
        <w:t xml:space="preserve">rogram </w:t>
      </w:r>
      <w:r w:rsidR="001251A1" w:rsidRPr="003F3390">
        <w:rPr>
          <w:rFonts w:cstheme="minorHAnsi"/>
        </w:rPr>
        <w:t>m</w:t>
      </w:r>
      <w:r w:rsidRPr="003F3390">
        <w:rPr>
          <w:rFonts w:cstheme="minorHAnsi"/>
        </w:rPr>
        <w:t>anagers that may, at any time, have responsibility for supervising staff who administer the tool are also required to complete FROG Scale training prior to supervising those staff.</w:t>
      </w:r>
    </w:p>
    <w:p w14:paraId="47DF7BF8" w14:textId="77777777" w:rsidR="00C37F01" w:rsidRPr="003F3390" w:rsidRDefault="00C37F01" w:rsidP="00C37F01">
      <w:pPr>
        <w:pStyle w:val="NoSpacing"/>
        <w:rPr>
          <w:rFonts w:cstheme="minorHAnsi"/>
        </w:rPr>
      </w:pPr>
    </w:p>
    <w:p w14:paraId="47DF7BF9" w14:textId="77777777" w:rsidR="00C37F01" w:rsidRPr="003F3390" w:rsidRDefault="00C37F01" w:rsidP="00C37F01">
      <w:pPr>
        <w:pStyle w:val="NoSpacing"/>
        <w:rPr>
          <w:rFonts w:cstheme="minorHAnsi"/>
        </w:rPr>
      </w:pPr>
    </w:p>
    <w:p w14:paraId="47DF7BFA" w14:textId="77777777" w:rsidR="00C37F01" w:rsidRPr="003F3390" w:rsidRDefault="00143D93" w:rsidP="00C37F01">
      <w:pPr>
        <w:pStyle w:val="NoSpacing"/>
        <w:rPr>
          <w:rFonts w:cstheme="minorHAnsi"/>
          <w:b/>
        </w:rPr>
      </w:pPr>
      <w:r w:rsidRPr="003F3390">
        <w:rPr>
          <w:rFonts w:cstheme="minorHAnsi"/>
        </w:rPr>
        <w:t xml:space="preserve"> </w:t>
      </w:r>
      <w:r w:rsidRPr="003F3390">
        <w:rPr>
          <w:rFonts w:cstheme="minorHAnsi"/>
          <w:b/>
        </w:rPr>
        <w:t>PROCEDURES</w:t>
      </w:r>
    </w:p>
    <w:p w14:paraId="47DF7BFB" w14:textId="77777777" w:rsidR="00C37F01" w:rsidRPr="003F3390" w:rsidRDefault="00143D93" w:rsidP="00C37F01">
      <w:pPr>
        <w:pStyle w:val="NoSpacing"/>
        <w:rPr>
          <w:rFonts w:cstheme="minorHAnsi"/>
          <w:u w:val="single"/>
        </w:rPr>
      </w:pPr>
      <w:r w:rsidRPr="003F3390">
        <w:rPr>
          <w:rFonts w:cstheme="minorHAnsi"/>
          <w:u w:val="single"/>
        </w:rPr>
        <w:t>The Local HFI Site will:</w:t>
      </w:r>
    </w:p>
    <w:p w14:paraId="47DF7BFC" w14:textId="77777777" w:rsidR="00C37F01" w:rsidRPr="003F3390" w:rsidRDefault="00143D93" w:rsidP="00C37F01">
      <w:pPr>
        <w:pStyle w:val="NoSpacing"/>
        <w:ind w:firstLine="720"/>
        <w:rPr>
          <w:rFonts w:cstheme="minorHAnsi"/>
        </w:rPr>
      </w:pPr>
      <w:r w:rsidRPr="003F3390">
        <w:rPr>
          <w:rFonts w:cstheme="minorHAnsi"/>
        </w:rPr>
        <w:t>Process steps</w:t>
      </w:r>
    </w:p>
    <w:p w14:paraId="47DF7BFD" w14:textId="77777777" w:rsidR="00C37F01" w:rsidRPr="003F3390" w:rsidRDefault="00C37F01" w:rsidP="00C37F01">
      <w:pPr>
        <w:pStyle w:val="NoSpacing"/>
        <w:rPr>
          <w:rFonts w:cstheme="minorHAnsi"/>
        </w:rPr>
      </w:pPr>
    </w:p>
    <w:p w14:paraId="47DF7BFE" w14:textId="77777777" w:rsidR="00C37F01" w:rsidRPr="003F3390" w:rsidRDefault="00143D93" w:rsidP="00C37F01">
      <w:pPr>
        <w:pStyle w:val="NoSpacing"/>
        <w:numPr>
          <w:ilvl w:val="0"/>
          <w:numId w:val="206"/>
        </w:numPr>
        <w:rPr>
          <w:rFonts w:cstheme="minorHAnsi"/>
        </w:rPr>
      </w:pPr>
      <w:r w:rsidRPr="003F3390">
        <w:rPr>
          <w:rFonts w:cstheme="minorHAnsi"/>
        </w:rPr>
        <w:t xml:space="preserve">Maintain policy and procedures regarding the administration of the FROG scale and documentation of the conversation. </w:t>
      </w:r>
      <w:r w:rsidRPr="003F3390">
        <w:t>The site policy and procedures should include:</w:t>
      </w:r>
    </w:p>
    <w:p w14:paraId="47DF7BFF" w14:textId="77777777" w:rsidR="00C37F01" w:rsidRPr="003F3390" w:rsidRDefault="00143D93" w:rsidP="00C37F01">
      <w:pPr>
        <w:pStyle w:val="NoSpacing"/>
        <w:numPr>
          <w:ilvl w:val="1"/>
          <w:numId w:val="205"/>
        </w:numPr>
        <w:rPr>
          <w:rFonts w:cstheme="minorHAnsi"/>
        </w:rPr>
      </w:pPr>
      <w:r w:rsidRPr="003F3390">
        <w:t xml:space="preserve">The FROG Scale is completed </w:t>
      </w:r>
      <w:r w:rsidR="000F447E" w:rsidRPr="003F3390">
        <w:t>during</w:t>
      </w:r>
      <w:r w:rsidR="00682EB1" w:rsidRPr="003F3390">
        <w:t xml:space="preserve"> the Welcome Visit, </w:t>
      </w:r>
      <w:r w:rsidRPr="003F3390">
        <w:t>prior to</w:t>
      </w:r>
      <w:r w:rsidR="00682EB1" w:rsidRPr="003F3390">
        <w:t xml:space="preserve"> and on a separate day from</w:t>
      </w:r>
      <w:r w:rsidRPr="003F3390">
        <w:t xml:space="preserve"> the first home visit.</w:t>
      </w:r>
    </w:p>
    <w:p w14:paraId="47DF7C00" w14:textId="77777777" w:rsidR="00DC47B3" w:rsidRPr="003F3390" w:rsidRDefault="00143D93" w:rsidP="00C37F01">
      <w:pPr>
        <w:pStyle w:val="NoSpacing"/>
        <w:numPr>
          <w:ilvl w:val="1"/>
          <w:numId w:val="205"/>
        </w:numPr>
        <w:rPr>
          <w:rFonts w:cstheme="minorHAnsi"/>
        </w:rPr>
      </w:pPr>
      <w:r w:rsidRPr="003F3390">
        <w:t>The FROG is completed ideally within a single visit but in no more than two sessions.</w:t>
      </w:r>
    </w:p>
    <w:p w14:paraId="47DF7C01" w14:textId="77777777" w:rsidR="00C37F01" w:rsidRPr="003F3390" w:rsidRDefault="00143D93" w:rsidP="00C37F01">
      <w:pPr>
        <w:pStyle w:val="NoSpacing"/>
        <w:numPr>
          <w:ilvl w:val="1"/>
          <w:numId w:val="205"/>
        </w:numPr>
        <w:rPr>
          <w:rFonts w:cstheme="minorHAnsi"/>
        </w:rPr>
      </w:pPr>
      <w:r w:rsidRPr="003F3390">
        <w:t xml:space="preserve">The FROG Scale is documented in narrative format detailing the presence of factors that could contribute to increased risk for child maltreatment or other adverse childhood experiences. Any area not yet documented is identified for later conversation and inclusion in the service plan when needs warrant (the same is true for any updated information a family shares at a later time). </w:t>
      </w:r>
    </w:p>
    <w:p w14:paraId="47DF7C02" w14:textId="77777777" w:rsidR="00C37F01" w:rsidRPr="003F3390" w:rsidRDefault="00143D93" w:rsidP="00C37F01">
      <w:pPr>
        <w:pStyle w:val="NoSpacing"/>
        <w:numPr>
          <w:ilvl w:val="1"/>
          <w:numId w:val="205"/>
        </w:numPr>
        <w:rPr>
          <w:rFonts w:cstheme="minorHAnsi"/>
        </w:rPr>
      </w:pPr>
      <w:r w:rsidRPr="003F3390">
        <w:t xml:space="preserve">Responses from parents (or partner/significant other) present at the FROG visit are scored (0-4 or UR) in all domains in which the parent shared information. When staff do not explore a particular area of the FROG, the reason is documented. </w:t>
      </w:r>
    </w:p>
    <w:p w14:paraId="47DF7C03" w14:textId="77777777" w:rsidR="00C37F01" w:rsidRPr="003F3390" w:rsidRDefault="00143D93" w:rsidP="00C37F01">
      <w:pPr>
        <w:pStyle w:val="NoSpacing"/>
        <w:numPr>
          <w:ilvl w:val="1"/>
          <w:numId w:val="205"/>
        </w:numPr>
        <w:rPr>
          <w:rFonts w:cstheme="minorHAnsi"/>
        </w:rPr>
      </w:pPr>
      <w:r w:rsidRPr="003F3390">
        <w:t xml:space="preserve">The timeframe for completing the narrative documentation and scoring is identified. </w:t>
      </w:r>
    </w:p>
    <w:p w14:paraId="47DF7C04" w14:textId="77777777" w:rsidR="00C37F01" w:rsidRPr="003F3390" w:rsidRDefault="00143D93" w:rsidP="00C37F01">
      <w:pPr>
        <w:pStyle w:val="NoSpacing"/>
        <w:numPr>
          <w:ilvl w:val="1"/>
          <w:numId w:val="205"/>
        </w:numPr>
        <w:rPr>
          <w:rFonts w:cstheme="minorHAnsi"/>
        </w:rPr>
      </w:pPr>
      <w:r w:rsidRPr="003F3390">
        <w:t xml:space="preserve">The process and timeframe for supervisor review and feedback are identified. </w:t>
      </w:r>
    </w:p>
    <w:p w14:paraId="47DF7C05" w14:textId="77777777" w:rsidR="00C37F01" w:rsidRPr="003F3390" w:rsidRDefault="00C37F01" w:rsidP="00C37F01">
      <w:pPr>
        <w:pStyle w:val="NoSpacing"/>
      </w:pPr>
    </w:p>
    <w:p w14:paraId="47DF7C06" w14:textId="77777777" w:rsidR="00C37F01" w:rsidRPr="003F3390" w:rsidRDefault="00143D93" w:rsidP="00C37F01">
      <w:pPr>
        <w:pStyle w:val="NoSpacing"/>
        <w:ind w:left="720" w:firstLine="720"/>
        <w:rPr>
          <w:rFonts w:cstheme="minorHAnsi"/>
        </w:rPr>
      </w:pPr>
      <w:r w:rsidRPr="003F3390">
        <w:t>Note: See practice guidance for timeframe recommendations.</w:t>
      </w:r>
    </w:p>
    <w:p w14:paraId="47DF7C07" w14:textId="77777777" w:rsidR="00C37F01" w:rsidRPr="003F3390" w:rsidRDefault="00C37F01" w:rsidP="00C37F01">
      <w:pPr>
        <w:pStyle w:val="NoSpacing"/>
        <w:rPr>
          <w:rFonts w:cstheme="minorHAnsi"/>
        </w:rPr>
      </w:pPr>
    </w:p>
    <w:p w14:paraId="47DF7C08" w14:textId="77777777" w:rsidR="00C37F01" w:rsidRPr="003F3390" w:rsidRDefault="00143D93" w:rsidP="00C37F01">
      <w:pPr>
        <w:pStyle w:val="NoSpacing"/>
        <w:rPr>
          <w:rFonts w:cstheme="minorHAnsi"/>
        </w:rPr>
      </w:pPr>
      <w:r w:rsidRPr="003F3390">
        <w:rPr>
          <w:rFonts w:cstheme="minorHAnsi"/>
          <w:u w:val="single"/>
        </w:rPr>
        <w:t>The Supervisor will</w:t>
      </w:r>
      <w:r w:rsidRPr="003F3390">
        <w:rPr>
          <w:rFonts w:cstheme="minorHAnsi"/>
        </w:rPr>
        <w:t>:</w:t>
      </w:r>
    </w:p>
    <w:p w14:paraId="47DF7C09" w14:textId="77777777" w:rsidR="00C37F01" w:rsidRPr="003F3390" w:rsidRDefault="00143D93" w:rsidP="00C37F01">
      <w:pPr>
        <w:pStyle w:val="NoSpacing"/>
        <w:ind w:left="720"/>
        <w:rPr>
          <w:rFonts w:cstheme="minorHAnsi"/>
        </w:rPr>
      </w:pPr>
      <w:r w:rsidRPr="003F3390">
        <w:rPr>
          <w:rFonts w:cstheme="minorHAnsi"/>
        </w:rPr>
        <w:t>Process steps-</w:t>
      </w:r>
    </w:p>
    <w:p w14:paraId="47DF7C0A" w14:textId="77777777" w:rsidR="00C37F01" w:rsidRPr="003F3390" w:rsidRDefault="00C37F01" w:rsidP="00C37F01">
      <w:pPr>
        <w:pStyle w:val="NoSpacing"/>
        <w:ind w:left="720"/>
        <w:rPr>
          <w:rFonts w:cstheme="minorHAnsi"/>
        </w:rPr>
      </w:pPr>
    </w:p>
    <w:p w14:paraId="47DF7C0B" w14:textId="77777777" w:rsidR="00C37F01" w:rsidRPr="003F3390" w:rsidRDefault="00143D93" w:rsidP="00C37F01">
      <w:pPr>
        <w:pStyle w:val="NoSpacing"/>
        <w:numPr>
          <w:ilvl w:val="0"/>
          <w:numId w:val="207"/>
        </w:numPr>
        <w:ind w:left="720"/>
        <w:rPr>
          <w:rFonts w:cstheme="minorHAnsi"/>
        </w:rPr>
      </w:pPr>
      <w:r w:rsidRPr="003F3390">
        <w:rPr>
          <w:rFonts w:cstheme="minorHAnsi"/>
        </w:rPr>
        <w:t>Review and provide feedback to staff each time the FROG Scale is administered to ensure documentation is complete, scoring is accurate, and staff are supported over time in the way they engage families in the FROG Scale conversation. Staff are supported with building skills to ensure the FROG conversation is conducted in a manner that builds relationship, is respectful, culturally responsive, and strength based.</w:t>
      </w:r>
    </w:p>
    <w:p w14:paraId="47DF7C0C" w14:textId="77777777" w:rsidR="00C37F01" w:rsidRPr="003F3390" w:rsidRDefault="00143D93" w:rsidP="00C37F01">
      <w:pPr>
        <w:pStyle w:val="NoSpacing"/>
        <w:numPr>
          <w:ilvl w:val="0"/>
          <w:numId w:val="207"/>
        </w:numPr>
        <w:ind w:left="720"/>
        <w:rPr>
          <w:rFonts w:cstheme="minorHAnsi"/>
        </w:rPr>
      </w:pPr>
      <w:r w:rsidRPr="003F3390">
        <w:rPr>
          <w:rFonts w:cstheme="minorHAnsi"/>
        </w:rPr>
        <w:t>Observe staff conducting the FROG Scale at least twice annually (See policy 12-2.C.)</w:t>
      </w:r>
    </w:p>
    <w:p w14:paraId="47DF7C0D" w14:textId="77777777" w:rsidR="00C37F01" w:rsidRPr="003F3390" w:rsidRDefault="00C37F01" w:rsidP="00C37F01">
      <w:pPr>
        <w:ind w:firstLine="720"/>
      </w:pPr>
    </w:p>
    <w:p w14:paraId="47DF7C0E" w14:textId="77777777" w:rsidR="00C37F01" w:rsidRPr="003F3390" w:rsidRDefault="00143D93" w:rsidP="00C37F01">
      <w:pPr>
        <w:ind w:firstLine="720"/>
      </w:pPr>
      <w:r w:rsidRPr="003F3390">
        <w:t>Documentation requirements</w:t>
      </w:r>
    </w:p>
    <w:p w14:paraId="47DF7C0F" w14:textId="77777777" w:rsidR="00C37F01" w:rsidRPr="003F3390" w:rsidRDefault="00143D93" w:rsidP="00C37F01">
      <w:pPr>
        <w:pStyle w:val="ListParagraph"/>
        <w:numPr>
          <w:ilvl w:val="0"/>
          <w:numId w:val="208"/>
        </w:numPr>
        <w:spacing w:after="160" w:line="259" w:lineRule="auto"/>
        <w:ind w:left="720"/>
      </w:pPr>
      <w:r w:rsidRPr="003F3390">
        <w:t>Maintain records of staff FROG Scale training and date of first FROG administration.</w:t>
      </w:r>
    </w:p>
    <w:p w14:paraId="47DF7C10" w14:textId="77777777" w:rsidR="00C37F01" w:rsidRPr="003F3390" w:rsidRDefault="00143D93" w:rsidP="00C37F01">
      <w:pPr>
        <w:pStyle w:val="ListParagraph"/>
        <w:numPr>
          <w:ilvl w:val="0"/>
          <w:numId w:val="208"/>
        </w:numPr>
        <w:spacing w:after="160" w:line="259" w:lineRule="auto"/>
        <w:ind w:left="720"/>
      </w:pPr>
      <w:r w:rsidRPr="003F3390">
        <w:t>Maintain supervision notes with staff on each FROG Scale conducted to indicate the review and feedback process and demonstrate that staff are receiving support and skill building over time.</w:t>
      </w:r>
    </w:p>
    <w:p w14:paraId="47DF7C11" w14:textId="77777777" w:rsidR="00C37F01" w:rsidRPr="003F3390" w:rsidRDefault="00143D93" w:rsidP="00C37F01">
      <w:pPr>
        <w:pStyle w:val="ListParagraph"/>
        <w:numPr>
          <w:ilvl w:val="0"/>
          <w:numId w:val="208"/>
        </w:numPr>
        <w:spacing w:after="160" w:line="259" w:lineRule="auto"/>
        <w:ind w:left="720"/>
      </w:pPr>
      <w:r w:rsidRPr="003F3390">
        <w:t>Document shadowing of staff who administer the FROG Scale and any guidance and praise given, as well as skill building offered.</w:t>
      </w:r>
    </w:p>
    <w:p w14:paraId="47DF7C12" w14:textId="77777777" w:rsidR="00C37F01" w:rsidRPr="003F3390" w:rsidRDefault="00143D93" w:rsidP="00C37F01">
      <w:pPr>
        <w:pStyle w:val="ListParagraph"/>
        <w:numPr>
          <w:ilvl w:val="0"/>
          <w:numId w:val="208"/>
        </w:numPr>
        <w:spacing w:after="160" w:line="259" w:lineRule="auto"/>
        <w:ind w:left="720"/>
      </w:pPr>
      <w:r w:rsidRPr="003F3390">
        <w:lastRenderedPageBreak/>
        <w:t>For families that enroll in home visits, collaborate with the FSS/FSW staff to document information collected using the FROG Scale on the family service plan for initial and ongoing service planning.</w:t>
      </w:r>
    </w:p>
    <w:p w14:paraId="47DF7C13" w14:textId="77777777" w:rsidR="00C37F01" w:rsidRPr="003F3390" w:rsidRDefault="00143D93" w:rsidP="00C37F01">
      <w:pPr>
        <w:spacing w:after="0"/>
        <w:rPr>
          <w:u w:val="single"/>
        </w:rPr>
      </w:pPr>
      <w:r w:rsidRPr="003F3390">
        <w:rPr>
          <w:u w:val="single"/>
        </w:rPr>
        <w:t>The FRS/FAW will:</w:t>
      </w:r>
    </w:p>
    <w:p w14:paraId="47DF7C14" w14:textId="77777777" w:rsidR="00C37F01" w:rsidRPr="003F3390" w:rsidRDefault="00143D93" w:rsidP="00C37F01">
      <w:pPr>
        <w:spacing w:after="0"/>
        <w:ind w:firstLine="720"/>
      </w:pPr>
      <w:r w:rsidRPr="003F3390">
        <w:t>Process steps</w:t>
      </w:r>
    </w:p>
    <w:p w14:paraId="47DF7C15" w14:textId="77777777" w:rsidR="00C37F01" w:rsidRPr="003F3390" w:rsidRDefault="00C37F01" w:rsidP="00C37F01">
      <w:pPr>
        <w:spacing w:after="0"/>
        <w:ind w:firstLine="720"/>
      </w:pPr>
    </w:p>
    <w:p w14:paraId="47DF7C16" w14:textId="77777777" w:rsidR="00C37F01" w:rsidRPr="003F3390" w:rsidRDefault="00143D93" w:rsidP="00C37F01">
      <w:pPr>
        <w:pStyle w:val="ListParagraph"/>
        <w:numPr>
          <w:ilvl w:val="0"/>
          <w:numId w:val="209"/>
        </w:numPr>
        <w:spacing w:after="160" w:line="259" w:lineRule="auto"/>
        <w:rPr>
          <w:u w:val="single"/>
        </w:rPr>
      </w:pPr>
      <w:r w:rsidRPr="003F3390">
        <w:rPr>
          <w:rFonts w:cstheme="minorHAnsi"/>
        </w:rPr>
        <w:t>Obtain written consent from the parent/legal guardian using the current version of the required HFI form.</w:t>
      </w:r>
    </w:p>
    <w:p w14:paraId="47DF7C17" w14:textId="77777777" w:rsidR="00C37F01" w:rsidRPr="003F3390" w:rsidRDefault="00143D93" w:rsidP="00C37F01">
      <w:pPr>
        <w:pStyle w:val="ListParagraph"/>
        <w:numPr>
          <w:ilvl w:val="0"/>
          <w:numId w:val="209"/>
        </w:numPr>
        <w:spacing w:after="160" w:line="259" w:lineRule="auto"/>
        <w:rPr>
          <w:u w:val="single"/>
        </w:rPr>
      </w:pPr>
      <w:r w:rsidRPr="003F3390">
        <w:rPr>
          <w:rFonts w:cstheme="minorHAnsi"/>
        </w:rPr>
        <w:t>Complete the current HFI required income form and gather available documentation to determine funding source.</w:t>
      </w:r>
    </w:p>
    <w:p w14:paraId="47DF7C18" w14:textId="77777777" w:rsidR="00C37F01" w:rsidRPr="003F3390" w:rsidRDefault="00143D93" w:rsidP="00C37F01">
      <w:pPr>
        <w:pStyle w:val="ListParagraph"/>
        <w:numPr>
          <w:ilvl w:val="0"/>
          <w:numId w:val="209"/>
        </w:numPr>
        <w:spacing w:after="0" w:line="240" w:lineRule="auto"/>
        <w:contextualSpacing w:val="0"/>
        <w:rPr>
          <w:rFonts w:eastAsiaTheme="minorEastAsia" w:cstheme="minorHAnsi"/>
        </w:rPr>
      </w:pPr>
      <w:r w:rsidRPr="003F3390">
        <w:rPr>
          <w:rFonts w:cstheme="minorHAnsi"/>
        </w:rPr>
        <w:t xml:space="preserve">Administer and score the FROG Scale in a standardized manner. Responses from parents (or partner/significant other) present at the FROG Scale visit are scored (0-4 or UR) in all domains for which the parent shared information. There are 14 domains for the staff to explore areas of strengths and needs to determine eligibility for home visiting services. </w:t>
      </w:r>
      <w:r w:rsidRPr="003F3390">
        <w:rPr>
          <w:rFonts w:eastAsiaTheme="minorEastAsia" w:cstheme="minorHAnsi"/>
        </w:rPr>
        <w:t>The FROG Scale is administered in its entirety</w:t>
      </w:r>
      <w:r w:rsidR="00555FD6" w:rsidRPr="003F3390">
        <w:rPr>
          <w:rFonts w:eastAsiaTheme="minorEastAsia" w:cstheme="minorHAnsi"/>
        </w:rPr>
        <w:t>, ideally within a single visit but</w:t>
      </w:r>
      <w:r w:rsidRPr="003F3390">
        <w:rPr>
          <w:rFonts w:eastAsiaTheme="minorEastAsia" w:cstheme="minorHAnsi"/>
        </w:rPr>
        <w:t xml:space="preserve"> in no more than two sessions. The FROG Scale must be completed prior to the first home visit with the family.</w:t>
      </w:r>
    </w:p>
    <w:p w14:paraId="47DF7C19" w14:textId="77777777" w:rsidR="00C37F01" w:rsidRPr="003F3390" w:rsidRDefault="00143D93" w:rsidP="00C37F01">
      <w:pPr>
        <w:pStyle w:val="NoSpacing"/>
        <w:numPr>
          <w:ilvl w:val="0"/>
          <w:numId w:val="209"/>
        </w:numPr>
        <w:rPr>
          <w:rFonts w:cstheme="minorHAnsi"/>
        </w:rPr>
      </w:pPr>
      <w:r w:rsidRPr="003F3390">
        <w:rPr>
          <w:rFonts w:cstheme="minorHAnsi"/>
        </w:rPr>
        <w:t xml:space="preserve">Administer the Interpersonal Violence screen according to HFI policy. (see chapter 14). </w:t>
      </w:r>
    </w:p>
    <w:p w14:paraId="47DF7C1A" w14:textId="77777777" w:rsidR="00C37F01" w:rsidRPr="003F3390" w:rsidRDefault="00143D93" w:rsidP="00C37F01">
      <w:pPr>
        <w:pStyle w:val="NoSpacing"/>
        <w:numPr>
          <w:ilvl w:val="0"/>
          <w:numId w:val="209"/>
        </w:numPr>
        <w:rPr>
          <w:rFonts w:cstheme="minorHAnsi"/>
          <w:u w:val="single"/>
        </w:rPr>
      </w:pPr>
      <w:r w:rsidRPr="003F3390">
        <w:rPr>
          <w:rFonts w:cstheme="minorHAnsi"/>
        </w:rPr>
        <w:t>Provide referrals to community resources to meet immediate needs, obtaining consent to release information as needed using the current HFI required form</w:t>
      </w:r>
    </w:p>
    <w:p w14:paraId="47DF7C1B" w14:textId="77777777" w:rsidR="00C37F01" w:rsidRPr="003F3390" w:rsidRDefault="00C37F01" w:rsidP="00C37F01">
      <w:pPr>
        <w:rPr>
          <w:u w:val="single"/>
        </w:rPr>
      </w:pPr>
    </w:p>
    <w:p w14:paraId="47DF7C1C" w14:textId="77777777" w:rsidR="00C37F01" w:rsidRPr="003F3390" w:rsidRDefault="00143D93" w:rsidP="00C37F01">
      <w:pPr>
        <w:pStyle w:val="NoSpacing"/>
        <w:ind w:left="720"/>
        <w:rPr>
          <w:rFonts w:cstheme="minorHAnsi"/>
        </w:rPr>
      </w:pPr>
      <w:r w:rsidRPr="003F3390">
        <w:rPr>
          <w:rFonts w:cstheme="minorHAnsi"/>
        </w:rPr>
        <w:t>Documentation requirements</w:t>
      </w:r>
    </w:p>
    <w:p w14:paraId="47DF7C1D" w14:textId="77777777" w:rsidR="00C37F01" w:rsidRPr="003F3390" w:rsidRDefault="00C37F01" w:rsidP="00C37F01">
      <w:pPr>
        <w:pStyle w:val="NoSpacing"/>
        <w:ind w:left="720"/>
        <w:rPr>
          <w:rFonts w:cstheme="minorHAnsi"/>
        </w:rPr>
      </w:pPr>
    </w:p>
    <w:p w14:paraId="47DF7C1E" w14:textId="77777777" w:rsidR="00C37F01" w:rsidRPr="003F3390" w:rsidRDefault="00143D93" w:rsidP="00C37F01">
      <w:pPr>
        <w:pStyle w:val="NoSpacing"/>
        <w:numPr>
          <w:ilvl w:val="0"/>
          <w:numId w:val="210"/>
        </w:numPr>
        <w:rPr>
          <w:rFonts w:cstheme="minorHAnsi"/>
        </w:rPr>
      </w:pPr>
      <w:r w:rsidRPr="003F3390">
        <w:rPr>
          <w:rFonts w:cstheme="minorHAnsi"/>
          <w:bCs/>
          <w:iCs/>
        </w:rPr>
        <w:t>Document in narrative format in the HFI database the risk factors that fully describe the concerns/needs and strengths expressed by the parent(s) during the FROG Scale conversation. Score all items in accordance with the guidelines of the tool.</w:t>
      </w:r>
    </w:p>
    <w:p w14:paraId="47DF7C1F" w14:textId="77777777" w:rsidR="00C37F01" w:rsidRPr="003F3390" w:rsidRDefault="00143D93" w:rsidP="00C37F01">
      <w:pPr>
        <w:pStyle w:val="NoSpacing"/>
        <w:numPr>
          <w:ilvl w:val="1"/>
          <w:numId w:val="210"/>
        </w:numPr>
        <w:rPr>
          <w:rFonts w:cstheme="minorHAnsi"/>
        </w:rPr>
      </w:pPr>
      <w:r w:rsidRPr="003F3390">
        <w:t xml:space="preserve">When staff do not explore a particular area of the FROG, the reason is documented. </w:t>
      </w:r>
    </w:p>
    <w:p w14:paraId="47DF7C20" w14:textId="77777777" w:rsidR="00C37F01" w:rsidRPr="003F3390" w:rsidRDefault="00143D93" w:rsidP="00C37F01">
      <w:pPr>
        <w:pStyle w:val="NoSpacing"/>
        <w:numPr>
          <w:ilvl w:val="0"/>
          <w:numId w:val="210"/>
        </w:numPr>
        <w:rPr>
          <w:rFonts w:cstheme="minorHAnsi"/>
        </w:rPr>
      </w:pPr>
      <w:r w:rsidRPr="003F3390">
        <w:rPr>
          <w:rFonts w:cstheme="minorHAnsi"/>
          <w:bCs/>
          <w:iCs/>
        </w:rPr>
        <w:t>FROG Scale conversations are to be documented and submitted to the supervisor timely, as specified in local site policy.</w:t>
      </w:r>
    </w:p>
    <w:p w14:paraId="47DF7C21" w14:textId="77777777" w:rsidR="00C37F01" w:rsidRPr="003F3390" w:rsidRDefault="00143D93" w:rsidP="00C37F01">
      <w:pPr>
        <w:pStyle w:val="NoSpacing"/>
        <w:numPr>
          <w:ilvl w:val="0"/>
          <w:numId w:val="210"/>
        </w:numPr>
        <w:rPr>
          <w:rFonts w:cstheme="minorHAnsi"/>
        </w:rPr>
      </w:pPr>
      <w:r w:rsidRPr="003F3390">
        <w:rPr>
          <w:rFonts w:cstheme="minorHAnsi"/>
        </w:rPr>
        <w:t>Complete data entry in the HFI database of the family’s income and all required demographic, community resource referrals, and household information.</w:t>
      </w:r>
    </w:p>
    <w:p w14:paraId="47DF7C22" w14:textId="77777777" w:rsidR="00C37F01" w:rsidRPr="003F3390" w:rsidRDefault="00143D93" w:rsidP="00C37F01">
      <w:pPr>
        <w:pStyle w:val="NoSpacing"/>
        <w:numPr>
          <w:ilvl w:val="0"/>
          <w:numId w:val="210"/>
        </w:numPr>
        <w:rPr>
          <w:rFonts w:cstheme="minorHAnsi"/>
        </w:rPr>
      </w:pPr>
      <w:r w:rsidRPr="003F3390">
        <w:rPr>
          <w:rFonts w:cstheme="minorHAnsi"/>
        </w:rPr>
        <w:t xml:space="preserve">Hardcopies of the consents, HFI Income declaration form, and supporting income verification documents must be kept by the site or uploaded into the HFI database. </w:t>
      </w:r>
    </w:p>
    <w:p w14:paraId="47DF7C23" w14:textId="77777777" w:rsidR="00C37F01" w:rsidRPr="003F3390" w:rsidRDefault="00C37F01" w:rsidP="00C37F01">
      <w:pPr>
        <w:pStyle w:val="NoSpacing"/>
        <w:rPr>
          <w:rFonts w:cstheme="minorHAnsi"/>
        </w:rPr>
      </w:pPr>
    </w:p>
    <w:p w14:paraId="47DF7C24" w14:textId="77777777" w:rsidR="00C37F01" w:rsidRPr="003F3390" w:rsidRDefault="00143D93" w:rsidP="00C37F01">
      <w:pPr>
        <w:pStyle w:val="NoSpacing"/>
        <w:rPr>
          <w:rFonts w:cstheme="minorHAnsi"/>
          <w:b/>
          <w:bCs/>
        </w:rPr>
      </w:pPr>
      <w:r w:rsidRPr="003F3390">
        <w:rPr>
          <w:rFonts w:cstheme="minorHAnsi"/>
          <w:b/>
          <w:bCs/>
        </w:rPr>
        <w:t>PRACTICE GUIDANCE</w:t>
      </w:r>
    </w:p>
    <w:p w14:paraId="47DF7C25" w14:textId="77777777" w:rsidR="00C37F01" w:rsidRPr="003F3390" w:rsidRDefault="00143D93" w:rsidP="00C37F01">
      <w:pPr>
        <w:pStyle w:val="NoSpacing"/>
        <w:rPr>
          <w:rFonts w:cstheme="minorHAnsi"/>
        </w:rPr>
      </w:pPr>
      <w:r w:rsidRPr="003F3390">
        <w:rPr>
          <w:rFonts w:cstheme="minorHAnsi"/>
        </w:rPr>
        <w:t xml:space="preserve">Sites are required to specify in their policy timelines for data entry and supervisory review of the FROG conversation.  HFI </w:t>
      </w:r>
      <w:r w:rsidRPr="003F3390">
        <w:rPr>
          <w:rFonts w:cstheme="minorHAnsi"/>
          <w:bCs/>
          <w:iCs/>
        </w:rPr>
        <w:t>strongly encourages staff to complete documentation of the FROG Scale conversation within 1-3 business days and then supervisors to review the documentation within 1-2 business days after receiving it to ensure the family’s immediate concerns can be addressed promptly and service planning can begin timely, at the initiation of services.</w:t>
      </w:r>
    </w:p>
    <w:p w14:paraId="47DF7C26" w14:textId="77777777" w:rsidR="00C37F01" w:rsidRPr="003F3390" w:rsidRDefault="00C37F01" w:rsidP="00C37F01">
      <w:pPr>
        <w:pStyle w:val="NoSpacing"/>
        <w:rPr>
          <w:rFonts w:cstheme="minorHAnsi"/>
        </w:rPr>
      </w:pPr>
    </w:p>
    <w:p w14:paraId="47DF7C27" w14:textId="77777777" w:rsidR="002C1F97" w:rsidRPr="003F3390" w:rsidRDefault="00143D93" w:rsidP="002C1F97">
      <w:pPr>
        <w:pStyle w:val="NoSpacing"/>
        <w:rPr>
          <w:rFonts w:cstheme="minorHAnsi"/>
        </w:rPr>
      </w:pPr>
      <w:r w:rsidRPr="003F3390">
        <w:rPr>
          <w:rFonts w:cstheme="minorHAnsi"/>
        </w:rPr>
        <w:t xml:space="preserve">Best practice is </w:t>
      </w:r>
      <w:r w:rsidR="00EF4736" w:rsidRPr="003F3390">
        <w:rPr>
          <w:rFonts w:cstheme="minorHAnsi"/>
        </w:rPr>
        <w:t xml:space="preserve">for </w:t>
      </w:r>
      <w:r w:rsidRPr="003F3390">
        <w:rPr>
          <w:rFonts w:cstheme="minorHAnsi"/>
        </w:rPr>
        <w:t xml:space="preserve">FROG conversations </w:t>
      </w:r>
      <w:r w:rsidR="00EF4736" w:rsidRPr="003F3390">
        <w:rPr>
          <w:rFonts w:cstheme="minorHAnsi"/>
        </w:rPr>
        <w:t xml:space="preserve">to be conducted face to face, in the home.  </w:t>
      </w:r>
      <w:r w:rsidRPr="003F3390">
        <w:rPr>
          <w:rFonts w:cstheme="minorHAnsi"/>
        </w:rPr>
        <w:t xml:space="preserve">If an in-person conversation cannot be </w:t>
      </w:r>
      <w:r w:rsidR="009A5DD0" w:rsidRPr="003F3390">
        <w:rPr>
          <w:rFonts w:cstheme="minorHAnsi"/>
        </w:rPr>
        <w:t>accomplished,</w:t>
      </w:r>
      <w:r w:rsidRPr="003F3390">
        <w:rPr>
          <w:rFonts w:cstheme="minorHAnsi"/>
        </w:rPr>
        <w:t xml:space="preserve"> then video face-to face is </w:t>
      </w:r>
      <w:r w:rsidR="00973764" w:rsidRPr="003F3390">
        <w:rPr>
          <w:rFonts w:cstheme="minorHAnsi"/>
        </w:rPr>
        <w:t>preferable to phone-only conversations.</w:t>
      </w:r>
      <w:r w:rsidR="009A5DD0" w:rsidRPr="003F3390">
        <w:rPr>
          <w:rFonts w:cstheme="minorHAnsi"/>
        </w:rPr>
        <w:t xml:space="preserve">  S</w:t>
      </w:r>
      <w:r w:rsidRPr="003F3390">
        <w:rPr>
          <w:rFonts w:cstheme="minorHAnsi"/>
        </w:rPr>
        <w:t xml:space="preserve">taff may </w:t>
      </w:r>
      <w:r w:rsidR="009A5DD0" w:rsidRPr="003F3390">
        <w:rPr>
          <w:rFonts w:cstheme="minorHAnsi"/>
        </w:rPr>
        <w:t xml:space="preserve">also </w:t>
      </w:r>
      <w:r w:rsidRPr="003F3390">
        <w:rPr>
          <w:rFonts w:cstheme="minorHAnsi"/>
        </w:rPr>
        <w:t>choose to reschedule the FROG conversation to allow for in-person interaction.</w:t>
      </w:r>
    </w:p>
    <w:p w14:paraId="47DF7C28" w14:textId="77777777" w:rsidR="00C37F01" w:rsidRPr="003F3390" w:rsidRDefault="00C37F01" w:rsidP="00C37F01">
      <w:pPr>
        <w:pStyle w:val="NoSpacing"/>
        <w:rPr>
          <w:rFonts w:cstheme="minorHAnsi"/>
        </w:rPr>
      </w:pPr>
    </w:p>
    <w:p w14:paraId="47DF7C29" w14:textId="77777777" w:rsidR="00C37F01" w:rsidRPr="003F3390" w:rsidRDefault="00143D93" w:rsidP="00C37F01">
      <w:pPr>
        <w:pStyle w:val="NoSpacing"/>
        <w:rPr>
          <w:rFonts w:cstheme="minorHAnsi"/>
        </w:rPr>
      </w:pPr>
      <w:r w:rsidRPr="003F3390">
        <w:rPr>
          <w:rFonts w:cstheme="minorHAnsi"/>
        </w:rPr>
        <w:lastRenderedPageBreak/>
        <w:t xml:space="preserve">At the time of a Quality Assurance or HFA site visit, a supervisor’s initials, signature, or electronic acknowledgement on the FROG Scale, along with notes in the staff supervision binder can be used to indicate the review and feedback process. </w:t>
      </w:r>
    </w:p>
    <w:p w14:paraId="47DF7C2A" w14:textId="77777777" w:rsidR="00F12210" w:rsidRPr="003F3390" w:rsidRDefault="00F12210" w:rsidP="00C37F01">
      <w:pPr>
        <w:pStyle w:val="NoSpacing"/>
        <w:rPr>
          <w:rFonts w:cstheme="minorHAnsi"/>
        </w:rPr>
      </w:pPr>
    </w:p>
    <w:p w14:paraId="47DF7C2B" w14:textId="77777777" w:rsidR="00F12210" w:rsidRPr="003F3390" w:rsidRDefault="00143D93" w:rsidP="00C37F01">
      <w:pPr>
        <w:pStyle w:val="NoSpacing"/>
        <w:rPr>
          <w:rFonts w:cstheme="minorHAnsi"/>
        </w:rPr>
      </w:pPr>
      <w:r w:rsidRPr="003F3390">
        <w:rPr>
          <w:rFonts w:cstheme="minorHAnsi"/>
        </w:rPr>
        <w:t xml:space="preserve">It is important to use family friendly language when speaking to families/caregivers </w:t>
      </w:r>
      <w:r w:rsidR="000245B1" w:rsidRPr="003F3390">
        <w:rPr>
          <w:rFonts w:cstheme="minorHAnsi"/>
        </w:rPr>
        <w:t>about Healthy Families services.  Staff should refer to the initial FROG conversation</w:t>
      </w:r>
      <w:r w:rsidR="007C21BD" w:rsidRPr="003F3390">
        <w:rPr>
          <w:rFonts w:cstheme="minorHAnsi"/>
        </w:rPr>
        <w:t xml:space="preserve"> as the “Welcome Visit” when</w:t>
      </w:r>
      <w:r w:rsidR="007D3EB7" w:rsidRPr="003F3390">
        <w:rPr>
          <w:rFonts w:cstheme="minorHAnsi"/>
        </w:rPr>
        <w:t xml:space="preserve"> scheduling or discussing the visit with families/caregivers.</w:t>
      </w:r>
      <w:r w:rsidR="007C21BD" w:rsidRPr="003F3390">
        <w:rPr>
          <w:rFonts w:cstheme="minorHAnsi"/>
        </w:rPr>
        <w:t xml:space="preserve"> </w:t>
      </w:r>
    </w:p>
    <w:p w14:paraId="47DF7C2C" w14:textId="77777777" w:rsidR="00C37F01" w:rsidRPr="003F3390" w:rsidRDefault="00C37F01" w:rsidP="00C37F01">
      <w:pPr>
        <w:pStyle w:val="NoSpacing"/>
        <w:rPr>
          <w:rFonts w:cstheme="minorHAnsi"/>
        </w:rPr>
      </w:pPr>
    </w:p>
    <w:p w14:paraId="47DF7C2D" w14:textId="77777777" w:rsidR="00C37F01" w:rsidRPr="003F3390" w:rsidRDefault="00C37F01" w:rsidP="00C37F01">
      <w:pPr>
        <w:pStyle w:val="NoSpacing"/>
        <w:ind w:left="360"/>
        <w:rPr>
          <w:rFonts w:cstheme="minorHAnsi"/>
          <w:bCs/>
          <w:iCs/>
        </w:rPr>
      </w:pPr>
    </w:p>
    <w:p w14:paraId="47DF7C2E" w14:textId="77777777" w:rsidR="00C37F01" w:rsidRPr="003F3390" w:rsidRDefault="00C37F01" w:rsidP="00C37F01">
      <w:pPr>
        <w:pStyle w:val="NoSpacing"/>
        <w:ind w:left="360"/>
        <w:rPr>
          <w:rFonts w:cstheme="minorHAnsi"/>
          <w:bCs/>
          <w:iCs/>
        </w:rPr>
      </w:pPr>
    </w:p>
    <w:p w14:paraId="47DF7C2F" w14:textId="77777777" w:rsidR="00C37F01" w:rsidRPr="003F3390" w:rsidRDefault="00143D93" w:rsidP="00C37F01">
      <w:pPr>
        <w:pStyle w:val="NoSpacing"/>
        <w:rPr>
          <w:rFonts w:cstheme="minorHAnsi"/>
          <w:b/>
        </w:rPr>
      </w:pPr>
      <w:r w:rsidRPr="003F3390">
        <w:rPr>
          <w:rFonts w:cstheme="minorHAnsi"/>
          <w:b/>
        </w:rPr>
        <w:t>FORMS &amp; TOOLS</w:t>
      </w:r>
    </w:p>
    <w:p w14:paraId="47DF7C30" w14:textId="77777777" w:rsidR="00C37F01" w:rsidRPr="003F3390" w:rsidRDefault="00143D93" w:rsidP="00C37F01">
      <w:pPr>
        <w:spacing w:after="0"/>
        <w:rPr>
          <w:rFonts w:cstheme="minorHAnsi"/>
        </w:rPr>
      </w:pPr>
      <w:r w:rsidRPr="003F3390">
        <w:rPr>
          <w:rFonts w:cstheme="minorHAnsi"/>
        </w:rPr>
        <w:t xml:space="preserve">HFI </w:t>
      </w:r>
      <w:r w:rsidR="00961527" w:rsidRPr="003F3390">
        <w:rPr>
          <w:rFonts w:cstheme="minorHAnsi"/>
        </w:rPr>
        <w:t>Welcome Visit Conversation Consent form</w:t>
      </w:r>
      <w:r w:rsidR="00FE476B" w:rsidRPr="003F3390">
        <w:rPr>
          <w:rFonts w:cstheme="minorHAnsi"/>
        </w:rPr>
        <w:t>:</w:t>
      </w:r>
    </w:p>
    <w:p w14:paraId="47DF7C31" w14:textId="77777777" w:rsidR="00FE476B" w:rsidRPr="003F3390" w:rsidRDefault="00FE476B" w:rsidP="00FE476B">
      <w:pPr>
        <w:spacing w:after="0"/>
        <w:rPr>
          <w:rFonts w:cstheme="minorHAnsi"/>
        </w:rPr>
      </w:pPr>
      <w:hyperlink r:id="rId34" w:history="1">
        <w:r w:rsidRPr="003F3390">
          <w:rPr>
            <w:rStyle w:val="Hyperlink"/>
            <w:rFonts w:cstheme="minorHAnsi"/>
          </w:rPr>
          <w:t>Welcome Visit Consent - English 2024</w:t>
        </w:r>
      </w:hyperlink>
    </w:p>
    <w:p w14:paraId="47DF7C32" w14:textId="77777777" w:rsidR="00FE476B" w:rsidRPr="003F3390" w:rsidRDefault="00FE476B" w:rsidP="00FE476B">
      <w:pPr>
        <w:spacing w:after="0"/>
        <w:rPr>
          <w:rFonts w:cstheme="minorHAnsi"/>
        </w:rPr>
      </w:pPr>
      <w:hyperlink r:id="rId35" w:history="1">
        <w:r w:rsidRPr="003F3390">
          <w:rPr>
            <w:rStyle w:val="Hyperlink"/>
            <w:rFonts w:cstheme="minorHAnsi"/>
          </w:rPr>
          <w:t>Welcome Visit Consent - Haitian Creole 2024</w:t>
        </w:r>
      </w:hyperlink>
    </w:p>
    <w:p w14:paraId="47DF7C33" w14:textId="77777777" w:rsidR="00FE476B" w:rsidRPr="003F3390" w:rsidRDefault="00FE476B" w:rsidP="00FE476B">
      <w:pPr>
        <w:spacing w:after="0"/>
        <w:rPr>
          <w:rFonts w:cstheme="minorHAnsi"/>
        </w:rPr>
      </w:pPr>
      <w:hyperlink r:id="rId36" w:history="1">
        <w:r w:rsidRPr="003F3390">
          <w:rPr>
            <w:rStyle w:val="Hyperlink"/>
            <w:rFonts w:cstheme="minorHAnsi"/>
          </w:rPr>
          <w:t>Welcome Visit Consent - Arabic 2024</w:t>
        </w:r>
      </w:hyperlink>
    </w:p>
    <w:p w14:paraId="47DF7C34" w14:textId="77777777" w:rsidR="00FE476B" w:rsidRPr="003F3390" w:rsidRDefault="00FE476B" w:rsidP="00FE476B">
      <w:pPr>
        <w:spacing w:after="0"/>
        <w:rPr>
          <w:rFonts w:cstheme="minorHAnsi"/>
        </w:rPr>
      </w:pPr>
      <w:hyperlink r:id="rId37" w:history="1">
        <w:r w:rsidRPr="003F3390">
          <w:rPr>
            <w:rStyle w:val="Hyperlink"/>
            <w:rFonts w:cstheme="minorHAnsi"/>
          </w:rPr>
          <w:t>Welcome Visit Consent - French 2024</w:t>
        </w:r>
      </w:hyperlink>
    </w:p>
    <w:p w14:paraId="47DF7C35" w14:textId="77777777" w:rsidR="00FE476B" w:rsidRPr="003F3390" w:rsidRDefault="00FE476B" w:rsidP="00FE476B">
      <w:pPr>
        <w:spacing w:after="0"/>
        <w:rPr>
          <w:rFonts w:cstheme="minorHAnsi"/>
        </w:rPr>
      </w:pPr>
      <w:hyperlink r:id="rId38" w:history="1">
        <w:r w:rsidRPr="003F3390">
          <w:rPr>
            <w:rStyle w:val="Hyperlink"/>
            <w:rFonts w:cstheme="minorHAnsi"/>
          </w:rPr>
          <w:t>Welcome Visit Consent - Hakha Chin 2024</w:t>
        </w:r>
      </w:hyperlink>
    </w:p>
    <w:p w14:paraId="47DF7C36" w14:textId="77777777" w:rsidR="00FE476B" w:rsidRPr="003F3390" w:rsidRDefault="00FE476B" w:rsidP="00FE476B">
      <w:pPr>
        <w:spacing w:after="0"/>
        <w:rPr>
          <w:rFonts w:cstheme="minorHAnsi"/>
        </w:rPr>
      </w:pPr>
      <w:hyperlink r:id="rId39" w:history="1">
        <w:r w:rsidRPr="003F3390">
          <w:rPr>
            <w:rStyle w:val="Hyperlink"/>
            <w:rFonts w:cstheme="minorHAnsi"/>
          </w:rPr>
          <w:t>Welcome Visit Consents - Spanish 2024</w:t>
        </w:r>
      </w:hyperlink>
    </w:p>
    <w:p w14:paraId="47DF7C37" w14:textId="77777777" w:rsidR="00FE476B" w:rsidRPr="003F3390" w:rsidRDefault="00FE476B" w:rsidP="00FE476B">
      <w:pPr>
        <w:spacing w:after="0"/>
        <w:rPr>
          <w:rFonts w:cstheme="minorHAnsi"/>
        </w:rPr>
      </w:pPr>
      <w:hyperlink r:id="rId40" w:history="1">
        <w:r w:rsidRPr="003F3390">
          <w:rPr>
            <w:rStyle w:val="Hyperlink"/>
            <w:rFonts w:cstheme="minorHAnsi"/>
          </w:rPr>
          <w:t>Welcome Visit Consent - Burmese 2024</w:t>
        </w:r>
      </w:hyperlink>
    </w:p>
    <w:p w14:paraId="47DF7C38" w14:textId="77777777" w:rsidR="00285B7A" w:rsidRPr="003F3390" w:rsidRDefault="00285B7A" w:rsidP="00650FD4">
      <w:pPr>
        <w:pStyle w:val="NoSpacing"/>
        <w:rPr>
          <w:rFonts w:cstheme="minorHAnsi"/>
        </w:rPr>
      </w:pPr>
    </w:p>
    <w:p w14:paraId="47DF7C39" w14:textId="77777777" w:rsidR="00650FD4" w:rsidRPr="003F3390" w:rsidRDefault="00143D93" w:rsidP="00650FD4">
      <w:pPr>
        <w:pStyle w:val="NoSpacing"/>
        <w:rPr>
          <w:rFonts w:cstheme="minorHAnsi"/>
        </w:rPr>
      </w:pPr>
      <w:r w:rsidRPr="003F3390">
        <w:rPr>
          <w:rFonts w:cstheme="minorHAnsi"/>
        </w:rPr>
        <w:t>HFI Income Declaration forms and supporting documents:</w:t>
      </w:r>
    </w:p>
    <w:p w14:paraId="47DF7C3A" w14:textId="77777777" w:rsidR="00650FD4" w:rsidRPr="003F3390" w:rsidRDefault="00650FD4" w:rsidP="00650FD4">
      <w:pPr>
        <w:pStyle w:val="NoSpacing"/>
        <w:rPr>
          <w:rFonts w:cstheme="minorHAnsi"/>
        </w:rPr>
      </w:pPr>
      <w:hyperlink r:id="rId41" w:history="1">
        <w:r w:rsidRPr="003F3390">
          <w:rPr>
            <w:rStyle w:val="Hyperlink"/>
            <w:rFonts w:cstheme="minorHAnsi"/>
          </w:rPr>
          <w:t>Income Declaration Form, English</w:t>
        </w:r>
      </w:hyperlink>
      <w:r w:rsidRPr="003F3390">
        <w:rPr>
          <w:rFonts w:cstheme="minorHAnsi"/>
        </w:rPr>
        <w:t xml:space="preserve"> (Link is for English version.  Other languages available in the database library.)</w:t>
      </w:r>
    </w:p>
    <w:p w14:paraId="47DF7C3B" w14:textId="77777777" w:rsidR="00285B7A" w:rsidRPr="003F3390" w:rsidRDefault="00285B7A" w:rsidP="00C37F01">
      <w:pPr>
        <w:spacing w:after="0"/>
        <w:rPr>
          <w:rFonts w:cstheme="minorHAnsi"/>
        </w:rPr>
      </w:pPr>
    </w:p>
    <w:p w14:paraId="47DF7C3C" w14:textId="77777777" w:rsidR="00C37F01" w:rsidRPr="003F3390" w:rsidRDefault="00143D93" w:rsidP="00C37F01">
      <w:pPr>
        <w:spacing w:after="0"/>
        <w:rPr>
          <w:rFonts w:cstheme="minorHAnsi"/>
        </w:rPr>
      </w:pPr>
      <w:r w:rsidRPr="003F3390">
        <w:rPr>
          <w:rFonts w:cstheme="minorHAnsi"/>
        </w:rPr>
        <w:t>HFI Consent for Release of Information form</w:t>
      </w:r>
      <w:r w:rsidR="00A40C1A" w:rsidRPr="003F3390">
        <w:rPr>
          <w:rFonts w:cstheme="minorHAnsi"/>
        </w:rPr>
        <w:t>:</w:t>
      </w:r>
    </w:p>
    <w:p w14:paraId="47DF7C3D" w14:textId="77777777" w:rsidR="00A40C1A" w:rsidRPr="003F3390" w:rsidRDefault="00A40C1A" w:rsidP="00A40C1A">
      <w:pPr>
        <w:spacing w:after="0"/>
        <w:rPr>
          <w:u w:val="single"/>
        </w:rPr>
      </w:pPr>
      <w:hyperlink r:id="rId42" w:history="1">
        <w:r w:rsidRPr="003F3390">
          <w:rPr>
            <w:rStyle w:val="Hyperlink"/>
          </w:rPr>
          <w:t>ROI - English 08-2022</w:t>
        </w:r>
      </w:hyperlink>
    </w:p>
    <w:p w14:paraId="47DF7C3E" w14:textId="77777777" w:rsidR="00A40C1A" w:rsidRPr="003F3390" w:rsidRDefault="00A40C1A" w:rsidP="00A40C1A">
      <w:pPr>
        <w:spacing w:after="0"/>
        <w:rPr>
          <w:u w:val="single"/>
        </w:rPr>
      </w:pPr>
      <w:hyperlink r:id="rId43" w:history="1">
        <w:r w:rsidRPr="003F3390">
          <w:rPr>
            <w:rStyle w:val="Hyperlink"/>
          </w:rPr>
          <w:t>ROI - Haitian Creole 05-2022</w:t>
        </w:r>
      </w:hyperlink>
    </w:p>
    <w:p w14:paraId="47DF7C3F" w14:textId="77777777" w:rsidR="00A40C1A" w:rsidRPr="003F3390" w:rsidRDefault="00A40C1A" w:rsidP="00A40C1A">
      <w:pPr>
        <w:spacing w:after="0"/>
        <w:rPr>
          <w:u w:val="single"/>
        </w:rPr>
      </w:pPr>
      <w:hyperlink r:id="rId44" w:history="1">
        <w:r w:rsidRPr="003F3390">
          <w:rPr>
            <w:rStyle w:val="Hyperlink"/>
          </w:rPr>
          <w:t>ROI - Arabic 05-2022</w:t>
        </w:r>
      </w:hyperlink>
    </w:p>
    <w:p w14:paraId="47DF7C40" w14:textId="77777777" w:rsidR="00A40C1A" w:rsidRPr="003F3390" w:rsidRDefault="00A40C1A" w:rsidP="00A40C1A">
      <w:pPr>
        <w:spacing w:after="0"/>
        <w:rPr>
          <w:u w:val="single"/>
        </w:rPr>
      </w:pPr>
      <w:hyperlink r:id="rId45" w:history="1">
        <w:r w:rsidRPr="003F3390">
          <w:rPr>
            <w:rStyle w:val="Hyperlink"/>
          </w:rPr>
          <w:t>ROI - French 05-2022</w:t>
        </w:r>
      </w:hyperlink>
    </w:p>
    <w:p w14:paraId="47DF7C41" w14:textId="77777777" w:rsidR="00A40C1A" w:rsidRPr="003F3390" w:rsidRDefault="00A40C1A" w:rsidP="00A40C1A">
      <w:pPr>
        <w:spacing w:after="0"/>
        <w:rPr>
          <w:u w:val="single"/>
        </w:rPr>
      </w:pPr>
      <w:hyperlink r:id="rId46" w:history="1">
        <w:r w:rsidRPr="003F3390">
          <w:rPr>
            <w:rStyle w:val="Hyperlink"/>
          </w:rPr>
          <w:t>ROI - Hakha Chin 05-2022</w:t>
        </w:r>
      </w:hyperlink>
    </w:p>
    <w:p w14:paraId="47DF7C42" w14:textId="77777777" w:rsidR="00A40C1A" w:rsidRPr="003F3390" w:rsidRDefault="00A40C1A" w:rsidP="00A40C1A">
      <w:pPr>
        <w:spacing w:after="0"/>
        <w:rPr>
          <w:u w:val="single"/>
        </w:rPr>
      </w:pPr>
      <w:hyperlink r:id="rId47" w:history="1">
        <w:r w:rsidRPr="003F3390">
          <w:rPr>
            <w:rStyle w:val="Hyperlink"/>
          </w:rPr>
          <w:t>ROI - Spanish 05-2022</w:t>
        </w:r>
      </w:hyperlink>
    </w:p>
    <w:p w14:paraId="47DF7C43" w14:textId="77777777" w:rsidR="00A40C1A" w:rsidRPr="003F3390" w:rsidRDefault="00A40C1A" w:rsidP="00A40C1A">
      <w:pPr>
        <w:spacing w:after="0"/>
        <w:rPr>
          <w:u w:val="single"/>
        </w:rPr>
      </w:pPr>
      <w:hyperlink r:id="rId48" w:history="1">
        <w:r w:rsidRPr="003F3390">
          <w:rPr>
            <w:rStyle w:val="Hyperlink"/>
          </w:rPr>
          <w:t>ROI - Burmese 05-2022</w:t>
        </w:r>
      </w:hyperlink>
    </w:p>
    <w:p w14:paraId="47DF7C44" w14:textId="77777777" w:rsidR="00285B7A" w:rsidRPr="003F3390" w:rsidRDefault="00285B7A" w:rsidP="00C37F01">
      <w:pPr>
        <w:pStyle w:val="NoSpacing"/>
        <w:rPr>
          <w:rFonts w:cstheme="minorHAnsi"/>
        </w:rPr>
      </w:pPr>
    </w:p>
    <w:p w14:paraId="47DF7C45" w14:textId="77777777" w:rsidR="00C37F01" w:rsidRPr="003F3390" w:rsidRDefault="00143D93" w:rsidP="00C37F01">
      <w:pPr>
        <w:pStyle w:val="NoSpacing"/>
        <w:rPr>
          <w:rFonts w:cstheme="minorHAnsi"/>
          <w:strike/>
        </w:rPr>
      </w:pPr>
      <w:r w:rsidRPr="003F3390">
        <w:rPr>
          <w:rFonts w:cstheme="minorHAnsi"/>
        </w:rPr>
        <w:t>FROG Scale</w:t>
      </w:r>
      <w:r w:rsidR="00CE5219" w:rsidRPr="003F3390">
        <w:rPr>
          <w:rFonts w:cstheme="minorHAnsi"/>
        </w:rPr>
        <w:t>:</w:t>
      </w:r>
      <w:r w:rsidRPr="003F3390">
        <w:rPr>
          <w:rFonts w:cstheme="minorHAnsi"/>
        </w:rPr>
        <w:t xml:space="preserve"> </w:t>
      </w:r>
      <w:hyperlink r:id="rId49" w:history="1">
        <w:r w:rsidR="009E0380" w:rsidRPr="003F3390">
          <w:rPr>
            <w:rStyle w:val="Hyperlink"/>
            <w:rFonts w:cstheme="minorHAnsi"/>
          </w:rPr>
          <w:t>FROG Scale Resources: Proprietary Documents | Healthy Families America</w:t>
        </w:r>
      </w:hyperlink>
    </w:p>
    <w:p w14:paraId="47DF7C46" w14:textId="77777777" w:rsidR="00285B7A" w:rsidRPr="003F3390" w:rsidRDefault="00285B7A" w:rsidP="00C37F01">
      <w:pPr>
        <w:pStyle w:val="NoSpacing"/>
        <w:rPr>
          <w:rFonts w:cstheme="minorHAnsi"/>
        </w:rPr>
      </w:pPr>
    </w:p>
    <w:p w14:paraId="47DF7C47" w14:textId="77777777" w:rsidR="00C37F01" w:rsidRPr="003F3390" w:rsidRDefault="00143D93" w:rsidP="00C37F01">
      <w:pPr>
        <w:pStyle w:val="NoSpacing"/>
        <w:rPr>
          <w:rFonts w:cstheme="minorHAnsi"/>
        </w:rPr>
      </w:pPr>
      <w:r w:rsidRPr="003F3390">
        <w:rPr>
          <w:rFonts w:cstheme="minorHAnsi"/>
        </w:rPr>
        <w:t>Interpersonal Violence screen questions</w:t>
      </w:r>
      <w:r w:rsidR="00824462" w:rsidRPr="003F3390">
        <w:rPr>
          <w:rFonts w:cstheme="minorHAnsi"/>
        </w:rPr>
        <w:t xml:space="preserve"> (see section IN-3)</w:t>
      </w:r>
    </w:p>
    <w:p w14:paraId="47DF7C48" w14:textId="77777777" w:rsidR="00285B7A" w:rsidRPr="003F3390" w:rsidRDefault="00285B7A"/>
    <w:p w14:paraId="47DF7C49" w14:textId="77777777" w:rsidR="003A71AC" w:rsidRPr="003F3390" w:rsidRDefault="00143D93">
      <w:r w:rsidRPr="003F3390">
        <w:t xml:space="preserve">HFA network resources for standard 2: </w:t>
      </w:r>
      <w:hyperlink r:id="rId50" w:history="1">
        <w:r w:rsidR="00D25169" w:rsidRPr="003F3390">
          <w:rPr>
            <w:rStyle w:val="Hyperlink"/>
          </w:rPr>
          <w:t>Network Resources | Healthy Families America</w:t>
        </w:r>
      </w:hyperlink>
      <w:r w:rsidR="00D25169" w:rsidRPr="003F3390">
        <w:t xml:space="preserve"> </w:t>
      </w:r>
      <w:r w:rsidRPr="003F3390">
        <w:br w:type="page"/>
      </w:r>
    </w:p>
    <w:tbl>
      <w:tblPr>
        <w:tblStyle w:val="TableGrid"/>
        <w:tblW w:w="9607" w:type="dxa"/>
        <w:tblInd w:w="108" w:type="dxa"/>
        <w:tblLayout w:type="fixed"/>
        <w:tblLook w:val="04A0" w:firstRow="1" w:lastRow="0" w:firstColumn="1" w:lastColumn="0" w:noHBand="0" w:noVBand="1"/>
      </w:tblPr>
      <w:tblGrid>
        <w:gridCol w:w="9607"/>
      </w:tblGrid>
      <w:tr w:rsidR="004E71C5" w14:paraId="47DF7C4D" w14:textId="77777777" w:rsidTr="008B21C4">
        <w:trPr>
          <w:trHeight w:val="524"/>
        </w:trPr>
        <w:tc>
          <w:tcPr>
            <w:tcW w:w="9607" w:type="dxa"/>
          </w:tcPr>
          <w:p w14:paraId="47DF7C4A" w14:textId="77777777" w:rsidR="00CC0020"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6A" wp14:editId="47DF916B">
                  <wp:extent cx="2088515" cy="898645"/>
                  <wp:effectExtent l="0" t="0" r="6985" b="0"/>
                  <wp:docPr id="54" name="Picture 54"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598787" name="Picture 5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C4B" w14:textId="77777777" w:rsidR="00CC0020" w:rsidRPr="003F3390" w:rsidRDefault="00143D93" w:rsidP="008B21C4">
            <w:pPr>
              <w:pStyle w:val="NoSpacing"/>
              <w:jc w:val="center"/>
              <w:rPr>
                <w:rFonts w:cstheme="minorHAnsi"/>
                <w:b/>
              </w:rPr>
            </w:pPr>
            <w:r w:rsidRPr="003F3390">
              <w:rPr>
                <w:rFonts w:cstheme="minorHAnsi"/>
                <w:b/>
              </w:rPr>
              <w:t>Policy and Procedure Manual</w:t>
            </w:r>
          </w:p>
          <w:p w14:paraId="47DF7C4C" w14:textId="77777777" w:rsidR="00CC0020" w:rsidRPr="003F3390" w:rsidRDefault="00CC0020" w:rsidP="008B21C4">
            <w:pPr>
              <w:pStyle w:val="NoSpacing"/>
              <w:jc w:val="center"/>
              <w:rPr>
                <w:rFonts w:cstheme="minorHAnsi"/>
              </w:rPr>
            </w:pPr>
          </w:p>
        </w:tc>
      </w:tr>
      <w:tr w:rsidR="004E71C5" w14:paraId="47DF7C4F" w14:textId="77777777" w:rsidTr="000C4F0F">
        <w:trPr>
          <w:trHeight w:val="458"/>
        </w:trPr>
        <w:tc>
          <w:tcPr>
            <w:tcW w:w="9607" w:type="dxa"/>
          </w:tcPr>
          <w:p w14:paraId="47DF7C4E" w14:textId="77777777" w:rsidR="000C4F0F" w:rsidRPr="003F3390" w:rsidRDefault="00143D93" w:rsidP="000C4F0F">
            <w:pPr>
              <w:pStyle w:val="Heading1"/>
            </w:pPr>
            <w:bookmarkStart w:id="27" w:name="_Toc178088687"/>
            <w:r w:rsidRPr="003F3390">
              <w:rPr>
                <w:szCs w:val="22"/>
                <w:u w:val="none"/>
              </w:rPr>
              <w:t>Chapter 3: Offer services voluntarily</w:t>
            </w:r>
            <w:bookmarkStart w:id="28" w:name="_Toc56457951"/>
            <w:bookmarkEnd w:id="27"/>
            <w:r w:rsidRPr="003F3390">
              <w:rPr>
                <w:szCs w:val="22"/>
                <w:u w:val="none"/>
              </w:rPr>
              <w:t xml:space="preserve"> </w:t>
            </w:r>
            <w:bookmarkEnd w:id="28"/>
            <w:r w:rsidRPr="003F3390">
              <w:rPr>
                <w:color w:val="0070C0"/>
              </w:rPr>
              <w:fldChar w:fldCharType="begin"/>
            </w:r>
            <w:r w:rsidRPr="003F3390">
              <w:rPr>
                <w:color w:val="0070C0"/>
              </w:rPr>
              <w:instrText xml:space="preserve"> FILLIN  "Enter Chapter"  \* MERGEFORMAT </w:instrText>
            </w:r>
            <w:r w:rsidRPr="003F3390">
              <w:rPr>
                <w:color w:val="0070C0"/>
              </w:rPr>
              <w:fldChar w:fldCharType="separate"/>
            </w:r>
            <w:r w:rsidRPr="003F3390">
              <w:rPr>
                <w:color w:val="0070C0"/>
              </w:rPr>
              <w:fldChar w:fldCharType="end"/>
            </w:r>
            <w:r w:rsidRPr="003F3390">
              <w:rPr>
                <w:color w:val="0070C0"/>
              </w:rPr>
              <w:fldChar w:fldCharType="begin"/>
            </w:r>
            <w:r w:rsidRPr="003F3390">
              <w:rPr>
                <w:color w:val="0070C0"/>
              </w:rPr>
              <w:instrText xml:space="preserve"> FILLIN   \* MERGEFORMAT </w:instrText>
            </w:r>
            <w:r w:rsidRPr="003F3390">
              <w:rPr>
                <w:color w:val="0070C0"/>
              </w:rPr>
              <w:fldChar w:fldCharType="separate"/>
            </w:r>
            <w:r w:rsidRPr="003F3390">
              <w:rPr>
                <w:color w:val="0070C0"/>
              </w:rPr>
              <w:fldChar w:fldCharType="end"/>
            </w:r>
          </w:p>
        </w:tc>
      </w:tr>
      <w:tr w:rsidR="004E71C5" w14:paraId="47DF7C51" w14:textId="77777777">
        <w:trPr>
          <w:trHeight w:val="458"/>
        </w:trPr>
        <w:tc>
          <w:tcPr>
            <w:tcW w:w="9607" w:type="dxa"/>
          </w:tcPr>
          <w:p w14:paraId="47DF7C50" w14:textId="77777777" w:rsidR="000C4F0F" w:rsidRPr="003F3390" w:rsidRDefault="00143D93" w:rsidP="00814877">
            <w:pPr>
              <w:pStyle w:val="Heading2"/>
              <w:rPr>
                <w:b/>
              </w:rPr>
            </w:pPr>
            <w:bookmarkStart w:id="29" w:name="_Toc56457952"/>
            <w:bookmarkStart w:id="30" w:name="_Toc178088688"/>
            <w:r w:rsidRPr="003F3390">
              <w:t>Section: 3-1 Voluntary Services</w:t>
            </w:r>
            <w:bookmarkEnd w:id="29"/>
            <w:bookmarkEnd w:id="30"/>
          </w:p>
        </w:tc>
      </w:tr>
    </w:tbl>
    <w:p w14:paraId="47DF7C52" w14:textId="77777777" w:rsidR="00CC0020" w:rsidRPr="003F3390" w:rsidRDefault="00CC0020" w:rsidP="00CC0020">
      <w:pPr>
        <w:pStyle w:val="NoSpacing"/>
        <w:rPr>
          <w:rFonts w:cstheme="minorHAnsi"/>
        </w:rPr>
      </w:pPr>
    </w:p>
    <w:p w14:paraId="47DF7C53" w14:textId="77777777" w:rsidR="00CC0020" w:rsidRPr="003F3390" w:rsidRDefault="00143D93" w:rsidP="00CC0020">
      <w:pPr>
        <w:spacing w:after="0" w:line="240" w:lineRule="auto"/>
        <w:ind w:left="1440" w:hanging="1440"/>
        <w:jc w:val="both"/>
        <w:rPr>
          <w:rFonts w:cstheme="minorHAnsi"/>
          <w:b/>
        </w:rPr>
      </w:pPr>
      <w:r w:rsidRPr="003F3390">
        <w:rPr>
          <w:rFonts w:cstheme="minorHAnsi"/>
          <w:b/>
        </w:rPr>
        <w:t xml:space="preserve">POLICY </w:t>
      </w:r>
    </w:p>
    <w:p w14:paraId="47DF7C54" w14:textId="77777777" w:rsidR="00CC0020" w:rsidRPr="003F3390" w:rsidRDefault="00143D93" w:rsidP="00CC0020">
      <w:pPr>
        <w:spacing w:after="0" w:line="240" w:lineRule="auto"/>
        <w:rPr>
          <w:rFonts w:cstheme="minorHAnsi"/>
        </w:rPr>
      </w:pPr>
      <w:r w:rsidRPr="003F3390">
        <w:rPr>
          <w:rFonts w:cstheme="minorHAnsi"/>
        </w:rPr>
        <w:t xml:space="preserve">HFI services are voluntary. Sites have local policy and procedures for how this information is shared with families, including verbally, in writing and through informed consent. </w:t>
      </w:r>
    </w:p>
    <w:p w14:paraId="47DF7C55" w14:textId="77777777" w:rsidR="00CC0020" w:rsidRPr="003F3390" w:rsidRDefault="00CC0020" w:rsidP="00CC0020">
      <w:pPr>
        <w:spacing w:after="0" w:line="240" w:lineRule="auto"/>
        <w:ind w:left="1440" w:hanging="1440"/>
        <w:rPr>
          <w:rFonts w:cstheme="minorHAnsi"/>
        </w:rPr>
      </w:pPr>
    </w:p>
    <w:p w14:paraId="47DF7C56" w14:textId="77777777" w:rsidR="00CC0020" w:rsidRPr="003F3390" w:rsidRDefault="00143D93" w:rsidP="00CC0020">
      <w:pPr>
        <w:pStyle w:val="NoSpacing"/>
        <w:rPr>
          <w:rFonts w:cstheme="minorHAnsi"/>
          <w:u w:val="single"/>
        </w:rPr>
      </w:pPr>
      <w:r w:rsidRPr="003F3390">
        <w:rPr>
          <w:rFonts w:cstheme="minorHAnsi"/>
          <w:u w:val="single"/>
        </w:rPr>
        <w:t>Healthy Families America (HFA) References</w:t>
      </w:r>
    </w:p>
    <w:p w14:paraId="47DF7C57" w14:textId="77777777" w:rsidR="00CC0020" w:rsidRPr="003F3390" w:rsidRDefault="00143D93" w:rsidP="00CC002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3-1.A &amp; B, GA-3.B</w:t>
      </w:r>
    </w:p>
    <w:p w14:paraId="47DF7C58" w14:textId="77777777" w:rsidR="00CC0020" w:rsidRPr="003F3390" w:rsidRDefault="00CC0020" w:rsidP="00CC0020">
      <w:pPr>
        <w:pStyle w:val="NoSpacing"/>
        <w:rPr>
          <w:rFonts w:cstheme="minorHAnsi"/>
          <w:u w:val="single"/>
        </w:rPr>
      </w:pPr>
    </w:p>
    <w:p w14:paraId="47DF7C59" w14:textId="77777777" w:rsidR="00CC0020" w:rsidRPr="003F3390" w:rsidRDefault="00143D93" w:rsidP="00CC0020">
      <w:pPr>
        <w:pStyle w:val="NoSpacing"/>
        <w:rPr>
          <w:rFonts w:cstheme="minorHAnsi"/>
          <w:u w:val="single"/>
        </w:rPr>
      </w:pPr>
      <w:r w:rsidRPr="003F3390">
        <w:rPr>
          <w:rFonts w:cstheme="minorHAnsi"/>
          <w:u w:val="single"/>
        </w:rPr>
        <w:t>Department of Child Services Contract References</w:t>
      </w:r>
    </w:p>
    <w:p w14:paraId="47DF7C5A" w14:textId="77777777" w:rsidR="00CC0020" w:rsidRPr="003F3390" w:rsidRDefault="00143D93" w:rsidP="00CC0020">
      <w:pPr>
        <w:spacing w:after="0" w:line="240" w:lineRule="auto"/>
        <w:rPr>
          <w:rFonts w:cstheme="minorHAnsi"/>
        </w:rPr>
      </w:pPr>
      <w:r w:rsidRPr="003F3390">
        <w:rPr>
          <w:rFonts w:cstheme="minorHAnsi"/>
        </w:rPr>
        <w:t xml:space="preserve">Professional Services Contract Section 1, Duties of Contractor. </w:t>
      </w:r>
    </w:p>
    <w:p w14:paraId="47DF7C5B" w14:textId="77777777" w:rsidR="00CC0020" w:rsidRPr="003F3390" w:rsidRDefault="00CC0020" w:rsidP="00CC0020">
      <w:pPr>
        <w:spacing w:after="0" w:line="240" w:lineRule="auto"/>
        <w:rPr>
          <w:rFonts w:cstheme="minorHAnsi"/>
          <w:b/>
        </w:rPr>
      </w:pPr>
    </w:p>
    <w:p w14:paraId="47DF7C5C" w14:textId="77777777" w:rsidR="00CC0020" w:rsidRPr="003F3390" w:rsidRDefault="00143D93" w:rsidP="00CC0020">
      <w:pPr>
        <w:spacing w:line="240" w:lineRule="auto"/>
        <w:rPr>
          <w:rFonts w:cstheme="minorHAnsi"/>
          <w:bCs/>
          <w:i/>
          <w:iCs/>
        </w:rPr>
      </w:pPr>
      <w:r w:rsidRPr="003F3390">
        <w:rPr>
          <w:rFonts w:cstheme="minorHAnsi"/>
          <w:bCs/>
          <w:i/>
          <w:iCs/>
        </w:rPr>
        <w:t>Purpose: The Contractor, which must be accredited by the national Healthy Families America, shall provide certain home visitation and related services as part of the Healthy Families Indiana ("HFI") program (the "HFI Services"). HFI, which is modeled after the national Healthy Families America, is a voluntary multi-faceted home visitation program locally designed to promote healthy families and children through services which include child development, access to health care, parent education, family incentives, staff training, and community coordination and education. The program model includes screenings, assessment, and home visiting activities that begin for eligible families either prenatally or at the time of birth. The goal of HFI and of the HFI services described herein is to promote healthy families and children to help prevent child abuse through intensive early intervention services to families who have been identified at-risk and who voluntarily participate in home visitation services with trained providers. Thus, the purpose of this Contract and all other HFI Services provider contracts is to select HFI vendors and providers that can satisfy the DCS need for the provision of prevention services to all ninety-two (92) counties in the state of Indiana (the "Scope of the Contract").</w:t>
      </w:r>
    </w:p>
    <w:p w14:paraId="47DF7C5D" w14:textId="77777777" w:rsidR="00CC0020" w:rsidRPr="003F3390" w:rsidRDefault="00143D93" w:rsidP="00102B51">
      <w:pPr>
        <w:spacing w:after="0" w:line="240" w:lineRule="auto"/>
        <w:rPr>
          <w:rFonts w:cstheme="minorHAnsi"/>
          <w:b/>
        </w:rPr>
      </w:pPr>
      <w:r w:rsidRPr="003F3390">
        <w:rPr>
          <w:rFonts w:cstheme="minorHAnsi"/>
          <w:b/>
        </w:rPr>
        <w:t xml:space="preserve">PROCEDURES </w:t>
      </w:r>
    </w:p>
    <w:p w14:paraId="47DF7C5E" w14:textId="77777777" w:rsidR="00CC0020" w:rsidRPr="003F3390" w:rsidRDefault="00143D93" w:rsidP="00102B51">
      <w:pPr>
        <w:pStyle w:val="NoSpacing"/>
        <w:rPr>
          <w:rFonts w:cstheme="minorHAnsi"/>
        </w:rPr>
      </w:pPr>
      <w:r w:rsidRPr="003F3390">
        <w:rPr>
          <w:rFonts w:cstheme="minorHAnsi"/>
          <w:u w:val="single"/>
        </w:rPr>
        <w:t>The Local HFI site will</w:t>
      </w:r>
      <w:r w:rsidRPr="003F3390">
        <w:rPr>
          <w:rFonts w:cstheme="minorHAnsi"/>
        </w:rPr>
        <w:t>:</w:t>
      </w:r>
    </w:p>
    <w:p w14:paraId="47DF7C5F" w14:textId="77777777" w:rsidR="00CC0020" w:rsidRPr="003F3390" w:rsidRDefault="00143D93" w:rsidP="00CC0020">
      <w:pPr>
        <w:pStyle w:val="NoSpacing"/>
        <w:ind w:left="720"/>
        <w:rPr>
          <w:rFonts w:cstheme="minorHAnsi"/>
        </w:rPr>
      </w:pPr>
      <w:r w:rsidRPr="003F3390">
        <w:rPr>
          <w:rFonts w:cstheme="minorHAnsi"/>
        </w:rPr>
        <w:t>Process steps</w:t>
      </w:r>
    </w:p>
    <w:p w14:paraId="47DF7C60" w14:textId="77777777" w:rsidR="00CC0020" w:rsidRPr="003F3390" w:rsidRDefault="00CC0020" w:rsidP="00CC0020">
      <w:pPr>
        <w:pStyle w:val="NoSpacing"/>
        <w:ind w:left="720"/>
        <w:rPr>
          <w:rFonts w:cstheme="minorHAnsi"/>
        </w:rPr>
      </w:pPr>
    </w:p>
    <w:p w14:paraId="47DF7C61" w14:textId="77777777" w:rsidR="00CC0020" w:rsidRPr="003F3390" w:rsidRDefault="00143D93" w:rsidP="00CC0020">
      <w:pPr>
        <w:pStyle w:val="ListParagraph"/>
        <w:numPr>
          <w:ilvl w:val="0"/>
          <w:numId w:val="4"/>
        </w:numPr>
        <w:spacing w:after="0" w:line="240" w:lineRule="auto"/>
        <w:contextualSpacing w:val="0"/>
        <w:rPr>
          <w:rFonts w:asciiTheme="minorHAnsi" w:hAnsiTheme="minorHAnsi" w:cstheme="minorHAnsi"/>
          <w:bCs/>
        </w:rPr>
      </w:pPr>
      <w:r w:rsidRPr="003F3390">
        <w:rPr>
          <w:rFonts w:asciiTheme="minorHAnsi" w:hAnsiTheme="minorHAnsi" w:cstheme="minorHAnsi"/>
          <w:bCs/>
        </w:rPr>
        <w:t>Maintain policy and procedures regarding the voluntary nature of site services, including how this information is shared with families.</w:t>
      </w:r>
    </w:p>
    <w:p w14:paraId="47DF7C62" w14:textId="77777777" w:rsidR="00CC0020" w:rsidRPr="003F3390" w:rsidRDefault="00143D93" w:rsidP="00CC0020">
      <w:pPr>
        <w:pStyle w:val="ListParagraph"/>
        <w:numPr>
          <w:ilvl w:val="0"/>
          <w:numId w:val="4"/>
        </w:numPr>
        <w:spacing w:after="0" w:line="240" w:lineRule="auto"/>
        <w:contextualSpacing w:val="0"/>
        <w:rPr>
          <w:rFonts w:asciiTheme="minorHAnsi" w:hAnsiTheme="minorHAnsi" w:cstheme="minorHAnsi"/>
          <w:b/>
        </w:rPr>
      </w:pPr>
      <w:r w:rsidRPr="003F3390">
        <w:rPr>
          <w:rFonts w:asciiTheme="minorHAnsi" w:hAnsiTheme="minorHAnsi" w:cstheme="minorHAnsi"/>
        </w:rPr>
        <w:t>Ensure families are informed verbally and in writing of the voluntary nature of the program at the onset of services.</w:t>
      </w:r>
    </w:p>
    <w:p w14:paraId="47DF7C63" w14:textId="77777777" w:rsidR="00CC0020" w:rsidRPr="003F3390" w:rsidRDefault="00143D93" w:rsidP="00CC0020">
      <w:pPr>
        <w:pStyle w:val="ListParagraph"/>
        <w:numPr>
          <w:ilvl w:val="0"/>
          <w:numId w:val="4"/>
        </w:numPr>
        <w:spacing w:after="0" w:line="240" w:lineRule="auto"/>
        <w:contextualSpacing w:val="0"/>
        <w:rPr>
          <w:rFonts w:asciiTheme="minorHAnsi" w:hAnsiTheme="minorHAnsi" w:cstheme="minorHAnsi"/>
          <w:b/>
        </w:rPr>
      </w:pPr>
      <w:r w:rsidRPr="003F3390">
        <w:rPr>
          <w:rFonts w:asciiTheme="minorHAnsi" w:hAnsiTheme="minorHAnsi" w:cstheme="minorHAnsi"/>
        </w:rPr>
        <w:t xml:space="preserve">Ensure consent/family rights forms will clearly state that families have the right to refuse service (voluntary nature). </w:t>
      </w:r>
    </w:p>
    <w:p w14:paraId="47DF7C64" w14:textId="77777777" w:rsidR="00CC0020" w:rsidRPr="003F3390" w:rsidRDefault="00CC0020" w:rsidP="00CC0020">
      <w:pPr>
        <w:pStyle w:val="ListParagraph"/>
        <w:spacing w:after="0"/>
        <w:ind w:left="2160"/>
        <w:jc w:val="both"/>
        <w:rPr>
          <w:rFonts w:asciiTheme="minorHAnsi" w:hAnsiTheme="minorHAnsi" w:cstheme="minorHAnsi"/>
        </w:rPr>
      </w:pPr>
    </w:p>
    <w:p w14:paraId="47DF7C65" w14:textId="77777777" w:rsidR="00717147" w:rsidRPr="003F3390" w:rsidRDefault="00717147" w:rsidP="00CC0020">
      <w:pPr>
        <w:pStyle w:val="NoSpacing"/>
        <w:rPr>
          <w:rFonts w:cstheme="minorHAnsi"/>
          <w:u w:val="single"/>
        </w:rPr>
      </w:pPr>
    </w:p>
    <w:p w14:paraId="47DF7C66" w14:textId="77777777" w:rsidR="00CC0020" w:rsidRPr="003F3390" w:rsidRDefault="00143D93" w:rsidP="00CC0020">
      <w:pPr>
        <w:pStyle w:val="NoSpacing"/>
        <w:rPr>
          <w:rFonts w:cstheme="minorHAnsi"/>
        </w:rPr>
      </w:pPr>
      <w:r w:rsidRPr="003F3390">
        <w:rPr>
          <w:rFonts w:cstheme="minorHAnsi"/>
          <w:u w:val="single"/>
        </w:rPr>
        <w:lastRenderedPageBreak/>
        <w:t>The Supervisor will</w:t>
      </w:r>
      <w:r w:rsidRPr="003F3390">
        <w:rPr>
          <w:rFonts w:cstheme="minorHAnsi"/>
        </w:rPr>
        <w:t>:</w:t>
      </w:r>
    </w:p>
    <w:p w14:paraId="47DF7C67" w14:textId="77777777" w:rsidR="00CC0020" w:rsidRPr="003F3390" w:rsidRDefault="00143D93" w:rsidP="00CC0020">
      <w:pPr>
        <w:pStyle w:val="NoSpacing"/>
        <w:ind w:left="720"/>
        <w:rPr>
          <w:rFonts w:cstheme="minorHAnsi"/>
        </w:rPr>
      </w:pPr>
      <w:r w:rsidRPr="003F3390">
        <w:rPr>
          <w:rFonts w:cstheme="minorHAnsi"/>
        </w:rPr>
        <w:t>Process steps</w:t>
      </w:r>
    </w:p>
    <w:p w14:paraId="47DF7C68" w14:textId="77777777" w:rsidR="00CC0020" w:rsidRPr="003F3390" w:rsidRDefault="00CC0020" w:rsidP="00CC0020">
      <w:pPr>
        <w:pStyle w:val="NoSpacing"/>
        <w:ind w:left="720"/>
        <w:rPr>
          <w:rFonts w:cstheme="minorHAnsi"/>
        </w:rPr>
      </w:pPr>
    </w:p>
    <w:p w14:paraId="47DF7C69" w14:textId="77777777" w:rsidR="00CC0020" w:rsidRPr="003F3390" w:rsidRDefault="00143D93" w:rsidP="00CC0020">
      <w:pPr>
        <w:pStyle w:val="NoSpacing"/>
        <w:numPr>
          <w:ilvl w:val="0"/>
          <w:numId w:val="5"/>
        </w:numPr>
        <w:rPr>
          <w:rFonts w:cstheme="minorHAnsi"/>
        </w:rPr>
      </w:pPr>
      <w:r w:rsidRPr="003F3390">
        <w:rPr>
          <w:rFonts w:cstheme="minorHAnsi"/>
        </w:rPr>
        <w:t xml:space="preserve">Review home visit record (HVR) and secondary activities to ensure families are being informed of their rights, </w:t>
      </w:r>
      <w:r w:rsidR="00717147" w:rsidRPr="003F3390">
        <w:rPr>
          <w:rFonts w:cstheme="minorHAnsi"/>
        </w:rPr>
        <w:t>confidentiality,</w:t>
      </w:r>
      <w:r w:rsidRPr="003F3390">
        <w:rPr>
          <w:rFonts w:cstheme="minorHAnsi"/>
        </w:rPr>
        <w:t xml:space="preserve"> and voluntary nature of services.</w:t>
      </w:r>
    </w:p>
    <w:p w14:paraId="47DF7C6A" w14:textId="77777777" w:rsidR="00CC0020" w:rsidRPr="003F3390" w:rsidRDefault="00CC0020" w:rsidP="00CC0020">
      <w:pPr>
        <w:pStyle w:val="NoSpacing"/>
        <w:ind w:left="360"/>
        <w:rPr>
          <w:rFonts w:cstheme="minorHAnsi"/>
        </w:rPr>
      </w:pPr>
    </w:p>
    <w:p w14:paraId="47DF7C6B"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C6C" w14:textId="77777777" w:rsidR="00CC0020" w:rsidRPr="003F3390" w:rsidRDefault="00CC0020" w:rsidP="00CC0020">
      <w:pPr>
        <w:pStyle w:val="NoSpacing"/>
        <w:ind w:left="360"/>
        <w:rPr>
          <w:rFonts w:cstheme="minorHAnsi"/>
        </w:rPr>
      </w:pPr>
    </w:p>
    <w:p w14:paraId="47DF7C6D" w14:textId="77777777" w:rsidR="00CC0020" w:rsidRPr="003F3390" w:rsidRDefault="00143D93" w:rsidP="00CC0020">
      <w:pPr>
        <w:pStyle w:val="NoSpacing"/>
        <w:numPr>
          <w:ilvl w:val="0"/>
          <w:numId w:val="29"/>
        </w:numPr>
        <w:ind w:left="720"/>
        <w:rPr>
          <w:rFonts w:cstheme="minorHAnsi"/>
        </w:rPr>
      </w:pPr>
      <w:r w:rsidRPr="003F3390">
        <w:rPr>
          <w:rFonts w:cstheme="minorHAnsi"/>
        </w:rPr>
        <w:t xml:space="preserve">Document coaching of staff, </w:t>
      </w:r>
      <w:r w:rsidR="009148A7" w:rsidRPr="003F3390">
        <w:rPr>
          <w:rFonts w:cstheme="minorHAnsi"/>
        </w:rPr>
        <w:t>discussions,</w:t>
      </w:r>
      <w:r w:rsidRPr="003F3390">
        <w:rPr>
          <w:rFonts w:cstheme="minorHAnsi"/>
        </w:rPr>
        <w:t xml:space="preserve"> and plans in supervision notes.</w:t>
      </w:r>
    </w:p>
    <w:p w14:paraId="47DF7C6E" w14:textId="77777777" w:rsidR="00CC0020" w:rsidRPr="003F3390" w:rsidRDefault="00CC0020" w:rsidP="00CC0020">
      <w:pPr>
        <w:pStyle w:val="ListParagraph"/>
        <w:spacing w:after="0"/>
        <w:ind w:left="0"/>
        <w:jc w:val="both"/>
        <w:rPr>
          <w:rFonts w:asciiTheme="minorHAnsi" w:hAnsiTheme="minorHAnsi" w:cstheme="minorHAnsi"/>
        </w:rPr>
      </w:pPr>
    </w:p>
    <w:p w14:paraId="47DF7C6F" w14:textId="77777777" w:rsidR="00CC0020" w:rsidRPr="003F3390" w:rsidRDefault="00143D93" w:rsidP="00CC0020">
      <w:pPr>
        <w:pStyle w:val="NoSpacing"/>
        <w:rPr>
          <w:rFonts w:cstheme="minorHAnsi"/>
        </w:rPr>
      </w:pPr>
      <w:r w:rsidRPr="003F3390">
        <w:rPr>
          <w:rFonts w:cstheme="minorHAnsi"/>
          <w:u w:val="single"/>
        </w:rPr>
        <w:t>The Direct Service Staff will:</w:t>
      </w:r>
    </w:p>
    <w:p w14:paraId="47DF7C70" w14:textId="77777777" w:rsidR="00CC0020" w:rsidRPr="003F3390" w:rsidRDefault="00143D93" w:rsidP="00CC0020">
      <w:pPr>
        <w:pStyle w:val="NoSpacing"/>
        <w:ind w:left="720"/>
        <w:rPr>
          <w:rFonts w:cstheme="minorHAnsi"/>
        </w:rPr>
      </w:pPr>
      <w:r w:rsidRPr="003F3390">
        <w:rPr>
          <w:rFonts w:cstheme="minorHAnsi"/>
        </w:rPr>
        <w:t>Process steps</w:t>
      </w:r>
    </w:p>
    <w:p w14:paraId="47DF7C71" w14:textId="77777777" w:rsidR="00CC0020" w:rsidRPr="003F3390" w:rsidRDefault="00CC0020" w:rsidP="00CC0020">
      <w:pPr>
        <w:pStyle w:val="NoSpacing"/>
        <w:ind w:left="720"/>
        <w:rPr>
          <w:rFonts w:cstheme="minorHAnsi"/>
        </w:rPr>
      </w:pPr>
    </w:p>
    <w:p w14:paraId="47DF7C72" w14:textId="77777777" w:rsidR="00CC0020" w:rsidRPr="003F3390" w:rsidRDefault="00143D93" w:rsidP="00CC0020">
      <w:pPr>
        <w:pStyle w:val="NoSpacing"/>
        <w:numPr>
          <w:ilvl w:val="0"/>
          <w:numId w:val="2"/>
        </w:numPr>
        <w:ind w:left="720"/>
        <w:rPr>
          <w:rFonts w:cstheme="minorHAnsi"/>
        </w:rPr>
      </w:pPr>
      <w:r w:rsidRPr="003F3390">
        <w:rPr>
          <w:rFonts w:cstheme="minorHAnsi"/>
        </w:rPr>
        <w:t>Inform families of the voluntary nature of the program prior to completing the FROG scale and obtain written consent.</w:t>
      </w:r>
    </w:p>
    <w:p w14:paraId="47DF7C73" w14:textId="77777777" w:rsidR="00CC0020" w:rsidRPr="003F3390" w:rsidRDefault="00143D93" w:rsidP="00CC0020">
      <w:pPr>
        <w:pStyle w:val="NoSpacing"/>
        <w:numPr>
          <w:ilvl w:val="0"/>
          <w:numId w:val="2"/>
        </w:numPr>
        <w:ind w:left="720"/>
        <w:rPr>
          <w:rFonts w:cstheme="minorHAnsi"/>
        </w:rPr>
      </w:pPr>
      <w:r w:rsidRPr="003F3390">
        <w:rPr>
          <w:rFonts w:cstheme="minorHAnsi"/>
        </w:rPr>
        <w:t xml:space="preserve">Inform families of the voluntary nature of the program at the time of the initial home visit.  Explain the family’s rights and </w:t>
      </w:r>
      <w:r w:rsidR="006262CB" w:rsidRPr="003F3390">
        <w:rPr>
          <w:rFonts w:cstheme="minorHAnsi"/>
        </w:rPr>
        <w:t>grievance process</w:t>
      </w:r>
      <w:r w:rsidR="0041448B" w:rsidRPr="003F3390">
        <w:rPr>
          <w:rFonts w:cstheme="minorHAnsi"/>
        </w:rPr>
        <w:t xml:space="preserve"> and the consent for services and confidentiality and obtain participants signature on the </w:t>
      </w:r>
      <w:r w:rsidR="00536AA7" w:rsidRPr="003F3390">
        <w:rPr>
          <w:rFonts w:cstheme="minorHAnsi"/>
        </w:rPr>
        <w:t>forms</w:t>
      </w:r>
      <w:r w:rsidRPr="003F3390">
        <w:rPr>
          <w:rFonts w:cstheme="minorHAnsi"/>
        </w:rPr>
        <w:t xml:space="preserve">. </w:t>
      </w:r>
    </w:p>
    <w:p w14:paraId="47DF7C74" w14:textId="77777777" w:rsidR="00CC0020" w:rsidRPr="003F3390" w:rsidRDefault="00CC0020" w:rsidP="00CC0020">
      <w:pPr>
        <w:pStyle w:val="NoSpacing"/>
        <w:ind w:left="720"/>
        <w:rPr>
          <w:rFonts w:cstheme="minorHAnsi"/>
        </w:rPr>
      </w:pPr>
    </w:p>
    <w:p w14:paraId="47DF7C75"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C76" w14:textId="77777777" w:rsidR="00CC0020" w:rsidRPr="003F3390" w:rsidRDefault="00CC0020" w:rsidP="00CC0020">
      <w:pPr>
        <w:pStyle w:val="NoSpacing"/>
        <w:ind w:left="720"/>
        <w:rPr>
          <w:rFonts w:cstheme="minorHAnsi"/>
        </w:rPr>
      </w:pPr>
    </w:p>
    <w:p w14:paraId="47DF7C77" w14:textId="77777777" w:rsidR="00CC0020" w:rsidRPr="003F3390" w:rsidRDefault="00143D93" w:rsidP="00CC0020">
      <w:pPr>
        <w:pStyle w:val="NoSpacing"/>
        <w:numPr>
          <w:ilvl w:val="0"/>
          <w:numId w:val="3"/>
        </w:numPr>
        <w:ind w:left="720"/>
        <w:rPr>
          <w:rFonts w:cstheme="minorHAnsi"/>
        </w:rPr>
      </w:pPr>
      <w:r w:rsidRPr="003F3390">
        <w:rPr>
          <w:rFonts w:cstheme="minorHAnsi"/>
        </w:rPr>
        <w:t>Document discussion of family rights, grievance, voluntary nature of services, and confidentiality at or before the first home visit in the secondary and/or home visit record section of the database.</w:t>
      </w:r>
    </w:p>
    <w:p w14:paraId="47DF7C78" w14:textId="77777777" w:rsidR="00CC0020" w:rsidRPr="003F3390" w:rsidRDefault="00143D93" w:rsidP="00CC0020">
      <w:pPr>
        <w:pStyle w:val="NoSpacing"/>
        <w:numPr>
          <w:ilvl w:val="0"/>
          <w:numId w:val="3"/>
        </w:numPr>
        <w:ind w:left="720"/>
        <w:rPr>
          <w:rFonts w:cstheme="minorHAnsi"/>
        </w:rPr>
      </w:pPr>
      <w:r w:rsidRPr="003F3390">
        <w:rPr>
          <w:rFonts w:cstheme="minorHAnsi"/>
        </w:rPr>
        <w:t>Maintain signed consent/</w:t>
      </w:r>
      <w:r w:rsidR="00536AA7" w:rsidRPr="003F3390">
        <w:rPr>
          <w:rFonts w:cstheme="minorHAnsi"/>
        </w:rPr>
        <w:t xml:space="preserve">confidentiality and </w:t>
      </w:r>
      <w:r w:rsidRPr="003F3390">
        <w:rPr>
          <w:rFonts w:cstheme="minorHAnsi"/>
        </w:rPr>
        <w:t>family rights</w:t>
      </w:r>
      <w:r w:rsidR="00536AA7" w:rsidRPr="003F3390">
        <w:rPr>
          <w:rFonts w:cstheme="minorHAnsi"/>
        </w:rPr>
        <w:t>/</w:t>
      </w:r>
      <w:r w:rsidR="00F57ED3" w:rsidRPr="003F3390">
        <w:rPr>
          <w:rFonts w:cstheme="minorHAnsi"/>
        </w:rPr>
        <w:t>grievance</w:t>
      </w:r>
      <w:r w:rsidRPr="003F3390">
        <w:rPr>
          <w:rFonts w:cstheme="minorHAnsi"/>
        </w:rPr>
        <w:t xml:space="preserve"> forms.</w:t>
      </w:r>
    </w:p>
    <w:p w14:paraId="47DF7C79" w14:textId="77777777" w:rsidR="00CC0020" w:rsidRPr="003F3390" w:rsidRDefault="00CC0020" w:rsidP="00CC0020">
      <w:pPr>
        <w:pStyle w:val="NoSpacing"/>
        <w:ind w:left="1440"/>
        <w:rPr>
          <w:rFonts w:cstheme="minorHAnsi"/>
        </w:rPr>
      </w:pPr>
    </w:p>
    <w:p w14:paraId="47DF7C7A" w14:textId="77777777" w:rsidR="00CC0020" w:rsidRPr="003F3390" w:rsidRDefault="00CC0020" w:rsidP="00CC0020">
      <w:pPr>
        <w:pStyle w:val="NoSpacing"/>
        <w:ind w:left="720" w:hanging="360"/>
        <w:rPr>
          <w:rFonts w:cstheme="minorHAnsi"/>
        </w:rPr>
      </w:pPr>
    </w:p>
    <w:p w14:paraId="47DF7C7B" w14:textId="77777777" w:rsidR="00CC0020" w:rsidRPr="003F3390" w:rsidRDefault="00143D93" w:rsidP="00CC0020">
      <w:pPr>
        <w:pStyle w:val="NoSpacing"/>
        <w:rPr>
          <w:rFonts w:cstheme="minorHAnsi"/>
          <w:b/>
        </w:rPr>
      </w:pPr>
      <w:r w:rsidRPr="003F3390">
        <w:rPr>
          <w:rFonts w:cstheme="minorHAnsi"/>
          <w:b/>
        </w:rPr>
        <w:t>RELATED INFORMATION</w:t>
      </w:r>
    </w:p>
    <w:p w14:paraId="47DF7C7C" w14:textId="77777777" w:rsidR="00CC0020" w:rsidRPr="003F3390" w:rsidRDefault="00143D93" w:rsidP="00CC0020">
      <w:pPr>
        <w:pStyle w:val="NoSpacing"/>
        <w:rPr>
          <w:rFonts w:cstheme="minorHAnsi"/>
          <w:iCs/>
        </w:rPr>
      </w:pPr>
      <w:r w:rsidRPr="003F3390">
        <w:rPr>
          <w:rFonts w:cstheme="minorHAnsi"/>
          <w:iCs/>
        </w:rPr>
        <w:t>HFA is very clear about services to families being offered voluntarily; however, there may be some external agencies who require HFA as part of mandated treatment (e.g., child welfare, court systems, substance abuse treatment facilities, etc.). HFA does not have authority to prevent this type of referral; however, sites should remind referral entities of such and clarify with families that regardless of the intent of the referral entity, HFA services are voluntary, and families may end services at any time. Doing so helps to reduce stigma and fear and establishes for parents a greater sense of personal power and control.</w:t>
      </w:r>
    </w:p>
    <w:p w14:paraId="47DF7C7D" w14:textId="77777777" w:rsidR="00CC0020" w:rsidRPr="003F3390" w:rsidRDefault="00CC0020" w:rsidP="00CC0020">
      <w:pPr>
        <w:pStyle w:val="NoSpacing"/>
        <w:rPr>
          <w:rFonts w:cstheme="minorHAnsi"/>
          <w:iCs/>
        </w:rPr>
      </w:pPr>
    </w:p>
    <w:p w14:paraId="47DF7C7E" w14:textId="77777777" w:rsidR="00CC0020" w:rsidRPr="003F3390" w:rsidRDefault="00143D93" w:rsidP="00CC0020">
      <w:pPr>
        <w:pStyle w:val="NoSpacing"/>
        <w:rPr>
          <w:rFonts w:cstheme="minorHAnsi"/>
          <w:iCs/>
        </w:rPr>
      </w:pPr>
      <w:r w:rsidRPr="003F3390">
        <w:rPr>
          <w:rFonts w:cstheme="minorHAnsi"/>
          <w:iCs/>
        </w:rPr>
        <w:t>Additionally, when the site enrolls families already open and active with child welfare (CPS), whether referred directly from CPS or not, and whether the site is approved to implement HFA’s Child Welfare Protocols or not, HFA staff are not to monitor family’s progress on behalf of CPS or the court. Sharing of family service information with child welfare or the court system is bound by HFA’s confidentiality requirements and informed consent process (unless subpoenaed or directed by statute) which is authorized by the parent and indicates precisely what information is to be shared. Additionally, it may be important to inform families that sharing such information may not always be helpful to the family’s situation.</w:t>
      </w:r>
    </w:p>
    <w:p w14:paraId="47DF7C7F" w14:textId="77777777" w:rsidR="00CC0020" w:rsidRPr="003F3390" w:rsidRDefault="00CC0020" w:rsidP="00CC0020">
      <w:pPr>
        <w:pStyle w:val="NoSpacing"/>
        <w:rPr>
          <w:rFonts w:cstheme="minorHAnsi"/>
          <w:iCs/>
        </w:rPr>
      </w:pPr>
    </w:p>
    <w:p w14:paraId="47DF7C80" w14:textId="77777777" w:rsidR="00CC0020" w:rsidRPr="003F3390" w:rsidRDefault="00CC0020" w:rsidP="00CC0020">
      <w:pPr>
        <w:pStyle w:val="NoSpacing"/>
        <w:rPr>
          <w:rFonts w:cstheme="minorHAnsi"/>
          <w:b/>
        </w:rPr>
      </w:pPr>
    </w:p>
    <w:p w14:paraId="47DF7C81" w14:textId="77777777" w:rsidR="002C4BA6" w:rsidRPr="003F3390" w:rsidRDefault="002C4BA6" w:rsidP="00CC0020">
      <w:pPr>
        <w:pStyle w:val="NoSpacing"/>
        <w:rPr>
          <w:rFonts w:cstheme="minorHAnsi"/>
          <w:b/>
        </w:rPr>
      </w:pPr>
    </w:p>
    <w:p w14:paraId="47DF7C82" w14:textId="77777777" w:rsidR="002C4BA6" w:rsidRPr="003F3390" w:rsidRDefault="002C4BA6" w:rsidP="00CC0020">
      <w:pPr>
        <w:pStyle w:val="NoSpacing"/>
        <w:rPr>
          <w:rFonts w:cstheme="minorHAnsi"/>
          <w:b/>
        </w:rPr>
      </w:pPr>
    </w:p>
    <w:p w14:paraId="47DF7C83" w14:textId="77777777" w:rsidR="00102B51" w:rsidRPr="003F3390" w:rsidRDefault="00102B51" w:rsidP="00CC0020">
      <w:pPr>
        <w:pStyle w:val="NoSpacing"/>
        <w:rPr>
          <w:rFonts w:cstheme="minorHAnsi"/>
          <w:b/>
        </w:rPr>
      </w:pPr>
    </w:p>
    <w:p w14:paraId="47DF7C84" w14:textId="77777777" w:rsidR="00CC0020" w:rsidRPr="003F3390" w:rsidRDefault="00143D93" w:rsidP="00CC0020">
      <w:pPr>
        <w:pStyle w:val="NoSpacing"/>
        <w:rPr>
          <w:rFonts w:cstheme="minorHAnsi"/>
          <w:b/>
        </w:rPr>
      </w:pPr>
      <w:r w:rsidRPr="003F3390">
        <w:rPr>
          <w:rFonts w:cstheme="minorHAnsi"/>
          <w:b/>
        </w:rPr>
        <w:t>PRACTICE GUIDANCE</w:t>
      </w:r>
    </w:p>
    <w:p w14:paraId="47DF7C85" w14:textId="77777777" w:rsidR="00CC0020" w:rsidRPr="003F3390" w:rsidRDefault="00143D93" w:rsidP="00CC0020">
      <w:pPr>
        <w:pStyle w:val="NoSpacing"/>
        <w:rPr>
          <w:rFonts w:cstheme="minorHAnsi"/>
        </w:rPr>
      </w:pPr>
      <w:r w:rsidRPr="003F3390">
        <w:rPr>
          <w:rFonts w:cstheme="minorHAnsi"/>
        </w:rPr>
        <w:t xml:space="preserve">It is suggested that the supervisor reviews forms and narratives for compliance. </w:t>
      </w:r>
    </w:p>
    <w:p w14:paraId="47DF7C86" w14:textId="77777777" w:rsidR="00CC0020" w:rsidRPr="003F3390" w:rsidRDefault="00CC0020" w:rsidP="00CC0020">
      <w:pPr>
        <w:pStyle w:val="NoSpacing"/>
        <w:rPr>
          <w:rFonts w:cstheme="minorHAnsi"/>
        </w:rPr>
      </w:pPr>
    </w:p>
    <w:p w14:paraId="47DF7C87" w14:textId="77777777" w:rsidR="00CC0020" w:rsidRPr="003F3390" w:rsidRDefault="00143D93" w:rsidP="00CC0020">
      <w:pPr>
        <w:pStyle w:val="NoSpacing"/>
        <w:rPr>
          <w:rFonts w:cstheme="minorHAnsi"/>
          <w:b/>
        </w:rPr>
      </w:pPr>
      <w:r w:rsidRPr="003F3390">
        <w:rPr>
          <w:rFonts w:cstheme="minorHAnsi"/>
          <w:b/>
        </w:rPr>
        <w:t>FORMS AND TOOLS</w:t>
      </w:r>
    </w:p>
    <w:p w14:paraId="47DF7C88" w14:textId="77777777" w:rsidR="00CC0020" w:rsidRPr="003F3390" w:rsidRDefault="00143D93" w:rsidP="00CC0020">
      <w:pPr>
        <w:pStyle w:val="NoSpacing"/>
        <w:rPr>
          <w:rFonts w:cstheme="minorHAnsi"/>
        </w:rPr>
      </w:pPr>
      <w:r w:rsidRPr="003F3390">
        <w:rPr>
          <w:rFonts w:cstheme="minorHAnsi"/>
        </w:rPr>
        <w:t xml:space="preserve">HFI </w:t>
      </w:r>
      <w:r w:rsidR="00190401" w:rsidRPr="003F3390">
        <w:rPr>
          <w:rFonts w:cstheme="minorHAnsi"/>
        </w:rPr>
        <w:t>Participa</w:t>
      </w:r>
      <w:r w:rsidR="009C6155" w:rsidRPr="003F3390">
        <w:rPr>
          <w:rFonts w:cstheme="minorHAnsi"/>
        </w:rPr>
        <w:t>tion</w:t>
      </w:r>
      <w:r w:rsidR="00190401" w:rsidRPr="003F3390">
        <w:rPr>
          <w:rFonts w:cstheme="minorHAnsi"/>
        </w:rPr>
        <w:t xml:space="preserve"> Agreement</w:t>
      </w:r>
      <w:r w:rsidR="00BB5EA3" w:rsidRPr="003F3390">
        <w:rPr>
          <w:rFonts w:cstheme="minorHAnsi"/>
        </w:rPr>
        <w:t>:</w:t>
      </w:r>
    </w:p>
    <w:p w14:paraId="47DF7C89" w14:textId="77777777" w:rsidR="00BB5EA3" w:rsidRPr="003F3390" w:rsidRDefault="00BB5EA3" w:rsidP="00BB5EA3">
      <w:pPr>
        <w:pStyle w:val="NoSpacing"/>
        <w:rPr>
          <w:rFonts w:cstheme="minorHAnsi"/>
        </w:rPr>
      </w:pPr>
      <w:hyperlink r:id="rId51" w:history="1">
        <w:r w:rsidRPr="003F3390">
          <w:rPr>
            <w:rStyle w:val="Hyperlink"/>
            <w:rFonts w:cstheme="minorHAnsi"/>
          </w:rPr>
          <w:t>Participant Agreement - English 2024</w:t>
        </w:r>
      </w:hyperlink>
    </w:p>
    <w:p w14:paraId="47DF7C8A" w14:textId="77777777" w:rsidR="00BB5EA3" w:rsidRPr="003F3390" w:rsidRDefault="00BB5EA3" w:rsidP="00BB5EA3">
      <w:pPr>
        <w:pStyle w:val="NoSpacing"/>
        <w:rPr>
          <w:rFonts w:cstheme="minorHAnsi"/>
        </w:rPr>
      </w:pPr>
      <w:hyperlink r:id="rId52" w:history="1">
        <w:r w:rsidRPr="003F3390">
          <w:rPr>
            <w:rStyle w:val="Hyperlink"/>
            <w:rFonts w:cstheme="minorHAnsi"/>
          </w:rPr>
          <w:t>Participant Agreement - Haitian Creole 2024</w:t>
        </w:r>
      </w:hyperlink>
      <w:r w:rsidRPr="003F3390">
        <w:rPr>
          <w:rFonts w:cstheme="minorHAnsi"/>
        </w:rPr>
        <w:t xml:space="preserve">  </w:t>
      </w:r>
    </w:p>
    <w:p w14:paraId="47DF7C8B" w14:textId="77777777" w:rsidR="00BB5EA3" w:rsidRPr="003F3390" w:rsidRDefault="00BB5EA3" w:rsidP="00BB5EA3">
      <w:pPr>
        <w:pStyle w:val="NoSpacing"/>
        <w:rPr>
          <w:rFonts w:cstheme="minorHAnsi"/>
        </w:rPr>
      </w:pPr>
      <w:hyperlink r:id="rId53" w:history="1">
        <w:r w:rsidRPr="003F3390">
          <w:rPr>
            <w:rStyle w:val="Hyperlink"/>
            <w:rFonts w:cstheme="minorHAnsi"/>
          </w:rPr>
          <w:t>Participant Agreement - Arabic 2024</w:t>
        </w:r>
      </w:hyperlink>
    </w:p>
    <w:p w14:paraId="47DF7C8C" w14:textId="77777777" w:rsidR="00BB5EA3" w:rsidRPr="003F3390" w:rsidRDefault="00BB5EA3" w:rsidP="00BB5EA3">
      <w:pPr>
        <w:pStyle w:val="NoSpacing"/>
        <w:rPr>
          <w:rFonts w:cstheme="minorHAnsi"/>
        </w:rPr>
      </w:pPr>
      <w:hyperlink r:id="rId54" w:history="1">
        <w:r w:rsidRPr="003F3390">
          <w:rPr>
            <w:rStyle w:val="Hyperlink"/>
            <w:rFonts w:cstheme="minorHAnsi"/>
          </w:rPr>
          <w:t>Participant Agreement - French 2024</w:t>
        </w:r>
      </w:hyperlink>
    </w:p>
    <w:p w14:paraId="47DF7C8D" w14:textId="77777777" w:rsidR="00BB5EA3" w:rsidRPr="003F3390" w:rsidRDefault="00BB5EA3" w:rsidP="00BB5EA3">
      <w:pPr>
        <w:pStyle w:val="NoSpacing"/>
        <w:rPr>
          <w:rFonts w:cstheme="minorHAnsi"/>
        </w:rPr>
      </w:pPr>
      <w:hyperlink r:id="rId55" w:history="1">
        <w:r w:rsidRPr="003F3390">
          <w:rPr>
            <w:rStyle w:val="Hyperlink"/>
            <w:rFonts w:cstheme="minorHAnsi"/>
          </w:rPr>
          <w:t>Participant Agreement - Hakha Chin 2024</w:t>
        </w:r>
      </w:hyperlink>
    </w:p>
    <w:p w14:paraId="47DF7C8E" w14:textId="77777777" w:rsidR="00BB5EA3" w:rsidRPr="003F3390" w:rsidRDefault="00BB5EA3" w:rsidP="00BB5EA3">
      <w:pPr>
        <w:pStyle w:val="NoSpacing"/>
        <w:rPr>
          <w:rFonts w:cstheme="minorHAnsi"/>
        </w:rPr>
      </w:pPr>
      <w:hyperlink r:id="rId56" w:history="1">
        <w:r w:rsidRPr="003F3390">
          <w:rPr>
            <w:rStyle w:val="Hyperlink"/>
            <w:rFonts w:cstheme="minorHAnsi"/>
          </w:rPr>
          <w:t>Participant Agreement - Spanish 2024</w:t>
        </w:r>
      </w:hyperlink>
    </w:p>
    <w:p w14:paraId="47DF7C8F" w14:textId="77777777" w:rsidR="00BB5EA3" w:rsidRPr="003F3390" w:rsidRDefault="00BB5EA3" w:rsidP="00BB5EA3">
      <w:pPr>
        <w:pStyle w:val="NoSpacing"/>
        <w:rPr>
          <w:rFonts w:cstheme="minorHAnsi"/>
        </w:rPr>
      </w:pPr>
      <w:hyperlink r:id="rId57" w:history="1">
        <w:r w:rsidRPr="003F3390">
          <w:rPr>
            <w:rStyle w:val="Hyperlink"/>
            <w:rFonts w:cstheme="minorHAnsi"/>
          </w:rPr>
          <w:t xml:space="preserve">Participant </w:t>
        </w:r>
        <w:proofErr w:type="spellStart"/>
        <w:r w:rsidRPr="003F3390">
          <w:rPr>
            <w:rStyle w:val="Hyperlink"/>
            <w:rFonts w:cstheme="minorHAnsi"/>
          </w:rPr>
          <w:t>Agreemeent</w:t>
        </w:r>
        <w:proofErr w:type="spellEnd"/>
        <w:r w:rsidRPr="003F3390">
          <w:rPr>
            <w:rStyle w:val="Hyperlink"/>
            <w:rFonts w:cstheme="minorHAnsi"/>
          </w:rPr>
          <w:t xml:space="preserve"> - Burmese 2024</w:t>
        </w:r>
      </w:hyperlink>
    </w:p>
    <w:p w14:paraId="47DF7C90" w14:textId="77777777" w:rsidR="00BB5EA3" w:rsidRPr="003F3390" w:rsidRDefault="00BB5EA3" w:rsidP="00CC0020">
      <w:pPr>
        <w:pStyle w:val="NoSpacing"/>
        <w:rPr>
          <w:rFonts w:cstheme="minorHAnsi"/>
        </w:rPr>
      </w:pPr>
    </w:p>
    <w:p w14:paraId="47DF7C91" w14:textId="77777777" w:rsidR="00CC0020" w:rsidRPr="003F3390" w:rsidRDefault="00143D93" w:rsidP="00CC0020">
      <w:pPr>
        <w:pStyle w:val="NoSpacing"/>
        <w:rPr>
          <w:rFonts w:cstheme="minorHAnsi"/>
        </w:rPr>
      </w:pPr>
      <w:r w:rsidRPr="003F3390">
        <w:rPr>
          <w:rFonts w:cstheme="minorHAnsi"/>
        </w:rPr>
        <w:t>Local site grievance form/procedure</w:t>
      </w:r>
    </w:p>
    <w:p w14:paraId="47DF7C92" w14:textId="77777777" w:rsidR="00CC0020" w:rsidRPr="003F3390" w:rsidRDefault="00143D93" w:rsidP="00CC0020">
      <w:pPr>
        <w:pStyle w:val="NoSpacing"/>
        <w:rPr>
          <w:rFonts w:cstheme="minorHAnsi"/>
        </w:rPr>
      </w:pPr>
      <w:r w:rsidRPr="003F3390">
        <w:rPr>
          <w:rFonts w:cstheme="minorHAnsi"/>
        </w:rPr>
        <w:t xml:space="preserve">HFI </w:t>
      </w:r>
      <w:r w:rsidR="00B72882" w:rsidRPr="003F3390">
        <w:rPr>
          <w:rFonts w:cstheme="minorHAnsi"/>
        </w:rPr>
        <w:t>home visit template</w:t>
      </w:r>
      <w:r w:rsidRPr="003F3390">
        <w:rPr>
          <w:rFonts w:cstheme="minorHAnsi"/>
        </w:rPr>
        <w:t xml:space="preserve"> </w:t>
      </w:r>
    </w:p>
    <w:p w14:paraId="47DF7C93" w14:textId="77777777" w:rsidR="00CC0020" w:rsidRPr="003F3390" w:rsidRDefault="00143D93" w:rsidP="00CC0020">
      <w:pPr>
        <w:pStyle w:val="NoSpacing"/>
        <w:rPr>
          <w:rFonts w:cstheme="minorHAnsi"/>
        </w:rPr>
      </w:pPr>
      <w:r w:rsidRPr="003F3390">
        <w:rPr>
          <w:rFonts w:cstheme="minorHAnsi"/>
        </w:rPr>
        <w:t>HFI S</w:t>
      </w:r>
      <w:r w:rsidR="00B72882" w:rsidRPr="003F3390">
        <w:rPr>
          <w:rFonts w:cstheme="minorHAnsi"/>
        </w:rPr>
        <w:t>upervisor/</w:t>
      </w:r>
      <w:r w:rsidRPr="003F3390">
        <w:rPr>
          <w:rFonts w:cstheme="minorHAnsi"/>
        </w:rPr>
        <w:t>H</w:t>
      </w:r>
      <w:r w:rsidR="00B72882" w:rsidRPr="003F3390">
        <w:rPr>
          <w:rFonts w:cstheme="minorHAnsi"/>
        </w:rPr>
        <w:t>ome</w:t>
      </w:r>
      <w:r w:rsidRPr="003F3390">
        <w:rPr>
          <w:rFonts w:cstheme="minorHAnsi"/>
        </w:rPr>
        <w:t xml:space="preserve"> V</w:t>
      </w:r>
      <w:r w:rsidR="00B72882" w:rsidRPr="003F3390">
        <w:rPr>
          <w:rFonts w:cstheme="minorHAnsi"/>
        </w:rPr>
        <w:t>isitor</w:t>
      </w:r>
      <w:r w:rsidRPr="003F3390">
        <w:rPr>
          <w:rFonts w:cstheme="minorHAnsi"/>
        </w:rPr>
        <w:t xml:space="preserve"> C</w:t>
      </w:r>
      <w:r w:rsidR="004F2FA7" w:rsidRPr="003F3390">
        <w:rPr>
          <w:rFonts w:cstheme="minorHAnsi"/>
        </w:rPr>
        <w:t>ase</w:t>
      </w:r>
      <w:r w:rsidRPr="003F3390">
        <w:rPr>
          <w:rFonts w:cstheme="minorHAnsi"/>
        </w:rPr>
        <w:t xml:space="preserve"> R</w:t>
      </w:r>
      <w:r w:rsidR="004F2FA7" w:rsidRPr="003F3390">
        <w:rPr>
          <w:rFonts w:cstheme="minorHAnsi"/>
        </w:rPr>
        <w:t>eview form</w:t>
      </w:r>
    </w:p>
    <w:p w14:paraId="47DF7C94" w14:textId="77777777" w:rsidR="00CC0020" w:rsidRPr="003F3390" w:rsidRDefault="00143D93" w:rsidP="00CC0020">
      <w:pPr>
        <w:pStyle w:val="NoSpacing"/>
        <w:rPr>
          <w:rFonts w:cstheme="minorHAnsi"/>
        </w:rPr>
      </w:pPr>
      <w:r w:rsidRPr="003F3390">
        <w:rPr>
          <w:rFonts w:cstheme="minorHAnsi"/>
        </w:rPr>
        <w:t>HFI S</w:t>
      </w:r>
      <w:r w:rsidR="004F2FA7" w:rsidRPr="003F3390">
        <w:rPr>
          <w:rFonts w:cstheme="minorHAnsi"/>
        </w:rPr>
        <w:t>taff</w:t>
      </w:r>
      <w:r w:rsidRPr="003F3390">
        <w:rPr>
          <w:rFonts w:cstheme="minorHAnsi"/>
        </w:rPr>
        <w:t xml:space="preserve"> D</w:t>
      </w:r>
      <w:r w:rsidR="004F2FA7" w:rsidRPr="003F3390">
        <w:rPr>
          <w:rFonts w:cstheme="minorHAnsi"/>
        </w:rPr>
        <w:t xml:space="preserve">evelopment </w:t>
      </w:r>
      <w:r w:rsidRPr="003F3390">
        <w:rPr>
          <w:rFonts w:cstheme="minorHAnsi"/>
        </w:rPr>
        <w:t>N</w:t>
      </w:r>
      <w:r w:rsidR="004F2FA7" w:rsidRPr="003F3390">
        <w:rPr>
          <w:rFonts w:cstheme="minorHAnsi"/>
        </w:rPr>
        <w:t>otes form</w:t>
      </w:r>
    </w:p>
    <w:p w14:paraId="47DF7C95" w14:textId="77777777" w:rsidR="00CC0020" w:rsidRPr="003F3390" w:rsidRDefault="00CC0020" w:rsidP="00CC0020">
      <w:pPr>
        <w:pStyle w:val="NoSpacing"/>
        <w:rPr>
          <w:rFonts w:cstheme="minorHAnsi"/>
        </w:rPr>
      </w:pPr>
    </w:p>
    <w:p w14:paraId="47DF7C96" w14:textId="77777777" w:rsidR="00023BFB" w:rsidRPr="003F3390" w:rsidRDefault="00023BFB" w:rsidP="00CC0020">
      <w:pPr>
        <w:pStyle w:val="NoSpacing"/>
        <w:rPr>
          <w:rFonts w:cstheme="minorHAnsi"/>
        </w:rPr>
      </w:pPr>
    </w:p>
    <w:p w14:paraId="47DF7C97" w14:textId="77777777" w:rsidR="00023BFB" w:rsidRPr="003F3390" w:rsidRDefault="00143D93">
      <w:pPr>
        <w:rPr>
          <w:rFonts w:cstheme="minorHAnsi"/>
        </w:rPr>
      </w:pPr>
      <w:r w:rsidRPr="003F3390">
        <w:rPr>
          <w:rFonts w:cstheme="minorHAnsi"/>
        </w:rPr>
        <w:br w:type="page"/>
      </w:r>
    </w:p>
    <w:p w14:paraId="47DF7C98" w14:textId="77777777" w:rsidR="000B44A4" w:rsidRPr="003F3390" w:rsidRDefault="00143D93" w:rsidP="000B44A4">
      <w:pPr>
        <w:jc w:val="center"/>
        <w:rPr>
          <w:rFonts w:cstheme="minorHAnsi"/>
        </w:rPr>
      </w:pPr>
      <w:r w:rsidRPr="003F3390">
        <w:rPr>
          <w:rFonts w:cstheme="minorHAnsi"/>
        </w:rPr>
        <w:lastRenderedPageBreak/>
        <w:t>[Page intentionally left blank]</w:t>
      </w:r>
    </w:p>
    <w:p w14:paraId="47DF7C99" w14:textId="77777777" w:rsidR="000B44A4" w:rsidRPr="003F3390" w:rsidRDefault="000B44A4">
      <w:pPr>
        <w:rPr>
          <w:rFonts w:cstheme="minorHAnsi"/>
        </w:rPr>
      </w:pPr>
    </w:p>
    <w:p w14:paraId="47DF7C9A" w14:textId="77777777" w:rsidR="000B44A4" w:rsidRPr="003F3390" w:rsidRDefault="000B44A4">
      <w:pPr>
        <w:rPr>
          <w:rFonts w:cstheme="minorHAnsi"/>
        </w:rPr>
      </w:pPr>
    </w:p>
    <w:p w14:paraId="47DF7C9B" w14:textId="77777777" w:rsidR="000B44A4" w:rsidRPr="003F3390" w:rsidRDefault="000B44A4">
      <w:pPr>
        <w:rPr>
          <w:rFonts w:cstheme="minorHAnsi"/>
        </w:rPr>
      </w:pPr>
    </w:p>
    <w:p w14:paraId="47DF7C9C" w14:textId="77777777" w:rsidR="000B44A4" w:rsidRPr="003F3390" w:rsidRDefault="000B44A4">
      <w:pPr>
        <w:rPr>
          <w:rFonts w:cstheme="minorHAnsi"/>
        </w:rPr>
      </w:pPr>
    </w:p>
    <w:p w14:paraId="47DF7C9D" w14:textId="77777777" w:rsidR="000B44A4" w:rsidRPr="003F3390" w:rsidRDefault="000B44A4">
      <w:pPr>
        <w:rPr>
          <w:rFonts w:cstheme="minorHAnsi"/>
        </w:rPr>
      </w:pPr>
    </w:p>
    <w:p w14:paraId="47DF7C9E" w14:textId="77777777" w:rsidR="000B44A4" w:rsidRPr="003F3390" w:rsidRDefault="000B44A4">
      <w:pPr>
        <w:rPr>
          <w:rFonts w:cstheme="minorHAnsi"/>
        </w:rPr>
      </w:pPr>
    </w:p>
    <w:p w14:paraId="47DF7C9F" w14:textId="77777777" w:rsidR="000B44A4" w:rsidRPr="003F3390" w:rsidRDefault="000B44A4">
      <w:pPr>
        <w:rPr>
          <w:rFonts w:cstheme="minorHAnsi"/>
        </w:rPr>
      </w:pPr>
    </w:p>
    <w:p w14:paraId="47DF7CA0" w14:textId="77777777" w:rsidR="000B44A4" w:rsidRPr="003F3390" w:rsidRDefault="000B44A4">
      <w:pPr>
        <w:rPr>
          <w:rFonts w:cstheme="minorHAnsi"/>
        </w:rPr>
      </w:pPr>
    </w:p>
    <w:p w14:paraId="47DF7CA1" w14:textId="77777777" w:rsidR="000B44A4" w:rsidRPr="003F3390" w:rsidRDefault="000B44A4">
      <w:pPr>
        <w:rPr>
          <w:rFonts w:cstheme="minorHAnsi"/>
        </w:rPr>
      </w:pPr>
    </w:p>
    <w:p w14:paraId="47DF7CA2" w14:textId="77777777" w:rsidR="000B44A4" w:rsidRPr="003F3390" w:rsidRDefault="000B44A4">
      <w:pPr>
        <w:rPr>
          <w:rFonts w:cstheme="minorHAnsi"/>
        </w:rPr>
      </w:pPr>
    </w:p>
    <w:p w14:paraId="47DF7CA3" w14:textId="77777777" w:rsidR="000B44A4" w:rsidRPr="003F3390" w:rsidRDefault="000B44A4">
      <w:pPr>
        <w:rPr>
          <w:rFonts w:cstheme="minorHAnsi"/>
        </w:rPr>
      </w:pPr>
    </w:p>
    <w:p w14:paraId="47DF7CA4" w14:textId="77777777" w:rsidR="000B44A4" w:rsidRPr="003F3390" w:rsidRDefault="000B44A4">
      <w:pPr>
        <w:rPr>
          <w:rFonts w:cstheme="minorHAnsi"/>
        </w:rPr>
      </w:pPr>
    </w:p>
    <w:p w14:paraId="47DF7CA5" w14:textId="77777777" w:rsidR="000B44A4" w:rsidRPr="003F3390" w:rsidRDefault="000B44A4">
      <w:pPr>
        <w:rPr>
          <w:rFonts w:cstheme="minorHAnsi"/>
        </w:rPr>
      </w:pPr>
    </w:p>
    <w:p w14:paraId="47DF7CA6" w14:textId="77777777" w:rsidR="000B44A4" w:rsidRPr="003F3390" w:rsidRDefault="000B44A4">
      <w:pPr>
        <w:rPr>
          <w:rFonts w:cstheme="minorHAnsi"/>
        </w:rPr>
      </w:pPr>
    </w:p>
    <w:p w14:paraId="47DF7CA7" w14:textId="77777777" w:rsidR="000B44A4" w:rsidRPr="003F3390" w:rsidRDefault="000B44A4">
      <w:pPr>
        <w:rPr>
          <w:rFonts w:cstheme="minorHAnsi"/>
        </w:rPr>
      </w:pPr>
    </w:p>
    <w:p w14:paraId="47DF7CA8" w14:textId="77777777" w:rsidR="000B44A4" w:rsidRPr="003F3390" w:rsidRDefault="000B44A4">
      <w:pPr>
        <w:rPr>
          <w:rFonts w:cstheme="minorHAnsi"/>
        </w:rPr>
      </w:pPr>
    </w:p>
    <w:p w14:paraId="47DF7CA9" w14:textId="77777777" w:rsidR="000B44A4" w:rsidRPr="003F3390" w:rsidRDefault="000B44A4">
      <w:pPr>
        <w:rPr>
          <w:rFonts w:cstheme="minorHAnsi"/>
        </w:rPr>
      </w:pPr>
    </w:p>
    <w:p w14:paraId="47DF7CAA" w14:textId="77777777" w:rsidR="000B44A4" w:rsidRPr="003F3390" w:rsidRDefault="000B44A4">
      <w:pPr>
        <w:rPr>
          <w:rFonts w:cstheme="minorHAnsi"/>
        </w:rPr>
      </w:pPr>
    </w:p>
    <w:p w14:paraId="47DF7CAB" w14:textId="77777777" w:rsidR="000B44A4" w:rsidRPr="003F3390" w:rsidRDefault="000B44A4">
      <w:pPr>
        <w:rPr>
          <w:rFonts w:cstheme="minorHAnsi"/>
        </w:rPr>
      </w:pPr>
    </w:p>
    <w:p w14:paraId="47DF7CAC" w14:textId="77777777" w:rsidR="000B44A4" w:rsidRPr="003F3390" w:rsidRDefault="000B44A4">
      <w:pPr>
        <w:rPr>
          <w:rFonts w:cstheme="minorHAnsi"/>
        </w:rPr>
      </w:pPr>
    </w:p>
    <w:p w14:paraId="47DF7CAD" w14:textId="77777777" w:rsidR="000B44A4" w:rsidRPr="003F3390" w:rsidRDefault="000B44A4">
      <w:pPr>
        <w:rPr>
          <w:rFonts w:cstheme="minorHAnsi"/>
        </w:rPr>
      </w:pPr>
    </w:p>
    <w:p w14:paraId="47DF7CAE" w14:textId="77777777" w:rsidR="000B44A4" w:rsidRPr="003F3390" w:rsidRDefault="000B44A4">
      <w:pPr>
        <w:rPr>
          <w:rFonts w:cstheme="minorHAnsi"/>
        </w:rPr>
      </w:pPr>
    </w:p>
    <w:p w14:paraId="47DF7CAF" w14:textId="77777777" w:rsidR="000B44A4" w:rsidRPr="003F3390" w:rsidRDefault="000B44A4">
      <w:pPr>
        <w:rPr>
          <w:rFonts w:cstheme="minorHAnsi"/>
        </w:rPr>
      </w:pPr>
    </w:p>
    <w:p w14:paraId="47DF7CB0" w14:textId="77777777" w:rsidR="000B44A4" w:rsidRPr="003F3390" w:rsidRDefault="000B44A4">
      <w:pPr>
        <w:rPr>
          <w:rFonts w:cstheme="minorHAnsi"/>
        </w:rPr>
      </w:pPr>
    </w:p>
    <w:p w14:paraId="47DF7CB1" w14:textId="77777777" w:rsidR="000B44A4" w:rsidRPr="003F3390" w:rsidRDefault="000B44A4">
      <w:pPr>
        <w:rPr>
          <w:rFonts w:eastAsiaTheme="minorEastAsia" w:cstheme="minorHAnsi"/>
        </w:rPr>
      </w:pPr>
    </w:p>
    <w:tbl>
      <w:tblPr>
        <w:tblStyle w:val="TableGrid"/>
        <w:tblW w:w="9607" w:type="dxa"/>
        <w:tblInd w:w="108" w:type="dxa"/>
        <w:tblLayout w:type="fixed"/>
        <w:tblLook w:val="04A0" w:firstRow="1" w:lastRow="0" w:firstColumn="1" w:lastColumn="0" w:noHBand="0" w:noVBand="1"/>
      </w:tblPr>
      <w:tblGrid>
        <w:gridCol w:w="9607"/>
      </w:tblGrid>
      <w:tr w:rsidR="004E71C5" w14:paraId="47DF7CB5" w14:textId="77777777" w:rsidTr="008B21C4">
        <w:trPr>
          <w:trHeight w:val="524"/>
        </w:trPr>
        <w:tc>
          <w:tcPr>
            <w:tcW w:w="9607" w:type="dxa"/>
          </w:tcPr>
          <w:p w14:paraId="47DF7CB2" w14:textId="77777777" w:rsidR="00CC0020"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6C" wp14:editId="47DF916D">
                  <wp:extent cx="2088515" cy="898645"/>
                  <wp:effectExtent l="0" t="0" r="6985" b="0"/>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440898" name="Picture 5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CB3" w14:textId="77777777" w:rsidR="00CC0020" w:rsidRPr="003F3390" w:rsidRDefault="00143D93" w:rsidP="008B21C4">
            <w:pPr>
              <w:pStyle w:val="NoSpacing"/>
              <w:jc w:val="center"/>
              <w:rPr>
                <w:rFonts w:cstheme="minorHAnsi"/>
                <w:b/>
              </w:rPr>
            </w:pPr>
            <w:r w:rsidRPr="003F3390">
              <w:rPr>
                <w:rFonts w:cstheme="minorHAnsi"/>
                <w:b/>
              </w:rPr>
              <w:t>Policy and Procedure Manual</w:t>
            </w:r>
          </w:p>
          <w:p w14:paraId="47DF7CB4" w14:textId="77777777" w:rsidR="00CC0020" w:rsidRPr="003F3390" w:rsidRDefault="00CC0020" w:rsidP="008B21C4">
            <w:pPr>
              <w:pStyle w:val="NoSpacing"/>
              <w:jc w:val="center"/>
              <w:rPr>
                <w:rFonts w:cstheme="minorHAnsi"/>
              </w:rPr>
            </w:pPr>
          </w:p>
        </w:tc>
      </w:tr>
      <w:tr w:rsidR="004E71C5" w14:paraId="47DF7CB7" w14:textId="77777777" w:rsidTr="002C4BA6">
        <w:trPr>
          <w:trHeight w:val="458"/>
        </w:trPr>
        <w:tc>
          <w:tcPr>
            <w:tcW w:w="9607" w:type="dxa"/>
          </w:tcPr>
          <w:p w14:paraId="47DF7CB6" w14:textId="77777777" w:rsidR="002C4BA6" w:rsidRPr="003F3390" w:rsidRDefault="00143D93" w:rsidP="00814877">
            <w:pPr>
              <w:rPr>
                <w:b/>
                <w:bCs/>
              </w:rPr>
            </w:pPr>
            <w:bookmarkStart w:id="31" w:name="_Toc92892251"/>
            <w:r w:rsidRPr="003F3390">
              <w:rPr>
                <w:b/>
                <w:bCs/>
              </w:rPr>
              <w:t xml:space="preserve">Chapter 3: </w:t>
            </w:r>
            <w:r w:rsidR="00FE6105" w:rsidRPr="003F3390">
              <w:rPr>
                <w:b/>
                <w:bCs/>
              </w:rPr>
              <w:t xml:space="preserve">Offer services voluntarily </w:t>
            </w:r>
            <w:bookmarkEnd w:id="31"/>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7CB9" w14:textId="77777777">
        <w:trPr>
          <w:trHeight w:val="458"/>
        </w:trPr>
        <w:tc>
          <w:tcPr>
            <w:tcW w:w="9607" w:type="dxa"/>
          </w:tcPr>
          <w:p w14:paraId="47DF7CB8" w14:textId="77777777" w:rsidR="002C4BA6" w:rsidRPr="003F3390" w:rsidRDefault="00143D93" w:rsidP="00814877">
            <w:pPr>
              <w:pStyle w:val="Heading2"/>
              <w:rPr>
                <w:b/>
              </w:rPr>
            </w:pPr>
            <w:bookmarkStart w:id="32" w:name="_Toc178088689"/>
            <w:r w:rsidRPr="003F3390">
              <w:t>Section: 3-2 Pre-enrollment outreach</w:t>
            </w:r>
            <w:bookmarkEnd w:id="32"/>
          </w:p>
        </w:tc>
      </w:tr>
    </w:tbl>
    <w:p w14:paraId="47DF7CBA" w14:textId="77777777" w:rsidR="00CC0020" w:rsidRPr="003F3390" w:rsidRDefault="00CC0020" w:rsidP="00CC0020">
      <w:pPr>
        <w:pStyle w:val="NoSpacing"/>
        <w:rPr>
          <w:rFonts w:cstheme="minorHAnsi"/>
        </w:rPr>
      </w:pPr>
    </w:p>
    <w:p w14:paraId="47DF7CBB" w14:textId="77777777" w:rsidR="00CC0020" w:rsidRPr="003F3390" w:rsidRDefault="00143D93" w:rsidP="00CC0020">
      <w:pPr>
        <w:spacing w:after="0" w:line="240" w:lineRule="auto"/>
        <w:ind w:left="1440" w:hanging="1440"/>
        <w:jc w:val="both"/>
        <w:rPr>
          <w:rFonts w:cstheme="minorHAnsi"/>
          <w:b/>
        </w:rPr>
      </w:pPr>
      <w:r w:rsidRPr="003F3390">
        <w:rPr>
          <w:rFonts w:cstheme="minorHAnsi"/>
          <w:b/>
        </w:rPr>
        <w:t xml:space="preserve">POLICY </w:t>
      </w:r>
    </w:p>
    <w:p w14:paraId="47DF7CBC" w14:textId="77777777" w:rsidR="00CC0020" w:rsidRPr="003F3390" w:rsidRDefault="00143D93" w:rsidP="00CC0020">
      <w:pPr>
        <w:spacing w:after="0" w:line="240" w:lineRule="auto"/>
        <w:rPr>
          <w:rFonts w:cstheme="minorHAnsi"/>
        </w:rPr>
      </w:pPr>
      <w:r w:rsidRPr="003F3390">
        <w:rPr>
          <w:rFonts w:cstheme="minorHAnsi"/>
        </w:rPr>
        <w:t xml:space="preserve">Staff use a variety of positive and creative methods to build family trust to engage and enroll new families in services.  This policy applies to families who have not yet enrolled or received a first home visit. </w:t>
      </w:r>
    </w:p>
    <w:p w14:paraId="47DF7CBD" w14:textId="77777777" w:rsidR="00CC0020" w:rsidRPr="003F3390" w:rsidRDefault="00CC0020" w:rsidP="00CC0020">
      <w:pPr>
        <w:spacing w:after="0" w:line="240" w:lineRule="auto"/>
        <w:ind w:left="1440" w:hanging="1440"/>
        <w:jc w:val="both"/>
        <w:rPr>
          <w:rFonts w:cstheme="minorHAnsi"/>
        </w:rPr>
      </w:pPr>
    </w:p>
    <w:p w14:paraId="47DF7CBE" w14:textId="77777777" w:rsidR="00CC0020" w:rsidRPr="003F3390" w:rsidRDefault="00143D93" w:rsidP="00CC0020">
      <w:pPr>
        <w:pStyle w:val="NoSpacing"/>
        <w:rPr>
          <w:rFonts w:cstheme="minorHAnsi"/>
          <w:u w:val="single"/>
        </w:rPr>
      </w:pPr>
      <w:r w:rsidRPr="003F3390">
        <w:rPr>
          <w:rFonts w:cstheme="minorHAnsi"/>
          <w:u w:val="single"/>
        </w:rPr>
        <w:t>Healthy Families America (HFA) References</w:t>
      </w:r>
    </w:p>
    <w:p w14:paraId="47DF7CBF" w14:textId="77777777" w:rsidR="00CC0020" w:rsidRPr="003F3390" w:rsidRDefault="00143D93" w:rsidP="00CC002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3-2 A&amp;B</w:t>
      </w:r>
    </w:p>
    <w:p w14:paraId="47DF7CC0" w14:textId="77777777" w:rsidR="00CC0020" w:rsidRPr="003F3390" w:rsidRDefault="00CC0020" w:rsidP="00CC0020">
      <w:pPr>
        <w:pStyle w:val="NoSpacing"/>
        <w:rPr>
          <w:rFonts w:cstheme="minorHAnsi"/>
          <w:u w:val="single"/>
        </w:rPr>
      </w:pPr>
    </w:p>
    <w:p w14:paraId="47DF7CC1" w14:textId="77777777" w:rsidR="00CC0020" w:rsidRPr="003F3390" w:rsidRDefault="00143D93" w:rsidP="00C44C96">
      <w:pPr>
        <w:spacing w:after="0" w:line="240" w:lineRule="auto"/>
        <w:rPr>
          <w:rFonts w:cstheme="minorHAnsi"/>
          <w:b/>
        </w:rPr>
      </w:pPr>
      <w:r w:rsidRPr="003F3390">
        <w:rPr>
          <w:rFonts w:cstheme="minorHAnsi"/>
          <w:b/>
        </w:rPr>
        <w:t xml:space="preserve">PROCEDURES </w:t>
      </w:r>
    </w:p>
    <w:p w14:paraId="47DF7CC2" w14:textId="77777777" w:rsidR="00CC0020" w:rsidRPr="003F3390" w:rsidRDefault="00143D93" w:rsidP="00C44C96">
      <w:pPr>
        <w:pStyle w:val="NoSpacing"/>
        <w:rPr>
          <w:rFonts w:cstheme="minorHAnsi"/>
        </w:rPr>
      </w:pPr>
      <w:r w:rsidRPr="003F3390">
        <w:rPr>
          <w:rFonts w:cstheme="minorHAnsi"/>
          <w:u w:val="single"/>
        </w:rPr>
        <w:t>The Local HFI site will</w:t>
      </w:r>
      <w:r w:rsidRPr="003F3390">
        <w:rPr>
          <w:rFonts w:cstheme="minorHAnsi"/>
        </w:rPr>
        <w:t>:</w:t>
      </w:r>
    </w:p>
    <w:p w14:paraId="47DF7CC3" w14:textId="77777777" w:rsidR="00CC0020" w:rsidRPr="003F3390" w:rsidRDefault="00143D93" w:rsidP="00CC0020">
      <w:pPr>
        <w:pStyle w:val="NoSpacing"/>
        <w:ind w:left="720"/>
        <w:rPr>
          <w:rFonts w:cstheme="minorHAnsi"/>
        </w:rPr>
      </w:pPr>
      <w:r w:rsidRPr="003F3390">
        <w:rPr>
          <w:rFonts w:cstheme="minorHAnsi"/>
        </w:rPr>
        <w:t>Process steps</w:t>
      </w:r>
    </w:p>
    <w:p w14:paraId="47DF7CC4" w14:textId="77777777" w:rsidR="00CC0020" w:rsidRPr="003F3390" w:rsidRDefault="00143D93" w:rsidP="0092578C">
      <w:pPr>
        <w:pStyle w:val="ListParagraph"/>
        <w:numPr>
          <w:ilvl w:val="0"/>
          <w:numId w:val="21"/>
        </w:numPr>
        <w:spacing w:before="240" w:after="0" w:line="240" w:lineRule="auto"/>
        <w:contextualSpacing w:val="0"/>
        <w:rPr>
          <w:rFonts w:asciiTheme="minorHAnsi" w:hAnsiTheme="minorHAnsi" w:cstheme="minorHAnsi"/>
          <w:b/>
        </w:rPr>
      </w:pPr>
      <w:r w:rsidRPr="003F3390">
        <w:rPr>
          <w:rFonts w:asciiTheme="minorHAnsi" w:hAnsiTheme="minorHAnsi" w:cstheme="minorHAnsi"/>
        </w:rPr>
        <w:t>Maintain policy</w:t>
      </w:r>
      <w:r w:rsidR="00774BC9" w:rsidRPr="003F3390">
        <w:rPr>
          <w:rFonts w:asciiTheme="minorHAnsi" w:hAnsiTheme="minorHAnsi" w:cstheme="minorHAnsi"/>
        </w:rPr>
        <w:t xml:space="preserve"> and procedures</w:t>
      </w:r>
      <w:r w:rsidRPr="003F3390">
        <w:rPr>
          <w:rFonts w:asciiTheme="minorHAnsi" w:hAnsiTheme="minorHAnsi" w:cstheme="minorHAnsi"/>
        </w:rPr>
        <w:t xml:space="preserve"> that </w:t>
      </w:r>
      <w:r w:rsidR="00F57ED3" w:rsidRPr="003F3390">
        <w:rPr>
          <w:rFonts w:asciiTheme="minorHAnsi" w:hAnsiTheme="minorHAnsi" w:cstheme="minorHAnsi"/>
        </w:rPr>
        <w:t>specify</w:t>
      </w:r>
      <w:r w:rsidRPr="003F3390">
        <w:rPr>
          <w:rFonts w:asciiTheme="minorHAnsi" w:hAnsiTheme="minorHAnsi" w:cstheme="minorHAnsi"/>
        </w:rPr>
        <w:t xml:space="preserve"> the variety of methods used to build trust with families and engage new families into </w:t>
      </w:r>
      <w:r w:rsidR="0090315E" w:rsidRPr="003F3390">
        <w:rPr>
          <w:rFonts w:asciiTheme="minorHAnsi" w:hAnsiTheme="minorHAnsi" w:cstheme="minorHAnsi"/>
        </w:rPr>
        <w:t xml:space="preserve">home visiting </w:t>
      </w:r>
      <w:r w:rsidRPr="003F3390">
        <w:rPr>
          <w:rFonts w:asciiTheme="minorHAnsi" w:hAnsiTheme="minorHAnsi" w:cstheme="minorHAnsi"/>
        </w:rPr>
        <w:t xml:space="preserve">services. </w:t>
      </w:r>
    </w:p>
    <w:p w14:paraId="47DF7CC5" w14:textId="77777777" w:rsidR="00CC0020" w:rsidRPr="003F3390" w:rsidRDefault="00143D93" w:rsidP="0092578C">
      <w:pPr>
        <w:pStyle w:val="NoSpacing"/>
        <w:numPr>
          <w:ilvl w:val="0"/>
          <w:numId w:val="21"/>
        </w:numPr>
        <w:spacing w:before="240"/>
        <w:rPr>
          <w:rFonts w:cstheme="minorHAnsi"/>
        </w:rPr>
      </w:pPr>
      <w:r w:rsidRPr="003F3390">
        <w:rPr>
          <w:rFonts w:cstheme="minorHAnsi"/>
        </w:rPr>
        <w:t>Identify methods to connect with new families using a family centered approach, focusing on what is important to the family.</w:t>
      </w:r>
    </w:p>
    <w:p w14:paraId="47DF7CC6" w14:textId="77777777" w:rsidR="00CC0020" w:rsidRPr="003F3390" w:rsidRDefault="00143D93" w:rsidP="0092578C">
      <w:pPr>
        <w:pStyle w:val="ListParagraph"/>
        <w:numPr>
          <w:ilvl w:val="0"/>
          <w:numId w:val="21"/>
        </w:numPr>
        <w:autoSpaceDE w:val="0"/>
        <w:autoSpaceDN w:val="0"/>
        <w:adjustRightInd w:val="0"/>
        <w:spacing w:before="240" w:after="120" w:line="240" w:lineRule="auto"/>
        <w:contextualSpacing w:val="0"/>
      </w:pPr>
      <w:r w:rsidRPr="003F3390">
        <w:t>Ensure that policy guides staff on the length of time to continue positive outreach methods until the family has enrolled</w:t>
      </w:r>
      <w:r w:rsidR="009971AD" w:rsidRPr="003F3390">
        <w:t xml:space="preserve"> in home visiting services, </w:t>
      </w:r>
      <w:r w:rsidRPr="003F3390">
        <w:t>declined services</w:t>
      </w:r>
      <w:r w:rsidR="0006518B" w:rsidRPr="003F3390">
        <w:t>, or the site learns that the family is no longer eligible for home visiting services (</w:t>
      </w:r>
      <w:r w:rsidRPr="003F3390">
        <w:t>family has left the service area or the parent or child are no longer available (miscarriage, moving, loss of custody, etc.)</w:t>
      </w:r>
    </w:p>
    <w:p w14:paraId="47DF7CC7" w14:textId="77777777" w:rsidR="00CC0020" w:rsidRPr="003F3390" w:rsidRDefault="00143D93" w:rsidP="00CC0020">
      <w:pPr>
        <w:pStyle w:val="NoSpacing"/>
        <w:rPr>
          <w:rFonts w:cstheme="minorHAnsi"/>
        </w:rPr>
      </w:pPr>
      <w:r w:rsidRPr="003F3390">
        <w:rPr>
          <w:rFonts w:cstheme="minorHAnsi"/>
          <w:u w:val="single"/>
        </w:rPr>
        <w:t>The Supervisor will</w:t>
      </w:r>
      <w:r w:rsidRPr="003F3390">
        <w:rPr>
          <w:rFonts w:cstheme="minorHAnsi"/>
        </w:rPr>
        <w:t>:</w:t>
      </w:r>
    </w:p>
    <w:p w14:paraId="47DF7CC8" w14:textId="77777777" w:rsidR="00CC0020" w:rsidRPr="003F3390" w:rsidRDefault="00143D93" w:rsidP="00CC0020">
      <w:pPr>
        <w:pStyle w:val="NoSpacing"/>
        <w:ind w:left="720"/>
        <w:rPr>
          <w:rFonts w:cstheme="minorHAnsi"/>
        </w:rPr>
      </w:pPr>
      <w:r w:rsidRPr="003F3390">
        <w:rPr>
          <w:rFonts w:cstheme="minorHAnsi"/>
        </w:rPr>
        <w:t>Process steps</w:t>
      </w:r>
    </w:p>
    <w:p w14:paraId="47DF7CC9" w14:textId="77777777" w:rsidR="00CC0020" w:rsidRPr="003F3390" w:rsidRDefault="00CC0020" w:rsidP="00CC0020">
      <w:pPr>
        <w:pStyle w:val="NoSpacing"/>
        <w:ind w:left="720"/>
        <w:rPr>
          <w:rFonts w:cstheme="minorHAnsi"/>
        </w:rPr>
      </w:pPr>
    </w:p>
    <w:p w14:paraId="47DF7CCA" w14:textId="77777777" w:rsidR="00CC0020" w:rsidRPr="003F3390" w:rsidRDefault="00143D93" w:rsidP="00CC0020">
      <w:pPr>
        <w:pStyle w:val="NoSpacing"/>
        <w:numPr>
          <w:ilvl w:val="0"/>
          <w:numId w:val="23"/>
        </w:numPr>
        <w:rPr>
          <w:rFonts w:cstheme="minorHAnsi"/>
          <w:strike/>
        </w:rPr>
      </w:pPr>
      <w:r w:rsidRPr="003F3390">
        <w:rPr>
          <w:rFonts w:cstheme="minorHAnsi"/>
        </w:rPr>
        <w:t xml:space="preserve">Strategize with staff ways to build trust and engage families in services. </w:t>
      </w:r>
    </w:p>
    <w:p w14:paraId="47DF7CCB" w14:textId="77777777" w:rsidR="00CC0020" w:rsidRPr="003F3390" w:rsidRDefault="00143D93" w:rsidP="00CC0020">
      <w:pPr>
        <w:pStyle w:val="NoSpacing"/>
        <w:numPr>
          <w:ilvl w:val="0"/>
          <w:numId w:val="23"/>
        </w:numPr>
        <w:contextualSpacing/>
        <w:rPr>
          <w:rFonts w:cstheme="minorHAnsi"/>
        </w:rPr>
      </w:pPr>
      <w:r w:rsidRPr="003F3390">
        <w:rPr>
          <w:rFonts w:cstheme="minorHAnsi"/>
        </w:rPr>
        <w:t>Coach staff on developing unique ways to connect with families.</w:t>
      </w:r>
    </w:p>
    <w:p w14:paraId="47DF7CCC" w14:textId="77777777" w:rsidR="00CC0020" w:rsidRPr="003F3390" w:rsidRDefault="00143D93" w:rsidP="00CC0020">
      <w:pPr>
        <w:pStyle w:val="NoSpacing"/>
        <w:numPr>
          <w:ilvl w:val="0"/>
          <w:numId w:val="23"/>
        </w:numPr>
        <w:contextualSpacing/>
        <w:rPr>
          <w:rFonts w:cstheme="minorHAnsi"/>
        </w:rPr>
      </w:pPr>
      <w:r w:rsidRPr="003F3390">
        <w:rPr>
          <w:rFonts w:cstheme="minorHAnsi"/>
        </w:rPr>
        <w:t xml:space="preserve">Ensure staff are trained to </w:t>
      </w:r>
      <w:r w:rsidRPr="003F3390">
        <w:rPr>
          <w:rFonts w:cs="Times New Roman"/>
          <w:spacing w:val="-2"/>
        </w:rPr>
        <w:t>use reflective strategies and active listening.</w:t>
      </w:r>
      <w:r w:rsidRPr="003F3390">
        <w:rPr>
          <w:rFonts w:cstheme="minorHAnsi"/>
        </w:rPr>
        <w:t xml:space="preserve"> </w:t>
      </w:r>
    </w:p>
    <w:p w14:paraId="47DF7CCD" w14:textId="77777777" w:rsidR="00CC0020" w:rsidRPr="003F3390" w:rsidRDefault="00CC0020" w:rsidP="00CC0020">
      <w:pPr>
        <w:pStyle w:val="NoSpacing"/>
        <w:ind w:left="360"/>
        <w:contextualSpacing/>
        <w:rPr>
          <w:rFonts w:cstheme="minorHAnsi"/>
        </w:rPr>
      </w:pPr>
    </w:p>
    <w:p w14:paraId="47DF7CCE"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CCF" w14:textId="77777777" w:rsidR="00CC0020" w:rsidRPr="003F3390" w:rsidRDefault="00CC0020" w:rsidP="00CC0020">
      <w:pPr>
        <w:pStyle w:val="NoSpacing"/>
        <w:ind w:left="360"/>
        <w:contextualSpacing/>
        <w:rPr>
          <w:rFonts w:cstheme="minorHAnsi"/>
        </w:rPr>
      </w:pPr>
    </w:p>
    <w:p w14:paraId="47DF7CD0" w14:textId="77777777" w:rsidR="00CC0020" w:rsidRPr="003F3390" w:rsidRDefault="00143D93" w:rsidP="00CC0020">
      <w:pPr>
        <w:pStyle w:val="NoSpacing"/>
        <w:numPr>
          <w:ilvl w:val="0"/>
          <w:numId w:val="30"/>
        </w:numPr>
        <w:ind w:left="720"/>
        <w:contextualSpacing/>
        <w:rPr>
          <w:rFonts w:cstheme="minorHAnsi"/>
        </w:rPr>
      </w:pPr>
      <w:r w:rsidRPr="003F3390">
        <w:rPr>
          <w:rFonts w:cstheme="minorHAnsi"/>
        </w:rPr>
        <w:t>Document discussions and plans in supervision notes.</w:t>
      </w:r>
    </w:p>
    <w:p w14:paraId="47DF7CD1" w14:textId="77777777" w:rsidR="00CC0020" w:rsidRPr="003F3390" w:rsidRDefault="00CC0020" w:rsidP="00CC0020">
      <w:pPr>
        <w:pStyle w:val="ListParagraph"/>
        <w:spacing w:after="0"/>
        <w:ind w:left="0"/>
        <w:jc w:val="both"/>
        <w:rPr>
          <w:rFonts w:asciiTheme="minorHAnsi" w:hAnsiTheme="minorHAnsi" w:cstheme="minorHAnsi"/>
        </w:rPr>
      </w:pPr>
    </w:p>
    <w:p w14:paraId="47DF7CD2" w14:textId="77777777" w:rsidR="00217618" w:rsidRPr="003F3390" w:rsidRDefault="00217618" w:rsidP="00CC0020">
      <w:pPr>
        <w:pStyle w:val="NoSpacing"/>
        <w:rPr>
          <w:rFonts w:cstheme="minorHAnsi"/>
          <w:u w:val="single"/>
        </w:rPr>
      </w:pPr>
    </w:p>
    <w:p w14:paraId="47DF7CD3" w14:textId="77777777" w:rsidR="00515743" w:rsidRPr="003F3390" w:rsidRDefault="00515743" w:rsidP="00CC0020">
      <w:pPr>
        <w:pStyle w:val="NoSpacing"/>
        <w:rPr>
          <w:rFonts w:cstheme="minorHAnsi"/>
          <w:u w:val="single"/>
        </w:rPr>
      </w:pPr>
    </w:p>
    <w:p w14:paraId="47DF7CD4" w14:textId="77777777" w:rsidR="00515743" w:rsidRPr="003F3390" w:rsidRDefault="00515743" w:rsidP="00CC0020">
      <w:pPr>
        <w:pStyle w:val="NoSpacing"/>
        <w:rPr>
          <w:rFonts w:cstheme="minorHAnsi"/>
          <w:u w:val="single"/>
        </w:rPr>
      </w:pPr>
    </w:p>
    <w:p w14:paraId="47DF7CD5" w14:textId="77777777" w:rsidR="00CC0020" w:rsidRPr="003F3390" w:rsidRDefault="00143D93" w:rsidP="00CC0020">
      <w:pPr>
        <w:pStyle w:val="NoSpacing"/>
        <w:rPr>
          <w:rFonts w:cstheme="minorHAnsi"/>
        </w:rPr>
      </w:pPr>
      <w:r w:rsidRPr="003F3390">
        <w:rPr>
          <w:rFonts w:cstheme="minorHAnsi"/>
          <w:u w:val="single"/>
        </w:rPr>
        <w:lastRenderedPageBreak/>
        <w:t>The Direct Service Staff will</w:t>
      </w:r>
      <w:r w:rsidRPr="003F3390">
        <w:rPr>
          <w:rFonts w:cstheme="minorHAnsi"/>
        </w:rPr>
        <w:t>:</w:t>
      </w:r>
    </w:p>
    <w:p w14:paraId="47DF7CD6" w14:textId="77777777" w:rsidR="00CC0020" w:rsidRPr="003F3390" w:rsidRDefault="00143D93" w:rsidP="00CC0020">
      <w:pPr>
        <w:pStyle w:val="NoSpacing"/>
        <w:ind w:left="720"/>
        <w:rPr>
          <w:rFonts w:cstheme="minorHAnsi"/>
        </w:rPr>
      </w:pPr>
      <w:r w:rsidRPr="003F3390">
        <w:rPr>
          <w:rFonts w:cstheme="minorHAnsi"/>
        </w:rPr>
        <w:t>Process steps</w:t>
      </w:r>
    </w:p>
    <w:p w14:paraId="47DF7CD7" w14:textId="77777777" w:rsidR="00CC0020" w:rsidRPr="003F3390" w:rsidRDefault="00CC0020" w:rsidP="00CC0020">
      <w:pPr>
        <w:pStyle w:val="NoSpacing"/>
        <w:ind w:left="720"/>
        <w:rPr>
          <w:rFonts w:cstheme="minorHAnsi"/>
        </w:rPr>
      </w:pPr>
    </w:p>
    <w:p w14:paraId="47DF7CD8" w14:textId="77777777" w:rsidR="00CC0020" w:rsidRPr="003F3390" w:rsidRDefault="00143D93" w:rsidP="00CC0020">
      <w:pPr>
        <w:pStyle w:val="NoSpacing"/>
        <w:numPr>
          <w:ilvl w:val="0"/>
          <w:numId w:val="22"/>
        </w:numPr>
        <w:ind w:left="720"/>
        <w:rPr>
          <w:rFonts w:cstheme="minorHAnsi"/>
        </w:rPr>
      </w:pPr>
      <w:r w:rsidRPr="003F3390">
        <w:rPr>
          <w:rFonts w:cstheme="minorHAnsi"/>
        </w:rPr>
        <w:t>Begin building their relationship with the family with the first attempted contact.  Staff may use:</w:t>
      </w:r>
    </w:p>
    <w:p w14:paraId="47DF7CD9" w14:textId="77777777" w:rsidR="00CC0020" w:rsidRPr="003F3390" w:rsidRDefault="00143D93" w:rsidP="00515743">
      <w:pPr>
        <w:pStyle w:val="ListParagraph"/>
        <w:numPr>
          <w:ilvl w:val="0"/>
          <w:numId w:val="6"/>
        </w:numPr>
        <w:spacing w:after="0" w:line="240" w:lineRule="auto"/>
        <w:contextualSpacing w:val="0"/>
      </w:pPr>
      <w:r w:rsidRPr="003F3390">
        <w:t>Warm telephone calls focused on the family’s well being</w:t>
      </w:r>
    </w:p>
    <w:p w14:paraId="47DF7CDA" w14:textId="77777777" w:rsidR="00CC0020" w:rsidRPr="003F3390" w:rsidRDefault="00143D93" w:rsidP="00515743">
      <w:pPr>
        <w:pStyle w:val="ListParagraph"/>
        <w:numPr>
          <w:ilvl w:val="0"/>
          <w:numId w:val="6"/>
        </w:numPr>
        <w:spacing w:after="0" w:line="240" w:lineRule="auto"/>
        <w:contextualSpacing w:val="0"/>
      </w:pPr>
      <w:r w:rsidRPr="003F3390">
        <w:t>Creative and upbeat notes encouraging parents to participate</w:t>
      </w:r>
    </w:p>
    <w:p w14:paraId="47DF7CDB" w14:textId="77777777" w:rsidR="00CC0020" w:rsidRPr="003F3390" w:rsidRDefault="00143D93" w:rsidP="00515743">
      <w:pPr>
        <w:pStyle w:val="ListParagraph"/>
        <w:numPr>
          <w:ilvl w:val="0"/>
          <w:numId w:val="6"/>
        </w:numPr>
        <w:spacing w:after="0" w:line="240" w:lineRule="auto"/>
        <w:contextualSpacing w:val="0"/>
      </w:pPr>
      <w:r w:rsidRPr="003F3390">
        <w:t>Drop by visits (exercising safety) and leaving a personalized card when families are not home</w:t>
      </w:r>
    </w:p>
    <w:p w14:paraId="47DF7CDC" w14:textId="77777777" w:rsidR="00CC0020" w:rsidRPr="003F3390" w:rsidRDefault="00143D93" w:rsidP="00515743">
      <w:pPr>
        <w:pStyle w:val="ListParagraph"/>
        <w:numPr>
          <w:ilvl w:val="0"/>
          <w:numId w:val="6"/>
        </w:numPr>
        <w:spacing w:after="0" w:line="240" w:lineRule="auto"/>
        <w:contextualSpacing w:val="0"/>
      </w:pPr>
      <w:r w:rsidRPr="003F3390">
        <w:t>Texting the primary participant to check on them</w:t>
      </w:r>
    </w:p>
    <w:p w14:paraId="47DF7CDD" w14:textId="77777777" w:rsidR="00CC0020" w:rsidRPr="003F3390" w:rsidRDefault="00143D93" w:rsidP="00515743">
      <w:pPr>
        <w:pStyle w:val="ListParagraph"/>
        <w:numPr>
          <w:ilvl w:val="0"/>
          <w:numId w:val="6"/>
        </w:numPr>
        <w:spacing w:after="0" w:line="240" w:lineRule="auto"/>
        <w:contextualSpacing w:val="0"/>
      </w:pPr>
      <w:r w:rsidRPr="003F3390">
        <w:t>Anchoring conversations with families to their interests and needs</w:t>
      </w:r>
    </w:p>
    <w:p w14:paraId="47DF7CDE" w14:textId="77777777" w:rsidR="00CC0020" w:rsidRPr="003F3390" w:rsidRDefault="00143D93" w:rsidP="00515743">
      <w:pPr>
        <w:pStyle w:val="ListParagraph"/>
        <w:numPr>
          <w:ilvl w:val="0"/>
          <w:numId w:val="6"/>
        </w:numPr>
        <w:spacing w:after="0" w:line="240" w:lineRule="auto"/>
        <w:contextualSpacing w:val="0"/>
      </w:pPr>
      <w:r w:rsidRPr="003F3390">
        <w:t>Demonstrating positivity in being with the parent(s)</w:t>
      </w:r>
    </w:p>
    <w:p w14:paraId="47DF7CDF" w14:textId="77777777" w:rsidR="00CC0020" w:rsidRPr="003F3390" w:rsidRDefault="00143D93" w:rsidP="00515743">
      <w:pPr>
        <w:pStyle w:val="ListParagraph"/>
        <w:numPr>
          <w:ilvl w:val="0"/>
          <w:numId w:val="6"/>
        </w:numPr>
        <w:spacing w:after="0" w:line="240" w:lineRule="auto"/>
        <w:contextualSpacing w:val="0"/>
      </w:pPr>
      <w:r w:rsidRPr="003F3390">
        <w:t>Encouraging parent’s self-care</w:t>
      </w:r>
    </w:p>
    <w:p w14:paraId="47DF7CE0" w14:textId="77777777" w:rsidR="00CC0020" w:rsidRPr="003F3390" w:rsidRDefault="00143D93" w:rsidP="00515743">
      <w:pPr>
        <w:pStyle w:val="ListParagraph"/>
        <w:numPr>
          <w:ilvl w:val="0"/>
          <w:numId w:val="6"/>
        </w:numPr>
        <w:spacing w:after="0" w:line="240" w:lineRule="auto"/>
        <w:contextualSpacing w:val="0"/>
      </w:pPr>
      <w:r w:rsidRPr="003F3390">
        <w:t>Personalizing engagement efforts</w:t>
      </w:r>
    </w:p>
    <w:p w14:paraId="47DF7CE1" w14:textId="77777777" w:rsidR="00CC0020" w:rsidRPr="003F3390" w:rsidRDefault="00143D93" w:rsidP="00CC0020">
      <w:pPr>
        <w:pStyle w:val="ListParagraph"/>
        <w:numPr>
          <w:ilvl w:val="0"/>
          <w:numId w:val="22"/>
        </w:numPr>
        <w:spacing w:before="120" w:after="120" w:line="240" w:lineRule="auto"/>
        <w:ind w:left="720"/>
      </w:pPr>
      <w:r w:rsidRPr="003F3390">
        <w:t>Ensure all</w:t>
      </w:r>
      <w:r w:rsidRPr="003F3390">
        <w:rPr>
          <w:b/>
          <w:bCs/>
        </w:rPr>
        <w:t xml:space="preserve"> </w:t>
      </w:r>
      <w:r w:rsidRPr="003F3390">
        <w:t>interactions are friendly and communicate a desire to help/support the family.</w:t>
      </w:r>
    </w:p>
    <w:p w14:paraId="47DF7CE2" w14:textId="77777777" w:rsidR="00515743" w:rsidRPr="003F3390" w:rsidRDefault="00143D93" w:rsidP="00515743">
      <w:pPr>
        <w:pStyle w:val="ListParagraph"/>
        <w:numPr>
          <w:ilvl w:val="0"/>
          <w:numId w:val="22"/>
        </w:numPr>
        <w:autoSpaceDE w:val="0"/>
        <w:autoSpaceDN w:val="0"/>
        <w:adjustRightInd w:val="0"/>
        <w:spacing w:before="120" w:after="0" w:line="240" w:lineRule="auto"/>
        <w:ind w:left="720"/>
        <w:contextualSpacing w:val="0"/>
        <w:rPr>
          <w:spacing w:val="-2"/>
        </w:rPr>
      </w:pPr>
      <w:r w:rsidRPr="003F3390">
        <w:rPr>
          <w:spacing w:val="-1"/>
        </w:rPr>
        <w:t xml:space="preserve">Offer resources to assist with meeting any immediate needs (i.e., food banks, local emergency services, etc.), </w:t>
      </w:r>
      <w:r w:rsidRPr="003F3390">
        <w:rPr>
          <w:spacing w:val="-2"/>
        </w:rPr>
        <w:t>assisting in addressing any barriers to accessing those resources d</w:t>
      </w:r>
      <w:r w:rsidRPr="003F3390">
        <w:rPr>
          <w:spacing w:val="-1"/>
        </w:rPr>
        <w:t>uring the first home visit.</w:t>
      </w:r>
    </w:p>
    <w:p w14:paraId="47DF7CE3" w14:textId="77777777" w:rsidR="00CC0020" w:rsidRPr="003F3390" w:rsidRDefault="00143D93" w:rsidP="00515743">
      <w:pPr>
        <w:pStyle w:val="ListParagraph"/>
        <w:numPr>
          <w:ilvl w:val="0"/>
          <w:numId w:val="22"/>
        </w:numPr>
        <w:autoSpaceDE w:val="0"/>
        <w:autoSpaceDN w:val="0"/>
        <w:adjustRightInd w:val="0"/>
        <w:spacing w:after="0" w:line="240" w:lineRule="auto"/>
        <w:ind w:left="720"/>
        <w:contextualSpacing w:val="0"/>
        <w:rPr>
          <w:spacing w:val="-2"/>
        </w:rPr>
      </w:pPr>
      <w:r w:rsidRPr="003F3390">
        <w:rPr>
          <w:spacing w:val="-2"/>
        </w:rPr>
        <w:t>Use reflective strategies and active listening which builds trust.</w:t>
      </w:r>
    </w:p>
    <w:p w14:paraId="47DF7CE4" w14:textId="77777777" w:rsidR="00515743" w:rsidRPr="003F3390" w:rsidRDefault="00143D93" w:rsidP="00515743">
      <w:pPr>
        <w:pStyle w:val="ListParagraph"/>
        <w:numPr>
          <w:ilvl w:val="0"/>
          <w:numId w:val="22"/>
        </w:numPr>
        <w:autoSpaceDE w:val="0"/>
        <w:autoSpaceDN w:val="0"/>
        <w:adjustRightInd w:val="0"/>
        <w:spacing w:after="0" w:line="300" w:lineRule="exact"/>
        <w:ind w:left="720"/>
        <w:contextualSpacing w:val="0"/>
        <w:rPr>
          <w:spacing w:val="-2"/>
        </w:rPr>
      </w:pPr>
      <w:r w:rsidRPr="003F3390">
        <w:rPr>
          <w:spacing w:val="-2"/>
        </w:rPr>
        <w:t>Customize descriptions of services to be offered based on the family’s needs and interests, indicating an understanding of those needs and an ability and willingness to help.</w:t>
      </w:r>
    </w:p>
    <w:p w14:paraId="47DF7CE5" w14:textId="77777777" w:rsidR="00515743" w:rsidRPr="003F3390" w:rsidRDefault="00143D93" w:rsidP="00CC0020">
      <w:pPr>
        <w:pStyle w:val="ListParagraph"/>
        <w:numPr>
          <w:ilvl w:val="0"/>
          <w:numId w:val="22"/>
        </w:numPr>
        <w:autoSpaceDE w:val="0"/>
        <w:autoSpaceDN w:val="0"/>
        <w:adjustRightInd w:val="0"/>
        <w:spacing w:before="120" w:after="120" w:line="300" w:lineRule="exact"/>
        <w:ind w:left="720"/>
        <w:contextualSpacing w:val="0"/>
        <w:rPr>
          <w:spacing w:val="-2"/>
        </w:rPr>
      </w:pPr>
      <w:r w:rsidRPr="003F3390">
        <w:rPr>
          <w:spacing w:val="-2"/>
        </w:rPr>
        <w:t>Discuss the family in detail with their supervisor to problem-solve the engagement difficulties and to develop engagement strategies when a family is reluctant to participate in home visiting or does not appear to be available.</w:t>
      </w:r>
    </w:p>
    <w:p w14:paraId="47DF7CE6" w14:textId="77777777" w:rsidR="00CC0020" w:rsidRPr="003F3390" w:rsidRDefault="00143D93" w:rsidP="00515743">
      <w:pPr>
        <w:pStyle w:val="ListParagraph"/>
        <w:numPr>
          <w:ilvl w:val="0"/>
          <w:numId w:val="22"/>
        </w:numPr>
        <w:autoSpaceDE w:val="0"/>
        <w:autoSpaceDN w:val="0"/>
        <w:adjustRightInd w:val="0"/>
        <w:spacing w:after="120" w:line="300" w:lineRule="exact"/>
        <w:ind w:left="720"/>
        <w:contextualSpacing w:val="0"/>
        <w:rPr>
          <w:spacing w:val="-2"/>
        </w:rPr>
      </w:pPr>
      <w:r w:rsidRPr="003F3390">
        <w:rPr>
          <w:spacing w:val="-2"/>
        </w:rPr>
        <w:t>Maintain appointments as scheduled, always notifying the family if changes in the schedule must occur.  Staff will also endeavor to always follow-through on what they say they are going to do to build trust.</w:t>
      </w:r>
    </w:p>
    <w:p w14:paraId="47DF7CE7" w14:textId="77777777" w:rsidR="00CC0020" w:rsidRPr="003F3390" w:rsidRDefault="00CC0020" w:rsidP="00CC0020">
      <w:pPr>
        <w:pStyle w:val="NoSpacing"/>
        <w:ind w:left="720"/>
        <w:rPr>
          <w:rFonts w:cstheme="minorHAnsi"/>
        </w:rPr>
      </w:pPr>
    </w:p>
    <w:p w14:paraId="47DF7CE8"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CE9" w14:textId="77777777" w:rsidR="00CC0020" w:rsidRPr="003F3390" w:rsidRDefault="00143D93" w:rsidP="00CC0020">
      <w:pPr>
        <w:pStyle w:val="ListParagraph"/>
        <w:numPr>
          <w:ilvl w:val="0"/>
          <w:numId w:val="7"/>
        </w:numPr>
        <w:autoSpaceDE w:val="0"/>
        <w:autoSpaceDN w:val="0"/>
        <w:adjustRightInd w:val="0"/>
        <w:spacing w:before="120" w:after="120" w:line="240" w:lineRule="auto"/>
        <w:ind w:left="720"/>
        <w:contextualSpacing w:val="0"/>
      </w:pPr>
      <w:r w:rsidRPr="003F3390">
        <w:t>All activities to engage the family are documented in the HFI database.</w:t>
      </w:r>
    </w:p>
    <w:p w14:paraId="47DF7CEA" w14:textId="77777777" w:rsidR="00CC0020" w:rsidRPr="003F3390" w:rsidRDefault="00CC0020" w:rsidP="00CC0020">
      <w:pPr>
        <w:pStyle w:val="NoSpacing"/>
        <w:ind w:left="1440"/>
        <w:rPr>
          <w:rFonts w:cstheme="minorHAnsi"/>
        </w:rPr>
      </w:pPr>
    </w:p>
    <w:p w14:paraId="47DF7CEB" w14:textId="77777777" w:rsidR="00CC0020" w:rsidRPr="003F3390" w:rsidRDefault="00CC0020" w:rsidP="00CC0020">
      <w:pPr>
        <w:pStyle w:val="NoSpacing"/>
        <w:rPr>
          <w:rFonts w:cstheme="minorHAnsi"/>
          <w:b/>
        </w:rPr>
      </w:pPr>
    </w:p>
    <w:p w14:paraId="47DF7CEC" w14:textId="77777777" w:rsidR="00CC0020" w:rsidRPr="003F3390" w:rsidRDefault="00143D93" w:rsidP="00CC0020">
      <w:pPr>
        <w:pStyle w:val="NoSpacing"/>
        <w:rPr>
          <w:rFonts w:cstheme="minorHAnsi"/>
          <w:b/>
        </w:rPr>
      </w:pPr>
      <w:r w:rsidRPr="003F3390">
        <w:rPr>
          <w:rFonts w:cstheme="minorHAnsi"/>
          <w:b/>
        </w:rPr>
        <w:t>PRACTICE GUIDANCE</w:t>
      </w:r>
    </w:p>
    <w:p w14:paraId="47DF7CED" w14:textId="77777777" w:rsidR="00CC0020" w:rsidRPr="003F3390" w:rsidRDefault="00143D93" w:rsidP="00CC0020">
      <w:pPr>
        <w:pStyle w:val="NoSpacing"/>
        <w:rPr>
          <w:rFonts w:cstheme="minorHAnsi"/>
        </w:rPr>
      </w:pPr>
      <w:r w:rsidRPr="003F3390">
        <w:rPr>
          <w:rFonts w:cstheme="minorHAnsi"/>
        </w:rPr>
        <w:t>There is no requirement for the amount of time staff will spend trying to initially engage families.  It is recommended the pre-enrollment outreach concludes within 30-45 days of the first attempted contact with the family subsequent to their verbal acceptance.  For early prenatal families, smaller sites, or when sites are working to build caseloads, pre-enrollment outreach may last longer.</w:t>
      </w:r>
    </w:p>
    <w:p w14:paraId="47DF7CEE" w14:textId="77777777" w:rsidR="00CC0020" w:rsidRPr="003F3390" w:rsidRDefault="00CC0020" w:rsidP="00CC0020">
      <w:pPr>
        <w:pStyle w:val="NoSpacing"/>
        <w:rPr>
          <w:rFonts w:cstheme="minorHAnsi"/>
        </w:rPr>
      </w:pPr>
    </w:p>
    <w:p w14:paraId="47DF7CEF" w14:textId="77777777" w:rsidR="00CC0020" w:rsidRPr="003F3390" w:rsidRDefault="00143D93" w:rsidP="00CC0020">
      <w:pPr>
        <w:pStyle w:val="NoSpacing"/>
        <w:rPr>
          <w:rFonts w:cstheme="minorHAnsi"/>
        </w:rPr>
      </w:pPr>
      <w:r w:rsidRPr="003F3390">
        <w:rPr>
          <w:rFonts w:cstheme="minorHAnsi"/>
        </w:rPr>
        <w:t>If there are safety concerns based upon the initial screen or assessment, supervisors and direct service staff should use caution when considering unplanned or drop-in visits.</w:t>
      </w:r>
    </w:p>
    <w:p w14:paraId="47DF7CF0" w14:textId="77777777" w:rsidR="00CC0020" w:rsidRPr="003F3390" w:rsidRDefault="00CC0020" w:rsidP="00CC0020">
      <w:pPr>
        <w:pStyle w:val="NoSpacing"/>
        <w:rPr>
          <w:rFonts w:cstheme="minorHAnsi"/>
        </w:rPr>
      </w:pPr>
    </w:p>
    <w:p w14:paraId="47DF7CF1" w14:textId="77777777" w:rsidR="00CC0020" w:rsidRPr="003F3390" w:rsidRDefault="00143D93" w:rsidP="00CC0020">
      <w:pPr>
        <w:pStyle w:val="NoSpacing"/>
        <w:rPr>
          <w:rFonts w:cstheme="minorHAnsi"/>
          <w:b/>
        </w:rPr>
      </w:pPr>
      <w:r w:rsidRPr="003F3390">
        <w:rPr>
          <w:rFonts w:cstheme="minorHAnsi"/>
          <w:b/>
        </w:rPr>
        <w:t>FORMS AND TOOLS</w:t>
      </w:r>
    </w:p>
    <w:p w14:paraId="47DF7CF2" w14:textId="77777777" w:rsidR="00FF435B" w:rsidRPr="003F3390" w:rsidRDefault="00143D93" w:rsidP="00FF435B">
      <w:pPr>
        <w:pStyle w:val="NoSpacing"/>
        <w:rPr>
          <w:rFonts w:cstheme="minorHAnsi"/>
        </w:rPr>
      </w:pPr>
      <w:r w:rsidRPr="003F3390">
        <w:rPr>
          <w:rFonts w:cstheme="minorHAnsi"/>
        </w:rPr>
        <w:t>HFI Supervisor/Home Visitor Case Review form</w:t>
      </w:r>
    </w:p>
    <w:p w14:paraId="47DF7CF3" w14:textId="77777777" w:rsidR="00FF435B" w:rsidRPr="003F3390" w:rsidRDefault="00143D93" w:rsidP="00FF435B">
      <w:pPr>
        <w:pStyle w:val="NoSpacing"/>
        <w:rPr>
          <w:rFonts w:cstheme="minorHAnsi"/>
        </w:rPr>
      </w:pPr>
      <w:r w:rsidRPr="003F3390">
        <w:rPr>
          <w:rFonts w:cstheme="minorHAnsi"/>
        </w:rPr>
        <w:t>HFI Staff Development Notes form</w:t>
      </w:r>
    </w:p>
    <w:tbl>
      <w:tblPr>
        <w:tblStyle w:val="TableGrid"/>
        <w:tblW w:w="9607" w:type="dxa"/>
        <w:tblInd w:w="108" w:type="dxa"/>
        <w:tblLayout w:type="fixed"/>
        <w:tblLook w:val="04A0" w:firstRow="1" w:lastRow="0" w:firstColumn="1" w:lastColumn="0" w:noHBand="0" w:noVBand="1"/>
      </w:tblPr>
      <w:tblGrid>
        <w:gridCol w:w="9607"/>
      </w:tblGrid>
      <w:tr w:rsidR="004E71C5" w14:paraId="47DF7CF7" w14:textId="77777777" w:rsidTr="008B21C4">
        <w:trPr>
          <w:trHeight w:val="1790"/>
        </w:trPr>
        <w:tc>
          <w:tcPr>
            <w:tcW w:w="9607" w:type="dxa"/>
          </w:tcPr>
          <w:p w14:paraId="47DF7CF4" w14:textId="77777777" w:rsidR="00CC0020"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6E" wp14:editId="47DF916F">
                  <wp:extent cx="2088515" cy="898645"/>
                  <wp:effectExtent l="0" t="0" r="6985" b="0"/>
                  <wp:docPr id="56" name="Picture 56"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884753" name="Picture 56"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CF5" w14:textId="77777777" w:rsidR="00CC0020" w:rsidRPr="003F3390" w:rsidRDefault="00143D93" w:rsidP="008B21C4">
            <w:pPr>
              <w:pStyle w:val="NoSpacing"/>
              <w:jc w:val="center"/>
              <w:rPr>
                <w:rFonts w:cstheme="minorHAnsi"/>
                <w:b/>
              </w:rPr>
            </w:pPr>
            <w:r w:rsidRPr="003F3390">
              <w:rPr>
                <w:rFonts w:cstheme="minorHAnsi"/>
                <w:b/>
              </w:rPr>
              <w:t>Policy and Procedure Manual</w:t>
            </w:r>
          </w:p>
          <w:p w14:paraId="47DF7CF6" w14:textId="77777777" w:rsidR="00CC0020" w:rsidRPr="003F3390" w:rsidRDefault="00CC0020" w:rsidP="008B21C4">
            <w:pPr>
              <w:pStyle w:val="NoSpacing"/>
              <w:jc w:val="center"/>
              <w:rPr>
                <w:rFonts w:cstheme="minorHAnsi"/>
              </w:rPr>
            </w:pPr>
          </w:p>
        </w:tc>
      </w:tr>
      <w:tr w:rsidR="004E71C5" w14:paraId="47DF7CF9" w14:textId="77777777" w:rsidTr="004949D1">
        <w:trPr>
          <w:trHeight w:val="448"/>
        </w:trPr>
        <w:tc>
          <w:tcPr>
            <w:tcW w:w="9607" w:type="dxa"/>
          </w:tcPr>
          <w:p w14:paraId="47DF7CF8" w14:textId="77777777" w:rsidR="004949D1" w:rsidRPr="003F3390" w:rsidRDefault="00143D93" w:rsidP="00814877">
            <w:pPr>
              <w:rPr>
                <w:b/>
                <w:bCs/>
              </w:rPr>
            </w:pPr>
            <w:bookmarkStart w:id="33" w:name="_Toc92892253"/>
            <w:r w:rsidRPr="003F3390">
              <w:rPr>
                <w:b/>
                <w:bCs/>
              </w:rPr>
              <w:t xml:space="preserve">Chapter 3: Offer services voluntarily </w:t>
            </w:r>
            <w:bookmarkEnd w:id="33"/>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7CFC" w14:textId="77777777">
        <w:trPr>
          <w:trHeight w:val="447"/>
        </w:trPr>
        <w:tc>
          <w:tcPr>
            <w:tcW w:w="9607" w:type="dxa"/>
          </w:tcPr>
          <w:p w14:paraId="47DF7CFA" w14:textId="77777777" w:rsidR="004949D1" w:rsidRPr="003F3390" w:rsidRDefault="00143D93" w:rsidP="00814877">
            <w:pPr>
              <w:pStyle w:val="Heading2"/>
            </w:pPr>
            <w:bookmarkStart w:id="34" w:name="_Toc56457953"/>
            <w:bookmarkStart w:id="35" w:name="_Toc178088690"/>
            <w:r w:rsidRPr="003F3390">
              <w:t>Section: 3-3 Post-Enrollment Creative Outreach</w:t>
            </w:r>
            <w:bookmarkEnd w:id="34"/>
            <w:bookmarkEnd w:id="35"/>
            <w:r w:rsidRPr="003F3390">
              <w:t xml:space="preserve"> </w:t>
            </w:r>
          </w:p>
          <w:p w14:paraId="47DF7CFB" w14:textId="77777777" w:rsidR="004949D1" w:rsidRPr="003F3390" w:rsidRDefault="00143D93" w:rsidP="00814877">
            <w:pPr>
              <w:rPr>
                <w:b/>
                <w:bCs/>
              </w:rPr>
            </w:pPr>
            <w:bookmarkStart w:id="36" w:name="_Toc92892255"/>
            <w:r w:rsidRPr="003F3390">
              <w:rPr>
                <w:b/>
                <w:bCs/>
              </w:rPr>
              <w:t>Note: 3-3 B is an Essential Standard</w:t>
            </w:r>
            <w:bookmarkEnd w:id="36"/>
          </w:p>
        </w:tc>
      </w:tr>
    </w:tbl>
    <w:p w14:paraId="47DF7CFD" w14:textId="77777777" w:rsidR="00CC0020" w:rsidRPr="003F3390" w:rsidRDefault="00CC0020" w:rsidP="00CC0020">
      <w:pPr>
        <w:pStyle w:val="NoSpacing"/>
        <w:rPr>
          <w:rFonts w:cstheme="minorHAnsi"/>
        </w:rPr>
      </w:pPr>
    </w:p>
    <w:p w14:paraId="47DF7CFE" w14:textId="77777777" w:rsidR="00CC0020" w:rsidRPr="003F3390" w:rsidRDefault="00143D93" w:rsidP="00CC0020">
      <w:pPr>
        <w:spacing w:after="0" w:line="240" w:lineRule="auto"/>
        <w:ind w:left="1440" w:hanging="1440"/>
        <w:jc w:val="both"/>
        <w:rPr>
          <w:rFonts w:cstheme="minorHAnsi"/>
          <w:b/>
        </w:rPr>
      </w:pPr>
      <w:r w:rsidRPr="003F3390">
        <w:rPr>
          <w:rFonts w:cstheme="minorHAnsi"/>
          <w:b/>
        </w:rPr>
        <w:t xml:space="preserve">POLICY </w:t>
      </w:r>
    </w:p>
    <w:p w14:paraId="47DF7CFF" w14:textId="77777777" w:rsidR="00CC0020" w:rsidRPr="003F3390" w:rsidRDefault="00143D93" w:rsidP="00CC0020">
      <w:pPr>
        <w:spacing w:after="0" w:line="240" w:lineRule="auto"/>
        <w:rPr>
          <w:rFonts w:cstheme="minorHAnsi"/>
        </w:rPr>
      </w:pPr>
      <w:r w:rsidRPr="003F3390">
        <w:rPr>
          <w:bCs/>
          <w:spacing w:val="-5"/>
        </w:rPr>
        <w:t xml:space="preserve">Families who have received at least one home visit (post-enrollment) are </w:t>
      </w:r>
      <w:r w:rsidRPr="003F3390">
        <w:rPr>
          <w:bCs/>
        </w:rPr>
        <w:t xml:space="preserve">offered Creative Outreach (CO) for a minimum of </w:t>
      </w:r>
      <w:r w:rsidRPr="003F3390">
        <w:rPr>
          <w:bCs/>
          <w:spacing w:val="-3"/>
        </w:rPr>
        <w:t>three months (90 days) before discontinuing services or for a cumulative three-month period (total of 90 days) over six consecutive months.  Families remain at the case weight of the level they were on prior to moving to CO.</w:t>
      </w:r>
    </w:p>
    <w:p w14:paraId="47DF7D00" w14:textId="77777777" w:rsidR="00CC0020" w:rsidRPr="003F3390" w:rsidRDefault="00CC0020" w:rsidP="00CC0020">
      <w:pPr>
        <w:spacing w:after="0" w:line="240" w:lineRule="auto"/>
        <w:jc w:val="both"/>
        <w:rPr>
          <w:rFonts w:cstheme="minorHAnsi"/>
        </w:rPr>
      </w:pPr>
    </w:p>
    <w:p w14:paraId="47DF7D01" w14:textId="77777777" w:rsidR="00CC0020" w:rsidRPr="003F3390" w:rsidRDefault="00143D93" w:rsidP="00CC0020">
      <w:pPr>
        <w:pStyle w:val="NoSpacing"/>
        <w:rPr>
          <w:rFonts w:cstheme="minorHAnsi"/>
          <w:u w:val="single"/>
        </w:rPr>
      </w:pPr>
      <w:r w:rsidRPr="003F3390">
        <w:rPr>
          <w:rFonts w:cstheme="minorHAnsi"/>
          <w:u w:val="single"/>
        </w:rPr>
        <w:t>Healthy Families America (HFA) References</w:t>
      </w:r>
    </w:p>
    <w:p w14:paraId="47DF7D02" w14:textId="77777777" w:rsidR="00CC0020" w:rsidRPr="003F3390" w:rsidRDefault="00143D93" w:rsidP="00CC002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3-3.A &amp; B</w:t>
      </w:r>
    </w:p>
    <w:p w14:paraId="47DF7D03" w14:textId="77777777" w:rsidR="009E6E52" w:rsidRPr="003F3390" w:rsidRDefault="009E6E52" w:rsidP="00CC0020">
      <w:pPr>
        <w:pStyle w:val="NoSpacing"/>
        <w:rPr>
          <w:rFonts w:cstheme="minorHAnsi"/>
        </w:rPr>
      </w:pPr>
    </w:p>
    <w:p w14:paraId="47DF7D04" w14:textId="77777777" w:rsidR="009E6E52" w:rsidRPr="003F3390" w:rsidRDefault="00143D93" w:rsidP="00CC0020">
      <w:pPr>
        <w:pStyle w:val="NoSpacing"/>
        <w:rPr>
          <w:rFonts w:cstheme="minorHAnsi"/>
          <w:u w:val="single"/>
        </w:rPr>
      </w:pPr>
      <w:r w:rsidRPr="003F3390">
        <w:rPr>
          <w:rFonts w:cstheme="minorHAnsi"/>
          <w:u w:val="single"/>
        </w:rPr>
        <w:t>Other References</w:t>
      </w:r>
    </w:p>
    <w:p w14:paraId="47DF7D05" w14:textId="77777777" w:rsidR="00CC0020" w:rsidRPr="003F3390" w:rsidRDefault="00143D93" w:rsidP="00CC0020">
      <w:pPr>
        <w:pStyle w:val="NoSpacing"/>
        <w:rPr>
          <w:rFonts w:cstheme="minorHAnsi"/>
        </w:rPr>
      </w:pPr>
      <w:r w:rsidRPr="003F3390">
        <w:rPr>
          <w:rFonts w:cstheme="minorHAnsi"/>
        </w:rPr>
        <w:t xml:space="preserve">HFI Billing Policy </w:t>
      </w:r>
    </w:p>
    <w:p w14:paraId="47DF7D06" w14:textId="77777777" w:rsidR="009E6E52" w:rsidRPr="003F3390" w:rsidRDefault="009E6E52" w:rsidP="00CC0020">
      <w:pPr>
        <w:pStyle w:val="NoSpacing"/>
        <w:rPr>
          <w:rFonts w:cstheme="minorHAnsi"/>
        </w:rPr>
      </w:pPr>
    </w:p>
    <w:p w14:paraId="47DF7D07" w14:textId="77777777" w:rsidR="00CC0020" w:rsidRPr="003F3390" w:rsidRDefault="00143D93" w:rsidP="00CC0020">
      <w:pPr>
        <w:pStyle w:val="NoSpacing"/>
        <w:rPr>
          <w:rFonts w:cstheme="minorHAnsi"/>
          <w:b/>
        </w:rPr>
      </w:pPr>
      <w:r w:rsidRPr="003F3390">
        <w:rPr>
          <w:rFonts w:cstheme="minorHAnsi"/>
          <w:b/>
        </w:rPr>
        <w:t xml:space="preserve">PROCEDURES </w:t>
      </w:r>
    </w:p>
    <w:p w14:paraId="47DF7D08" w14:textId="77777777" w:rsidR="00CC0020" w:rsidRPr="003F3390" w:rsidRDefault="00143D93" w:rsidP="00CC0020">
      <w:pPr>
        <w:pStyle w:val="NoSpacing"/>
        <w:rPr>
          <w:rFonts w:cstheme="minorHAnsi"/>
        </w:rPr>
      </w:pPr>
      <w:r w:rsidRPr="003F3390">
        <w:rPr>
          <w:rFonts w:cstheme="minorHAnsi"/>
          <w:u w:val="single"/>
        </w:rPr>
        <w:t>The Local HFI site will</w:t>
      </w:r>
      <w:r w:rsidRPr="003F3390">
        <w:rPr>
          <w:rFonts w:cstheme="minorHAnsi"/>
        </w:rPr>
        <w:t>:</w:t>
      </w:r>
    </w:p>
    <w:p w14:paraId="47DF7D09" w14:textId="77777777" w:rsidR="00CC0020" w:rsidRPr="003F3390" w:rsidRDefault="00143D93" w:rsidP="00CC0020">
      <w:pPr>
        <w:pStyle w:val="NoSpacing"/>
        <w:ind w:left="720"/>
        <w:rPr>
          <w:rFonts w:cstheme="minorHAnsi"/>
        </w:rPr>
      </w:pPr>
      <w:r w:rsidRPr="003F3390">
        <w:rPr>
          <w:rFonts w:cstheme="minorHAnsi"/>
        </w:rPr>
        <w:t>Process steps</w:t>
      </w:r>
    </w:p>
    <w:p w14:paraId="47DF7D0A" w14:textId="77777777" w:rsidR="00CC0020" w:rsidRPr="003F3390" w:rsidRDefault="00CC0020" w:rsidP="00CC0020">
      <w:pPr>
        <w:pStyle w:val="NoSpacing"/>
        <w:ind w:left="720"/>
        <w:rPr>
          <w:rFonts w:cstheme="minorHAnsi"/>
        </w:rPr>
      </w:pPr>
    </w:p>
    <w:p w14:paraId="47DF7D0B" w14:textId="77777777" w:rsidR="00CC0020" w:rsidRPr="003F3390" w:rsidRDefault="00143D93" w:rsidP="00CC0020">
      <w:pPr>
        <w:pStyle w:val="ListParagraph"/>
        <w:numPr>
          <w:ilvl w:val="0"/>
          <w:numId w:val="15"/>
        </w:numPr>
        <w:spacing w:after="0" w:line="240" w:lineRule="auto"/>
        <w:rPr>
          <w:rFonts w:asciiTheme="minorHAnsi" w:hAnsiTheme="minorHAnsi" w:cstheme="minorHAnsi"/>
          <w:b/>
        </w:rPr>
      </w:pPr>
      <w:r w:rsidRPr="003F3390">
        <w:rPr>
          <w:rFonts w:asciiTheme="minorHAnsi" w:hAnsiTheme="minorHAnsi" w:cstheme="minorHAnsi"/>
        </w:rPr>
        <w:t xml:space="preserve">Maintain policy and procedures that include all the following: </w:t>
      </w:r>
    </w:p>
    <w:p w14:paraId="47DF7D0C" w14:textId="77777777" w:rsidR="00CC0020" w:rsidRPr="003F3390" w:rsidRDefault="00143D93" w:rsidP="00CC0020">
      <w:pPr>
        <w:pStyle w:val="ListParagraph"/>
        <w:numPr>
          <w:ilvl w:val="1"/>
          <w:numId w:val="15"/>
        </w:numPr>
        <w:spacing w:after="0" w:line="240" w:lineRule="auto"/>
        <w:rPr>
          <w:rFonts w:asciiTheme="minorHAnsi" w:hAnsiTheme="minorHAnsi" w:cstheme="minorHAnsi"/>
          <w:b/>
        </w:rPr>
      </w:pPr>
      <w:r w:rsidRPr="003F3390">
        <w:rPr>
          <w:rFonts w:asciiTheme="minorHAnsi" w:hAnsiTheme="minorHAnsi" w:cstheme="minorHAnsi"/>
        </w:rPr>
        <w:t>The number of missed visits or length of time without contact prior to placing the family on post-enrollment creative outreach level.</w:t>
      </w:r>
    </w:p>
    <w:p w14:paraId="47DF7D0D" w14:textId="77777777" w:rsidR="00CC0020" w:rsidRPr="003F3390" w:rsidRDefault="00143D93" w:rsidP="00CC0020">
      <w:pPr>
        <w:pStyle w:val="ListParagraph"/>
        <w:numPr>
          <w:ilvl w:val="1"/>
          <w:numId w:val="15"/>
        </w:numPr>
        <w:spacing w:after="0" w:line="240" w:lineRule="auto"/>
        <w:rPr>
          <w:rFonts w:asciiTheme="minorHAnsi" w:hAnsiTheme="minorHAnsi" w:cstheme="minorHAnsi"/>
          <w:b/>
        </w:rPr>
      </w:pPr>
      <w:r w:rsidRPr="003F3390">
        <w:rPr>
          <w:rFonts w:asciiTheme="minorHAnsi" w:hAnsiTheme="minorHAnsi" w:cstheme="minorHAnsi"/>
        </w:rPr>
        <w:t>The activities to be carried out consistently and at a frequency associated with their previous level and documented during the course of outreach.</w:t>
      </w:r>
    </w:p>
    <w:p w14:paraId="47DF7D0E" w14:textId="77777777" w:rsidR="00CC0020" w:rsidRPr="003F3390" w:rsidRDefault="00143D93" w:rsidP="00CC0020">
      <w:pPr>
        <w:pStyle w:val="ListParagraph"/>
        <w:numPr>
          <w:ilvl w:val="1"/>
          <w:numId w:val="15"/>
        </w:numPr>
        <w:spacing w:after="0" w:line="240" w:lineRule="auto"/>
        <w:rPr>
          <w:rFonts w:cstheme="minorHAnsi"/>
        </w:rPr>
      </w:pPr>
      <w:r w:rsidRPr="003F3390">
        <w:rPr>
          <w:rFonts w:cstheme="minorHAnsi"/>
        </w:rPr>
        <w:t xml:space="preserve">Outreach is continued for a minimum of 3 months/90 days (3 consecutive months OR 3 cumulative months/total of 90 days during a consecutive 6-month period) and is only concluded prior to three months when families have engaged in services, declined services, moved from the area, or other allowable reasons (parents no longer have custody, </w:t>
      </w:r>
      <w:r w:rsidR="00ED78B0" w:rsidRPr="003F3390">
        <w:rPr>
          <w:rFonts w:cstheme="minorHAnsi"/>
        </w:rPr>
        <w:t>focus</w:t>
      </w:r>
      <w:r w:rsidRPr="003F3390">
        <w:rPr>
          <w:rFonts w:cstheme="minorHAnsi"/>
        </w:rPr>
        <w:t xml:space="preserve"> child (</w:t>
      </w:r>
      <w:r w:rsidR="00ED78B0" w:rsidRPr="003F3390">
        <w:rPr>
          <w:rFonts w:cstheme="minorHAnsi"/>
        </w:rPr>
        <w:t>F</w:t>
      </w:r>
      <w:r w:rsidRPr="003F3390">
        <w:rPr>
          <w:rFonts w:cstheme="minorHAnsi"/>
        </w:rPr>
        <w:t>C) or primary care provider is deceased, pregnancy terminated or ended in miscarriage, significant staff safety issues, Site directed by DCS to discontinue services, or transferred to another program) or permanent staff assignment has been reestablished.</w:t>
      </w:r>
    </w:p>
    <w:p w14:paraId="47DF7D0F" w14:textId="77777777" w:rsidR="00CC0020" w:rsidRPr="003F3390" w:rsidRDefault="00143D93" w:rsidP="00CC0020">
      <w:pPr>
        <w:pStyle w:val="ListParagraph"/>
        <w:numPr>
          <w:ilvl w:val="1"/>
          <w:numId w:val="15"/>
        </w:numPr>
        <w:spacing w:after="0" w:line="240" w:lineRule="auto"/>
        <w:rPr>
          <w:rFonts w:cstheme="minorHAnsi"/>
        </w:rPr>
      </w:pPr>
      <w:r w:rsidRPr="003F3390">
        <w:rPr>
          <w:rFonts w:cstheme="minorHAnsi"/>
        </w:rPr>
        <w:t>The case weight from the family’s previous level is maintained while on creative outreach level.</w:t>
      </w:r>
    </w:p>
    <w:p w14:paraId="47DF7D10" w14:textId="77777777" w:rsidR="00CC0020" w:rsidRPr="003F3390" w:rsidRDefault="00143D93" w:rsidP="00CC0020">
      <w:pPr>
        <w:pStyle w:val="ListParagraph"/>
        <w:numPr>
          <w:ilvl w:val="1"/>
          <w:numId w:val="15"/>
        </w:numPr>
        <w:spacing w:after="0" w:line="240" w:lineRule="auto"/>
        <w:rPr>
          <w:rFonts w:cstheme="minorHAnsi"/>
        </w:rPr>
      </w:pPr>
      <w:r w:rsidRPr="003F3390">
        <w:rPr>
          <w:rFonts w:cstheme="minorHAnsi"/>
        </w:rPr>
        <w:t>Families who are assigned a permanent worker from level TR or returned to the service area from level TO, but who are unable to be engaged on an active service level, will be moved to level CO.  In these situations, the cumulative time on TO or TR plus CO will be for a minimum of 90 days.</w:t>
      </w:r>
    </w:p>
    <w:p w14:paraId="47DF7D11" w14:textId="77777777" w:rsidR="00CC0020" w:rsidRPr="003F3390" w:rsidRDefault="00CC0020" w:rsidP="00CC0020">
      <w:pPr>
        <w:spacing w:after="0" w:line="240" w:lineRule="auto"/>
        <w:ind w:left="1080"/>
        <w:rPr>
          <w:rFonts w:cstheme="minorHAnsi"/>
        </w:rPr>
      </w:pPr>
    </w:p>
    <w:p w14:paraId="47DF7D12" w14:textId="77777777" w:rsidR="00CC0020" w:rsidRPr="003F3390" w:rsidRDefault="00143D93" w:rsidP="00CC0020">
      <w:pPr>
        <w:pStyle w:val="NoSpacing"/>
        <w:rPr>
          <w:rFonts w:cstheme="minorHAnsi"/>
        </w:rPr>
      </w:pPr>
      <w:r w:rsidRPr="003F3390">
        <w:rPr>
          <w:rFonts w:cstheme="minorHAnsi"/>
          <w:u w:val="single"/>
        </w:rPr>
        <w:lastRenderedPageBreak/>
        <w:t>The Supervisor will</w:t>
      </w:r>
      <w:r w:rsidRPr="003F3390">
        <w:rPr>
          <w:rFonts w:cstheme="minorHAnsi"/>
        </w:rPr>
        <w:t>:</w:t>
      </w:r>
    </w:p>
    <w:p w14:paraId="47DF7D13" w14:textId="77777777" w:rsidR="00CC0020" w:rsidRPr="003F3390" w:rsidRDefault="00143D93" w:rsidP="00CC0020">
      <w:pPr>
        <w:pStyle w:val="NoSpacing"/>
        <w:ind w:left="720"/>
        <w:rPr>
          <w:rFonts w:cstheme="minorHAnsi"/>
        </w:rPr>
      </w:pPr>
      <w:r w:rsidRPr="003F3390">
        <w:rPr>
          <w:rFonts w:cstheme="minorHAnsi"/>
        </w:rPr>
        <w:t>Process steps</w:t>
      </w:r>
    </w:p>
    <w:p w14:paraId="47DF7D14" w14:textId="77777777" w:rsidR="00CC0020" w:rsidRPr="003F3390" w:rsidRDefault="00CC0020" w:rsidP="00CC0020">
      <w:pPr>
        <w:pStyle w:val="NoSpacing"/>
        <w:ind w:left="720"/>
        <w:rPr>
          <w:rFonts w:cstheme="minorHAnsi"/>
        </w:rPr>
      </w:pPr>
    </w:p>
    <w:p w14:paraId="47DF7D15" w14:textId="77777777" w:rsidR="00CC0020" w:rsidRPr="003F3390" w:rsidRDefault="00143D93" w:rsidP="00CC0020">
      <w:pPr>
        <w:pStyle w:val="NoSpacing"/>
        <w:numPr>
          <w:ilvl w:val="0"/>
          <w:numId w:val="18"/>
        </w:numPr>
        <w:ind w:left="720"/>
        <w:rPr>
          <w:rFonts w:cstheme="minorHAnsi"/>
        </w:rPr>
      </w:pPr>
      <w:r w:rsidRPr="003F3390">
        <w:rPr>
          <w:rFonts w:cstheme="minorHAnsi"/>
        </w:rPr>
        <w:t xml:space="preserve">Strategize with staff ways to maintain family involvement in services. </w:t>
      </w:r>
    </w:p>
    <w:p w14:paraId="47DF7D16" w14:textId="77777777" w:rsidR="00CC0020" w:rsidRPr="003F3390" w:rsidRDefault="00143D93" w:rsidP="00CC0020">
      <w:pPr>
        <w:pStyle w:val="NoSpacing"/>
        <w:numPr>
          <w:ilvl w:val="0"/>
          <w:numId w:val="18"/>
        </w:numPr>
        <w:ind w:left="720"/>
        <w:rPr>
          <w:rFonts w:cstheme="minorHAnsi"/>
        </w:rPr>
      </w:pPr>
      <w:r w:rsidRPr="003F3390">
        <w:rPr>
          <w:rFonts w:cstheme="minorHAnsi"/>
        </w:rPr>
        <w:t>Review home visit record and secondary activities.</w:t>
      </w:r>
    </w:p>
    <w:p w14:paraId="47DF7D17" w14:textId="77777777" w:rsidR="00CC0020" w:rsidRPr="003F3390" w:rsidRDefault="00143D93" w:rsidP="00CC0020">
      <w:pPr>
        <w:pStyle w:val="NoSpacing"/>
        <w:numPr>
          <w:ilvl w:val="0"/>
          <w:numId w:val="18"/>
        </w:numPr>
        <w:ind w:left="720"/>
        <w:rPr>
          <w:rFonts w:cstheme="minorHAnsi"/>
        </w:rPr>
      </w:pPr>
      <w:r w:rsidRPr="003F3390">
        <w:rPr>
          <w:rFonts w:cstheme="minorHAnsi"/>
        </w:rPr>
        <w:t>Document discussions and plans in supervision notes which could</w:t>
      </w:r>
      <w:r w:rsidRPr="003F3390">
        <w:rPr>
          <w:rFonts w:cstheme="minorHAnsi"/>
          <w:b/>
          <w:bCs/>
        </w:rPr>
        <w:t xml:space="preserve"> </w:t>
      </w:r>
      <w:r w:rsidRPr="003F3390">
        <w:rPr>
          <w:rFonts w:cstheme="minorHAnsi"/>
        </w:rPr>
        <w:t>include HFI database reports that track creative outreach.</w:t>
      </w:r>
    </w:p>
    <w:p w14:paraId="47DF7D18" w14:textId="77777777" w:rsidR="00CC0020" w:rsidRPr="003F3390" w:rsidRDefault="00CC0020" w:rsidP="00CC0020">
      <w:pPr>
        <w:pStyle w:val="NoSpacing"/>
        <w:rPr>
          <w:rFonts w:cstheme="minorHAnsi"/>
        </w:rPr>
      </w:pPr>
    </w:p>
    <w:p w14:paraId="47DF7D19"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D1A" w14:textId="77777777" w:rsidR="00CC0020" w:rsidRPr="003F3390" w:rsidRDefault="00CC0020" w:rsidP="00CC0020">
      <w:pPr>
        <w:pStyle w:val="NoSpacing"/>
        <w:ind w:left="720"/>
        <w:rPr>
          <w:rFonts w:cstheme="minorHAnsi"/>
        </w:rPr>
      </w:pPr>
    </w:p>
    <w:p w14:paraId="47DF7D1B" w14:textId="77777777" w:rsidR="00CC0020" w:rsidRPr="003F3390" w:rsidRDefault="00143D93" w:rsidP="00CC0020">
      <w:pPr>
        <w:pStyle w:val="NoSpacing"/>
        <w:numPr>
          <w:ilvl w:val="0"/>
          <w:numId w:val="16"/>
        </w:numPr>
        <w:ind w:left="720"/>
        <w:rPr>
          <w:rFonts w:cstheme="minorHAnsi"/>
        </w:rPr>
      </w:pPr>
      <w:r w:rsidRPr="003F3390">
        <w:rPr>
          <w:rFonts w:cstheme="minorHAnsi"/>
        </w:rPr>
        <w:t>Once the family has missed the required number of visits, the effective date of creative outreach will coincide with the date of the first missed home visit.</w:t>
      </w:r>
    </w:p>
    <w:p w14:paraId="47DF7D1C" w14:textId="77777777" w:rsidR="00CC0020" w:rsidRPr="003F3390" w:rsidRDefault="00143D93" w:rsidP="00CC0020">
      <w:pPr>
        <w:pStyle w:val="NoSpacing"/>
        <w:numPr>
          <w:ilvl w:val="0"/>
          <w:numId w:val="16"/>
        </w:numPr>
        <w:ind w:left="720"/>
        <w:rPr>
          <w:rFonts w:cstheme="minorHAnsi"/>
        </w:rPr>
      </w:pPr>
      <w:r w:rsidRPr="003F3390">
        <w:rPr>
          <w:rFonts w:cstheme="minorHAnsi"/>
        </w:rPr>
        <w:t>The start and end dates of creative outreach will be documented in supervision notes and in the database.</w:t>
      </w:r>
    </w:p>
    <w:p w14:paraId="47DF7D1D" w14:textId="77777777" w:rsidR="00CC0020" w:rsidRPr="003F3390" w:rsidRDefault="00CC0020" w:rsidP="00CC0020">
      <w:pPr>
        <w:pStyle w:val="NoSpacing"/>
        <w:rPr>
          <w:rFonts w:cstheme="minorHAnsi"/>
          <w:u w:val="single"/>
        </w:rPr>
      </w:pPr>
    </w:p>
    <w:p w14:paraId="47DF7D1E" w14:textId="77777777" w:rsidR="00CC0020" w:rsidRPr="003F3390" w:rsidRDefault="00143D93" w:rsidP="00CC0020">
      <w:pPr>
        <w:pStyle w:val="NoSpacing"/>
        <w:rPr>
          <w:rFonts w:cstheme="minorHAnsi"/>
        </w:rPr>
      </w:pPr>
      <w:r w:rsidRPr="003F3390">
        <w:rPr>
          <w:rFonts w:cstheme="minorHAnsi"/>
          <w:u w:val="single"/>
        </w:rPr>
        <w:t>The Direct Service Staff will</w:t>
      </w:r>
      <w:r w:rsidRPr="003F3390">
        <w:rPr>
          <w:rFonts w:cstheme="minorHAnsi"/>
        </w:rPr>
        <w:t>:</w:t>
      </w:r>
    </w:p>
    <w:p w14:paraId="47DF7D1F" w14:textId="77777777" w:rsidR="00CC0020" w:rsidRPr="003F3390" w:rsidRDefault="00143D93" w:rsidP="00CC0020">
      <w:pPr>
        <w:pStyle w:val="NoSpacing"/>
        <w:ind w:left="720"/>
        <w:rPr>
          <w:rFonts w:cstheme="minorHAnsi"/>
        </w:rPr>
      </w:pPr>
      <w:r w:rsidRPr="003F3390">
        <w:rPr>
          <w:rFonts w:cstheme="minorHAnsi"/>
        </w:rPr>
        <w:t>Process steps</w:t>
      </w:r>
    </w:p>
    <w:p w14:paraId="47DF7D20" w14:textId="77777777" w:rsidR="00CC0020" w:rsidRPr="003F3390" w:rsidRDefault="00CC0020" w:rsidP="00CC0020">
      <w:pPr>
        <w:pStyle w:val="NoSpacing"/>
        <w:ind w:left="720"/>
        <w:rPr>
          <w:rFonts w:cstheme="minorHAnsi"/>
        </w:rPr>
      </w:pPr>
    </w:p>
    <w:p w14:paraId="47DF7D21" w14:textId="77777777" w:rsidR="00CC0020" w:rsidRPr="003F3390" w:rsidRDefault="00143D93" w:rsidP="00CC0020">
      <w:pPr>
        <w:pStyle w:val="NoSpacing"/>
        <w:numPr>
          <w:ilvl w:val="0"/>
          <w:numId w:val="17"/>
        </w:numPr>
        <w:ind w:left="720"/>
        <w:rPr>
          <w:rFonts w:cstheme="minorHAnsi"/>
        </w:rPr>
      </w:pPr>
      <w:r w:rsidRPr="003F3390">
        <w:rPr>
          <w:rFonts w:cstheme="minorHAnsi"/>
        </w:rPr>
        <w:t>Carry out personalized creative outreach activities consistently and at the frequency associated with the family’s previous level, as defined by the site’s policy.</w:t>
      </w:r>
    </w:p>
    <w:p w14:paraId="47DF7D22" w14:textId="77777777" w:rsidR="00CC0020" w:rsidRPr="003F3390" w:rsidRDefault="00143D93" w:rsidP="00CC0020">
      <w:pPr>
        <w:pStyle w:val="NoSpacing"/>
        <w:numPr>
          <w:ilvl w:val="0"/>
          <w:numId w:val="17"/>
        </w:numPr>
        <w:ind w:left="720"/>
        <w:rPr>
          <w:rFonts w:cstheme="minorHAnsi"/>
        </w:rPr>
      </w:pPr>
      <w:r w:rsidRPr="003F3390">
        <w:rPr>
          <w:rFonts w:cstheme="minorHAnsi"/>
        </w:rPr>
        <w:t>Continue creative outreach for a minimum of three months (3 consecutive months OR 3 cumulative months/90 total days during a consecutive 6-month period) unless family has re-engaged in services, refused services, moved from the service area or other allowable reason</w:t>
      </w:r>
      <w:r w:rsidR="005E659D" w:rsidRPr="003F3390">
        <w:rPr>
          <w:rFonts w:cstheme="minorHAnsi"/>
        </w:rPr>
        <w:t xml:space="preserve"> (as </w:t>
      </w:r>
      <w:r w:rsidR="00093502" w:rsidRPr="003F3390">
        <w:rPr>
          <w:rFonts w:cstheme="minorHAnsi"/>
        </w:rPr>
        <w:t>noted in 1-C above, local site procedures</w:t>
      </w:r>
      <w:r w:rsidR="00231FFB" w:rsidRPr="003F3390">
        <w:rPr>
          <w:rFonts w:cstheme="minorHAnsi"/>
        </w:rPr>
        <w:t>)</w:t>
      </w:r>
      <w:r w:rsidRPr="003F3390">
        <w:rPr>
          <w:rFonts w:cstheme="minorHAnsi"/>
        </w:rPr>
        <w:t>.</w:t>
      </w:r>
    </w:p>
    <w:p w14:paraId="47DF7D23" w14:textId="77777777" w:rsidR="00CC0020" w:rsidRPr="003F3390" w:rsidRDefault="00CC0020" w:rsidP="00CC0020">
      <w:pPr>
        <w:pStyle w:val="NoSpacing"/>
        <w:ind w:left="720" w:firstLine="360"/>
        <w:rPr>
          <w:rFonts w:cstheme="minorHAnsi"/>
        </w:rPr>
      </w:pPr>
    </w:p>
    <w:p w14:paraId="47DF7D24"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D25" w14:textId="77777777" w:rsidR="00CC0020" w:rsidRPr="003F3390" w:rsidRDefault="00CC0020" w:rsidP="00CC0020">
      <w:pPr>
        <w:pStyle w:val="NoSpacing"/>
        <w:ind w:left="720"/>
        <w:rPr>
          <w:rFonts w:cstheme="minorHAnsi"/>
        </w:rPr>
      </w:pPr>
    </w:p>
    <w:p w14:paraId="47DF7D26" w14:textId="77777777" w:rsidR="00CC0020" w:rsidRPr="003F3390" w:rsidRDefault="00143D93" w:rsidP="00CC0020">
      <w:pPr>
        <w:pStyle w:val="NoSpacing"/>
        <w:numPr>
          <w:ilvl w:val="0"/>
          <w:numId w:val="14"/>
        </w:numPr>
        <w:ind w:left="720"/>
        <w:rPr>
          <w:rFonts w:cstheme="minorHAnsi"/>
        </w:rPr>
      </w:pPr>
      <w:r w:rsidRPr="003F3390">
        <w:rPr>
          <w:rFonts w:cstheme="minorHAnsi"/>
        </w:rPr>
        <w:t>Document creative outreach activities in the HFI database.</w:t>
      </w:r>
    </w:p>
    <w:p w14:paraId="47DF7D27" w14:textId="77777777" w:rsidR="00CC0020" w:rsidRPr="003F3390" w:rsidRDefault="00CC0020" w:rsidP="00CC0020">
      <w:pPr>
        <w:pStyle w:val="NoSpacing"/>
        <w:ind w:left="1440"/>
        <w:rPr>
          <w:rFonts w:cstheme="minorHAnsi"/>
        </w:rPr>
      </w:pPr>
    </w:p>
    <w:p w14:paraId="47DF7D28" w14:textId="77777777" w:rsidR="00CC0020" w:rsidRPr="003F3390" w:rsidRDefault="00CC0020" w:rsidP="00CC0020">
      <w:pPr>
        <w:pStyle w:val="NoSpacing"/>
        <w:rPr>
          <w:rFonts w:cstheme="minorHAnsi"/>
          <w:b/>
        </w:rPr>
      </w:pPr>
    </w:p>
    <w:p w14:paraId="47DF7D29" w14:textId="77777777" w:rsidR="00CC0020" w:rsidRPr="003F3390" w:rsidRDefault="00143D93" w:rsidP="00CC0020">
      <w:pPr>
        <w:pStyle w:val="NoSpacing"/>
        <w:rPr>
          <w:rFonts w:cstheme="minorHAnsi"/>
          <w:b/>
        </w:rPr>
      </w:pPr>
      <w:r w:rsidRPr="003F3390">
        <w:rPr>
          <w:rFonts w:cstheme="minorHAnsi"/>
          <w:b/>
        </w:rPr>
        <w:t>PRACTICE GUIDANCE</w:t>
      </w:r>
    </w:p>
    <w:p w14:paraId="47DF7D2A" w14:textId="77777777" w:rsidR="00CC0020" w:rsidRPr="003F3390" w:rsidRDefault="00143D93" w:rsidP="00CC0020">
      <w:pPr>
        <w:pStyle w:val="NoSpacing"/>
        <w:rPr>
          <w:rFonts w:cstheme="minorHAnsi"/>
        </w:rPr>
      </w:pPr>
      <w:r w:rsidRPr="003F3390">
        <w:rPr>
          <w:rFonts w:cstheme="minorHAnsi"/>
        </w:rPr>
        <w:t xml:space="preserve">The HFA Best Practice Standard 3-3 contains multiple tips regarding personalized outreach methods, guidance on when to place families on outreach and when to move them back to level.  HFI sites are encouraged to consult the standards when writing local policy requiring these items. </w:t>
      </w:r>
    </w:p>
    <w:p w14:paraId="47DF7D2B" w14:textId="77777777" w:rsidR="00CC0020" w:rsidRPr="003F3390" w:rsidRDefault="00CC0020" w:rsidP="00CC0020">
      <w:pPr>
        <w:pStyle w:val="NoSpacing"/>
        <w:rPr>
          <w:rFonts w:cstheme="minorHAnsi"/>
        </w:rPr>
      </w:pPr>
    </w:p>
    <w:p w14:paraId="47DF7D2C" w14:textId="77777777" w:rsidR="00CC0020" w:rsidRPr="003F3390" w:rsidRDefault="00143D93" w:rsidP="00CC0020">
      <w:pPr>
        <w:pStyle w:val="NoSpacing"/>
        <w:rPr>
          <w:rFonts w:cstheme="minorHAnsi"/>
        </w:rPr>
      </w:pPr>
      <w:r w:rsidRPr="003F3390">
        <w:rPr>
          <w:rFonts w:cstheme="minorHAnsi"/>
        </w:rPr>
        <w:t>It is recommended that FSS/FSW check in with families regularly to obtain new or additional emergency contacts.  Having updated secondary contact information, and consent from the parent to use if unable to locate, can make a significant difference in maintaining connections with families over the course of service delivery.</w:t>
      </w:r>
    </w:p>
    <w:p w14:paraId="47DF7D2D" w14:textId="77777777" w:rsidR="00CC0020" w:rsidRPr="003F3390" w:rsidRDefault="00CC0020" w:rsidP="00CC0020">
      <w:pPr>
        <w:pStyle w:val="NoSpacing"/>
        <w:rPr>
          <w:rFonts w:cstheme="minorHAnsi"/>
        </w:rPr>
      </w:pPr>
    </w:p>
    <w:p w14:paraId="47DF7D2E" w14:textId="77777777" w:rsidR="00CC0020" w:rsidRPr="003F3390" w:rsidRDefault="00143D93" w:rsidP="00CC0020">
      <w:pPr>
        <w:pStyle w:val="NoSpacing"/>
        <w:rPr>
          <w:rFonts w:cstheme="minorHAnsi"/>
          <w:b/>
        </w:rPr>
      </w:pPr>
      <w:r w:rsidRPr="003F3390">
        <w:rPr>
          <w:rFonts w:cstheme="minorHAnsi"/>
          <w:b/>
        </w:rPr>
        <w:t>FORMS AND TOOLS</w:t>
      </w:r>
    </w:p>
    <w:p w14:paraId="47DF7D2F" w14:textId="77777777" w:rsidR="009211E1" w:rsidRPr="003F3390" w:rsidRDefault="00143D93" w:rsidP="009211E1">
      <w:pPr>
        <w:pStyle w:val="NoSpacing"/>
        <w:rPr>
          <w:rFonts w:cstheme="minorHAnsi"/>
        </w:rPr>
      </w:pPr>
      <w:r w:rsidRPr="003F3390">
        <w:rPr>
          <w:rFonts w:cstheme="minorHAnsi"/>
        </w:rPr>
        <w:t>HFI Supervisor/Home Visitor Case Review form</w:t>
      </w:r>
    </w:p>
    <w:p w14:paraId="47DF7D30" w14:textId="77777777" w:rsidR="009211E1" w:rsidRPr="003F3390" w:rsidRDefault="00143D93" w:rsidP="009211E1">
      <w:pPr>
        <w:pStyle w:val="NoSpacing"/>
        <w:rPr>
          <w:rFonts w:cstheme="minorHAnsi"/>
        </w:rPr>
      </w:pPr>
      <w:r w:rsidRPr="003F3390">
        <w:rPr>
          <w:rFonts w:cstheme="minorHAnsi"/>
        </w:rPr>
        <w:t>HFI Staff Development Notes form</w:t>
      </w:r>
    </w:p>
    <w:p w14:paraId="47DF7D31" w14:textId="77777777" w:rsidR="009E6E52" w:rsidRPr="003F3390" w:rsidRDefault="00143D93" w:rsidP="00CC0020">
      <w:pPr>
        <w:pStyle w:val="NoSpacing"/>
        <w:rPr>
          <w:rFonts w:cstheme="minorHAnsi"/>
        </w:rPr>
      </w:pPr>
      <w:r w:rsidRPr="003F3390">
        <w:rPr>
          <w:rFonts w:cstheme="minorHAnsi"/>
        </w:rPr>
        <w:t>HFI Billing policy on Creative Outreach</w:t>
      </w:r>
      <w:r w:rsidR="00F42D63" w:rsidRPr="003F3390">
        <w:rPr>
          <w:rFonts w:cstheme="minorHAnsi"/>
        </w:rPr>
        <w:t xml:space="preserve"> (see Section IN</w:t>
      </w:r>
      <w:r w:rsidR="00970651" w:rsidRPr="003F3390">
        <w:rPr>
          <w:rFonts w:cstheme="minorHAnsi"/>
        </w:rPr>
        <w:t>-1)</w:t>
      </w:r>
    </w:p>
    <w:p w14:paraId="47DF7D32" w14:textId="77777777" w:rsidR="00CC0020" w:rsidRPr="003F3390" w:rsidRDefault="00CC0020" w:rsidP="00CC0020">
      <w:pPr>
        <w:pStyle w:val="NoSpacing"/>
      </w:pPr>
    </w:p>
    <w:tbl>
      <w:tblPr>
        <w:tblStyle w:val="TableGrid"/>
        <w:tblW w:w="0" w:type="auto"/>
        <w:tblLook w:val="04A0" w:firstRow="1" w:lastRow="0" w:firstColumn="1" w:lastColumn="0" w:noHBand="0" w:noVBand="1"/>
      </w:tblPr>
      <w:tblGrid>
        <w:gridCol w:w="9265"/>
      </w:tblGrid>
      <w:tr w:rsidR="004E71C5" w14:paraId="47DF7D36" w14:textId="77777777" w:rsidTr="008B21C4">
        <w:trPr>
          <w:trHeight w:val="1790"/>
        </w:trPr>
        <w:tc>
          <w:tcPr>
            <w:tcW w:w="9265" w:type="dxa"/>
          </w:tcPr>
          <w:p w14:paraId="47DF7D33" w14:textId="77777777" w:rsidR="00CC0020"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70" wp14:editId="47DF9171">
                  <wp:extent cx="2114754" cy="932878"/>
                  <wp:effectExtent l="0" t="0" r="0" b="635"/>
                  <wp:docPr id="11" name="Picture 1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468768" name="Picture 11"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D34" w14:textId="77777777" w:rsidR="00CC0020" w:rsidRPr="003F3390" w:rsidRDefault="00143D93" w:rsidP="008B21C4">
            <w:pPr>
              <w:pStyle w:val="NoSpacing"/>
              <w:jc w:val="center"/>
              <w:rPr>
                <w:rFonts w:cstheme="minorHAnsi"/>
                <w:b/>
              </w:rPr>
            </w:pPr>
            <w:r w:rsidRPr="003F3390">
              <w:rPr>
                <w:rFonts w:cstheme="minorHAnsi"/>
                <w:b/>
              </w:rPr>
              <w:t>Policy and Procedure Manual</w:t>
            </w:r>
          </w:p>
          <w:p w14:paraId="47DF7D35" w14:textId="77777777" w:rsidR="00CC0020" w:rsidRPr="003F3390" w:rsidRDefault="00CC0020" w:rsidP="008B21C4">
            <w:pPr>
              <w:pStyle w:val="NoSpacing"/>
              <w:jc w:val="center"/>
              <w:rPr>
                <w:rFonts w:cstheme="minorHAnsi"/>
              </w:rPr>
            </w:pPr>
          </w:p>
        </w:tc>
      </w:tr>
      <w:tr w:rsidR="004E71C5" w14:paraId="47DF7D38" w14:textId="77777777" w:rsidTr="00E86230">
        <w:trPr>
          <w:trHeight w:val="435"/>
        </w:trPr>
        <w:tc>
          <w:tcPr>
            <w:tcW w:w="9265" w:type="dxa"/>
          </w:tcPr>
          <w:p w14:paraId="47DF7D37" w14:textId="77777777" w:rsidR="00E86230" w:rsidRPr="003F3390" w:rsidRDefault="00143D93" w:rsidP="00814877">
            <w:pPr>
              <w:rPr>
                <w:b/>
                <w:bCs/>
              </w:rPr>
            </w:pPr>
            <w:bookmarkStart w:id="37" w:name="_Toc92892256"/>
            <w:r w:rsidRPr="003F3390">
              <w:rPr>
                <w:b/>
                <w:bCs/>
              </w:rPr>
              <w:t xml:space="preserve">Chapter 3: Offer services voluntarily </w:t>
            </w:r>
            <w:bookmarkEnd w:id="37"/>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D3A" w14:textId="77777777">
        <w:trPr>
          <w:trHeight w:val="435"/>
        </w:trPr>
        <w:tc>
          <w:tcPr>
            <w:tcW w:w="9265" w:type="dxa"/>
          </w:tcPr>
          <w:p w14:paraId="47DF7D39" w14:textId="77777777" w:rsidR="00E86230" w:rsidRPr="003F3390" w:rsidRDefault="00143D93" w:rsidP="00814877">
            <w:pPr>
              <w:pStyle w:val="Heading2"/>
            </w:pPr>
            <w:bookmarkStart w:id="38" w:name="_Toc56457954"/>
            <w:bookmarkStart w:id="39" w:name="_Toc178088691"/>
            <w:r w:rsidRPr="003F3390">
              <w:t>Section: 3-4 Retention</w:t>
            </w:r>
            <w:bookmarkEnd w:id="38"/>
            <w:bookmarkEnd w:id="39"/>
            <w:r w:rsidRPr="003F3390">
              <w:t xml:space="preserve"> </w:t>
            </w:r>
          </w:p>
        </w:tc>
      </w:tr>
    </w:tbl>
    <w:p w14:paraId="47DF7D3B" w14:textId="77777777" w:rsidR="00CC0020" w:rsidRPr="003F3390" w:rsidRDefault="00CC0020" w:rsidP="00CC0020">
      <w:pPr>
        <w:pStyle w:val="NoSpacing"/>
        <w:rPr>
          <w:rFonts w:cstheme="minorHAnsi"/>
        </w:rPr>
      </w:pPr>
    </w:p>
    <w:p w14:paraId="47DF7D3C" w14:textId="77777777" w:rsidR="00CC0020" w:rsidRPr="003F3390" w:rsidRDefault="00143D93" w:rsidP="00CC0020">
      <w:pPr>
        <w:pStyle w:val="NoSpacing"/>
        <w:rPr>
          <w:rFonts w:cstheme="minorHAnsi"/>
          <w:b/>
        </w:rPr>
      </w:pPr>
      <w:r w:rsidRPr="003F3390">
        <w:rPr>
          <w:rFonts w:cstheme="minorHAnsi"/>
          <w:b/>
        </w:rPr>
        <w:t>POLICY</w:t>
      </w:r>
    </w:p>
    <w:p w14:paraId="47DF7D3D" w14:textId="77777777" w:rsidR="00CC0020" w:rsidRPr="003F3390" w:rsidRDefault="00143D93" w:rsidP="00CC0020">
      <w:pPr>
        <w:pStyle w:val="NoSpacing"/>
        <w:rPr>
          <w:rFonts w:cstheme="minorHAnsi"/>
        </w:rPr>
      </w:pPr>
      <w:r w:rsidRPr="003F3390">
        <w:rPr>
          <w:rFonts w:cstheme="minorHAnsi"/>
        </w:rPr>
        <w:t>Sites measures the retention rate of families on an annual basis and in a consistent manner, and analyze data associated with family retention at least once every two years to better understand the underlying reasons associated with families choosing to stay versus leave services.</w:t>
      </w:r>
    </w:p>
    <w:p w14:paraId="47DF7D3E" w14:textId="77777777" w:rsidR="00CC0020" w:rsidRPr="003F3390" w:rsidRDefault="00CC0020" w:rsidP="00CC0020">
      <w:pPr>
        <w:pStyle w:val="NoSpacing"/>
        <w:rPr>
          <w:rFonts w:cstheme="minorHAnsi"/>
          <w:u w:val="single"/>
        </w:rPr>
      </w:pPr>
    </w:p>
    <w:p w14:paraId="47DF7D3F" w14:textId="77777777" w:rsidR="00CC0020" w:rsidRPr="003F3390" w:rsidRDefault="00143D93" w:rsidP="00CC0020">
      <w:pPr>
        <w:pStyle w:val="NoSpacing"/>
        <w:rPr>
          <w:rFonts w:cstheme="minorHAnsi"/>
          <w:u w:val="single"/>
        </w:rPr>
      </w:pPr>
      <w:r w:rsidRPr="003F3390">
        <w:rPr>
          <w:rFonts w:cstheme="minorHAnsi"/>
          <w:u w:val="single"/>
        </w:rPr>
        <w:t>Healthy Families America (HFA) References</w:t>
      </w:r>
    </w:p>
    <w:p w14:paraId="47DF7D40" w14:textId="77777777" w:rsidR="00CC0020" w:rsidRPr="003F3390" w:rsidRDefault="00143D93" w:rsidP="00CC0020">
      <w:pPr>
        <w:pStyle w:val="NoSpacing"/>
        <w:rPr>
          <w:rFonts w:cstheme="minorHAnsi"/>
        </w:rPr>
      </w:pPr>
      <w:r w:rsidRPr="003F3390">
        <w:rPr>
          <w:rFonts w:cstheme="minorHAnsi"/>
        </w:rPr>
        <w:t xml:space="preserve">HFA BPS 8th edition Standard: 3-4A, 3-4B, GA-2B </w:t>
      </w:r>
    </w:p>
    <w:p w14:paraId="47DF7D41" w14:textId="77777777" w:rsidR="00CC0020" w:rsidRPr="003F3390" w:rsidRDefault="00CC0020" w:rsidP="00CC0020">
      <w:pPr>
        <w:pStyle w:val="NoSpacing"/>
        <w:rPr>
          <w:rFonts w:cstheme="minorHAnsi"/>
          <w:u w:val="single"/>
        </w:rPr>
      </w:pPr>
    </w:p>
    <w:p w14:paraId="47DF7D42" w14:textId="77777777" w:rsidR="00CC0020" w:rsidRPr="003F3390" w:rsidRDefault="00143D93" w:rsidP="00CC0020">
      <w:pPr>
        <w:pStyle w:val="NoSpacing"/>
        <w:rPr>
          <w:rFonts w:cstheme="minorHAnsi"/>
          <w:b/>
        </w:rPr>
      </w:pPr>
      <w:r w:rsidRPr="003F3390">
        <w:rPr>
          <w:rFonts w:cstheme="minorHAnsi"/>
          <w:b/>
        </w:rPr>
        <w:t>PROCEDURES</w:t>
      </w:r>
    </w:p>
    <w:p w14:paraId="47DF7D43" w14:textId="77777777" w:rsidR="00CC0020" w:rsidRPr="003F3390" w:rsidRDefault="00143D93" w:rsidP="00CC0020">
      <w:pPr>
        <w:pStyle w:val="NoSpacing"/>
        <w:rPr>
          <w:rFonts w:cstheme="minorHAnsi"/>
          <w:u w:val="single"/>
        </w:rPr>
      </w:pPr>
      <w:r w:rsidRPr="003F3390">
        <w:rPr>
          <w:rFonts w:cstheme="minorHAnsi"/>
          <w:u w:val="single"/>
        </w:rPr>
        <w:t>The Local HFI Site will:</w:t>
      </w:r>
    </w:p>
    <w:p w14:paraId="47DF7D44" w14:textId="77777777" w:rsidR="00CC0020" w:rsidRPr="003F3390" w:rsidRDefault="00143D93" w:rsidP="00CC0020">
      <w:pPr>
        <w:pStyle w:val="NoSpacing"/>
        <w:rPr>
          <w:rFonts w:cstheme="minorHAnsi"/>
        </w:rPr>
      </w:pPr>
      <w:r w:rsidRPr="003F3390">
        <w:rPr>
          <w:rFonts w:cstheme="minorHAnsi"/>
        </w:rPr>
        <w:t>Process steps</w:t>
      </w:r>
    </w:p>
    <w:p w14:paraId="47DF7D45" w14:textId="77777777" w:rsidR="00CC0020" w:rsidRPr="003F3390" w:rsidRDefault="00CC0020" w:rsidP="00CC0020">
      <w:pPr>
        <w:pStyle w:val="NoSpacing"/>
        <w:rPr>
          <w:rFonts w:cstheme="minorHAnsi"/>
        </w:rPr>
      </w:pPr>
    </w:p>
    <w:p w14:paraId="47DF7D46" w14:textId="77777777" w:rsidR="00CC0020" w:rsidRPr="003F3390" w:rsidRDefault="00143D93" w:rsidP="00CC0020">
      <w:pPr>
        <w:pStyle w:val="NoSpacing"/>
        <w:rPr>
          <w:rFonts w:cstheme="minorHAnsi"/>
          <w:b/>
          <w:bCs/>
        </w:rPr>
      </w:pPr>
      <w:r w:rsidRPr="003F3390">
        <w:rPr>
          <w:rFonts w:cstheme="minorHAnsi"/>
          <w:b/>
          <w:bCs/>
        </w:rPr>
        <w:t>Part One (3-4A): Annually</w:t>
      </w:r>
    </w:p>
    <w:p w14:paraId="47DF7D47" w14:textId="77777777" w:rsidR="00CC0020" w:rsidRPr="003F3390" w:rsidRDefault="00143D93" w:rsidP="00CC0020">
      <w:pPr>
        <w:pStyle w:val="NoSpacing"/>
        <w:rPr>
          <w:rFonts w:cstheme="minorHAnsi"/>
        </w:rPr>
      </w:pPr>
      <w:r w:rsidRPr="003F3390">
        <w:rPr>
          <w:rFonts w:cstheme="minorHAnsi"/>
        </w:rPr>
        <w:t xml:space="preserve">Measure the retention rate of families using HFA approved methodology (first and last home visit of all who enrolled in a particular calendar or fiscal year) </w:t>
      </w:r>
      <w:r w:rsidRPr="003F3390">
        <w:rPr>
          <w:rFonts w:cstheme="minorHAnsi"/>
          <w:b/>
          <w:bCs/>
        </w:rPr>
        <w:t>annually</w:t>
      </w:r>
      <w:r w:rsidRPr="003F3390">
        <w:rPr>
          <w:rFonts w:cstheme="minorHAnsi"/>
        </w:rPr>
        <w:t>. First home visit is defined as the first visit from a</w:t>
      </w:r>
      <w:r w:rsidR="00820D70">
        <w:rPr>
          <w:rFonts w:cstheme="minorHAnsi"/>
        </w:rPr>
        <w:t>n</w:t>
      </w:r>
      <w:r w:rsidRPr="003F3390">
        <w:rPr>
          <w:rFonts w:cstheme="minorHAnsi"/>
        </w:rPr>
        <w:t xml:space="preserve"> FSS/FSW that is completed and documented subsequent to the offer of HFA services. The last home visit applies only to families that have been closed to services and is defined as the most recent date that a</w:t>
      </w:r>
      <w:r w:rsidR="00820D70">
        <w:rPr>
          <w:rFonts w:cstheme="minorHAnsi"/>
        </w:rPr>
        <w:t>n</w:t>
      </w:r>
      <w:r w:rsidRPr="003F3390">
        <w:rPr>
          <w:rFonts w:cstheme="minorHAnsi"/>
        </w:rPr>
        <w:t xml:space="preserve"> FSS/FSW completed and documented a home visit with the family prior to closure (regardless of level at that time).  </w:t>
      </w:r>
    </w:p>
    <w:p w14:paraId="47DF7D48" w14:textId="77777777" w:rsidR="00CC0020" w:rsidRPr="003F3390" w:rsidRDefault="00CC0020" w:rsidP="00CC0020">
      <w:pPr>
        <w:pStyle w:val="NoSpacing"/>
        <w:rPr>
          <w:rFonts w:cstheme="minorHAnsi"/>
        </w:rPr>
      </w:pPr>
    </w:p>
    <w:p w14:paraId="47DF7D49" w14:textId="77777777" w:rsidR="00CC0020" w:rsidRPr="003F3390" w:rsidRDefault="00143D93" w:rsidP="00CC0020">
      <w:pPr>
        <w:pStyle w:val="NoSpacing"/>
        <w:rPr>
          <w:rFonts w:cstheme="minorHAnsi"/>
        </w:rPr>
      </w:pPr>
      <w:r w:rsidRPr="003F3390">
        <w:rPr>
          <w:rFonts w:cstheme="minorHAnsi"/>
        </w:rPr>
        <w:t>HFA methodology requires that sites measure the percent of families who remain</w:t>
      </w:r>
      <w:r w:rsidR="00D72A15">
        <w:rPr>
          <w:rFonts w:cstheme="minorHAnsi"/>
        </w:rPr>
        <w:t xml:space="preserve"> with</w:t>
      </w:r>
      <w:r w:rsidRPr="003F3390">
        <w:rPr>
          <w:rFonts w:cstheme="minorHAnsi"/>
        </w:rPr>
        <w:t xml:space="preserve"> the site over specified periods of time (6 months, 12 months, 24 months, 36 months, etc.) after receiving a first home visit.  HFA methodology for calculating a site’s retention rate is:</w:t>
      </w:r>
    </w:p>
    <w:p w14:paraId="47DF7D4A" w14:textId="77777777" w:rsidR="00CC0020" w:rsidRPr="003F3390" w:rsidRDefault="00143D93" w:rsidP="00CC0020">
      <w:pPr>
        <w:pStyle w:val="NoSpacing"/>
        <w:ind w:left="720" w:hanging="360"/>
        <w:rPr>
          <w:rFonts w:cstheme="minorHAnsi"/>
        </w:rPr>
      </w:pPr>
      <w:r w:rsidRPr="003F3390">
        <w:rPr>
          <w:rFonts w:cstheme="minorHAnsi"/>
        </w:rPr>
        <w:t>1.</w:t>
      </w:r>
      <w:r w:rsidRPr="003F3390">
        <w:rPr>
          <w:rFonts w:cstheme="minorHAnsi"/>
        </w:rPr>
        <w:tab/>
        <w:t>Select a specified time</w:t>
      </w:r>
      <w:r w:rsidR="00CB66ED">
        <w:rPr>
          <w:rFonts w:cstheme="minorHAnsi"/>
        </w:rPr>
        <w:t>-</w:t>
      </w:r>
      <w:r w:rsidRPr="003F3390">
        <w:rPr>
          <w:rFonts w:cstheme="minorHAnsi"/>
        </w:rPr>
        <w:t>period, e.g., January 1, 2019, to December 31, 2019 (can be a calendar year or fiscal year.)</w:t>
      </w:r>
    </w:p>
    <w:p w14:paraId="47DF7D4B" w14:textId="77777777" w:rsidR="00CC0020" w:rsidRPr="003F3390" w:rsidRDefault="00143D93" w:rsidP="00CC0020">
      <w:pPr>
        <w:pStyle w:val="NoSpacing"/>
        <w:ind w:left="720" w:hanging="360"/>
        <w:rPr>
          <w:rFonts w:cstheme="minorHAnsi"/>
        </w:rPr>
      </w:pPr>
      <w:r w:rsidRPr="003F3390">
        <w:rPr>
          <w:rFonts w:cstheme="minorHAnsi"/>
        </w:rPr>
        <w:t>2.</w:t>
      </w:r>
      <w:r w:rsidRPr="003F3390">
        <w:rPr>
          <w:rFonts w:cstheme="minorHAnsi"/>
        </w:rPr>
        <w:tab/>
        <w:t>Count the number of families who received a first home visit during this time</w:t>
      </w:r>
      <w:r w:rsidR="00A82CEA">
        <w:rPr>
          <w:rFonts w:cstheme="minorHAnsi"/>
        </w:rPr>
        <w:t>-</w:t>
      </w:r>
      <w:r w:rsidRPr="003F3390">
        <w:rPr>
          <w:rFonts w:cstheme="minorHAnsi"/>
        </w:rPr>
        <w:t>period.</w:t>
      </w:r>
    </w:p>
    <w:p w14:paraId="47DF7D4C" w14:textId="77777777" w:rsidR="00CC0020" w:rsidRPr="003F3390" w:rsidRDefault="00143D93" w:rsidP="00CC0020">
      <w:pPr>
        <w:pStyle w:val="NoSpacing"/>
        <w:ind w:left="720" w:hanging="360"/>
        <w:rPr>
          <w:rFonts w:cstheme="minorHAnsi"/>
        </w:rPr>
      </w:pPr>
      <w:r w:rsidRPr="003F3390">
        <w:rPr>
          <w:rFonts w:cstheme="minorHAnsi"/>
        </w:rPr>
        <w:t>3.</w:t>
      </w:r>
      <w:r w:rsidRPr="003F3390">
        <w:rPr>
          <w:rFonts w:cstheme="minorHAnsi"/>
        </w:rPr>
        <w:tab/>
        <w:t xml:space="preserve">Count the number of families in this group that remained in services over specified periods of time (six months, 12 months, two years or more, etc.) </w:t>
      </w:r>
    </w:p>
    <w:p w14:paraId="47DF7D4D" w14:textId="77777777" w:rsidR="00CC0020" w:rsidRPr="003F3390" w:rsidRDefault="00143D93" w:rsidP="00CC0020">
      <w:pPr>
        <w:pStyle w:val="NoSpacing"/>
        <w:ind w:left="720" w:hanging="360"/>
        <w:rPr>
          <w:rFonts w:cstheme="minorHAnsi"/>
        </w:rPr>
      </w:pPr>
      <w:r w:rsidRPr="003F3390">
        <w:rPr>
          <w:rFonts w:cstheme="minorHAnsi"/>
        </w:rPr>
        <w:t>4.</w:t>
      </w:r>
      <w:r w:rsidRPr="003F3390">
        <w:rPr>
          <w:rFonts w:cstheme="minorHAnsi"/>
        </w:rPr>
        <w:tab/>
        <w:t>Divide this number by the total number of families defined in step 2 (that received a first home visit during the time period.)</w:t>
      </w:r>
    </w:p>
    <w:p w14:paraId="47DF7D4E" w14:textId="77777777" w:rsidR="00CC0020" w:rsidRPr="003F3390" w:rsidRDefault="00143D93" w:rsidP="00CC0020">
      <w:pPr>
        <w:pStyle w:val="NoSpacing"/>
        <w:ind w:left="720" w:hanging="360"/>
        <w:rPr>
          <w:rFonts w:cstheme="minorHAnsi"/>
        </w:rPr>
      </w:pPr>
      <w:r w:rsidRPr="003F3390">
        <w:rPr>
          <w:rFonts w:cstheme="minorHAnsi"/>
        </w:rPr>
        <w:t>5.</w:t>
      </w:r>
      <w:r w:rsidRPr="003F3390">
        <w:rPr>
          <w:rFonts w:cstheme="minorHAnsi"/>
        </w:rPr>
        <w:tab/>
        <w:t xml:space="preserve">For accuracy, a time period must be selected that ended at least one year ago for one-year retention rate, two years ago for two-year retention rate, three years ago for three-year retention rate, and so on. This is to ensure that all families beginning services during the specified time-period have had the opportunity to stay for the full retention period being measured.  For example, a family enrolled in December 2019 could not be counted as retained for one year until December 2020. </w:t>
      </w:r>
    </w:p>
    <w:p w14:paraId="47DF7D4F" w14:textId="77777777" w:rsidR="00CC0020" w:rsidRPr="003F3390" w:rsidRDefault="00CC0020" w:rsidP="00CC0020">
      <w:pPr>
        <w:pStyle w:val="NoSpacing"/>
        <w:rPr>
          <w:rFonts w:cstheme="minorHAnsi"/>
        </w:rPr>
      </w:pPr>
    </w:p>
    <w:p w14:paraId="47DF7D50" w14:textId="77777777" w:rsidR="00CC0020" w:rsidRPr="003F3390" w:rsidRDefault="00143D93" w:rsidP="00CC0020">
      <w:pPr>
        <w:pStyle w:val="NoSpacing"/>
        <w:rPr>
          <w:rFonts w:cstheme="minorHAnsi"/>
          <w:b/>
          <w:bCs/>
        </w:rPr>
      </w:pPr>
      <w:r w:rsidRPr="003F3390">
        <w:rPr>
          <w:rFonts w:cstheme="minorHAnsi"/>
          <w:b/>
          <w:bCs/>
        </w:rPr>
        <w:t>RELATED INFORMATION</w:t>
      </w:r>
    </w:p>
    <w:p w14:paraId="47DF7D51" w14:textId="77777777" w:rsidR="00CC0020" w:rsidRPr="003F3390" w:rsidRDefault="00143D93" w:rsidP="00CC0020">
      <w:pPr>
        <w:pStyle w:val="NoSpacing"/>
        <w:rPr>
          <w:rFonts w:cstheme="minorHAnsi"/>
        </w:rPr>
      </w:pPr>
      <w:r w:rsidRPr="003F3390">
        <w:rPr>
          <w:rFonts w:cstheme="minorHAnsi"/>
        </w:rPr>
        <w:t xml:space="preserve">Sites should look at the length of time families remain in services and identify patterns and trends associated with families leaving services at specified intervals.  Comparing retention rates across various years (for example all families enrolled in 2018 with all families enrolled in 2019, allows sites to determine if improvement strategies employed one year are having an impact the next, or if there have been significant demographic or programmatic shifts that have impacted retention from year to year.  Sites are required to document and measure retention rates annually, but patterns and trends can be </w:t>
      </w:r>
      <w:r w:rsidR="00656F1B" w:rsidRPr="003F3390">
        <w:rPr>
          <w:rFonts w:cstheme="minorHAnsi"/>
        </w:rPr>
        <w:t>informal and</w:t>
      </w:r>
      <w:r w:rsidRPr="003F3390">
        <w:rPr>
          <w:rFonts w:cstheme="minorHAnsi"/>
        </w:rPr>
        <w:t xml:space="preserve"> </w:t>
      </w:r>
      <w:r w:rsidR="00BF5645">
        <w:rPr>
          <w:rFonts w:cstheme="minorHAnsi"/>
        </w:rPr>
        <w:t xml:space="preserve"> </w:t>
      </w:r>
      <w:r w:rsidRPr="003F3390">
        <w:rPr>
          <w:rFonts w:cstheme="minorHAnsi"/>
        </w:rPr>
        <w:t>are not required to be documented.</w:t>
      </w:r>
    </w:p>
    <w:p w14:paraId="47DF7D52" w14:textId="77777777" w:rsidR="00CC0020" w:rsidRPr="003F3390" w:rsidRDefault="00CC0020" w:rsidP="00CC0020">
      <w:pPr>
        <w:pStyle w:val="NoSpacing"/>
        <w:ind w:left="720" w:hanging="360"/>
        <w:rPr>
          <w:rFonts w:cstheme="minorHAnsi"/>
        </w:rPr>
      </w:pPr>
    </w:p>
    <w:p w14:paraId="47DF7D53" w14:textId="77777777" w:rsidR="00CC0020" w:rsidRPr="003F3390" w:rsidRDefault="00143D93" w:rsidP="00CC0020">
      <w:pPr>
        <w:pStyle w:val="NoSpacing"/>
        <w:rPr>
          <w:rFonts w:cstheme="minorHAnsi"/>
          <w:b/>
          <w:bCs/>
        </w:rPr>
      </w:pPr>
      <w:r w:rsidRPr="003F3390">
        <w:rPr>
          <w:rFonts w:cstheme="minorHAnsi"/>
          <w:b/>
          <w:bCs/>
        </w:rPr>
        <w:t>Part Two (3.4B): Every other year</w:t>
      </w:r>
    </w:p>
    <w:p w14:paraId="47DF7D54" w14:textId="77777777" w:rsidR="00CC0020" w:rsidRPr="003F3390" w:rsidRDefault="00143D93" w:rsidP="00CC0020">
      <w:pPr>
        <w:pStyle w:val="NoSpacing"/>
        <w:rPr>
          <w:rFonts w:cstheme="minorHAnsi"/>
        </w:rPr>
      </w:pPr>
      <w:r w:rsidRPr="003F3390">
        <w:rPr>
          <w:rFonts w:cstheme="minorHAnsi"/>
        </w:rPr>
        <w:t xml:space="preserve">HFI sites with 50 or more active families at any one time over the most recent two years will analyze its data </w:t>
      </w:r>
      <w:r w:rsidR="000617D0" w:rsidRPr="003F3390">
        <w:rPr>
          <w:rFonts w:cstheme="minorHAnsi"/>
        </w:rPr>
        <w:t xml:space="preserve">and anecdotal information </w:t>
      </w:r>
      <w:r w:rsidRPr="003F3390">
        <w:rPr>
          <w:rFonts w:cstheme="minorHAnsi"/>
        </w:rPr>
        <w:t xml:space="preserve">to identify underlying reasons associated with the sites retention rate, </w:t>
      </w:r>
      <w:r w:rsidRPr="003F3390">
        <w:rPr>
          <w:rFonts w:cstheme="minorHAnsi"/>
          <w:u w:val="single"/>
        </w:rPr>
        <w:t>comparing data for families no longer receiving services to data of families remaining in services</w:t>
      </w:r>
      <w:r w:rsidRPr="003F3390">
        <w:rPr>
          <w:rFonts w:cstheme="minorHAnsi"/>
        </w:rPr>
        <w:t>, including reasons why families leave services. Smaller sites with less than 50 active families in services at any one time over a two-year period will, at a minimum, review anecdotal information from staff about patterns associated with retention and reasons why families are leaving services, and to do a more comprehensive analysis when active families at any one time exceeds 50 or more over a two-year period.</w:t>
      </w:r>
    </w:p>
    <w:p w14:paraId="47DF7D55" w14:textId="77777777" w:rsidR="00CC0020" w:rsidRPr="003F3390" w:rsidRDefault="00CC0020" w:rsidP="00CC0020">
      <w:pPr>
        <w:pStyle w:val="NoSpacing"/>
        <w:rPr>
          <w:rFonts w:cstheme="minorHAnsi"/>
        </w:rPr>
      </w:pPr>
    </w:p>
    <w:p w14:paraId="47DF7D56" w14:textId="77777777" w:rsidR="00CC0020" w:rsidRPr="003F3390" w:rsidRDefault="00143D93" w:rsidP="00CC0020">
      <w:pPr>
        <w:pStyle w:val="NoSpacing"/>
        <w:rPr>
          <w:rFonts w:cstheme="minorHAnsi"/>
        </w:rPr>
      </w:pPr>
      <w:r w:rsidRPr="003F3390">
        <w:rPr>
          <w:rFonts w:cstheme="minorHAnsi"/>
        </w:rPr>
        <w:t xml:space="preserve">The local site will determine which factors it analyzes based on trends or patterns it has observed (including during step one).  The intent is to ensure the analysis can yield meaningful results that lead to activities to address underlying causes and increase retention as a result.  The site may choose to include retention analysis outcomes and conclusions in its comprehensive quality improvement plan (See GA-2B). </w:t>
      </w:r>
    </w:p>
    <w:p w14:paraId="47DF7D57" w14:textId="77777777" w:rsidR="00CC0020" w:rsidRPr="003F3390" w:rsidRDefault="00CC0020" w:rsidP="00CC0020">
      <w:pPr>
        <w:pStyle w:val="NoSpacing"/>
        <w:rPr>
          <w:rFonts w:cstheme="minorHAnsi"/>
        </w:rPr>
      </w:pPr>
    </w:p>
    <w:p w14:paraId="47DF7D58" w14:textId="77777777" w:rsidR="00CC0020" w:rsidRPr="003F3390" w:rsidRDefault="00CC0020" w:rsidP="00CC0020">
      <w:pPr>
        <w:pStyle w:val="NoSpacing"/>
        <w:rPr>
          <w:rFonts w:cstheme="minorHAnsi"/>
        </w:rPr>
      </w:pPr>
    </w:p>
    <w:p w14:paraId="47DF7D59" w14:textId="77777777" w:rsidR="00CC0020" w:rsidRPr="003F3390" w:rsidRDefault="00143D93" w:rsidP="00CC0020">
      <w:pPr>
        <w:pStyle w:val="NoSpacing"/>
        <w:rPr>
          <w:rFonts w:cstheme="minorHAnsi"/>
        </w:rPr>
      </w:pPr>
      <w:r w:rsidRPr="003F3390">
        <w:rPr>
          <w:rFonts w:cstheme="minorHAnsi"/>
          <w:b/>
          <w:bCs/>
        </w:rPr>
        <w:t>ANALYSIS</w:t>
      </w:r>
      <w:r w:rsidRPr="003F3390">
        <w:rPr>
          <w:rFonts w:cstheme="minorHAnsi"/>
        </w:rPr>
        <w:t>:</w:t>
      </w:r>
      <w:r w:rsidRPr="003F3390">
        <w:rPr>
          <w:rFonts w:cstheme="minorHAnsi"/>
        </w:rPr>
        <w:tab/>
      </w:r>
    </w:p>
    <w:p w14:paraId="47DF7D5A" w14:textId="77777777" w:rsidR="00CC0020" w:rsidRPr="003F3390" w:rsidRDefault="00143D93" w:rsidP="00CC0020">
      <w:pPr>
        <w:pStyle w:val="NoSpacing"/>
        <w:rPr>
          <w:rFonts w:cstheme="minorHAnsi"/>
        </w:rPr>
      </w:pPr>
      <w:r w:rsidRPr="003F3390">
        <w:rPr>
          <w:rFonts w:cstheme="minorHAnsi"/>
        </w:rPr>
        <w:t>Analysis is defined as a detailed study and reporting of site patterns and trends. For the purposes of analyzing HFA Retention Rates, sites will measure families who stayed in services (enrolled) compared to those who dropped out (terminated) of services. An analysis must include:</w:t>
      </w:r>
    </w:p>
    <w:p w14:paraId="47DF7D5B" w14:textId="77777777" w:rsidR="00CC0020" w:rsidRPr="003F3390" w:rsidRDefault="00143D93" w:rsidP="00CC0020">
      <w:pPr>
        <w:pStyle w:val="NoSpacing"/>
        <w:ind w:left="720" w:hanging="360"/>
        <w:rPr>
          <w:rFonts w:cstheme="minorHAnsi"/>
        </w:rPr>
      </w:pPr>
      <w:r w:rsidRPr="003F3390">
        <w:rPr>
          <w:rFonts w:cstheme="minorHAnsi"/>
        </w:rPr>
        <w:t>1.</w:t>
      </w:r>
      <w:r w:rsidRPr="003F3390">
        <w:rPr>
          <w:rFonts w:cstheme="minorHAnsi"/>
        </w:rPr>
        <w:tab/>
        <w:t>Data (both numbers and percentages) that depicts analysis factors selected, along with reasons why families refuse/drop-out of services.</w:t>
      </w:r>
    </w:p>
    <w:p w14:paraId="47DF7D5C" w14:textId="77777777" w:rsidR="00CC0020" w:rsidRPr="003F3390" w:rsidRDefault="00143D93" w:rsidP="00CC0020">
      <w:pPr>
        <w:pStyle w:val="NoSpacing"/>
        <w:ind w:left="720" w:hanging="360"/>
        <w:rPr>
          <w:rFonts w:cstheme="minorHAnsi"/>
        </w:rPr>
      </w:pPr>
      <w:r w:rsidRPr="003F3390">
        <w:rPr>
          <w:rFonts w:cstheme="minorHAnsi"/>
        </w:rPr>
        <w:t>2.</w:t>
      </w:r>
      <w:r w:rsidRPr="003F3390">
        <w:rPr>
          <w:rFonts w:cstheme="minorHAnsi"/>
        </w:rPr>
        <w:tab/>
        <w:t>A narrative that reflects informal/anecdotal findings from discussions with staff in team meetings, supervision sessions, advisory board conversations, etc.</w:t>
      </w:r>
    </w:p>
    <w:p w14:paraId="47DF7D5D" w14:textId="77777777" w:rsidR="00CC0020" w:rsidRPr="003F3390" w:rsidRDefault="00143D93" w:rsidP="00CC0020">
      <w:pPr>
        <w:pStyle w:val="NoSpacing"/>
        <w:ind w:left="720" w:hanging="360"/>
        <w:rPr>
          <w:rFonts w:cstheme="minorHAnsi"/>
        </w:rPr>
      </w:pPr>
      <w:r w:rsidRPr="003F3390">
        <w:rPr>
          <w:rFonts w:cstheme="minorHAnsi"/>
        </w:rPr>
        <w:t>3.</w:t>
      </w:r>
      <w:r w:rsidRPr="003F3390">
        <w:rPr>
          <w:rFonts w:cstheme="minorHAnsi"/>
        </w:rPr>
        <w:tab/>
        <w:t>A narrative summary of the data that illustrates the patterns and trends, or in some cases the absence of patterns or trends among families. Patterns and trends are determined by comparing data across opposing groups, e.g., those who accept compared to those who do not or families that stay compared to those that leave over the same periods of time. At a minimum, sites should comprehensively analyze one (1) factor related to retention, but ideally would include at least three (3) factors in its comparison of those that remained in services and those who left during the same time-period.  See the BPS Glossary of Common Terms for suggestions on factors to use regarding retention analysis.</w:t>
      </w:r>
    </w:p>
    <w:p w14:paraId="47DF7D5E" w14:textId="77777777" w:rsidR="00CC0020" w:rsidRPr="003F3390" w:rsidRDefault="00CC0020" w:rsidP="00CC0020">
      <w:pPr>
        <w:pStyle w:val="NoSpacing"/>
        <w:ind w:left="720" w:hanging="360"/>
        <w:rPr>
          <w:rFonts w:cstheme="minorHAnsi"/>
        </w:rPr>
      </w:pPr>
    </w:p>
    <w:p w14:paraId="47DF7D5F" w14:textId="77777777" w:rsidR="00CC0020" w:rsidRPr="003F3390" w:rsidRDefault="00143D93" w:rsidP="00CC0020">
      <w:pPr>
        <w:pStyle w:val="NoSpacing"/>
        <w:ind w:left="720" w:hanging="360"/>
        <w:rPr>
          <w:rFonts w:cstheme="minorHAnsi"/>
        </w:rPr>
      </w:pPr>
      <w:r w:rsidRPr="003F3390">
        <w:rPr>
          <w:rFonts w:cstheme="minorHAnsi"/>
          <w:b/>
          <w:bCs/>
        </w:rPr>
        <w:t>Note</w:t>
      </w:r>
      <w:r w:rsidRPr="003F3390">
        <w:rPr>
          <w:rFonts w:cstheme="minorHAnsi"/>
        </w:rPr>
        <w:t>: Analysis of retention is not required when at least ninety percent (90%) of families enrolled in services over a two-year timeframe remained in service.</w:t>
      </w:r>
    </w:p>
    <w:p w14:paraId="47DF7D60" w14:textId="77777777" w:rsidR="00CC0020" w:rsidRPr="003F3390" w:rsidRDefault="00CC0020" w:rsidP="00CC0020">
      <w:pPr>
        <w:pStyle w:val="NoSpacing"/>
        <w:rPr>
          <w:rFonts w:cstheme="minorHAnsi"/>
        </w:rPr>
      </w:pPr>
    </w:p>
    <w:p w14:paraId="47DF7D61" w14:textId="77777777" w:rsidR="00CC0020" w:rsidRPr="003F3390" w:rsidRDefault="00CC0020" w:rsidP="00CC0020">
      <w:pPr>
        <w:pStyle w:val="NoSpacing"/>
        <w:ind w:left="720"/>
        <w:rPr>
          <w:rFonts w:cstheme="minorHAnsi"/>
        </w:rPr>
      </w:pPr>
    </w:p>
    <w:p w14:paraId="47DF7D62" w14:textId="77777777" w:rsidR="007235F4" w:rsidRPr="003F3390" w:rsidRDefault="007235F4" w:rsidP="00CC0020">
      <w:pPr>
        <w:pStyle w:val="NoSpacing"/>
        <w:rPr>
          <w:rFonts w:cstheme="minorHAnsi"/>
        </w:rPr>
      </w:pPr>
    </w:p>
    <w:p w14:paraId="47DF7D63" w14:textId="77777777" w:rsidR="00CC0020" w:rsidRPr="003F3390" w:rsidRDefault="00143D93" w:rsidP="00CC0020">
      <w:pPr>
        <w:pStyle w:val="NoSpacing"/>
        <w:rPr>
          <w:rFonts w:cstheme="minorHAnsi"/>
        </w:rPr>
      </w:pPr>
      <w:r w:rsidRPr="003F3390">
        <w:rPr>
          <w:rFonts w:cstheme="minorHAnsi"/>
        </w:rPr>
        <w:t>Documentation Requirements</w:t>
      </w:r>
    </w:p>
    <w:p w14:paraId="47DF7D64" w14:textId="77777777" w:rsidR="00CC0020" w:rsidRPr="003F3390" w:rsidRDefault="00CC0020" w:rsidP="00CC0020">
      <w:pPr>
        <w:pStyle w:val="NoSpacing"/>
        <w:ind w:left="720"/>
        <w:rPr>
          <w:rFonts w:cstheme="minorHAnsi"/>
        </w:rPr>
      </w:pPr>
    </w:p>
    <w:p w14:paraId="47DF7D65" w14:textId="77777777" w:rsidR="00CC0020" w:rsidRPr="003F3390" w:rsidRDefault="00143D93" w:rsidP="00CC0020">
      <w:pPr>
        <w:pStyle w:val="ListParagraph"/>
        <w:numPr>
          <w:ilvl w:val="0"/>
          <w:numId w:val="1"/>
        </w:numPr>
        <w:spacing w:line="240" w:lineRule="auto"/>
        <w:rPr>
          <w:rFonts w:cstheme="minorHAnsi"/>
        </w:rPr>
      </w:pPr>
      <w:r w:rsidRPr="003F3390">
        <w:rPr>
          <w:rFonts w:cstheme="minorHAnsi"/>
        </w:rPr>
        <w:t>Local programs determine what methods will be used for documenting and reporting on annual retention measurements, patterns, and trends.</w:t>
      </w:r>
    </w:p>
    <w:p w14:paraId="47DF7D66" w14:textId="77777777" w:rsidR="00CC0020" w:rsidRPr="003F3390" w:rsidRDefault="00143D93" w:rsidP="00CC0020">
      <w:pPr>
        <w:pStyle w:val="ListParagraph"/>
        <w:numPr>
          <w:ilvl w:val="0"/>
          <w:numId w:val="1"/>
        </w:numPr>
        <w:spacing w:line="240" w:lineRule="auto"/>
        <w:rPr>
          <w:rFonts w:cstheme="minorHAnsi"/>
        </w:rPr>
      </w:pPr>
      <w:r w:rsidRPr="003F3390">
        <w:rPr>
          <w:rFonts w:cstheme="minorHAnsi"/>
        </w:rPr>
        <w:t>When writing a retention analysis report, document the data (numbers and percentages) and anecdotal information from staff in narrative form.  Summarize the program’s definition of retention rate, process for measuring the retention rate and the factors used to identify and better understand underlying reasons associated with retention rates, as well as any outcomes, conclusions, and/or plans.</w:t>
      </w:r>
    </w:p>
    <w:p w14:paraId="47DF7D67" w14:textId="77777777" w:rsidR="00CC0020" w:rsidRPr="003F3390" w:rsidRDefault="00143D93" w:rsidP="00CC0020">
      <w:pPr>
        <w:pStyle w:val="NoSpacing"/>
        <w:rPr>
          <w:rFonts w:cstheme="minorHAnsi"/>
          <w:b/>
        </w:rPr>
      </w:pPr>
      <w:r w:rsidRPr="003F3390">
        <w:rPr>
          <w:rFonts w:cstheme="minorHAnsi"/>
          <w:b/>
        </w:rPr>
        <w:t>PRACTICE GUIDANCE</w:t>
      </w:r>
    </w:p>
    <w:p w14:paraId="47DF7D68" w14:textId="77777777" w:rsidR="00CC0020" w:rsidRPr="003F3390" w:rsidRDefault="00143D93" w:rsidP="00CC0020">
      <w:pPr>
        <w:pStyle w:val="NoSpacing"/>
        <w:rPr>
          <w:rFonts w:cstheme="minorHAnsi"/>
        </w:rPr>
      </w:pPr>
      <w:r w:rsidRPr="003F3390">
        <w:rPr>
          <w:rFonts w:cstheme="minorHAnsi"/>
        </w:rPr>
        <w:t>While sites choose which factors to include in their retention analysis it is recommended that sites consider the role race and ethnicity may have on retention.  In addition, it is recommended that sites consider the impact of factors related to the program (such as staffing issues, or policy issues) may have on family retention.  Sites are encouraged to reflect on any trends observed from the last retention analysis to the present one, and any lessons to be learned.</w:t>
      </w:r>
    </w:p>
    <w:p w14:paraId="47DF7D69" w14:textId="77777777" w:rsidR="00CC0020" w:rsidRPr="003F3390" w:rsidRDefault="00CC0020" w:rsidP="00CC0020">
      <w:pPr>
        <w:pStyle w:val="NoSpacing"/>
        <w:rPr>
          <w:rFonts w:cstheme="minorHAnsi"/>
        </w:rPr>
      </w:pPr>
    </w:p>
    <w:p w14:paraId="47DF7D6A" w14:textId="77777777" w:rsidR="00CC0020" w:rsidRPr="003F3390" w:rsidRDefault="00143D93" w:rsidP="00CC0020">
      <w:pPr>
        <w:pStyle w:val="NoSpacing"/>
        <w:rPr>
          <w:rFonts w:cstheme="minorHAnsi"/>
        </w:rPr>
      </w:pPr>
      <w:r w:rsidRPr="003F3390">
        <w:rPr>
          <w:rFonts w:cstheme="minorHAnsi"/>
        </w:rPr>
        <w:t>See the BPS Glossary of Common Terms for suggestions on factors to use regarding retention analysis.</w:t>
      </w:r>
    </w:p>
    <w:p w14:paraId="47DF7D6B" w14:textId="77777777" w:rsidR="00CC0020" w:rsidRPr="003F3390" w:rsidRDefault="00CC0020" w:rsidP="00CC0020">
      <w:pPr>
        <w:pStyle w:val="NoSpacing"/>
        <w:rPr>
          <w:rFonts w:cstheme="minorHAnsi"/>
        </w:rPr>
      </w:pPr>
    </w:p>
    <w:p w14:paraId="47DF7D6C" w14:textId="77777777" w:rsidR="00CC0020" w:rsidRPr="003F3390" w:rsidRDefault="00143D93" w:rsidP="00CC0020">
      <w:pPr>
        <w:pStyle w:val="NoSpacing"/>
        <w:rPr>
          <w:rFonts w:cstheme="minorHAnsi"/>
        </w:rPr>
      </w:pPr>
      <w:r w:rsidRPr="003F3390">
        <w:rPr>
          <w:rFonts w:cstheme="minorHAnsi"/>
        </w:rPr>
        <w:t>New sites without 2 full years since home visiting services began will complete a first analysis with one year of data instead of two. If the site is both new and small (25 active families or fewer over one year, or 50 or fewer over two years), they will report on informal data and reasons why for families who have left services.</w:t>
      </w:r>
    </w:p>
    <w:p w14:paraId="47DF7D6D" w14:textId="77777777" w:rsidR="00CC0020" w:rsidRPr="003F3390" w:rsidRDefault="00CC0020" w:rsidP="00CC0020">
      <w:pPr>
        <w:pStyle w:val="NoSpacing"/>
        <w:rPr>
          <w:rFonts w:cstheme="minorHAnsi"/>
        </w:rPr>
      </w:pPr>
    </w:p>
    <w:p w14:paraId="47DF7D6E" w14:textId="77777777" w:rsidR="00CC0020" w:rsidRPr="003F3390" w:rsidRDefault="00143D93" w:rsidP="00CC0020">
      <w:pPr>
        <w:pStyle w:val="NoSpacing"/>
        <w:rPr>
          <w:rFonts w:cstheme="minorHAnsi"/>
          <w:b/>
        </w:rPr>
      </w:pPr>
      <w:r w:rsidRPr="003F3390">
        <w:rPr>
          <w:rFonts w:cstheme="minorHAnsi"/>
          <w:b/>
        </w:rPr>
        <w:t>FORMS &amp; TOOLS</w:t>
      </w:r>
    </w:p>
    <w:p w14:paraId="47DF7D6F" w14:textId="77777777" w:rsidR="00CC0020" w:rsidRPr="003F3390" w:rsidRDefault="00143D93" w:rsidP="00CC0020">
      <w:pPr>
        <w:pStyle w:val="NoSpacing"/>
        <w:rPr>
          <w:rFonts w:cstheme="minorHAnsi"/>
        </w:rPr>
      </w:pPr>
      <w:r w:rsidRPr="003F3390">
        <w:rPr>
          <w:rFonts w:cstheme="minorHAnsi"/>
        </w:rPr>
        <w:t>HFI Database reports on retention</w:t>
      </w:r>
    </w:p>
    <w:p w14:paraId="47DF7D70" w14:textId="77777777" w:rsidR="00CC0020" w:rsidRPr="003F3390" w:rsidRDefault="00143D93" w:rsidP="00461BBB">
      <w:pPr>
        <w:pStyle w:val="NoSpacing"/>
      </w:pPr>
      <w:r w:rsidRPr="003F3390">
        <w:rPr>
          <w:rFonts w:cstheme="minorHAnsi"/>
        </w:rPr>
        <w:t>HFA network resources</w:t>
      </w:r>
      <w:r w:rsidR="00461BBB" w:rsidRPr="003F3390">
        <w:rPr>
          <w:rFonts w:cstheme="minorHAnsi"/>
        </w:rPr>
        <w:t xml:space="preserve">: </w:t>
      </w:r>
      <w:hyperlink r:id="rId58" w:history="1">
        <w:r w:rsidR="00461BBB" w:rsidRPr="003F3390">
          <w:rPr>
            <w:rStyle w:val="Hyperlink"/>
          </w:rPr>
          <w:t>HFA Entrance to Exit Spreadsheet | Healthy Families America</w:t>
        </w:r>
      </w:hyperlink>
      <w:r w:rsidRPr="003F3390">
        <w:rPr>
          <w:rFonts w:cstheme="minorHAnsi"/>
        </w:rPr>
        <w:t xml:space="preserve"> </w:t>
      </w:r>
    </w:p>
    <w:p w14:paraId="47DF7D71" w14:textId="77777777" w:rsidR="00023BFB" w:rsidRPr="003F3390" w:rsidRDefault="00023BFB" w:rsidP="00CC0020">
      <w:pPr>
        <w:pStyle w:val="NoSpacing"/>
        <w:rPr>
          <w:rFonts w:cstheme="minorHAnsi"/>
          <w:b/>
        </w:rPr>
      </w:pPr>
    </w:p>
    <w:p w14:paraId="47DF7D72" w14:textId="77777777" w:rsidR="002347ED" w:rsidRPr="003F3390" w:rsidRDefault="002347ED" w:rsidP="0080329C">
      <w:pPr>
        <w:rPr>
          <w:rFonts w:cstheme="minorHAnsi"/>
          <w:b/>
        </w:rPr>
      </w:pPr>
    </w:p>
    <w:p w14:paraId="47DF7D73" w14:textId="77777777" w:rsidR="002347ED" w:rsidRPr="003F3390" w:rsidRDefault="002347ED" w:rsidP="0080329C">
      <w:pPr>
        <w:rPr>
          <w:rFonts w:cstheme="minorHAnsi"/>
          <w:b/>
        </w:rPr>
      </w:pPr>
    </w:p>
    <w:p w14:paraId="47DF7D74" w14:textId="77777777" w:rsidR="002347ED" w:rsidRPr="003F3390" w:rsidRDefault="002347ED" w:rsidP="0080329C">
      <w:pPr>
        <w:rPr>
          <w:rFonts w:cstheme="minorHAnsi"/>
          <w:b/>
        </w:rPr>
      </w:pPr>
    </w:p>
    <w:p w14:paraId="47DF7D75" w14:textId="77777777" w:rsidR="002347ED" w:rsidRPr="003F3390" w:rsidRDefault="002347ED" w:rsidP="0080329C">
      <w:pPr>
        <w:rPr>
          <w:rFonts w:cstheme="minorHAnsi"/>
          <w:b/>
        </w:rPr>
      </w:pPr>
    </w:p>
    <w:p w14:paraId="47DF7D76" w14:textId="77777777" w:rsidR="002347ED" w:rsidRPr="003F3390" w:rsidRDefault="002347ED" w:rsidP="0080329C">
      <w:pPr>
        <w:rPr>
          <w:rFonts w:cstheme="minorHAnsi"/>
          <w:b/>
        </w:rPr>
      </w:pPr>
    </w:p>
    <w:p w14:paraId="47DF7D77" w14:textId="77777777" w:rsidR="002347ED" w:rsidRPr="003F3390" w:rsidRDefault="002347ED" w:rsidP="0080329C">
      <w:pPr>
        <w:rPr>
          <w:rFonts w:cstheme="minorHAnsi"/>
          <w:b/>
        </w:rPr>
      </w:pPr>
    </w:p>
    <w:p w14:paraId="47DF7D78" w14:textId="77777777" w:rsidR="002347ED" w:rsidRPr="003F3390" w:rsidRDefault="002347ED" w:rsidP="0080329C">
      <w:pPr>
        <w:rPr>
          <w:rFonts w:cstheme="minorHAnsi"/>
          <w:b/>
        </w:rPr>
      </w:pPr>
    </w:p>
    <w:p w14:paraId="47DF7D79" w14:textId="77777777" w:rsidR="002347ED" w:rsidRPr="003F3390" w:rsidRDefault="002347ED" w:rsidP="0080329C">
      <w:pPr>
        <w:rPr>
          <w:rFonts w:cstheme="minorHAnsi"/>
          <w:b/>
        </w:rPr>
      </w:pPr>
    </w:p>
    <w:p w14:paraId="47DF7D7A" w14:textId="77777777" w:rsidR="002347ED" w:rsidRPr="003F3390" w:rsidRDefault="002347ED" w:rsidP="0080329C">
      <w:pPr>
        <w:rPr>
          <w:rFonts w:cstheme="minorHAnsi"/>
          <w:b/>
        </w:rPr>
      </w:pPr>
    </w:p>
    <w:p w14:paraId="47DF7D7B" w14:textId="77777777" w:rsidR="002347ED" w:rsidRPr="003F3390" w:rsidRDefault="002347ED" w:rsidP="0080329C">
      <w:pPr>
        <w:rPr>
          <w:rFonts w:cstheme="minorHAnsi"/>
          <w:b/>
        </w:rPr>
      </w:pPr>
    </w:p>
    <w:p w14:paraId="47DF7D7C" w14:textId="77777777" w:rsidR="002347ED" w:rsidRPr="003F3390" w:rsidRDefault="002347ED" w:rsidP="0080329C">
      <w:pPr>
        <w:rPr>
          <w:rFonts w:cstheme="minorHAnsi"/>
          <w:b/>
        </w:rPr>
      </w:pPr>
    </w:p>
    <w:p w14:paraId="47DF7D7D" w14:textId="77777777" w:rsidR="002347ED" w:rsidRPr="003F3390" w:rsidRDefault="002347ED" w:rsidP="0080329C">
      <w:pPr>
        <w:rPr>
          <w:rFonts w:cstheme="minorHAnsi"/>
          <w:b/>
        </w:rPr>
      </w:pPr>
    </w:p>
    <w:p w14:paraId="47DF7D7E" w14:textId="77777777" w:rsidR="002347ED" w:rsidRPr="003F3390" w:rsidRDefault="00143D93" w:rsidP="002347ED">
      <w:pPr>
        <w:jc w:val="center"/>
        <w:rPr>
          <w:rFonts w:cstheme="minorHAnsi"/>
        </w:rPr>
      </w:pPr>
      <w:r w:rsidRPr="003F3390">
        <w:rPr>
          <w:rFonts w:cstheme="minorHAnsi"/>
        </w:rPr>
        <w:lastRenderedPageBreak/>
        <w:t>[Page intentionally left blank]</w:t>
      </w:r>
    </w:p>
    <w:p w14:paraId="47DF7D7F" w14:textId="77777777" w:rsidR="00C8063C" w:rsidRPr="003F3390" w:rsidRDefault="00143D93" w:rsidP="0080329C">
      <w:pPr>
        <w:rPr>
          <w:rFonts w:eastAsiaTheme="minorEastAsia" w:cstheme="minorHAnsi"/>
          <w:b/>
        </w:rPr>
      </w:pPr>
      <w:r w:rsidRPr="003F3390">
        <w:rPr>
          <w:rFonts w:cstheme="minorHAnsi"/>
          <w:b/>
        </w:rPr>
        <w:br w:type="page"/>
      </w:r>
    </w:p>
    <w:tbl>
      <w:tblPr>
        <w:tblStyle w:val="TableGrid"/>
        <w:tblW w:w="9427" w:type="dxa"/>
        <w:tblInd w:w="108" w:type="dxa"/>
        <w:tblLayout w:type="fixed"/>
        <w:tblLook w:val="04A0" w:firstRow="1" w:lastRow="0" w:firstColumn="1" w:lastColumn="0" w:noHBand="0" w:noVBand="1"/>
      </w:tblPr>
      <w:tblGrid>
        <w:gridCol w:w="9427"/>
      </w:tblGrid>
      <w:tr w:rsidR="004E71C5" w14:paraId="47DF7D83" w14:textId="77777777" w:rsidTr="008B21C4">
        <w:trPr>
          <w:trHeight w:val="524"/>
        </w:trPr>
        <w:tc>
          <w:tcPr>
            <w:tcW w:w="9427" w:type="dxa"/>
          </w:tcPr>
          <w:p w14:paraId="47DF7D80" w14:textId="77777777" w:rsidR="00CC0020"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72" wp14:editId="47DF9173">
                  <wp:extent cx="2088515" cy="898645"/>
                  <wp:effectExtent l="0" t="0" r="6985" b="0"/>
                  <wp:docPr id="57" name="Picture 57"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785389" name="Picture 57"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D81" w14:textId="77777777" w:rsidR="00CC0020" w:rsidRPr="003F3390" w:rsidRDefault="00143D93" w:rsidP="008B21C4">
            <w:pPr>
              <w:pStyle w:val="NoSpacing"/>
              <w:jc w:val="center"/>
              <w:rPr>
                <w:rFonts w:cstheme="minorHAnsi"/>
                <w:b/>
              </w:rPr>
            </w:pPr>
            <w:r w:rsidRPr="003F3390">
              <w:rPr>
                <w:rFonts w:cstheme="minorHAnsi"/>
                <w:b/>
              </w:rPr>
              <w:t>Policy and Procedure Manual</w:t>
            </w:r>
          </w:p>
          <w:p w14:paraId="47DF7D82" w14:textId="77777777" w:rsidR="00CC0020" w:rsidRPr="003F3390" w:rsidRDefault="00CC0020" w:rsidP="008B21C4">
            <w:pPr>
              <w:pStyle w:val="NoSpacing"/>
              <w:jc w:val="center"/>
              <w:rPr>
                <w:rFonts w:cstheme="minorHAnsi"/>
                <w:b/>
              </w:rPr>
            </w:pPr>
          </w:p>
        </w:tc>
      </w:tr>
      <w:tr w:rsidR="004E71C5" w14:paraId="47DF7D85" w14:textId="77777777" w:rsidTr="000C3511">
        <w:trPr>
          <w:trHeight w:val="227"/>
        </w:trPr>
        <w:tc>
          <w:tcPr>
            <w:tcW w:w="9427" w:type="dxa"/>
          </w:tcPr>
          <w:p w14:paraId="47DF7D84" w14:textId="77777777" w:rsidR="000C3511" w:rsidRPr="003F3390" w:rsidRDefault="00143D93" w:rsidP="000C3511">
            <w:pPr>
              <w:pStyle w:val="Heading1"/>
            </w:pPr>
            <w:bookmarkStart w:id="40" w:name="_Toc56457955"/>
            <w:bookmarkStart w:id="41" w:name="_Toc178088692"/>
            <w:r w:rsidRPr="003F3390">
              <w:rPr>
                <w:szCs w:val="22"/>
                <w:u w:val="none"/>
              </w:rPr>
              <w:t xml:space="preserve">Chapter 4: </w:t>
            </w:r>
            <w:bookmarkEnd w:id="40"/>
            <w:r w:rsidRPr="003F3390">
              <w:rPr>
                <w:szCs w:val="22"/>
                <w:u w:val="none"/>
              </w:rPr>
              <w:t>Offer services intensely</w:t>
            </w:r>
            <w:bookmarkEnd w:id="41"/>
            <w:r w:rsidRPr="003F3390">
              <w:rPr>
                <w:szCs w:val="22"/>
                <w:u w:val="none"/>
              </w:rPr>
              <w:t xml:space="preserve"> </w:t>
            </w:r>
            <w:r w:rsidRPr="003F3390">
              <w:rPr>
                <w:color w:val="0070C0"/>
                <w:szCs w:val="22"/>
                <w:u w:val="none"/>
              </w:rPr>
              <w:fldChar w:fldCharType="begin"/>
            </w:r>
            <w:r w:rsidRPr="003F3390">
              <w:rPr>
                <w:color w:val="0070C0"/>
                <w:szCs w:val="22"/>
                <w:u w:val="none"/>
              </w:rPr>
              <w:instrText xml:space="preserve"> FILLIN  "Enter Chapter"  \* MERGEFORMAT </w:instrText>
            </w:r>
            <w:r w:rsidRPr="003F3390">
              <w:rPr>
                <w:color w:val="0070C0"/>
                <w:szCs w:val="22"/>
                <w:u w:val="none"/>
              </w:rPr>
              <w:fldChar w:fldCharType="separate"/>
            </w:r>
            <w:r w:rsidRPr="003F3390">
              <w:rPr>
                <w:color w:val="0070C0"/>
                <w:szCs w:val="22"/>
                <w:u w:val="none"/>
              </w:rPr>
              <w:fldChar w:fldCharType="end"/>
            </w:r>
            <w:r w:rsidRPr="003F3390">
              <w:rPr>
                <w:color w:val="0070C0"/>
                <w:szCs w:val="22"/>
                <w:u w:val="none"/>
              </w:rPr>
              <w:fldChar w:fldCharType="begin"/>
            </w:r>
            <w:r w:rsidRPr="003F3390">
              <w:rPr>
                <w:color w:val="0070C0"/>
                <w:szCs w:val="22"/>
                <w:u w:val="none"/>
              </w:rPr>
              <w:instrText xml:space="preserve"> FILLIN   \* MERGEFORMAT </w:instrText>
            </w:r>
            <w:r w:rsidRPr="003F3390">
              <w:rPr>
                <w:color w:val="0070C0"/>
                <w:szCs w:val="22"/>
                <w:u w:val="none"/>
              </w:rPr>
              <w:fldChar w:fldCharType="separate"/>
            </w:r>
            <w:r w:rsidRPr="003F3390">
              <w:rPr>
                <w:color w:val="0070C0"/>
                <w:szCs w:val="22"/>
                <w:u w:val="none"/>
              </w:rPr>
              <w:fldChar w:fldCharType="end"/>
            </w:r>
          </w:p>
        </w:tc>
      </w:tr>
      <w:tr w:rsidR="004E71C5" w14:paraId="47DF7D87" w14:textId="77777777">
        <w:trPr>
          <w:trHeight w:val="227"/>
        </w:trPr>
        <w:tc>
          <w:tcPr>
            <w:tcW w:w="9427" w:type="dxa"/>
          </w:tcPr>
          <w:p w14:paraId="47DF7D86" w14:textId="77777777" w:rsidR="000C3511" w:rsidRPr="003F3390" w:rsidRDefault="00143D93" w:rsidP="00F4135B">
            <w:pPr>
              <w:pStyle w:val="Heading2"/>
              <w:rPr>
                <w:b/>
              </w:rPr>
            </w:pPr>
            <w:bookmarkStart w:id="42" w:name="_Toc56457956"/>
            <w:bookmarkStart w:id="43" w:name="_Toc178088693"/>
            <w:r w:rsidRPr="003F3390">
              <w:t>Section: 4-1</w:t>
            </w:r>
            <w:bookmarkEnd w:id="42"/>
            <w:r w:rsidRPr="003F3390">
              <w:t xml:space="preserve"> Weekly home visits</w:t>
            </w:r>
            <w:bookmarkEnd w:id="43"/>
          </w:p>
        </w:tc>
      </w:tr>
    </w:tbl>
    <w:p w14:paraId="47DF7D88" w14:textId="77777777" w:rsidR="00CC0020" w:rsidRPr="003F3390" w:rsidRDefault="00CC0020" w:rsidP="00CC0020">
      <w:pPr>
        <w:pStyle w:val="NoSpacing"/>
        <w:rPr>
          <w:rFonts w:cstheme="minorHAnsi"/>
        </w:rPr>
      </w:pPr>
    </w:p>
    <w:p w14:paraId="47DF7D89" w14:textId="77777777" w:rsidR="00CC0020" w:rsidRPr="003F3390" w:rsidRDefault="00143D93" w:rsidP="00CC0020">
      <w:pPr>
        <w:spacing w:after="0" w:line="240" w:lineRule="auto"/>
        <w:jc w:val="both"/>
        <w:rPr>
          <w:rFonts w:cstheme="minorHAnsi"/>
          <w:b/>
        </w:rPr>
      </w:pPr>
      <w:r w:rsidRPr="003F3390">
        <w:rPr>
          <w:rFonts w:cstheme="minorHAnsi"/>
          <w:b/>
        </w:rPr>
        <w:t>POLICY</w:t>
      </w:r>
    </w:p>
    <w:p w14:paraId="47DF7D8A" w14:textId="77777777" w:rsidR="00CC0020" w:rsidRPr="003F3390" w:rsidRDefault="00143D93" w:rsidP="00CC0020">
      <w:pPr>
        <w:spacing w:after="0" w:line="240" w:lineRule="auto"/>
        <w:rPr>
          <w:rFonts w:cs="Times New Roman"/>
          <w:spacing w:val="-1"/>
        </w:rPr>
      </w:pPr>
      <w:r w:rsidRPr="003F3390">
        <w:rPr>
          <w:rFonts w:cs="Times New Roman"/>
          <w:spacing w:val="-1"/>
        </w:rPr>
        <w:t xml:space="preserve">Families are offered weekly home visiting at the start of services and continue to be offered weekly visits until the family meets progress criteria to move to </w:t>
      </w:r>
      <w:r w:rsidR="00783F0B" w:rsidRPr="003F3390">
        <w:rPr>
          <w:rFonts w:cs="Times New Roman"/>
          <w:spacing w:val="-1"/>
        </w:rPr>
        <w:t>less frequent visits</w:t>
      </w:r>
      <w:r w:rsidRPr="003F3390">
        <w:rPr>
          <w:rFonts w:cs="Times New Roman"/>
          <w:spacing w:val="-1"/>
        </w:rPr>
        <w:t xml:space="preserve">. </w:t>
      </w:r>
    </w:p>
    <w:p w14:paraId="47DF7D8B" w14:textId="77777777" w:rsidR="00CC0020" w:rsidRPr="003F3390" w:rsidRDefault="00CC0020" w:rsidP="00CC0020">
      <w:pPr>
        <w:pStyle w:val="NoSpacing"/>
        <w:rPr>
          <w:rFonts w:cstheme="minorHAnsi"/>
          <w:u w:val="single"/>
        </w:rPr>
      </w:pPr>
    </w:p>
    <w:p w14:paraId="47DF7D8C" w14:textId="77777777" w:rsidR="00CC0020" w:rsidRPr="003F3390" w:rsidRDefault="00143D93" w:rsidP="00CC0020">
      <w:pPr>
        <w:pStyle w:val="NoSpacing"/>
        <w:rPr>
          <w:rFonts w:cstheme="minorHAnsi"/>
          <w:u w:val="single"/>
        </w:rPr>
      </w:pPr>
      <w:r w:rsidRPr="003F3390">
        <w:rPr>
          <w:rFonts w:cstheme="minorHAnsi"/>
          <w:u w:val="single"/>
        </w:rPr>
        <w:t>Healthy Families America (HFA) References</w:t>
      </w:r>
    </w:p>
    <w:p w14:paraId="47DF7D8D" w14:textId="77777777" w:rsidR="00CC0020" w:rsidRPr="003F3390" w:rsidRDefault="00143D93" w:rsidP="00CC0020">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4-1.A, B</w:t>
      </w:r>
    </w:p>
    <w:p w14:paraId="47DF7D8E" w14:textId="77777777" w:rsidR="00CC0020" w:rsidRPr="003F3390" w:rsidRDefault="00CC0020" w:rsidP="00CC0020">
      <w:pPr>
        <w:pStyle w:val="NoSpacing"/>
        <w:rPr>
          <w:rFonts w:cstheme="minorHAnsi"/>
        </w:rPr>
      </w:pPr>
    </w:p>
    <w:p w14:paraId="47DF7D8F" w14:textId="77777777" w:rsidR="00CC0020" w:rsidRPr="003F3390" w:rsidRDefault="00143D93" w:rsidP="00CC0020">
      <w:pPr>
        <w:pStyle w:val="NoSpacing"/>
        <w:rPr>
          <w:rFonts w:cstheme="minorHAnsi"/>
          <w:b/>
        </w:rPr>
      </w:pPr>
      <w:r w:rsidRPr="003F3390">
        <w:rPr>
          <w:rFonts w:cstheme="minorHAnsi"/>
          <w:b/>
        </w:rPr>
        <w:t xml:space="preserve">PROCEDURES </w:t>
      </w:r>
    </w:p>
    <w:p w14:paraId="47DF7D90" w14:textId="77777777" w:rsidR="00CC0020" w:rsidRPr="003F3390" w:rsidRDefault="00143D93" w:rsidP="00CC0020">
      <w:pPr>
        <w:pStyle w:val="NoSpacing"/>
        <w:rPr>
          <w:rFonts w:cstheme="minorHAnsi"/>
          <w:u w:val="single"/>
        </w:rPr>
      </w:pPr>
      <w:r w:rsidRPr="003F3390">
        <w:rPr>
          <w:rFonts w:cstheme="minorHAnsi"/>
          <w:u w:val="single"/>
        </w:rPr>
        <w:t>The Local HFI Site will:</w:t>
      </w:r>
    </w:p>
    <w:p w14:paraId="47DF7D91" w14:textId="77777777" w:rsidR="00CC0020" w:rsidRPr="003F3390" w:rsidRDefault="00143D93" w:rsidP="00CC0020">
      <w:pPr>
        <w:pStyle w:val="NoSpacing"/>
        <w:ind w:left="720"/>
        <w:rPr>
          <w:rFonts w:cstheme="minorHAnsi"/>
        </w:rPr>
      </w:pPr>
      <w:r w:rsidRPr="003F3390">
        <w:rPr>
          <w:rFonts w:cstheme="minorHAnsi"/>
        </w:rPr>
        <w:t>Process steps</w:t>
      </w:r>
    </w:p>
    <w:p w14:paraId="47DF7D92" w14:textId="77777777" w:rsidR="00CC0020" w:rsidRPr="003F3390" w:rsidRDefault="00CC0020" w:rsidP="00CC0020">
      <w:pPr>
        <w:pStyle w:val="NoSpacing"/>
        <w:ind w:left="720"/>
        <w:rPr>
          <w:rFonts w:cstheme="minorHAnsi"/>
        </w:rPr>
      </w:pPr>
    </w:p>
    <w:p w14:paraId="47DF7D93" w14:textId="77777777" w:rsidR="00CC0020" w:rsidRPr="003F3390" w:rsidRDefault="00143D93" w:rsidP="00CC0020">
      <w:pPr>
        <w:pStyle w:val="NoSpacing"/>
        <w:numPr>
          <w:ilvl w:val="0"/>
          <w:numId w:val="8"/>
        </w:numPr>
        <w:rPr>
          <w:rFonts w:cstheme="minorHAnsi"/>
        </w:rPr>
      </w:pPr>
      <w:r w:rsidRPr="003F3390">
        <w:rPr>
          <w:rFonts w:cstheme="minorHAnsi"/>
        </w:rPr>
        <w:t>Maintain</w:t>
      </w:r>
      <w:r w:rsidR="00E21775" w:rsidRPr="003F3390">
        <w:rPr>
          <w:rFonts w:cstheme="minorHAnsi"/>
        </w:rPr>
        <w:t xml:space="preserve"> </w:t>
      </w:r>
      <w:r w:rsidRPr="003F3390">
        <w:rPr>
          <w:rFonts w:cstheme="minorHAnsi"/>
        </w:rPr>
        <w:t>policy</w:t>
      </w:r>
      <w:r w:rsidR="00E21775" w:rsidRPr="003F3390">
        <w:rPr>
          <w:rFonts w:cstheme="minorHAnsi"/>
        </w:rPr>
        <w:t xml:space="preserve"> and procedures</w:t>
      </w:r>
      <w:r w:rsidRPr="003F3390">
        <w:rPr>
          <w:rFonts w:cstheme="minorHAnsi"/>
        </w:rPr>
        <w:t xml:space="preserve"> on frequency of home visits at the start of services that includes:</w:t>
      </w:r>
    </w:p>
    <w:p w14:paraId="47DF7D94" w14:textId="77777777" w:rsidR="00CC0020" w:rsidRPr="003F3390" w:rsidRDefault="00143D93" w:rsidP="00CC0020">
      <w:pPr>
        <w:pStyle w:val="ListParagraph"/>
        <w:numPr>
          <w:ilvl w:val="1"/>
          <w:numId w:val="9"/>
        </w:numPr>
        <w:spacing w:after="160" w:line="259" w:lineRule="auto"/>
        <w:ind w:left="1350"/>
        <w:rPr>
          <w:rFonts w:cstheme="minorHAnsi"/>
        </w:rPr>
      </w:pPr>
      <w:r w:rsidRPr="003F3390">
        <w:rPr>
          <w:rFonts w:cstheme="minorHAnsi"/>
        </w:rPr>
        <w:t xml:space="preserve">Families enrolling prenatally on Level 1P or after the birth of the baby on Level 1 are offered weekly home visits at the start of services and continue to be offered weekly visits until the family meets progress criteria (as defined in the HFA Level Change forms) to support moving to every other week visits. </w:t>
      </w:r>
    </w:p>
    <w:p w14:paraId="47DF7D95" w14:textId="77777777" w:rsidR="00CC0020" w:rsidRPr="003F3390" w:rsidRDefault="00143D93" w:rsidP="00CC0020">
      <w:pPr>
        <w:pStyle w:val="ListParagraph"/>
        <w:numPr>
          <w:ilvl w:val="1"/>
          <w:numId w:val="9"/>
        </w:numPr>
        <w:tabs>
          <w:tab w:val="left" w:pos="1350"/>
        </w:tabs>
        <w:autoSpaceDE w:val="0"/>
        <w:autoSpaceDN w:val="0"/>
        <w:adjustRightInd w:val="0"/>
        <w:spacing w:before="120" w:after="120" w:line="280" w:lineRule="exact"/>
        <w:ind w:left="1350"/>
        <w:contextualSpacing w:val="0"/>
        <w:rPr>
          <w:spacing w:val="-1"/>
        </w:rPr>
      </w:pPr>
      <w:r w:rsidRPr="003F3390">
        <w:rPr>
          <w:spacing w:val="-5"/>
        </w:rPr>
        <w:t>Families moved to a creative outreach level from Level 1 will return to Level 1 once re-engaged until the family has met the criteria outlined on the Level Change Form for movement to Level 2.  It is not intended for families in this situation to automatically move to level 2.</w:t>
      </w:r>
    </w:p>
    <w:p w14:paraId="47DF7D96" w14:textId="77777777" w:rsidR="00CC0020" w:rsidRPr="003F3390" w:rsidRDefault="00143D93" w:rsidP="00CC0020">
      <w:pPr>
        <w:pStyle w:val="ListParagraph"/>
        <w:numPr>
          <w:ilvl w:val="1"/>
          <w:numId w:val="9"/>
        </w:numPr>
        <w:tabs>
          <w:tab w:val="left" w:pos="1350"/>
        </w:tabs>
        <w:autoSpaceDE w:val="0"/>
        <w:autoSpaceDN w:val="0"/>
        <w:adjustRightInd w:val="0"/>
        <w:spacing w:before="120" w:after="0" w:line="300" w:lineRule="exact"/>
        <w:ind w:left="1350"/>
        <w:contextualSpacing w:val="0"/>
        <w:rPr>
          <w:spacing w:val="-1"/>
        </w:rPr>
      </w:pPr>
      <w:r w:rsidRPr="003F3390">
        <w:rPr>
          <w:spacing w:val="-2"/>
        </w:rPr>
        <w:t xml:space="preserve">Families who transfer postnatally from another HFA/HFI site or re-enroll postnatally with the same </w:t>
      </w:r>
      <w:r w:rsidR="00783F0B" w:rsidRPr="003F3390">
        <w:rPr>
          <w:spacing w:val="-2"/>
        </w:rPr>
        <w:t>focus</w:t>
      </w:r>
      <w:r w:rsidRPr="003F3390">
        <w:rPr>
          <w:spacing w:val="-2"/>
        </w:rPr>
        <w:t xml:space="preserve"> child (after having been closed to services) will be placed on level 1 until progress criteria</w:t>
      </w:r>
      <w:r w:rsidRPr="003F3390">
        <w:t xml:space="preserve"> for movement to Level 2 have been met.</w:t>
      </w:r>
    </w:p>
    <w:p w14:paraId="47DF7D97" w14:textId="77777777" w:rsidR="00CC0020" w:rsidRPr="003F3390" w:rsidRDefault="00143D93" w:rsidP="00CC0020">
      <w:pPr>
        <w:pStyle w:val="ListParagraph"/>
        <w:numPr>
          <w:ilvl w:val="1"/>
          <w:numId w:val="9"/>
        </w:numPr>
        <w:tabs>
          <w:tab w:val="left" w:pos="1350"/>
        </w:tabs>
        <w:autoSpaceDE w:val="0"/>
        <w:autoSpaceDN w:val="0"/>
        <w:adjustRightInd w:val="0"/>
        <w:spacing w:before="120" w:after="0" w:line="280" w:lineRule="exact"/>
        <w:ind w:left="1350"/>
        <w:contextualSpacing w:val="0"/>
        <w:rPr>
          <w:spacing w:val="-1"/>
        </w:rPr>
      </w:pPr>
      <w:r w:rsidRPr="003F3390">
        <w:rPr>
          <w:spacing w:val="-5"/>
        </w:rPr>
        <w:t>Families whose infant is hospitalized in NICU after birth will not be placed on Level 1 until the baby comes home from the hospital unless the parents want weekly visits during that time.  Otherwise, the family will be on level CO or TO while in the NICU and weekly visits will be offered once the baby comes home.</w:t>
      </w:r>
    </w:p>
    <w:p w14:paraId="47DF7D98" w14:textId="77777777" w:rsidR="00CC0020" w:rsidRPr="003F3390" w:rsidRDefault="00143D93" w:rsidP="00CC0020">
      <w:pPr>
        <w:pStyle w:val="ListParagraph"/>
        <w:numPr>
          <w:ilvl w:val="1"/>
          <w:numId w:val="9"/>
        </w:numPr>
        <w:tabs>
          <w:tab w:val="left" w:pos="1350"/>
        </w:tabs>
        <w:autoSpaceDE w:val="0"/>
        <w:autoSpaceDN w:val="0"/>
        <w:adjustRightInd w:val="0"/>
        <w:spacing w:before="120" w:after="120" w:line="280" w:lineRule="exact"/>
        <w:ind w:left="1350"/>
        <w:contextualSpacing w:val="0"/>
        <w:rPr>
          <w:spacing w:val="-1"/>
        </w:rPr>
      </w:pPr>
      <w:r w:rsidRPr="003F3390">
        <w:t xml:space="preserve">If a family requests less frequent home visits prior to meeting progress criteria, sites will respect the family’s wishes and adjust visit frequency to family request (documenting the parent’s request on the home visit record when this occurs), while maintaining the family on Level 1 and continuing to offer and encourage the family’s receptivity to weekly visits. This does not mean the FSS/FSW must continually try to schedule or engage the family in weekly visits, but the family should be fully aware of the availability of weekly visits.  This safeguards the FSS/FSW caseload weight and ensures that movement to Level 2 is based on family progress, not availability. </w:t>
      </w:r>
    </w:p>
    <w:p w14:paraId="47DF7D99" w14:textId="77777777" w:rsidR="00CC0020" w:rsidRPr="003F3390" w:rsidRDefault="00143D93" w:rsidP="00CC0020">
      <w:pPr>
        <w:pStyle w:val="NoSpacing"/>
        <w:rPr>
          <w:rFonts w:cstheme="minorHAnsi"/>
        </w:rPr>
      </w:pPr>
      <w:r w:rsidRPr="003F3390">
        <w:rPr>
          <w:rFonts w:cstheme="minorHAnsi"/>
          <w:u w:val="single"/>
        </w:rPr>
        <w:lastRenderedPageBreak/>
        <w:t>The Supervisor will</w:t>
      </w:r>
      <w:r w:rsidRPr="003F3390">
        <w:rPr>
          <w:rFonts w:cstheme="minorHAnsi"/>
        </w:rPr>
        <w:t>:</w:t>
      </w:r>
    </w:p>
    <w:p w14:paraId="47DF7D9A" w14:textId="77777777" w:rsidR="00CC0020" w:rsidRPr="003F3390" w:rsidRDefault="00143D93" w:rsidP="00CC0020">
      <w:pPr>
        <w:pStyle w:val="NoSpacing"/>
        <w:ind w:left="720"/>
        <w:rPr>
          <w:rFonts w:cstheme="minorHAnsi"/>
        </w:rPr>
      </w:pPr>
      <w:r w:rsidRPr="003F3390">
        <w:rPr>
          <w:rFonts w:cstheme="minorHAnsi"/>
        </w:rPr>
        <w:t>Process steps</w:t>
      </w:r>
    </w:p>
    <w:p w14:paraId="47DF7D9B" w14:textId="77777777" w:rsidR="00CC0020" w:rsidRPr="003F3390" w:rsidRDefault="00CC0020" w:rsidP="00CC0020">
      <w:pPr>
        <w:pStyle w:val="NoSpacing"/>
        <w:ind w:left="720"/>
        <w:rPr>
          <w:rFonts w:cstheme="minorHAnsi"/>
        </w:rPr>
      </w:pPr>
    </w:p>
    <w:p w14:paraId="47DF7D9C" w14:textId="77777777" w:rsidR="00CC0020" w:rsidRPr="003F3390" w:rsidRDefault="00143D93" w:rsidP="00CC0020">
      <w:pPr>
        <w:pStyle w:val="NoSpacing"/>
        <w:numPr>
          <w:ilvl w:val="0"/>
          <w:numId w:val="10"/>
        </w:numPr>
        <w:ind w:left="720"/>
        <w:rPr>
          <w:rFonts w:cstheme="minorHAnsi"/>
        </w:rPr>
      </w:pPr>
      <w:r w:rsidRPr="003F3390">
        <w:rPr>
          <w:rFonts w:cstheme="minorHAnsi"/>
        </w:rPr>
        <w:t>Monitor caseloads to ensure each family is placed on the correct level per policy.</w:t>
      </w:r>
    </w:p>
    <w:p w14:paraId="47DF7D9D" w14:textId="77777777" w:rsidR="00CC0020" w:rsidRPr="003F3390" w:rsidRDefault="00143D93" w:rsidP="00CC0020">
      <w:pPr>
        <w:pStyle w:val="NoSpacing"/>
        <w:numPr>
          <w:ilvl w:val="0"/>
          <w:numId w:val="10"/>
        </w:numPr>
        <w:ind w:left="720"/>
        <w:rPr>
          <w:rFonts w:cstheme="minorHAnsi"/>
        </w:rPr>
      </w:pPr>
      <w:r w:rsidRPr="003F3390">
        <w:rPr>
          <w:rFonts w:cstheme="minorHAnsi"/>
        </w:rPr>
        <w:t>Review family progress and level change criteria with FSS/FSW on an ongoing basis and come to an agreement with FSS/FSW as to the appropriateness of a level change prior to the FSS/FSW speaking to family.</w:t>
      </w:r>
    </w:p>
    <w:p w14:paraId="47DF7D9E" w14:textId="77777777" w:rsidR="00CC0020" w:rsidRPr="003F3390" w:rsidRDefault="00CC0020" w:rsidP="00CC0020">
      <w:pPr>
        <w:pStyle w:val="NoSpacing"/>
        <w:rPr>
          <w:rFonts w:cstheme="minorHAnsi"/>
          <w:u w:val="single"/>
        </w:rPr>
      </w:pPr>
    </w:p>
    <w:p w14:paraId="47DF7D9F"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DA0" w14:textId="77777777" w:rsidR="00CC0020" w:rsidRPr="003F3390" w:rsidRDefault="00CC0020" w:rsidP="00CC0020">
      <w:pPr>
        <w:pStyle w:val="NoSpacing"/>
        <w:ind w:left="720"/>
        <w:rPr>
          <w:rFonts w:cstheme="minorHAnsi"/>
        </w:rPr>
      </w:pPr>
    </w:p>
    <w:p w14:paraId="47DF7DA1" w14:textId="77777777" w:rsidR="00CC0020" w:rsidRPr="003F3390" w:rsidRDefault="00143D93" w:rsidP="00CC0020">
      <w:pPr>
        <w:pStyle w:val="NoSpacing"/>
        <w:numPr>
          <w:ilvl w:val="0"/>
          <w:numId w:val="13"/>
        </w:numPr>
        <w:rPr>
          <w:rFonts w:cstheme="minorHAnsi"/>
        </w:rPr>
      </w:pPr>
      <w:r w:rsidRPr="003F3390">
        <w:rPr>
          <w:rFonts w:cstheme="minorHAnsi"/>
        </w:rPr>
        <w:t>Maintain according to local site process and review with FSS/FSW in supervision HFA level change forms for each enrolled family.</w:t>
      </w:r>
    </w:p>
    <w:p w14:paraId="47DF7DA2" w14:textId="77777777" w:rsidR="00CC0020" w:rsidRPr="003F3390" w:rsidRDefault="00CC0020" w:rsidP="00CC0020">
      <w:pPr>
        <w:pStyle w:val="NoSpacing"/>
        <w:ind w:left="720"/>
        <w:rPr>
          <w:rFonts w:cstheme="minorHAnsi"/>
        </w:rPr>
      </w:pPr>
    </w:p>
    <w:p w14:paraId="47DF7DA3" w14:textId="77777777" w:rsidR="00CC0020" w:rsidRPr="003F3390" w:rsidRDefault="00143D93" w:rsidP="00CC0020">
      <w:pPr>
        <w:pStyle w:val="NoSpacing"/>
        <w:rPr>
          <w:rFonts w:cstheme="minorHAnsi"/>
        </w:rPr>
      </w:pPr>
      <w:r w:rsidRPr="003F3390">
        <w:rPr>
          <w:rFonts w:cstheme="minorHAnsi"/>
          <w:u w:val="single"/>
        </w:rPr>
        <w:t>The FSS/FSW will</w:t>
      </w:r>
      <w:r w:rsidRPr="003F3390">
        <w:rPr>
          <w:rFonts w:cstheme="minorHAnsi"/>
        </w:rPr>
        <w:t>:</w:t>
      </w:r>
    </w:p>
    <w:p w14:paraId="47DF7DA4" w14:textId="77777777" w:rsidR="00CC0020" w:rsidRPr="003F3390" w:rsidRDefault="00143D93" w:rsidP="00CC0020">
      <w:pPr>
        <w:pStyle w:val="NoSpacing"/>
        <w:ind w:left="720"/>
        <w:rPr>
          <w:rFonts w:cstheme="minorHAnsi"/>
        </w:rPr>
      </w:pPr>
      <w:r w:rsidRPr="003F3390">
        <w:rPr>
          <w:rFonts w:cstheme="minorHAnsi"/>
        </w:rPr>
        <w:t>Process steps</w:t>
      </w:r>
    </w:p>
    <w:p w14:paraId="47DF7DA5" w14:textId="77777777" w:rsidR="00CC0020" w:rsidRPr="003F3390" w:rsidRDefault="00CC0020" w:rsidP="00CC0020">
      <w:pPr>
        <w:pStyle w:val="NoSpacing"/>
        <w:ind w:left="720"/>
        <w:rPr>
          <w:rFonts w:cstheme="minorHAnsi"/>
        </w:rPr>
      </w:pPr>
    </w:p>
    <w:p w14:paraId="47DF7DA6" w14:textId="77777777" w:rsidR="00CC0020" w:rsidRPr="003F3390" w:rsidRDefault="00143D93" w:rsidP="00CC0020">
      <w:pPr>
        <w:pStyle w:val="NoSpacing"/>
        <w:numPr>
          <w:ilvl w:val="0"/>
          <w:numId w:val="12"/>
        </w:numPr>
        <w:ind w:left="720"/>
        <w:rPr>
          <w:rFonts w:cstheme="minorHAnsi"/>
        </w:rPr>
      </w:pPr>
      <w:r w:rsidRPr="003F3390">
        <w:rPr>
          <w:rFonts w:cstheme="minorHAnsi"/>
        </w:rPr>
        <w:t>Review family progress and level change criteria with supervisor on an ongoing basis and come to an agreement with supervisor as to the appropriateness of a level change prior to speaking to family.</w:t>
      </w:r>
    </w:p>
    <w:p w14:paraId="47DF7DA7" w14:textId="77777777" w:rsidR="00CC0020" w:rsidRPr="003F3390" w:rsidRDefault="00143D93" w:rsidP="00CC0020">
      <w:pPr>
        <w:pStyle w:val="NoSpacing"/>
        <w:numPr>
          <w:ilvl w:val="0"/>
          <w:numId w:val="12"/>
        </w:numPr>
        <w:ind w:left="720"/>
        <w:rPr>
          <w:rFonts w:cstheme="minorHAnsi"/>
        </w:rPr>
      </w:pPr>
      <w:r w:rsidRPr="003F3390">
        <w:rPr>
          <w:rFonts w:cstheme="minorHAnsi"/>
        </w:rPr>
        <w:t>Discuss with new families that visits will occur weekly at the start of services and that frequency may change (increase or decrease in number of home visits) over time due to family progress.</w:t>
      </w:r>
    </w:p>
    <w:p w14:paraId="47DF7DA8" w14:textId="77777777" w:rsidR="00CC0020" w:rsidRPr="003F3390" w:rsidRDefault="00CC0020" w:rsidP="00CC0020">
      <w:pPr>
        <w:pStyle w:val="NoSpacing"/>
        <w:ind w:left="360"/>
        <w:rPr>
          <w:rFonts w:cstheme="minorHAnsi"/>
        </w:rPr>
      </w:pPr>
    </w:p>
    <w:p w14:paraId="47DF7DA9" w14:textId="77777777" w:rsidR="00CC0020" w:rsidRPr="003F3390" w:rsidRDefault="00143D93" w:rsidP="00CC0020">
      <w:pPr>
        <w:pStyle w:val="NoSpacing"/>
        <w:ind w:left="720"/>
        <w:rPr>
          <w:rFonts w:cstheme="minorHAnsi"/>
        </w:rPr>
      </w:pPr>
      <w:r w:rsidRPr="003F3390">
        <w:rPr>
          <w:rFonts w:cstheme="minorHAnsi"/>
        </w:rPr>
        <w:t>Documentation requirements</w:t>
      </w:r>
    </w:p>
    <w:p w14:paraId="47DF7DAA" w14:textId="77777777" w:rsidR="00CC0020" w:rsidRPr="003F3390" w:rsidRDefault="00CC0020" w:rsidP="00CC0020">
      <w:pPr>
        <w:pStyle w:val="NoSpacing"/>
        <w:ind w:left="720"/>
        <w:rPr>
          <w:rFonts w:cstheme="minorHAnsi"/>
        </w:rPr>
      </w:pPr>
    </w:p>
    <w:p w14:paraId="47DF7DAB" w14:textId="77777777" w:rsidR="00CC0020" w:rsidRPr="003F3390" w:rsidRDefault="00143D93" w:rsidP="00CC0020">
      <w:pPr>
        <w:pStyle w:val="NoSpacing"/>
        <w:numPr>
          <w:ilvl w:val="0"/>
          <w:numId w:val="11"/>
        </w:numPr>
        <w:ind w:left="720"/>
        <w:rPr>
          <w:rFonts w:cstheme="minorHAnsi"/>
        </w:rPr>
      </w:pPr>
      <w:r w:rsidRPr="003F3390">
        <w:rPr>
          <w:rFonts w:cstheme="minorHAnsi"/>
        </w:rPr>
        <w:t>Document family progress and level change discussion with family on HFA level change parent certificate (maintain a copy of certificate in client file).</w:t>
      </w:r>
      <w:r w:rsidR="00D25AD3" w:rsidRPr="003F3390">
        <w:rPr>
          <w:rFonts w:cstheme="minorHAnsi"/>
        </w:rPr>
        <w:t xml:space="preserve">  If site has chosen to not use the family celebration forms</w:t>
      </w:r>
      <w:r w:rsidR="00AB12E5" w:rsidRPr="003F3390">
        <w:rPr>
          <w:rFonts w:cstheme="minorHAnsi"/>
        </w:rPr>
        <w:t>, document level change discussion with the family thoroughly in the home visit record.</w:t>
      </w:r>
    </w:p>
    <w:p w14:paraId="47DF7DAC" w14:textId="77777777" w:rsidR="00CC0020" w:rsidRPr="003F3390" w:rsidRDefault="00143D93" w:rsidP="00CC0020">
      <w:pPr>
        <w:pStyle w:val="NoSpacing"/>
        <w:numPr>
          <w:ilvl w:val="0"/>
          <w:numId w:val="11"/>
        </w:numPr>
        <w:ind w:left="720"/>
        <w:rPr>
          <w:rFonts w:cstheme="minorHAnsi"/>
        </w:rPr>
      </w:pPr>
      <w:r w:rsidRPr="003F3390">
        <w:rPr>
          <w:rFonts w:cstheme="minorHAnsi"/>
        </w:rPr>
        <w:t xml:space="preserve">Complete, sign, and date the HFA level change form with supervisor. </w:t>
      </w:r>
    </w:p>
    <w:p w14:paraId="47DF7DAD" w14:textId="77777777" w:rsidR="00CC0020" w:rsidRPr="003F3390" w:rsidRDefault="00CC0020" w:rsidP="00CC0020">
      <w:pPr>
        <w:pStyle w:val="NoSpacing"/>
        <w:rPr>
          <w:rFonts w:cstheme="minorHAnsi"/>
        </w:rPr>
      </w:pPr>
    </w:p>
    <w:p w14:paraId="47DF7DAE" w14:textId="77777777" w:rsidR="00AA20F4" w:rsidRPr="003F3390" w:rsidRDefault="00143D93" w:rsidP="00AA20F4">
      <w:pPr>
        <w:spacing w:after="0"/>
        <w:rPr>
          <w:b/>
          <w:bCs/>
        </w:rPr>
      </w:pPr>
      <w:r w:rsidRPr="003F3390">
        <w:rPr>
          <w:b/>
          <w:bCs/>
        </w:rPr>
        <w:t>PRACTICE GUIDANCE</w:t>
      </w:r>
    </w:p>
    <w:p w14:paraId="47DF7DAF" w14:textId="77777777" w:rsidR="00AA20F4" w:rsidRPr="003F3390" w:rsidRDefault="00143D93" w:rsidP="00AA20F4">
      <w:pPr>
        <w:spacing w:after="0"/>
        <w:rPr>
          <w:rFonts w:cstheme="minorHAnsi"/>
        </w:rPr>
      </w:pPr>
      <w:r w:rsidRPr="003F3390">
        <w:rPr>
          <w:rFonts w:cstheme="minorHAnsi"/>
        </w:rPr>
        <w:t>HFA recommends that families enrolling early in the pregnancy on Level 2P are initially offered weekly visits for a brief period of time to support relationship development and family retention, rather than an immediate start of offering every other week visits.</w:t>
      </w:r>
    </w:p>
    <w:p w14:paraId="47DF7DB0" w14:textId="77777777" w:rsidR="00AA20F4" w:rsidRPr="003F3390" w:rsidRDefault="00AA20F4" w:rsidP="00AA20F4">
      <w:pPr>
        <w:spacing w:after="0"/>
        <w:rPr>
          <w:rFonts w:cstheme="minorHAnsi"/>
        </w:rPr>
      </w:pPr>
    </w:p>
    <w:p w14:paraId="47DF7DB1" w14:textId="77777777" w:rsidR="00AA20F4" w:rsidRPr="003F3390" w:rsidRDefault="00143D93" w:rsidP="00AA20F4">
      <w:pPr>
        <w:rPr>
          <w:b/>
          <w:bCs/>
        </w:rPr>
      </w:pPr>
      <w:r w:rsidRPr="003F3390">
        <w:rPr>
          <w:b/>
          <w:bCs/>
        </w:rPr>
        <w:t>Sites should be aware that reducing family visit frequency while remaining on level 1 will impact home visit completion rates (4-2.B).</w:t>
      </w:r>
    </w:p>
    <w:p w14:paraId="47DF7DB2" w14:textId="77777777" w:rsidR="00CC0020" w:rsidRPr="003F3390" w:rsidRDefault="00143D93" w:rsidP="00CC0020">
      <w:pPr>
        <w:pStyle w:val="NoSpacing"/>
        <w:rPr>
          <w:rFonts w:cstheme="minorHAnsi"/>
          <w:b/>
          <w:color w:val="000000" w:themeColor="text1"/>
        </w:rPr>
      </w:pPr>
      <w:r w:rsidRPr="003F3390">
        <w:rPr>
          <w:rFonts w:cstheme="minorHAnsi"/>
          <w:b/>
          <w:color w:val="000000" w:themeColor="text1"/>
        </w:rPr>
        <w:t>FORMS &amp; TOOLS</w:t>
      </w:r>
    </w:p>
    <w:p w14:paraId="47DF7DB3" w14:textId="77777777" w:rsidR="00C972C5" w:rsidRPr="003F3390" w:rsidRDefault="00143D93" w:rsidP="00C972C5">
      <w:pPr>
        <w:pStyle w:val="NoSpacing"/>
        <w:rPr>
          <w:rFonts w:cstheme="minorHAnsi"/>
        </w:rPr>
      </w:pPr>
      <w:r w:rsidRPr="003F3390">
        <w:rPr>
          <w:rFonts w:cstheme="minorHAnsi"/>
        </w:rPr>
        <w:t xml:space="preserve">HFA Level Change forms, celebration forms, and guidance tools in English and Spanish: </w:t>
      </w:r>
      <w:hyperlink r:id="rId59" w:history="1">
        <w:r w:rsidR="00C972C5" w:rsidRPr="003F3390">
          <w:rPr>
            <w:rStyle w:val="Hyperlink"/>
            <w:rFonts w:cstheme="minorHAnsi"/>
          </w:rPr>
          <w:t>Resources | Healthy Families America</w:t>
        </w:r>
      </w:hyperlink>
      <w:r w:rsidRPr="003F3390">
        <w:rPr>
          <w:rFonts w:cstheme="minorHAnsi"/>
        </w:rPr>
        <w:t xml:space="preserve"> </w:t>
      </w:r>
    </w:p>
    <w:p w14:paraId="47DF7DB4" w14:textId="77777777" w:rsidR="00C972C5" w:rsidRPr="003F3390" w:rsidRDefault="00C972C5" w:rsidP="00C972C5">
      <w:pPr>
        <w:pStyle w:val="NoSpacing"/>
        <w:rPr>
          <w:rFonts w:cstheme="minorHAnsi"/>
        </w:rPr>
      </w:pPr>
    </w:p>
    <w:p w14:paraId="47DF7DB5" w14:textId="77777777" w:rsidR="00C972C5" w:rsidRPr="003F3390" w:rsidRDefault="00C972C5" w:rsidP="00C972C5">
      <w:pPr>
        <w:pStyle w:val="NoSpacing"/>
        <w:rPr>
          <w:rFonts w:cstheme="minorHAnsi"/>
        </w:rPr>
      </w:pPr>
    </w:p>
    <w:tbl>
      <w:tblPr>
        <w:tblStyle w:val="TableGrid"/>
        <w:tblW w:w="9427" w:type="dxa"/>
        <w:tblInd w:w="108" w:type="dxa"/>
        <w:tblLayout w:type="fixed"/>
        <w:tblLook w:val="04A0" w:firstRow="1" w:lastRow="0" w:firstColumn="1" w:lastColumn="0" w:noHBand="0" w:noVBand="1"/>
      </w:tblPr>
      <w:tblGrid>
        <w:gridCol w:w="9427"/>
      </w:tblGrid>
      <w:tr w:rsidR="004E71C5" w14:paraId="47DF7DB9" w14:textId="77777777" w:rsidTr="008B21C4">
        <w:trPr>
          <w:trHeight w:val="524"/>
        </w:trPr>
        <w:tc>
          <w:tcPr>
            <w:tcW w:w="9427" w:type="dxa"/>
          </w:tcPr>
          <w:p w14:paraId="47DF7DB6" w14:textId="77777777" w:rsidR="00664245" w:rsidRPr="003F3390" w:rsidRDefault="00143D93" w:rsidP="008B21C4">
            <w:pPr>
              <w:pStyle w:val="NoSpacing"/>
              <w:jc w:val="center"/>
              <w:rPr>
                <w:rFonts w:cstheme="minorHAnsi"/>
                <w:b/>
              </w:rPr>
            </w:pPr>
            <w:r w:rsidRPr="003F3390">
              <w:rPr>
                <w:rFonts w:cstheme="minorHAnsi"/>
                <w:noProof/>
              </w:rPr>
              <w:lastRenderedPageBreak/>
              <w:drawing>
                <wp:inline distT="0" distB="0" distL="0" distR="0" wp14:anchorId="47DF9174" wp14:editId="47DF9175">
                  <wp:extent cx="2088515" cy="898645"/>
                  <wp:effectExtent l="0" t="0" r="6985" b="0"/>
                  <wp:docPr id="164949415" name="Picture 4"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670188"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DB7" w14:textId="77777777" w:rsidR="00664245" w:rsidRPr="003F3390" w:rsidRDefault="00143D93" w:rsidP="008B21C4">
            <w:pPr>
              <w:pStyle w:val="NoSpacing"/>
              <w:jc w:val="center"/>
              <w:rPr>
                <w:rFonts w:cstheme="minorHAnsi"/>
                <w:b/>
              </w:rPr>
            </w:pPr>
            <w:r w:rsidRPr="003F3390">
              <w:rPr>
                <w:rFonts w:cstheme="minorHAnsi"/>
                <w:b/>
              </w:rPr>
              <w:t>Policy and Procedure Manual</w:t>
            </w:r>
          </w:p>
          <w:p w14:paraId="47DF7DB8" w14:textId="77777777" w:rsidR="00664245" w:rsidRPr="003F3390" w:rsidRDefault="00664245" w:rsidP="008B21C4">
            <w:pPr>
              <w:pStyle w:val="NoSpacing"/>
              <w:jc w:val="center"/>
              <w:rPr>
                <w:rFonts w:cstheme="minorHAnsi"/>
                <w:b/>
              </w:rPr>
            </w:pPr>
          </w:p>
        </w:tc>
      </w:tr>
      <w:tr w:rsidR="004E71C5" w14:paraId="47DF7DBB" w14:textId="77777777" w:rsidTr="00A76888">
        <w:trPr>
          <w:trHeight w:val="508"/>
        </w:trPr>
        <w:tc>
          <w:tcPr>
            <w:tcW w:w="9427" w:type="dxa"/>
          </w:tcPr>
          <w:p w14:paraId="47DF7DBA" w14:textId="77777777" w:rsidR="00A76888" w:rsidRPr="003F3390" w:rsidRDefault="00143D93" w:rsidP="00F4135B">
            <w:pPr>
              <w:rPr>
                <w:b/>
                <w:bCs/>
              </w:rPr>
            </w:pPr>
            <w:bookmarkStart w:id="44" w:name="_Toc92892260"/>
            <w:r w:rsidRPr="003F3390">
              <w:rPr>
                <w:b/>
                <w:bCs/>
              </w:rPr>
              <w:t xml:space="preserve">Chapter 4: </w:t>
            </w:r>
            <w:r w:rsidR="00E76F82" w:rsidRPr="003F3390">
              <w:rPr>
                <w:b/>
                <w:bCs/>
              </w:rPr>
              <w:t xml:space="preserve">Offer services intensely </w:t>
            </w:r>
            <w:bookmarkEnd w:id="44"/>
            <w:r w:rsidR="00E76F82" w:rsidRPr="003F3390">
              <w:rPr>
                <w:b/>
                <w:bCs/>
                <w:color w:val="0070C0"/>
              </w:rPr>
              <w:t xml:space="preserve"> </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7DBE" w14:textId="77777777">
        <w:trPr>
          <w:trHeight w:val="507"/>
        </w:trPr>
        <w:tc>
          <w:tcPr>
            <w:tcW w:w="9427" w:type="dxa"/>
          </w:tcPr>
          <w:p w14:paraId="47DF7DBC" w14:textId="77777777" w:rsidR="00A76888" w:rsidRPr="003F3390" w:rsidRDefault="00143D93" w:rsidP="00F4135B">
            <w:pPr>
              <w:pStyle w:val="Heading2"/>
            </w:pPr>
            <w:bookmarkStart w:id="45" w:name="_Toc178088694"/>
            <w:r w:rsidRPr="003F3390">
              <w:t>Section: 4-2.A, C &amp; D Levels of Service</w:t>
            </w:r>
            <w:bookmarkEnd w:id="45"/>
          </w:p>
          <w:p w14:paraId="47DF7DBD" w14:textId="77777777" w:rsidR="00A76888" w:rsidRPr="003F3390" w:rsidRDefault="00143D93" w:rsidP="00F4135B">
            <w:pPr>
              <w:rPr>
                <w:b/>
                <w:bCs/>
              </w:rPr>
            </w:pPr>
            <w:bookmarkStart w:id="46" w:name="_Toc92892262"/>
            <w:r w:rsidRPr="003F3390">
              <w:rPr>
                <w:b/>
                <w:bCs/>
              </w:rPr>
              <w:t>Note: 4-2.C is an Essential Standard</w:t>
            </w:r>
            <w:bookmarkEnd w:id="46"/>
          </w:p>
        </w:tc>
      </w:tr>
    </w:tbl>
    <w:p w14:paraId="47DF7DBF" w14:textId="77777777" w:rsidR="00664245" w:rsidRPr="003F3390" w:rsidRDefault="00664245" w:rsidP="00664245">
      <w:pPr>
        <w:pStyle w:val="NoSpacing"/>
        <w:rPr>
          <w:rFonts w:cstheme="minorHAnsi"/>
        </w:rPr>
      </w:pPr>
    </w:p>
    <w:p w14:paraId="47DF7DC0" w14:textId="77777777" w:rsidR="00664245" w:rsidRPr="003F3390" w:rsidRDefault="00143D93" w:rsidP="00664245">
      <w:pPr>
        <w:spacing w:after="0" w:line="240" w:lineRule="auto"/>
        <w:jc w:val="both"/>
        <w:rPr>
          <w:rFonts w:cstheme="minorHAnsi"/>
          <w:b/>
        </w:rPr>
      </w:pPr>
      <w:r w:rsidRPr="003F3390">
        <w:rPr>
          <w:rFonts w:cstheme="minorHAnsi"/>
          <w:b/>
        </w:rPr>
        <w:t>POLICY</w:t>
      </w:r>
    </w:p>
    <w:p w14:paraId="47DF7DC1" w14:textId="77777777" w:rsidR="00664245" w:rsidRPr="003F3390" w:rsidRDefault="00143D93" w:rsidP="00664245">
      <w:pPr>
        <w:spacing w:after="0" w:line="240" w:lineRule="auto"/>
        <w:jc w:val="both"/>
        <w:rPr>
          <w:rFonts w:cstheme="minorHAnsi"/>
        </w:rPr>
      </w:pPr>
      <w:r w:rsidRPr="003F3390">
        <w:rPr>
          <w:rFonts w:cstheme="minorHAnsi"/>
        </w:rPr>
        <w:t xml:space="preserve">The intensity of services is based on clearly defined </w:t>
      </w:r>
      <w:r w:rsidRPr="003F3390">
        <w:rPr>
          <w:rFonts w:cstheme="minorHAnsi"/>
          <w:spacing w:val="-4"/>
        </w:rPr>
        <w:t>levels</w:t>
      </w:r>
      <w:r w:rsidRPr="003F3390">
        <w:rPr>
          <w:rFonts w:cstheme="minorHAnsi"/>
        </w:rPr>
        <w:t xml:space="preserve"> of service and criteria for moving from one </w:t>
      </w:r>
      <w:r w:rsidRPr="003F3390">
        <w:rPr>
          <w:rFonts w:cstheme="minorHAnsi"/>
          <w:spacing w:val="-4"/>
        </w:rPr>
        <w:t>level</w:t>
      </w:r>
      <w:r w:rsidRPr="003F3390">
        <w:rPr>
          <w:rFonts w:cstheme="minorHAnsi"/>
          <w:spacing w:val="-5"/>
        </w:rPr>
        <w:t xml:space="preserve"> of service to another as outlined in the HFA Level Change Forms.  Progression from one service level to </w:t>
      </w:r>
      <w:r w:rsidR="00153421" w:rsidRPr="003F3390">
        <w:rPr>
          <w:rFonts w:cstheme="minorHAnsi"/>
          <w:spacing w:val="-5"/>
        </w:rPr>
        <w:t>another</w:t>
      </w:r>
      <w:r w:rsidRPr="003F3390">
        <w:rPr>
          <w:rFonts w:cstheme="minorHAnsi"/>
          <w:spacing w:val="-5"/>
        </w:rPr>
        <w:t xml:space="preserve"> is based on the progress of the family and involves the family, the home visitor, and the supervisor.</w:t>
      </w:r>
    </w:p>
    <w:p w14:paraId="47DF7DC2" w14:textId="77777777" w:rsidR="00664245" w:rsidRPr="003F3390" w:rsidRDefault="00664245" w:rsidP="00664245">
      <w:pPr>
        <w:pStyle w:val="NoSpacing"/>
        <w:rPr>
          <w:rFonts w:cstheme="minorHAnsi"/>
          <w:u w:val="single"/>
        </w:rPr>
      </w:pPr>
    </w:p>
    <w:p w14:paraId="47DF7DC3" w14:textId="77777777" w:rsidR="00664245" w:rsidRPr="003F3390" w:rsidRDefault="00143D93" w:rsidP="00664245">
      <w:pPr>
        <w:pStyle w:val="NoSpacing"/>
        <w:rPr>
          <w:rFonts w:cstheme="minorHAnsi"/>
          <w:u w:val="single"/>
        </w:rPr>
      </w:pPr>
      <w:r w:rsidRPr="003F3390">
        <w:rPr>
          <w:rFonts w:cstheme="minorHAnsi"/>
          <w:u w:val="single"/>
        </w:rPr>
        <w:t>Healthy Families America (HFA) References</w:t>
      </w:r>
    </w:p>
    <w:p w14:paraId="47DF7DC4" w14:textId="77777777" w:rsidR="00664245" w:rsidRPr="003F3390" w:rsidRDefault="00143D93" w:rsidP="00664245">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4-2.A, C &amp; D</w:t>
      </w:r>
      <w:r w:rsidR="00BB2AD5" w:rsidRPr="003F3390">
        <w:rPr>
          <w:rFonts w:cstheme="minorHAnsi"/>
        </w:rPr>
        <w:t>, HFI policy IN-8</w:t>
      </w:r>
    </w:p>
    <w:p w14:paraId="47DF7DC5" w14:textId="77777777" w:rsidR="00664245" w:rsidRPr="003F3390" w:rsidRDefault="00664245" w:rsidP="00664245">
      <w:pPr>
        <w:pStyle w:val="NoSpacing"/>
        <w:rPr>
          <w:rFonts w:cstheme="minorHAnsi"/>
        </w:rPr>
      </w:pPr>
    </w:p>
    <w:p w14:paraId="47DF7DC6" w14:textId="77777777" w:rsidR="00664245" w:rsidRPr="003F3390" w:rsidRDefault="00143D93" w:rsidP="00664245">
      <w:pPr>
        <w:pStyle w:val="NoSpacing"/>
        <w:rPr>
          <w:rFonts w:cstheme="minorHAnsi"/>
          <w:b/>
        </w:rPr>
      </w:pPr>
      <w:r w:rsidRPr="003F3390">
        <w:rPr>
          <w:rFonts w:cstheme="minorHAnsi"/>
          <w:b/>
        </w:rPr>
        <w:t xml:space="preserve">PROCEDURES </w:t>
      </w:r>
    </w:p>
    <w:p w14:paraId="47DF7DC7" w14:textId="77777777" w:rsidR="00664245" w:rsidRPr="003F3390" w:rsidRDefault="00143D93" w:rsidP="00664245">
      <w:pPr>
        <w:pStyle w:val="NoSpacing"/>
        <w:rPr>
          <w:rFonts w:cstheme="minorHAnsi"/>
        </w:rPr>
      </w:pPr>
      <w:r w:rsidRPr="003F3390">
        <w:rPr>
          <w:rFonts w:cstheme="minorHAnsi"/>
          <w:u w:val="single"/>
        </w:rPr>
        <w:t>The Local HFI site will</w:t>
      </w:r>
      <w:r w:rsidRPr="003F3390">
        <w:rPr>
          <w:rFonts w:cstheme="minorHAnsi"/>
        </w:rPr>
        <w:t>:</w:t>
      </w:r>
    </w:p>
    <w:p w14:paraId="47DF7DC8" w14:textId="77777777" w:rsidR="00664245" w:rsidRPr="003F3390" w:rsidRDefault="00143D93" w:rsidP="00664245">
      <w:pPr>
        <w:pStyle w:val="NoSpacing"/>
        <w:ind w:left="720"/>
        <w:rPr>
          <w:rFonts w:cstheme="minorHAnsi"/>
        </w:rPr>
      </w:pPr>
      <w:r w:rsidRPr="003F3390">
        <w:rPr>
          <w:rFonts w:cstheme="minorHAnsi"/>
        </w:rPr>
        <w:t>Process steps</w:t>
      </w:r>
    </w:p>
    <w:p w14:paraId="47DF7DC9" w14:textId="77777777" w:rsidR="00664245" w:rsidRPr="003F3390" w:rsidRDefault="00664245" w:rsidP="00664245">
      <w:pPr>
        <w:pStyle w:val="NoSpacing"/>
        <w:ind w:left="720"/>
        <w:rPr>
          <w:rFonts w:cstheme="minorHAnsi"/>
        </w:rPr>
      </w:pPr>
    </w:p>
    <w:p w14:paraId="47DF7DCA" w14:textId="77777777" w:rsidR="00664245" w:rsidRPr="003F3390" w:rsidRDefault="00143D93" w:rsidP="00664245">
      <w:pPr>
        <w:pStyle w:val="ListParagraph"/>
        <w:numPr>
          <w:ilvl w:val="0"/>
          <w:numId w:val="24"/>
        </w:numPr>
        <w:spacing w:after="0" w:line="240" w:lineRule="auto"/>
        <w:rPr>
          <w:rFonts w:asciiTheme="minorHAnsi" w:hAnsiTheme="minorHAnsi" w:cstheme="minorHAnsi"/>
          <w:b/>
        </w:rPr>
      </w:pPr>
      <w:r w:rsidRPr="003F3390">
        <w:rPr>
          <w:rFonts w:asciiTheme="minorHAnsi" w:hAnsiTheme="minorHAnsi" w:cstheme="minorHAnsi"/>
        </w:rPr>
        <w:t xml:space="preserve">Maintain policy and procedures that include all the following: </w:t>
      </w:r>
    </w:p>
    <w:p w14:paraId="47DF7DCB" w14:textId="77777777" w:rsidR="00664245" w:rsidRPr="003F3390" w:rsidRDefault="00143D93" w:rsidP="00664245">
      <w:pPr>
        <w:pStyle w:val="ListParagraph"/>
        <w:numPr>
          <w:ilvl w:val="0"/>
          <w:numId w:val="20"/>
        </w:numPr>
        <w:spacing w:after="0" w:line="240" w:lineRule="auto"/>
        <w:rPr>
          <w:rFonts w:cstheme="minorHAnsi"/>
          <w:b/>
        </w:rPr>
      </w:pPr>
      <w:r w:rsidRPr="003F3390">
        <w:rPr>
          <w:rFonts w:cstheme="minorHAnsi"/>
        </w:rPr>
        <w:t xml:space="preserve">A level system is utilized to assess and monitor the family’s progress within the framework of Healthy Families goals. </w:t>
      </w:r>
    </w:p>
    <w:p w14:paraId="47DF7DCC" w14:textId="77777777" w:rsidR="00664245" w:rsidRPr="003F3390" w:rsidRDefault="00143D93" w:rsidP="00664245">
      <w:pPr>
        <w:pStyle w:val="ListParagraph"/>
        <w:numPr>
          <w:ilvl w:val="0"/>
          <w:numId w:val="20"/>
        </w:numPr>
        <w:tabs>
          <w:tab w:val="left" w:pos="1350"/>
        </w:tabs>
        <w:autoSpaceDE w:val="0"/>
        <w:autoSpaceDN w:val="0"/>
        <w:adjustRightInd w:val="0"/>
        <w:spacing w:before="120" w:after="120" w:line="280" w:lineRule="exact"/>
        <w:rPr>
          <w:spacing w:val="-1"/>
        </w:rPr>
      </w:pPr>
      <w:r w:rsidRPr="003F3390">
        <w:rPr>
          <w:spacing w:val="-4"/>
        </w:rPr>
        <w:t>F</w:t>
      </w:r>
      <w:r w:rsidRPr="003F3390">
        <w:rPr>
          <w:spacing w:val="-1"/>
        </w:rPr>
        <w:t xml:space="preserve">amilies served prenatally move to </w:t>
      </w:r>
      <w:r w:rsidRPr="003F3390">
        <w:rPr>
          <w:spacing w:val="-4"/>
        </w:rPr>
        <w:t xml:space="preserve">Level </w:t>
      </w:r>
      <w:r w:rsidRPr="003F3390">
        <w:rPr>
          <w:spacing w:val="-1"/>
        </w:rPr>
        <w:t>1 with the birth of the new baby.</w:t>
      </w:r>
    </w:p>
    <w:p w14:paraId="47DF7DCD" w14:textId="77777777" w:rsidR="00664245" w:rsidRPr="003F3390" w:rsidRDefault="00143D93" w:rsidP="00664245">
      <w:pPr>
        <w:pStyle w:val="ListParagraph"/>
        <w:numPr>
          <w:ilvl w:val="0"/>
          <w:numId w:val="20"/>
        </w:numPr>
        <w:spacing w:after="0" w:line="240" w:lineRule="auto"/>
        <w:rPr>
          <w:rFonts w:cstheme="minorHAnsi"/>
          <w:b/>
        </w:rPr>
      </w:pPr>
      <w:r w:rsidRPr="003F3390">
        <w:rPr>
          <w:rFonts w:cstheme="minorHAnsi"/>
        </w:rPr>
        <w:t>The HFI standard system for managing intensity/frequency of home visiting services, defined as follows:</w:t>
      </w:r>
    </w:p>
    <w:p w14:paraId="47DF7DCE"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Level 2P = 2 points</w:t>
      </w:r>
    </w:p>
    <w:p w14:paraId="47DF7DCF" w14:textId="77777777" w:rsidR="00664245" w:rsidRPr="003F3390" w:rsidRDefault="00143D93" w:rsidP="00664245">
      <w:pPr>
        <w:pStyle w:val="ListParagraph"/>
        <w:numPr>
          <w:ilvl w:val="3"/>
          <w:numId w:val="19"/>
        </w:numPr>
        <w:spacing w:after="160" w:line="259" w:lineRule="auto"/>
        <w:rPr>
          <w:rFonts w:cstheme="minorHAnsi"/>
        </w:rPr>
      </w:pPr>
      <w:r w:rsidRPr="003F3390">
        <w:rPr>
          <w:rFonts w:cstheme="minorHAnsi"/>
        </w:rPr>
        <w:t>Offered weekly for a brief period to establish relationship, then every other week visits when enrolled during first or second trimester of pregnancy, 0 – 27 weeks gestation</w:t>
      </w:r>
    </w:p>
    <w:p w14:paraId="47DF7DD0"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Level 1P = 2 points</w:t>
      </w:r>
    </w:p>
    <w:p w14:paraId="47DF7DD1" w14:textId="77777777" w:rsidR="00664245" w:rsidRPr="003F3390" w:rsidRDefault="00143D93" w:rsidP="00664245">
      <w:pPr>
        <w:pStyle w:val="ListParagraph"/>
        <w:numPr>
          <w:ilvl w:val="3"/>
          <w:numId w:val="19"/>
        </w:numPr>
        <w:spacing w:after="160" w:line="259" w:lineRule="auto"/>
        <w:rPr>
          <w:rFonts w:cstheme="minorHAnsi"/>
        </w:rPr>
      </w:pPr>
      <w:r w:rsidRPr="003F3390">
        <w:rPr>
          <w:rFonts w:cstheme="minorHAnsi"/>
        </w:rPr>
        <w:t>Weekly visits when enrolled in third trimester of pregnancy (28 weeks or later) or prior to 28 weeks when family needs warrant</w:t>
      </w:r>
    </w:p>
    <w:p w14:paraId="47DF7DD2"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Level 1 = 2 points - weekly visits</w:t>
      </w:r>
    </w:p>
    <w:p w14:paraId="47DF7DD3"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Level 2 = 1 point - every other week visits</w:t>
      </w:r>
    </w:p>
    <w:p w14:paraId="47DF7DD4"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Level 3 = .5 point - monthly visits</w:t>
      </w:r>
    </w:p>
    <w:p w14:paraId="47DF7DD5" w14:textId="77777777" w:rsidR="00664245" w:rsidRPr="003F3390" w:rsidRDefault="00143D93" w:rsidP="00664245">
      <w:pPr>
        <w:pStyle w:val="ListParagraph"/>
        <w:numPr>
          <w:ilvl w:val="1"/>
          <w:numId w:val="19"/>
        </w:numPr>
        <w:spacing w:after="160" w:line="259" w:lineRule="auto"/>
        <w:ind w:left="1980"/>
        <w:rPr>
          <w:rFonts w:cstheme="minorHAnsi"/>
        </w:rPr>
      </w:pPr>
      <w:r w:rsidRPr="003F3390">
        <w:rPr>
          <w:rFonts w:cstheme="minorHAnsi"/>
        </w:rPr>
        <w:t xml:space="preserve">Level CO  = .5 point - 2 points </w:t>
      </w:r>
    </w:p>
    <w:p w14:paraId="47DF7DD6" w14:textId="77777777" w:rsidR="00664245" w:rsidRPr="003F3390" w:rsidRDefault="00143D93" w:rsidP="00664245">
      <w:pPr>
        <w:pStyle w:val="ListParagraph"/>
        <w:numPr>
          <w:ilvl w:val="3"/>
          <w:numId w:val="19"/>
        </w:numPr>
        <w:spacing w:after="160" w:line="259" w:lineRule="auto"/>
        <w:rPr>
          <w:rFonts w:cstheme="minorHAnsi"/>
        </w:rPr>
      </w:pPr>
      <w:r w:rsidRPr="003F3390">
        <w:rPr>
          <w:rFonts w:cstheme="minorHAnsi"/>
        </w:rPr>
        <w:t xml:space="preserve">Creative outreach activities are carried out for a minimum of 3 months when families are not engaged in regular visits.  </w:t>
      </w:r>
      <w:bookmarkStart w:id="47" w:name="_Hlk80714056"/>
      <w:r w:rsidRPr="003F3390">
        <w:rPr>
          <w:rFonts w:cstheme="minorHAnsi"/>
        </w:rPr>
        <w:t>Sites will maintain a family’s case weight while on CO equal to the family’s level prior to being placed on CO to ensure space is retained to move family back to that level if re-</w:t>
      </w:r>
      <w:r w:rsidRPr="003F3390">
        <w:rPr>
          <w:rStyle w:val="Hyperlink"/>
          <w:rFonts w:cstheme="minorHAnsi"/>
          <w:color w:val="000000" w:themeColor="text1"/>
          <w:u w:val="none"/>
        </w:rPr>
        <w:t>engaged</w:t>
      </w:r>
      <w:bookmarkEnd w:id="47"/>
      <w:r w:rsidRPr="003F3390">
        <w:rPr>
          <w:rFonts w:cstheme="minorHAnsi"/>
        </w:rPr>
        <w:t>.</w:t>
      </w:r>
    </w:p>
    <w:p w14:paraId="47DF7DD7" w14:textId="77777777" w:rsidR="00664245" w:rsidRPr="003F3390" w:rsidRDefault="00143D93" w:rsidP="00664245">
      <w:pPr>
        <w:pStyle w:val="NoSpacing"/>
        <w:numPr>
          <w:ilvl w:val="1"/>
          <w:numId w:val="19"/>
        </w:numPr>
        <w:ind w:left="1890"/>
        <w:rPr>
          <w:rFonts w:cstheme="minorHAnsi"/>
        </w:rPr>
      </w:pPr>
      <w:r w:rsidRPr="003F3390">
        <w:rPr>
          <w:rFonts w:cstheme="minorHAnsi"/>
        </w:rPr>
        <w:lastRenderedPageBreak/>
        <w:t xml:space="preserve">Level TO =.5 point - 2 points </w:t>
      </w:r>
    </w:p>
    <w:p w14:paraId="47DF7DD8" w14:textId="77777777" w:rsidR="00664245" w:rsidRPr="003F3390" w:rsidRDefault="00143D93" w:rsidP="00A1198A">
      <w:pPr>
        <w:pStyle w:val="NoSpacing"/>
        <w:numPr>
          <w:ilvl w:val="3"/>
          <w:numId w:val="19"/>
        </w:numPr>
        <w:rPr>
          <w:rFonts w:cstheme="minorHAnsi"/>
        </w:rPr>
      </w:pPr>
      <w:r w:rsidRPr="003F3390">
        <w:rPr>
          <w:rFonts w:cstheme="minorHAnsi"/>
        </w:rPr>
        <w:t xml:space="preserve">Family plans to be temporarily out of area and unavailable for visits for up to 3 months. Sites will maintain a family’s case weight while on TO equal to the family’s level prior to being placed on TO </w:t>
      </w:r>
      <w:proofErr w:type="spellStart"/>
      <w:r w:rsidRPr="003F3390">
        <w:rPr>
          <w:rFonts w:cstheme="minorHAnsi"/>
        </w:rPr>
        <w:t>to</w:t>
      </w:r>
      <w:proofErr w:type="spellEnd"/>
      <w:r w:rsidRPr="003F3390">
        <w:rPr>
          <w:rFonts w:cstheme="minorHAnsi"/>
        </w:rPr>
        <w:t xml:space="preserve"> ensure space is retained to move family back to that level if re-engaged</w:t>
      </w:r>
    </w:p>
    <w:p w14:paraId="47DF7DD9" w14:textId="77777777" w:rsidR="00664245" w:rsidRPr="003F3390" w:rsidRDefault="00143D93" w:rsidP="00A1198A">
      <w:pPr>
        <w:pStyle w:val="NoSpacing"/>
        <w:numPr>
          <w:ilvl w:val="1"/>
          <w:numId w:val="19"/>
        </w:numPr>
        <w:ind w:left="1890"/>
        <w:rPr>
          <w:rFonts w:cstheme="minorHAnsi"/>
        </w:rPr>
      </w:pPr>
      <w:r w:rsidRPr="003F3390">
        <w:rPr>
          <w:rFonts w:cstheme="minorHAnsi"/>
        </w:rPr>
        <w:t>Level TR = .5 point</w:t>
      </w:r>
    </w:p>
    <w:p w14:paraId="47DF7DDA" w14:textId="77777777" w:rsidR="00664245" w:rsidRPr="003F3390" w:rsidRDefault="00143D93" w:rsidP="00A1198A">
      <w:pPr>
        <w:pStyle w:val="NoSpacing"/>
        <w:numPr>
          <w:ilvl w:val="3"/>
          <w:numId w:val="19"/>
        </w:numPr>
        <w:rPr>
          <w:rFonts w:cstheme="minorHAnsi"/>
        </w:rPr>
      </w:pPr>
      <w:r w:rsidRPr="003F3390">
        <w:rPr>
          <w:rFonts w:cstheme="minorHAnsi"/>
        </w:rPr>
        <w:t>Temporary re-assignment to another staff person during extended staff leave or turnover up to 3 months, when family is not receptive or able to continue receiving services at the frequency associated with previous level. When family is receptive and able to continue receiving home visits consistent with previous level, then they should remain on that level and weight versus moving to TR.</w:t>
      </w:r>
    </w:p>
    <w:p w14:paraId="47DF7DDB" w14:textId="77777777" w:rsidR="00FF60C0" w:rsidRPr="003F3390" w:rsidRDefault="00143D93" w:rsidP="00A1198A">
      <w:pPr>
        <w:pStyle w:val="NoSpacing"/>
        <w:numPr>
          <w:ilvl w:val="1"/>
          <w:numId w:val="19"/>
        </w:numPr>
        <w:ind w:left="1890"/>
        <w:rPr>
          <w:rFonts w:cstheme="minorHAnsi"/>
        </w:rPr>
      </w:pPr>
      <w:r w:rsidRPr="003F3390">
        <w:rPr>
          <w:rFonts w:cstheme="minorHAnsi"/>
        </w:rPr>
        <w:t>Level UE = 2 points</w:t>
      </w:r>
    </w:p>
    <w:p w14:paraId="47DF7DDC" w14:textId="77777777" w:rsidR="008F32D0" w:rsidRPr="003F3390" w:rsidRDefault="00143D93" w:rsidP="00CC7489">
      <w:pPr>
        <w:pStyle w:val="NoSpacing"/>
        <w:numPr>
          <w:ilvl w:val="0"/>
          <w:numId w:val="257"/>
        </w:numPr>
        <w:ind w:left="2880"/>
        <w:rPr>
          <w:rFonts w:cstheme="minorHAnsi"/>
        </w:rPr>
      </w:pPr>
      <w:r w:rsidRPr="003F3390">
        <w:rPr>
          <w:rFonts w:cstheme="minorHAnsi"/>
        </w:rPr>
        <w:t xml:space="preserve">Families with an admission date that are </w:t>
      </w:r>
      <w:r w:rsidR="00B1370E" w:rsidRPr="003F3390">
        <w:rPr>
          <w:rFonts w:cstheme="minorHAnsi"/>
        </w:rPr>
        <w:t>not yet enrolled are assigned to level UE (unenrolled).</w:t>
      </w:r>
      <w:r w:rsidR="00282B58" w:rsidRPr="003F3390">
        <w:rPr>
          <w:rFonts w:cstheme="minorHAnsi"/>
        </w:rPr>
        <w:t xml:space="preserve">  Typically outreach to level UE families lasts </w:t>
      </w:r>
      <w:r w:rsidR="002B5420" w:rsidRPr="003F3390">
        <w:rPr>
          <w:rFonts w:cstheme="minorHAnsi"/>
        </w:rPr>
        <w:t xml:space="preserve">30 </w:t>
      </w:r>
      <w:r w:rsidR="006B1202" w:rsidRPr="003F3390">
        <w:rPr>
          <w:rFonts w:cstheme="minorHAnsi"/>
        </w:rPr>
        <w:t>days but</w:t>
      </w:r>
      <w:r w:rsidR="002B5420" w:rsidRPr="003F3390">
        <w:rPr>
          <w:rFonts w:cstheme="minorHAnsi"/>
        </w:rPr>
        <w:t xml:space="preserve"> may be longer</w:t>
      </w:r>
      <w:r w:rsidR="00001BE0" w:rsidRPr="003F3390">
        <w:rPr>
          <w:rFonts w:cstheme="minorHAnsi"/>
        </w:rPr>
        <w:t xml:space="preserve"> if needed.</w:t>
      </w:r>
      <w:r w:rsidRPr="003F3390">
        <w:rPr>
          <w:rFonts w:cstheme="minorHAnsi"/>
        </w:rPr>
        <w:t xml:space="preserve"> </w:t>
      </w:r>
    </w:p>
    <w:p w14:paraId="47DF7DDD" w14:textId="77777777" w:rsidR="00A90511" w:rsidRPr="003F3390" w:rsidRDefault="00143D93" w:rsidP="00A1198A">
      <w:pPr>
        <w:pStyle w:val="NoSpacing"/>
        <w:numPr>
          <w:ilvl w:val="1"/>
          <w:numId w:val="19"/>
        </w:numPr>
        <w:ind w:left="1890"/>
        <w:rPr>
          <w:rFonts w:cstheme="minorHAnsi"/>
        </w:rPr>
      </w:pPr>
      <w:r w:rsidRPr="003F3390">
        <w:rPr>
          <w:rFonts w:cstheme="minorHAnsi"/>
        </w:rPr>
        <w:t>Level NS</w:t>
      </w:r>
      <w:r w:rsidR="007A76E2" w:rsidRPr="003F3390">
        <w:rPr>
          <w:rFonts w:cstheme="minorHAnsi"/>
        </w:rPr>
        <w:t xml:space="preserve"> = This level is only assigned to families re-enrolling with the same target child.</w:t>
      </w:r>
      <w:r w:rsidR="007B46C0" w:rsidRPr="003F3390">
        <w:rPr>
          <w:rFonts w:cstheme="minorHAnsi"/>
        </w:rPr>
        <w:t xml:space="preserve">  Site will edit the level T to level NS</w:t>
      </w:r>
      <w:r w:rsidR="004F3C89" w:rsidRPr="003F3390">
        <w:rPr>
          <w:rFonts w:cstheme="minorHAnsi"/>
        </w:rPr>
        <w:t xml:space="preserve"> (the level change date will remain the same)</w:t>
      </w:r>
      <w:r w:rsidR="007B46C0" w:rsidRPr="003F3390">
        <w:rPr>
          <w:rFonts w:cstheme="minorHAnsi"/>
        </w:rPr>
        <w:t xml:space="preserve"> in the HFI database</w:t>
      </w:r>
      <w:r w:rsidR="00F74FB6" w:rsidRPr="003F3390">
        <w:rPr>
          <w:rFonts w:cstheme="minorHAnsi"/>
        </w:rPr>
        <w:t xml:space="preserve"> prior to placing the family on level I for re-enrollment. (See also re-enrollment policy IN-</w:t>
      </w:r>
      <w:r w:rsidR="00BB2AD5" w:rsidRPr="003F3390">
        <w:rPr>
          <w:rFonts w:cstheme="minorHAnsi"/>
        </w:rPr>
        <w:t>8)</w:t>
      </w:r>
    </w:p>
    <w:p w14:paraId="47DF7DDE" w14:textId="77777777" w:rsidR="00792D23" w:rsidRPr="003F3390" w:rsidRDefault="00143D93" w:rsidP="00A1198A">
      <w:pPr>
        <w:pStyle w:val="ListParagraph"/>
        <w:numPr>
          <w:ilvl w:val="1"/>
          <w:numId w:val="19"/>
        </w:numPr>
        <w:spacing w:after="0" w:line="259" w:lineRule="auto"/>
        <w:ind w:left="1890"/>
        <w:rPr>
          <w:rFonts w:cstheme="minorHAnsi"/>
        </w:rPr>
      </w:pPr>
      <w:r w:rsidRPr="003F3390">
        <w:rPr>
          <w:rFonts w:cstheme="minorHAnsi"/>
        </w:rPr>
        <w:t>SS Enhancement = This is not a ‘stand-alone’ level. It is an enhancement to other levels. It adds an additional 1 point to Levels 1, 2 or 3 weight during temporary periods of intense crisis</w:t>
      </w:r>
      <w:r w:rsidR="005B6DDE" w:rsidRPr="003F3390">
        <w:rPr>
          <w:rFonts w:cstheme="minorHAnsi"/>
        </w:rPr>
        <w:t>.</w:t>
      </w:r>
      <w:r w:rsidR="00EC3007" w:rsidRPr="003F3390">
        <w:rPr>
          <w:rFonts w:cstheme="minorHAnsi"/>
        </w:rPr>
        <w:t xml:space="preserve">  There is no limit to how long a family can have the SS designation, </w:t>
      </w:r>
      <w:r w:rsidR="00926DD2" w:rsidRPr="003F3390">
        <w:rPr>
          <w:rFonts w:cstheme="minorHAnsi"/>
        </w:rPr>
        <w:t xml:space="preserve">and minimum visit </w:t>
      </w:r>
      <w:r w:rsidR="00A6030D" w:rsidRPr="003F3390">
        <w:rPr>
          <w:rFonts w:cstheme="minorHAnsi"/>
        </w:rPr>
        <w:t>expectation</w:t>
      </w:r>
      <w:r w:rsidRPr="003F3390">
        <w:rPr>
          <w:rFonts w:cstheme="minorHAnsi"/>
        </w:rPr>
        <w:t xml:space="preserve">s </w:t>
      </w:r>
      <w:r w:rsidR="00D40223" w:rsidRPr="003F3390">
        <w:rPr>
          <w:rFonts w:cstheme="minorHAnsi"/>
        </w:rPr>
        <w:t xml:space="preserve">correspond to the level that the family </w:t>
      </w:r>
      <w:r w:rsidR="002E4423" w:rsidRPr="003F3390">
        <w:rPr>
          <w:rFonts w:cstheme="minorHAnsi"/>
        </w:rPr>
        <w:t xml:space="preserve">was on prior to the </w:t>
      </w:r>
      <w:r w:rsidR="00D40223" w:rsidRPr="003F3390">
        <w:rPr>
          <w:rFonts w:cstheme="minorHAnsi"/>
        </w:rPr>
        <w:t>SS enhancement.</w:t>
      </w:r>
      <w:r w:rsidRPr="003F3390">
        <w:rPr>
          <w:rFonts w:cstheme="minorHAnsi"/>
        </w:rPr>
        <w:t xml:space="preserve"> </w:t>
      </w:r>
    </w:p>
    <w:p w14:paraId="47DF7DDF" w14:textId="77777777" w:rsidR="00664245" w:rsidRPr="003F3390" w:rsidRDefault="00143D93" w:rsidP="0038398C">
      <w:pPr>
        <w:pStyle w:val="ListParagraph"/>
        <w:numPr>
          <w:ilvl w:val="0"/>
          <w:numId w:val="20"/>
        </w:numPr>
        <w:spacing w:before="240" w:after="160" w:line="240" w:lineRule="auto"/>
        <w:ind w:left="1170" w:hanging="450"/>
        <w:rPr>
          <w:rFonts w:cstheme="minorHAnsi"/>
        </w:rPr>
      </w:pPr>
      <w:r w:rsidRPr="003F3390">
        <w:rPr>
          <w:rFonts w:cstheme="minorHAnsi"/>
        </w:rPr>
        <w:t>Use of HFA standard level change criteria and HFA level change forms for changes from one active service level to another (i.e. Level 1 to Level 2, Level 2 to Level 3).  Level change forms are not required for moves to Level CO, TO, or TR or from Level 2P to 1P or 1P to Level 1.  Sites are required to keep track of all level change dates.  This can be done in supervision notes, on level change forms, and/or in the HFI database.</w:t>
      </w:r>
    </w:p>
    <w:p w14:paraId="47DF7DE0" w14:textId="77777777" w:rsidR="00664245" w:rsidRPr="003F3390" w:rsidRDefault="00143D93" w:rsidP="00664245">
      <w:pPr>
        <w:pStyle w:val="ListParagraph"/>
        <w:numPr>
          <w:ilvl w:val="1"/>
          <w:numId w:val="20"/>
        </w:numPr>
        <w:spacing w:after="160" w:line="240" w:lineRule="auto"/>
        <w:rPr>
          <w:rFonts w:cstheme="minorHAnsi"/>
        </w:rPr>
      </w:pPr>
      <w:r w:rsidRPr="003F3390">
        <w:rPr>
          <w:rFonts w:cstheme="minorHAnsi"/>
        </w:rPr>
        <w:t>When fully completed, the level change form can suffice for all documentation required to demonstrate supervisor and FSS/FSW involvement in the level change decision.</w:t>
      </w:r>
    </w:p>
    <w:p w14:paraId="47DF7DE1" w14:textId="77777777" w:rsidR="00664245" w:rsidRPr="003F3390" w:rsidRDefault="00143D93" w:rsidP="00664245">
      <w:pPr>
        <w:pStyle w:val="ListParagraph"/>
        <w:numPr>
          <w:ilvl w:val="1"/>
          <w:numId w:val="20"/>
        </w:numPr>
        <w:spacing w:after="160" w:line="240" w:lineRule="auto"/>
        <w:rPr>
          <w:rFonts w:cstheme="minorHAnsi"/>
        </w:rPr>
      </w:pPr>
      <w:r w:rsidRPr="003F3390">
        <w:rPr>
          <w:rFonts w:cstheme="minorHAnsi"/>
        </w:rPr>
        <w:t>HFA Celebration forms are not mandatory for HFI sites, but if used, (giving copy to the family and keeping a copy in the file with the date shared with the family) are sufficient for all documentation required to show the FSS/FSW and family discussed the level change and no additional documentation in the home visit record is needed.  Sites that choose to not use the HFA Celebration forms must document level change discussion with the family thoroughly in the home visit record, and in supervision notes.</w:t>
      </w:r>
    </w:p>
    <w:p w14:paraId="47DF7DE2" w14:textId="77777777" w:rsidR="00664245" w:rsidRDefault="00143D93" w:rsidP="00664245">
      <w:pPr>
        <w:pStyle w:val="ListParagraph"/>
        <w:numPr>
          <w:ilvl w:val="0"/>
          <w:numId w:val="20"/>
        </w:numPr>
        <w:spacing w:before="240" w:after="160" w:line="240" w:lineRule="auto"/>
        <w:rPr>
          <w:rFonts w:cstheme="minorHAnsi"/>
        </w:rPr>
      </w:pPr>
      <w:r w:rsidRPr="003F3390">
        <w:rPr>
          <w:rFonts w:cstheme="minorHAnsi"/>
        </w:rPr>
        <w:t>A description of the sites processes for FSS/FSW, Family, and supervisor review of family progress when level change decisions are made.  Family progress and input from the family, FSS/FSW, and Supervisor, are the basis for the decision to move levels and level changes occur once the family has agreed (documented through use of the HFA celebration form or in the home visit record) and the FSS/FSW and supervisor have discussed and agreed to the move.</w:t>
      </w:r>
    </w:p>
    <w:p w14:paraId="47DF7DE3" w14:textId="77777777" w:rsidR="002C0D7E" w:rsidRDefault="00143D93" w:rsidP="00664245">
      <w:pPr>
        <w:pStyle w:val="ListParagraph"/>
        <w:numPr>
          <w:ilvl w:val="0"/>
          <w:numId w:val="20"/>
        </w:numPr>
        <w:spacing w:before="240" w:after="160" w:line="240" w:lineRule="auto"/>
        <w:rPr>
          <w:rFonts w:cstheme="minorHAnsi"/>
        </w:rPr>
      </w:pPr>
      <w:r>
        <w:rPr>
          <w:rFonts w:cstheme="minorHAnsi"/>
        </w:rPr>
        <w:lastRenderedPageBreak/>
        <w:t xml:space="preserve">Any family that re-enrolls </w:t>
      </w:r>
      <w:r w:rsidR="00C64F6E">
        <w:rPr>
          <w:rFonts w:cstheme="minorHAnsi"/>
        </w:rPr>
        <w:t xml:space="preserve">with the same focus child after previously being closed to services or that transfers into HFA services from another site (when the </w:t>
      </w:r>
      <w:r w:rsidR="0055553A">
        <w:rPr>
          <w:rFonts w:cstheme="minorHAnsi"/>
        </w:rPr>
        <w:t>transfer or re-enrollment occurs postnatally</w:t>
      </w:r>
      <w:r w:rsidR="00CB6814">
        <w:rPr>
          <w:rFonts w:cstheme="minorHAnsi"/>
        </w:rPr>
        <w:t>) will be placed on level 1 until progress criteria for movement to level 2 have been met.</w:t>
      </w:r>
    </w:p>
    <w:p w14:paraId="47DF7DE4" w14:textId="77777777" w:rsidR="00430978" w:rsidRDefault="00143D93" w:rsidP="001B3281">
      <w:pPr>
        <w:pStyle w:val="ListParagraph"/>
        <w:numPr>
          <w:ilvl w:val="1"/>
          <w:numId w:val="20"/>
        </w:numPr>
        <w:spacing w:before="240" w:after="160" w:line="240" w:lineRule="auto"/>
        <w:rPr>
          <w:rFonts w:cstheme="minorHAnsi"/>
        </w:rPr>
      </w:pPr>
      <w:r>
        <w:rPr>
          <w:rFonts w:cstheme="minorHAnsi"/>
        </w:rPr>
        <w:t>Site should complete new level change forms and celebration forms (if used</w:t>
      </w:r>
      <w:r w:rsidR="00B671D5">
        <w:rPr>
          <w:rFonts w:cstheme="minorHAnsi"/>
        </w:rPr>
        <w:t>, or document in home visit narrative) to show progression from level 1 to 2</w:t>
      </w:r>
      <w:r w:rsidR="008754E4">
        <w:rPr>
          <w:rFonts w:cstheme="minorHAnsi"/>
        </w:rPr>
        <w:t>.</w:t>
      </w:r>
    </w:p>
    <w:p w14:paraId="47DF7DE5" w14:textId="77777777" w:rsidR="008754E4" w:rsidRPr="003F3390" w:rsidRDefault="00143D93" w:rsidP="001B3281">
      <w:pPr>
        <w:pStyle w:val="ListParagraph"/>
        <w:numPr>
          <w:ilvl w:val="1"/>
          <w:numId w:val="20"/>
        </w:numPr>
        <w:spacing w:before="240" w:after="160" w:line="240" w:lineRule="auto"/>
        <w:rPr>
          <w:rFonts w:cstheme="minorHAnsi"/>
        </w:rPr>
      </w:pPr>
      <w:r>
        <w:rPr>
          <w:rFonts w:cstheme="minorHAnsi"/>
        </w:rPr>
        <w:t xml:space="preserve">If family was on a higher level at the previous site or at termination prior to reenrollment, the family will be </w:t>
      </w:r>
      <w:r w:rsidR="00EA2476">
        <w:rPr>
          <w:rFonts w:cstheme="minorHAnsi"/>
        </w:rPr>
        <w:t xml:space="preserve">placed on level 1 regardless of previous level.  </w:t>
      </w:r>
      <w:r w:rsidR="00953EF3">
        <w:rPr>
          <w:rFonts w:cstheme="minorHAnsi"/>
        </w:rPr>
        <w:t>There is no set time frame for moving through the level system back to the previous level, but level change criteria must be met.</w:t>
      </w:r>
    </w:p>
    <w:p w14:paraId="47DF7DE6" w14:textId="77777777" w:rsidR="00D361AE" w:rsidRPr="003F3390" w:rsidRDefault="00D361AE" w:rsidP="00664245">
      <w:pPr>
        <w:pStyle w:val="NoSpacing"/>
        <w:rPr>
          <w:rFonts w:cstheme="minorHAnsi"/>
          <w:u w:val="single"/>
        </w:rPr>
      </w:pPr>
    </w:p>
    <w:p w14:paraId="47DF7DE7" w14:textId="77777777" w:rsidR="00664245" w:rsidRPr="003F3390" w:rsidRDefault="00143D93" w:rsidP="00664245">
      <w:pPr>
        <w:pStyle w:val="NoSpacing"/>
        <w:rPr>
          <w:rFonts w:cstheme="minorHAnsi"/>
          <w:u w:val="single"/>
        </w:rPr>
      </w:pPr>
      <w:r w:rsidRPr="003F3390">
        <w:rPr>
          <w:rFonts w:cstheme="minorHAnsi"/>
          <w:u w:val="single"/>
        </w:rPr>
        <w:t>The Supervisor will:</w:t>
      </w:r>
    </w:p>
    <w:p w14:paraId="47DF7DE8" w14:textId="77777777" w:rsidR="00664245" w:rsidRPr="003F3390" w:rsidRDefault="00143D93" w:rsidP="00664245">
      <w:pPr>
        <w:pStyle w:val="NoSpacing"/>
        <w:ind w:left="720"/>
        <w:rPr>
          <w:rFonts w:cstheme="minorHAnsi"/>
        </w:rPr>
      </w:pPr>
      <w:r w:rsidRPr="003F3390">
        <w:rPr>
          <w:rFonts w:cstheme="minorHAnsi"/>
        </w:rPr>
        <w:t>Process steps</w:t>
      </w:r>
    </w:p>
    <w:p w14:paraId="47DF7DE9" w14:textId="77777777" w:rsidR="00664245" w:rsidRPr="003F3390" w:rsidRDefault="00664245" w:rsidP="00664245">
      <w:pPr>
        <w:pStyle w:val="NoSpacing"/>
        <w:ind w:left="720"/>
        <w:rPr>
          <w:rFonts w:cstheme="minorHAnsi"/>
        </w:rPr>
      </w:pPr>
    </w:p>
    <w:p w14:paraId="47DF7DEA" w14:textId="77777777" w:rsidR="00664245" w:rsidRPr="003F3390" w:rsidRDefault="00143D93" w:rsidP="00664245">
      <w:pPr>
        <w:pStyle w:val="NoSpacing"/>
        <w:numPr>
          <w:ilvl w:val="0"/>
          <w:numId w:val="25"/>
        </w:numPr>
        <w:rPr>
          <w:rFonts w:cstheme="minorHAnsi"/>
        </w:rPr>
      </w:pPr>
      <w:r w:rsidRPr="003F3390">
        <w:rPr>
          <w:rFonts w:cstheme="minorHAnsi"/>
        </w:rPr>
        <w:t>Review family progress and level change criteria with FSS/FSW on an ongoing basis and come to an agreement with FSS/FSW as to the appropriateness of a level change prior to the FSS/FSW speaking to family.</w:t>
      </w:r>
    </w:p>
    <w:p w14:paraId="47DF7DEB" w14:textId="77777777" w:rsidR="00664245" w:rsidRPr="003F3390" w:rsidRDefault="00664245" w:rsidP="00664245">
      <w:pPr>
        <w:pStyle w:val="NoSpacing"/>
        <w:rPr>
          <w:rFonts w:cstheme="minorHAnsi"/>
        </w:rPr>
      </w:pPr>
    </w:p>
    <w:p w14:paraId="47DF7DEC" w14:textId="77777777" w:rsidR="00664245" w:rsidRPr="003F3390" w:rsidRDefault="00143D93" w:rsidP="00664245">
      <w:pPr>
        <w:pStyle w:val="NoSpacing"/>
        <w:ind w:left="720"/>
        <w:rPr>
          <w:rFonts w:cstheme="minorHAnsi"/>
        </w:rPr>
      </w:pPr>
      <w:r w:rsidRPr="003F3390">
        <w:rPr>
          <w:rFonts w:cstheme="minorHAnsi"/>
        </w:rPr>
        <w:t>Documentation requirements</w:t>
      </w:r>
    </w:p>
    <w:p w14:paraId="47DF7DED" w14:textId="77777777" w:rsidR="00664245" w:rsidRPr="003F3390" w:rsidRDefault="00664245" w:rsidP="00664245">
      <w:pPr>
        <w:pStyle w:val="NoSpacing"/>
        <w:rPr>
          <w:rFonts w:cstheme="minorHAnsi"/>
          <w:u w:val="single"/>
        </w:rPr>
      </w:pPr>
    </w:p>
    <w:p w14:paraId="47DF7DEE" w14:textId="77777777" w:rsidR="00664245" w:rsidRPr="003F3390" w:rsidRDefault="00143D93" w:rsidP="00664245">
      <w:pPr>
        <w:pStyle w:val="NoSpacing"/>
        <w:numPr>
          <w:ilvl w:val="0"/>
          <w:numId w:val="26"/>
        </w:numPr>
        <w:rPr>
          <w:rFonts w:cstheme="minorHAnsi"/>
        </w:rPr>
      </w:pPr>
      <w:r w:rsidRPr="003F3390">
        <w:rPr>
          <w:rFonts w:cstheme="minorHAnsi"/>
        </w:rPr>
        <w:t>Note family progress and level change discussion with FSS/FSW on appropriate HFA level change form. When family has agreed to the change, sign, date, and complete the HFA level change form with the FSS/FSW.</w:t>
      </w:r>
    </w:p>
    <w:p w14:paraId="47DF7DEF" w14:textId="77777777" w:rsidR="00664245" w:rsidRPr="003F3390" w:rsidRDefault="00143D93" w:rsidP="00664245">
      <w:pPr>
        <w:pStyle w:val="NoSpacing"/>
        <w:numPr>
          <w:ilvl w:val="1"/>
          <w:numId w:val="26"/>
        </w:numPr>
        <w:rPr>
          <w:rFonts w:cstheme="minorHAnsi"/>
        </w:rPr>
      </w:pPr>
      <w:r w:rsidRPr="003F3390">
        <w:rPr>
          <w:rFonts w:cstheme="minorHAnsi"/>
        </w:rPr>
        <w:t>Level change forms are not required for moving families to Levels CO, TO, and TR or for moving from Level 2P to 1P or Level 1P to 1. These levels are not based on family progress.  (Note: Families are not required to move from 2P to 1P and can go from Level 2P to 1 without completion of a level change form. Sites may choose to move a family from Level 2P to 1P if the supervisor, FSS/FSW and family feel weekly visits are warranted).</w:t>
      </w:r>
    </w:p>
    <w:p w14:paraId="47DF7DF0" w14:textId="77777777" w:rsidR="00664245" w:rsidRPr="003F3390" w:rsidRDefault="00143D93" w:rsidP="00664245">
      <w:pPr>
        <w:pStyle w:val="NoSpacing"/>
        <w:numPr>
          <w:ilvl w:val="1"/>
          <w:numId w:val="26"/>
        </w:numPr>
        <w:rPr>
          <w:rFonts w:cstheme="minorHAnsi"/>
        </w:rPr>
      </w:pPr>
      <w:r w:rsidRPr="003F3390">
        <w:rPr>
          <w:rFonts w:cstheme="minorHAnsi"/>
        </w:rPr>
        <w:t>When moving a family to a non-progression level (CO, TO, or TR) the supervisor will date the change as the date that the family began to disengage from services (i.e., first missed home visit).</w:t>
      </w:r>
    </w:p>
    <w:p w14:paraId="47DF7DF1" w14:textId="77777777" w:rsidR="00664245" w:rsidRPr="003F3390" w:rsidRDefault="00143D93" w:rsidP="00664245">
      <w:pPr>
        <w:pStyle w:val="NoSpacing"/>
        <w:numPr>
          <w:ilvl w:val="0"/>
          <w:numId w:val="26"/>
        </w:numPr>
        <w:rPr>
          <w:rFonts w:cstheme="minorHAnsi"/>
        </w:rPr>
      </w:pPr>
      <w:r w:rsidRPr="003F3390">
        <w:rPr>
          <w:rFonts w:cstheme="minorHAnsi"/>
        </w:rPr>
        <w:t>Enter level changes into the HFI database and maintain the completed HFA level change form as documentation of the level change and discussion of family progress.</w:t>
      </w:r>
    </w:p>
    <w:p w14:paraId="47DF7DF2" w14:textId="77777777" w:rsidR="00664245" w:rsidRPr="003F3390" w:rsidRDefault="00664245" w:rsidP="00664245">
      <w:pPr>
        <w:pStyle w:val="NoSpacing"/>
        <w:rPr>
          <w:rFonts w:cstheme="minorHAnsi"/>
          <w:u w:val="single"/>
        </w:rPr>
      </w:pPr>
    </w:p>
    <w:p w14:paraId="47DF7DF3" w14:textId="77777777" w:rsidR="00664245" w:rsidRPr="003F3390" w:rsidRDefault="00143D93" w:rsidP="00664245">
      <w:pPr>
        <w:pStyle w:val="NoSpacing"/>
        <w:rPr>
          <w:rFonts w:cstheme="minorHAnsi"/>
        </w:rPr>
      </w:pPr>
      <w:r w:rsidRPr="003F3390">
        <w:rPr>
          <w:rFonts w:cstheme="minorHAnsi"/>
          <w:u w:val="single"/>
        </w:rPr>
        <w:t>The FSS/FSW will</w:t>
      </w:r>
      <w:r w:rsidRPr="003F3390">
        <w:rPr>
          <w:rFonts w:cstheme="minorHAnsi"/>
        </w:rPr>
        <w:t>:</w:t>
      </w:r>
    </w:p>
    <w:p w14:paraId="47DF7DF4" w14:textId="77777777" w:rsidR="00664245" w:rsidRPr="003F3390" w:rsidRDefault="00143D93" w:rsidP="00664245">
      <w:pPr>
        <w:pStyle w:val="NoSpacing"/>
        <w:ind w:left="720"/>
        <w:rPr>
          <w:rFonts w:cstheme="minorHAnsi"/>
        </w:rPr>
      </w:pPr>
      <w:r w:rsidRPr="003F3390">
        <w:rPr>
          <w:rFonts w:cstheme="minorHAnsi"/>
        </w:rPr>
        <w:t>Process steps</w:t>
      </w:r>
    </w:p>
    <w:p w14:paraId="47DF7DF5" w14:textId="77777777" w:rsidR="00664245" w:rsidRPr="003F3390" w:rsidRDefault="00664245" w:rsidP="00664245">
      <w:pPr>
        <w:pStyle w:val="NoSpacing"/>
        <w:ind w:left="720"/>
        <w:rPr>
          <w:rFonts w:cstheme="minorHAnsi"/>
        </w:rPr>
      </w:pPr>
    </w:p>
    <w:p w14:paraId="47DF7DF6" w14:textId="77777777" w:rsidR="00664245" w:rsidRPr="003F3390" w:rsidRDefault="00143D93" w:rsidP="00664245">
      <w:pPr>
        <w:pStyle w:val="NoSpacing"/>
        <w:numPr>
          <w:ilvl w:val="0"/>
          <w:numId w:val="27"/>
        </w:numPr>
        <w:ind w:left="720"/>
        <w:rPr>
          <w:rFonts w:cstheme="minorHAnsi"/>
        </w:rPr>
      </w:pPr>
      <w:r w:rsidRPr="003F3390">
        <w:rPr>
          <w:rFonts w:cstheme="minorHAnsi"/>
        </w:rPr>
        <w:t>Review family progress and level change criteria with supervisor on an ongoing basis and come to an agreement with supervisor as to the appropriateness of a level change prior to speaking to family.</w:t>
      </w:r>
    </w:p>
    <w:p w14:paraId="47DF7DF7" w14:textId="77777777" w:rsidR="00664245" w:rsidRPr="003F3390" w:rsidRDefault="00143D93" w:rsidP="00664245">
      <w:pPr>
        <w:pStyle w:val="NoSpacing"/>
        <w:numPr>
          <w:ilvl w:val="0"/>
          <w:numId w:val="27"/>
        </w:numPr>
        <w:ind w:left="720"/>
        <w:rPr>
          <w:rFonts w:cstheme="minorHAnsi"/>
        </w:rPr>
      </w:pPr>
      <w:r w:rsidRPr="003F3390">
        <w:rPr>
          <w:rFonts w:cstheme="minorHAnsi"/>
        </w:rPr>
        <w:t>Review family progress with family on an ongoing basis. This will usually occur when it appears that a family has met criteria for level change.</w:t>
      </w:r>
    </w:p>
    <w:p w14:paraId="47DF7DF8" w14:textId="77777777" w:rsidR="00664245" w:rsidRPr="003F3390" w:rsidRDefault="00143D93" w:rsidP="00664245">
      <w:pPr>
        <w:pStyle w:val="NoSpacing"/>
        <w:numPr>
          <w:ilvl w:val="0"/>
          <w:numId w:val="27"/>
        </w:numPr>
        <w:ind w:left="720"/>
        <w:rPr>
          <w:rFonts w:cstheme="minorHAnsi"/>
        </w:rPr>
      </w:pPr>
      <w:r w:rsidRPr="003F3390">
        <w:rPr>
          <w:rFonts w:cstheme="minorHAnsi"/>
        </w:rPr>
        <w:t>Discuss with family that visit frequency will change (increase or decrease in number of home visits) due to family progress and ask for agreement.</w:t>
      </w:r>
    </w:p>
    <w:p w14:paraId="47DF7DF9" w14:textId="77777777" w:rsidR="00664245" w:rsidRPr="003F3390" w:rsidRDefault="00143D93" w:rsidP="00664245">
      <w:pPr>
        <w:pStyle w:val="NoSpacing"/>
        <w:numPr>
          <w:ilvl w:val="0"/>
          <w:numId w:val="27"/>
        </w:numPr>
        <w:ind w:left="720"/>
        <w:rPr>
          <w:rFonts w:cstheme="minorHAnsi"/>
        </w:rPr>
      </w:pPr>
      <w:r w:rsidRPr="003F3390">
        <w:rPr>
          <w:rFonts w:cstheme="minorHAnsi"/>
        </w:rPr>
        <w:t>Celebrate the visit frequency decrease with the family using the appropriate HFA Celebration form (or site-specific method if celebration forms are not used).</w:t>
      </w:r>
    </w:p>
    <w:p w14:paraId="47DF7DFA" w14:textId="77777777" w:rsidR="00664245" w:rsidRPr="003F3390" w:rsidRDefault="00664245" w:rsidP="00664245">
      <w:pPr>
        <w:pStyle w:val="NoSpacing"/>
        <w:ind w:left="720"/>
        <w:rPr>
          <w:rFonts w:cstheme="minorHAnsi"/>
        </w:rPr>
      </w:pPr>
    </w:p>
    <w:p w14:paraId="47DF7DFB" w14:textId="77777777" w:rsidR="00664245" w:rsidRPr="003F3390" w:rsidRDefault="00143D93" w:rsidP="00664245">
      <w:pPr>
        <w:pStyle w:val="NoSpacing"/>
        <w:ind w:left="720"/>
        <w:rPr>
          <w:rFonts w:cstheme="minorHAnsi"/>
        </w:rPr>
      </w:pPr>
      <w:r w:rsidRPr="003F3390">
        <w:rPr>
          <w:rFonts w:cstheme="minorHAnsi"/>
        </w:rPr>
        <w:t>Documentation requirements</w:t>
      </w:r>
    </w:p>
    <w:p w14:paraId="47DF7DFC" w14:textId="77777777" w:rsidR="00664245" w:rsidRPr="003F3390" w:rsidRDefault="00664245" w:rsidP="00664245">
      <w:pPr>
        <w:pStyle w:val="NoSpacing"/>
        <w:ind w:left="720"/>
        <w:rPr>
          <w:rFonts w:cstheme="minorHAnsi"/>
        </w:rPr>
      </w:pPr>
    </w:p>
    <w:p w14:paraId="47DF7DFD" w14:textId="77777777" w:rsidR="00664245" w:rsidRPr="003F3390" w:rsidRDefault="00143D93" w:rsidP="00664245">
      <w:pPr>
        <w:pStyle w:val="NoSpacing"/>
        <w:numPr>
          <w:ilvl w:val="0"/>
          <w:numId w:val="28"/>
        </w:numPr>
        <w:ind w:left="720"/>
        <w:rPr>
          <w:rFonts w:cstheme="minorHAnsi"/>
        </w:rPr>
      </w:pPr>
      <w:r w:rsidRPr="003F3390">
        <w:rPr>
          <w:rFonts w:cstheme="minorHAnsi"/>
        </w:rPr>
        <w:t xml:space="preserve">Sign, date, and complete appropriate HFA level change form with supervisor. </w:t>
      </w:r>
    </w:p>
    <w:p w14:paraId="47DF7DFE" w14:textId="77777777" w:rsidR="00664245" w:rsidRPr="003F3390" w:rsidRDefault="00143D93" w:rsidP="00664245">
      <w:pPr>
        <w:pStyle w:val="NoSpacing"/>
        <w:numPr>
          <w:ilvl w:val="0"/>
          <w:numId w:val="28"/>
        </w:numPr>
        <w:tabs>
          <w:tab w:val="left" w:pos="630"/>
        </w:tabs>
        <w:ind w:left="720"/>
        <w:rPr>
          <w:rFonts w:cstheme="minorHAnsi"/>
        </w:rPr>
      </w:pPr>
      <w:r w:rsidRPr="003F3390">
        <w:rPr>
          <w:rFonts w:cstheme="minorHAnsi"/>
        </w:rPr>
        <w:t xml:space="preserve">  Maintain the completed HFA Celebration form used with family as documentation of the level change discussion or thoroughly document the level change discussion with the family in the home visit record.</w:t>
      </w:r>
    </w:p>
    <w:p w14:paraId="47DF7DFF" w14:textId="77777777" w:rsidR="00664245" w:rsidRPr="003F3390" w:rsidRDefault="00664245" w:rsidP="00664245">
      <w:pPr>
        <w:pStyle w:val="NoSpacing"/>
        <w:rPr>
          <w:rFonts w:cstheme="minorHAnsi"/>
          <w:b/>
        </w:rPr>
      </w:pPr>
    </w:p>
    <w:p w14:paraId="47DF7E00" w14:textId="77777777" w:rsidR="001A01FC" w:rsidRPr="003F3390" w:rsidRDefault="001A01FC" w:rsidP="00664245">
      <w:pPr>
        <w:pStyle w:val="NoSpacing"/>
        <w:rPr>
          <w:rFonts w:cstheme="minorHAnsi"/>
          <w:b/>
        </w:rPr>
      </w:pPr>
    </w:p>
    <w:p w14:paraId="47DF7E01" w14:textId="77777777" w:rsidR="001A01FC" w:rsidRPr="003F3390" w:rsidRDefault="001A01FC" w:rsidP="00664245">
      <w:pPr>
        <w:pStyle w:val="NoSpacing"/>
        <w:rPr>
          <w:rFonts w:cstheme="minorHAnsi"/>
          <w:b/>
        </w:rPr>
      </w:pPr>
    </w:p>
    <w:p w14:paraId="47DF7E02" w14:textId="77777777" w:rsidR="001A01FC" w:rsidRPr="003F3390" w:rsidRDefault="001A01FC" w:rsidP="00664245">
      <w:pPr>
        <w:pStyle w:val="NoSpacing"/>
        <w:rPr>
          <w:rFonts w:cstheme="minorHAnsi"/>
          <w:b/>
        </w:rPr>
      </w:pPr>
    </w:p>
    <w:p w14:paraId="47DF7E03" w14:textId="77777777" w:rsidR="001A01FC" w:rsidRPr="003F3390" w:rsidRDefault="001A01FC" w:rsidP="00664245">
      <w:pPr>
        <w:pStyle w:val="NoSpacing"/>
        <w:rPr>
          <w:rFonts w:cstheme="minorHAnsi"/>
          <w:b/>
        </w:rPr>
      </w:pPr>
    </w:p>
    <w:p w14:paraId="47DF7E04" w14:textId="77777777" w:rsidR="00664245" w:rsidRPr="003F3390" w:rsidRDefault="00143D93" w:rsidP="00664245">
      <w:pPr>
        <w:pStyle w:val="NoSpacing"/>
        <w:rPr>
          <w:rFonts w:cstheme="minorHAnsi"/>
        </w:rPr>
      </w:pPr>
      <w:r w:rsidRPr="003F3390">
        <w:rPr>
          <w:rFonts w:cstheme="minorHAnsi"/>
          <w:b/>
        </w:rPr>
        <w:t>PRACTICE GUIDANCE</w:t>
      </w:r>
    </w:p>
    <w:p w14:paraId="47DF7E05" w14:textId="77777777" w:rsidR="00664245" w:rsidRPr="003F3390" w:rsidRDefault="00143D93" w:rsidP="00664245">
      <w:pPr>
        <w:spacing w:after="0" w:line="240" w:lineRule="auto"/>
        <w:rPr>
          <w:rFonts w:cstheme="minorHAnsi"/>
        </w:rPr>
      </w:pPr>
      <w:r w:rsidRPr="003F3390">
        <w:rPr>
          <w:rFonts w:cstheme="minorHAnsi"/>
        </w:rPr>
        <w:t>Typically, home visits occur in the home, last a minimum of an hour and the child is present.  Extenuating circumstances may occur where visits take place outside the home, be of slightly shorter duration than an hour, or occur with the child not present.</w:t>
      </w:r>
    </w:p>
    <w:p w14:paraId="47DF7E06" w14:textId="77777777" w:rsidR="00664245" w:rsidRPr="003F3390" w:rsidRDefault="00664245" w:rsidP="00664245">
      <w:pPr>
        <w:pStyle w:val="NoSpacing"/>
        <w:ind w:left="360"/>
        <w:rPr>
          <w:rFonts w:cstheme="minorHAnsi"/>
        </w:rPr>
      </w:pPr>
    </w:p>
    <w:p w14:paraId="47DF7E07" w14:textId="77777777" w:rsidR="00664245" w:rsidRPr="003F3390" w:rsidRDefault="00143D93" w:rsidP="00664245">
      <w:pPr>
        <w:spacing w:after="0" w:line="240" w:lineRule="auto"/>
        <w:rPr>
          <w:rFonts w:cstheme="minorHAnsi"/>
        </w:rPr>
      </w:pPr>
      <w:r w:rsidRPr="003F3390">
        <w:rPr>
          <w:rFonts w:cstheme="minorHAnsi"/>
        </w:rPr>
        <w:t>Clearly defined levels reflect in measurable ways the capacity of the family, such that families with higher needs are able to receive more intensive services, while less intensive services are provided as stability and progress increase. Not only does an effective "level system" allow for individualized service delivery, it also provides sites a mechanism to monitor caseload capacity more effectively, thus promoting higher quality services.  It is important for the FSS/FSW to know where to locate information regarding levels of service and to be familiar with the process of how a family progresses from one level to another.  Because changes to visit frequency are based on progress, the age of the child or the length of time on a particular level are never the sole basis for level change decisions.</w:t>
      </w:r>
    </w:p>
    <w:p w14:paraId="47DF7E08" w14:textId="77777777" w:rsidR="002B2C1B" w:rsidRPr="003F3390" w:rsidRDefault="002B2C1B" w:rsidP="00664245">
      <w:pPr>
        <w:spacing w:after="0" w:line="240" w:lineRule="auto"/>
        <w:rPr>
          <w:rFonts w:cstheme="minorHAnsi"/>
        </w:rPr>
      </w:pPr>
    </w:p>
    <w:p w14:paraId="47DF7E09" w14:textId="77777777" w:rsidR="002B2C1B" w:rsidRPr="003F3390" w:rsidRDefault="00143D93" w:rsidP="00664245">
      <w:pPr>
        <w:spacing w:after="0" w:line="240" w:lineRule="auto"/>
        <w:rPr>
          <w:rFonts w:cstheme="minorHAnsi"/>
        </w:rPr>
      </w:pPr>
      <w:r w:rsidRPr="003F3390">
        <w:rPr>
          <w:rFonts w:cstheme="minorHAnsi"/>
        </w:rPr>
        <w:t xml:space="preserve">Local sites may choose to </w:t>
      </w:r>
      <w:r w:rsidR="00CA432F" w:rsidRPr="003F3390">
        <w:rPr>
          <w:rFonts w:cstheme="minorHAnsi"/>
        </w:rPr>
        <w:t>assign additional case weight points to families requiring more intense services, for example</w:t>
      </w:r>
      <w:r w:rsidR="002908BE" w:rsidRPr="003F3390">
        <w:rPr>
          <w:rFonts w:cstheme="minorHAnsi"/>
        </w:rPr>
        <w:t>, families using interpreter services, families with multiple focus children, families requiring longer travel time</w:t>
      </w:r>
      <w:r w:rsidR="007416A0" w:rsidRPr="003F3390">
        <w:rPr>
          <w:rFonts w:cstheme="minorHAnsi"/>
        </w:rPr>
        <w:t xml:space="preserve"> to visit, </w:t>
      </w:r>
      <w:r w:rsidR="00E94853" w:rsidRPr="003F3390">
        <w:rPr>
          <w:rFonts w:cstheme="minorHAnsi"/>
        </w:rPr>
        <w:t>etc.</w:t>
      </w:r>
    </w:p>
    <w:p w14:paraId="47DF7E0A" w14:textId="77777777" w:rsidR="00664245" w:rsidRPr="003F3390" w:rsidRDefault="00664245" w:rsidP="00664245">
      <w:pPr>
        <w:spacing w:after="0" w:line="240" w:lineRule="auto"/>
        <w:rPr>
          <w:rFonts w:cstheme="minorHAnsi"/>
        </w:rPr>
      </w:pPr>
    </w:p>
    <w:p w14:paraId="47DF7E0B" w14:textId="77777777" w:rsidR="00664245" w:rsidRPr="003F3390" w:rsidRDefault="00143D93" w:rsidP="00664245">
      <w:pPr>
        <w:pStyle w:val="NoSpacing"/>
        <w:rPr>
          <w:rFonts w:cstheme="minorHAnsi"/>
          <w:b/>
        </w:rPr>
      </w:pPr>
      <w:r w:rsidRPr="003F3390">
        <w:rPr>
          <w:rFonts w:cstheme="minorHAnsi"/>
          <w:b/>
        </w:rPr>
        <w:t>FORMS AND TOOLS</w:t>
      </w:r>
    </w:p>
    <w:p w14:paraId="47DF7E0C" w14:textId="77777777" w:rsidR="00664245" w:rsidRPr="003F3390" w:rsidRDefault="00143D93" w:rsidP="00664245">
      <w:pPr>
        <w:pStyle w:val="NoSpacing"/>
        <w:rPr>
          <w:rFonts w:cstheme="minorHAnsi"/>
        </w:rPr>
      </w:pPr>
      <w:r w:rsidRPr="003F3390">
        <w:rPr>
          <w:rFonts w:cstheme="minorHAnsi"/>
        </w:rPr>
        <w:t>HFA Level Change forms</w:t>
      </w:r>
      <w:r w:rsidR="00AB4161" w:rsidRPr="003F3390">
        <w:rPr>
          <w:rFonts w:cstheme="minorHAnsi"/>
        </w:rPr>
        <w:t xml:space="preserve">, celebration forms, and guidance </w:t>
      </w:r>
      <w:r w:rsidR="00C972C5" w:rsidRPr="003F3390">
        <w:rPr>
          <w:rFonts w:cstheme="minorHAnsi"/>
        </w:rPr>
        <w:t xml:space="preserve">tools </w:t>
      </w:r>
      <w:r w:rsidR="00AB4161" w:rsidRPr="003F3390">
        <w:rPr>
          <w:rFonts w:cstheme="minorHAnsi"/>
        </w:rPr>
        <w:t>in English and Spanish</w:t>
      </w:r>
      <w:r w:rsidRPr="003F3390">
        <w:rPr>
          <w:rFonts w:cstheme="minorHAnsi"/>
        </w:rPr>
        <w:t>:</w:t>
      </w:r>
      <w:r w:rsidR="00EC56A6" w:rsidRPr="003F3390">
        <w:rPr>
          <w:rFonts w:cstheme="minorHAnsi"/>
        </w:rPr>
        <w:t xml:space="preserve"> </w:t>
      </w:r>
      <w:hyperlink r:id="rId60" w:history="1">
        <w:r w:rsidR="00EC56A6" w:rsidRPr="003F3390">
          <w:rPr>
            <w:rStyle w:val="Hyperlink"/>
            <w:rFonts w:cstheme="minorHAnsi"/>
          </w:rPr>
          <w:t>Resources | Healthy Families America</w:t>
        </w:r>
      </w:hyperlink>
      <w:r w:rsidR="009F454C" w:rsidRPr="003F3390">
        <w:rPr>
          <w:rFonts w:cstheme="minorHAnsi"/>
        </w:rPr>
        <w:t xml:space="preserve"> </w:t>
      </w:r>
    </w:p>
    <w:p w14:paraId="47DF7E0D" w14:textId="77777777" w:rsidR="00664245" w:rsidRPr="003F3390" w:rsidRDefault="00664245" w:rsidP="00664245">
      <w:pPr>
        <w:pStyle w:val="NoSpacing"/>
        <w:rPr>
          <w:rFonts w:cstheme="minorHAnsi"/>
          <w:b/>
        </w:rPr>
      </w:pPr>
    </w:p>
    <w:p w14:paraId="47DF7E0E" w14:textId="77777777" w:rsidR="005677F0" w:rsidRPr="003F3390" w:rsidRDefault="005677F0" w:rsidP="00CC0020">
      <w:pPr>
        <w:ind w:left="360"/>
      </w:pPr>
    </w:p>
    <w:p w14:paraId="47DF7E0F" w14:textId="77777777" w:rsidR="0003654C" w:rsidRPr="003F3390" w:rsidRDefault="0003654C" w:rsidP="00CC0020">
      <w:pPr>
        <w:ind w:left="360"/>
      </w:pPr>
    </w:p>
    <w:p w14:paraId="47DF7E10" w14:textId="77777777" w:rsidR="0003654C" w:rsidRPr="003F3390" w:rsidRDefault="0003654C" w:rsidP="00CC0020">
      <w:pPr>
        <w:ind w:left="360"/>
      </w:pPr>
    </w:p>
    <w:p w14:paraId="47DF7E11" w14:textId="77777777" w:rsidR="0003654C" w:rsidRPr="003F3390" w:rsidRDefault="0003654C" w:rsidP="00CC0020">
      <w:pPr>
        <w:ind w:left="360"/>
      </w:pPr>
    </w:p>
    <w:p w14:paraId="47DF7E12" w14:textId="77777777" w:rsidR="0003654C" w:rsidRPr="003F3390" w:rsidRDefault="0003654C" w:rsidP="00CC0020">
      <w:pPr>
        <w:ind w:left="360"/>
      </w:pPr>
    </w:p>
    <w:p w14:paraId="47DF7E13" w14:textId="77777777" w:rsidR="0003654C" w:rsidRPr="003F3390" w:rsidRDefault="0003654C" w:rsidP="00CC0020">
      <w:pPr>
        <w:ind w:left="360"/>
      </w:pPr>
    </w:p>
    <w:p w14:paraId="47DF7E14" w14:textId="77777777" w:rsidR="0003654C" w:rsidRPr="003F3390" w:rsidRDefault="0003654C" w:rsidP="00CC0020">
      <w:pPr>
        <w:ind w:left="360"/>
      </w:pPr>
    </w:p>
    <w:p w14:paraId="47DF7E15" w14:textId="77777777" w:rsidR="0003654C" w:rsidRPr="003F3390" w:rsidRDefault="0003654C" w:rsidP="00CC0020">
      <w:pPr>
        <w:ind w:left="360"/>
      </w:pPr>
    </w:p>
    <w:p w14:paraId="47DF7E16" w14:textId="77777777" w:rsidR="0003654C" w:rsidRPr="003F3390" w:rsidRDefault="0003654C" w:rsidP="00CC0020">
      <w:pPr>
        <w:ind w:left="360"/>
      </w:pPr>
    </w:p>
    <w:p w14:paraId="47DF7E17" w14:textId="77777777" w:rsidR="0003654C" w:rsidRPr="003F3390" w:rsidRDefault="0003654C" w:rsidP="00CC0020">
      <w:pPr>
        <w:ind w:left="360"/>
      </w:pPr>
    </w:p>
    <w:p w14:paraId="47DF7E18" w14:textId="77777777" w:rsidR="00663821" w:rsidRPr="003F3390" w:rsidRDefault="00663821" w:rsidP="00CC0020">
      <w:pPr>
        <w:ind w:left="360"/>
      </w:pPr>
    </w:p>
    <w:p w14:paraId="47DF7E19" w14:textId="77777777" w:rsidR="0003654C" w:rsidRPr="003F3390" w:rsidRDefault="0003654C" w:rsidP="00CC0020">
      <w:pPr>
        <w:ind w:left="360"/>
      </w:pPr>
    </w:p>
    <w:p w14:paraId="47DF7E1A" w14:textId="77777777" w:rsidR="0003654C" w:rsidRPr="003F3390" w:rsidRDefault="0003654C" w:rsidP="00CC0020">
      <w:pPr>
        <w:ind w:left="360"/>
      </w:pPr>
    </w:p>
    <w:tbl>
      <w:tblPr>
        <w:tblStyle w:val="TableGrid"/>
        <w:tblW w:w="9369" w:type="dxa"/>
        <w:tblLook w:val="04A0" w:firstRow="1" w:lastRow="0" w:firstColumn="1" w:lastColumn="0" w:noHBand="0" w:noVBand="1"/>
      </w:tblPr>
      <w:tblGrid>
        <w:gridCol w:w="9369"/>
      </w:tblGrid>
      <w:tr w:rsidR="004E71C5" w14:paraId="47DF7E1E" w14:textId="77777777" w:rsidTr="00204988">
        <w:trPr>
          <w:trHeight w:val="336"/>
        </w:trPr>
        <w:tc>
          <w:tcPr>
            <w:tcW w:w="9369" w:type="dxa"/>
          </w:tcPr>
          <w:p w14:paraId="47DF7E1B" w14:textId="77777777" w:rsidR="00543CEC" w:rsidRPr="003F3390" w:rsidRDefault="00143D93" w:rsidP="00204988">
            <w:pPr>
              <w:pStyle w:val="NoSpacing"/>
              <w:jc w:val="center"/>
              <w:rPr>
                <w:rFonts w:cstheme="minorHAnsi"/>
                <w:b/>
                <w:sz w:val="24"/>
                <w:szCs w:val="24"/>
              </w:rPr>
            </w:pPr>
            <w:r w:rsidRPr="003F3390">
              <w:rPr>
                <w:rFonts w:cstheme="minorHAnsi"/>
                <w:noProof/>
                <w:sz w:val="24"/>
                <w:szCs w:val="24"/>
              </w:rPr>
              <w:drawing>
                <wp:inline distT="0" distB="0" distL="0" distR="0" wp14:anchorId="47DF9176" wp14:editId="47DF9177">
                  <wp:extent cx="2114754" cy="932878"/>
                  <wp:effectExtent l="0" t="0" r="0" b="635"/>
                  <wp:docPr id="5" name="Picture 5"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67820" name="Picture 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E1C" w14:textId="77777777" w:rsidR="00543CEC" w:rsidRPr="003F3390" w:rsidRDefault="00143D93" w:rsidP="00204988">
            <w:pPr>
              <w:pStyle w:val="NoSpacing"/>
              <w:jc w:val="center"/>
              <w:rPr>
                <w:rFonts w:cstheme="minorHAnsi"/>
                <w:b/>
                <w:sz w:val="24"/>
                <w:szCs w:val="24"/>
              </w:rPr>
            </w:pPr>
            <w:r w:rsidRPr="003F3390">
              <w:rPr>
                <w:rFonts w:cstheme="minorHAnsi"/>
                <w:b/>
                <w:sz w:val="24"/>
                <w:szCs w:val="24"/>
              </w:rPr>
              <w:t>Policy and Procedure Manual</w:t>
            </w:r>
          </w:p>
          <w:p w14:paraId="47DF7E1D" w14:textId="77777777" w:rsidR="00543CEC" w:rsidRPr="003F3390" w:rsidRDefault="00543CEC" w:rsidP="00204988">
            <w:pPr>
              <w:pStyle w:val="NoSpacing"/>
              <w:jc w:val="center"/>
              <w:rPr>
                <w:rFonts w:cstheme="minorHAnsi"/>
                <w:sz w:val="24"/>
                <w:szCs w:val="24"/>
              </w:rPr>
            </w:pPr>
          </w:p>
        </w:tc>
      </w:tr>
      <w:tr w:rsidR="004E71C5" w14:paraId="47DF7E20" w14:textId="77777777" w:rsidTr="00204988">
        <w:trPr>
          <w:trHeight w:val="244"/>
        </w:trPr>
        <w:tc>
          <w:tcPr>
            <w:tcW w:w="9369" w:type="dxa"/>
          </w:tcPr>
          <w:p w14:paraId="47DF7E1F" w14:textId="77777777" w:rsidR="00543CEC" w:rsidRPr="003F3390" w:rsidRDefault="00143D93" w:rsidP="00F4135B">
            <w:pPr>
              <w:rPr>
                <w:b/>
                <w:bCs/>
              </w:rPr>
            </w:pPr>
            <w:bookmarkStart w:id="48" w:name="_Toc92892263"/>
            <w:r w:rsidRPr="003F3390">
              <w:rPr>
                <w:b/>
                <w:bCs/>
              </w:rPr>
              <w:t xml:space="preserve">Chapter 4:  Offer Services Intensely </w:t>
            </w:r>
            <w:bookmarkEnd w:id="48"/>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E22" w14:textId="77777777" w:rsidTr="00204988">
        <w:trPr>
          <w:trHeight w:val="243"/>
        </w:trPr>
        <w:tc>
          <w:tcPr>
            <w:tcW w:w="9369" w:type="dxa"/>
          </w:tcPr>
          <w:p w14:paraId="47DF7E21" w14:textId="77777777" w:rsidR="00543CEC" w:rsidRPr="003F3390" w:rsidRDefault="00143D93" w:rsidP="00F4135B">
            <w:pPr>
              <w:pStyle w:val="Heading2"/>
              <w:rPr>
                <w:b/>
              </w:rPr>
            </w:pPr>
            <w:bookmarkStart w:id="49" w:name="_Toc32562320"/>
            <w:bookmarkStart w:id="50" w:name="_Toc178088695"/>
            <w:r w:rsidRPr="003F3390">
              <w:t xml:space="preserve">Section: </w:t>
            </w:r>
            <w:bookmarkEnd w:id="49"/>
            <w:r w:rsidRPr="003F3390">
              <w:t>4.2B Home Visit Completion</w:t>
            </w:r>
            <w:bookmarkEnd w:id="50"/>
          </w:p>
        </w:tc>
      </w:tr>
    </w:tbl>
    <w:p w14:paraId="47DF7E23" w14:textId="77777777" w:rsidR="00543CEC" w:rsidRPr="003F3390" w:rsidRDefault="00543CEC" w:rsidP="00543CEC">
      <w:pPr>
        <w:pStyle w:val="NoSpacing"/>
        <w:rPr>
          <w:rFonts w:cstheme="minorHAnsi"/>
          <w:b/>
          <w:color w:val="000000" w:themeColor="text1"/>
          <w:sz w:val="24"/>
          <w:szCs w:val="24"/>
        </w:rPr>
      </w:pPr>
    </w:p>
    <w:p w14:paraId="47DF7E24" w14:textId="77777777" w:rsidR="00543CEC" w:rsidRPr="003F3390" w:rsidRDefault="00143D93" w:rsidP="00543CEC">
      <w:pPr>
        <w:pStyle w:val="NoSpacing"/>
        <w:rPr>
          <w:rFonts w:cstheme="minorHAnsi"/>
          <w:b/>
          <w:color w:val="000000" w:themeColor="text1"/>
        </w:rPr>
      </w:pPr>
      <w:r w:rsidRPr="003F3390">
        <w:rPr>
          <w:rFonts w:cstheme="minorHAnsi"/>
          <w:b/>
          <w:color w:val="000000" w:themeColor="text1"/>
        </w:rPr>
        <w:t>POLICY</w:t>
      </w:r>
    </w:p>
    <w:p w14:paraId="47DF7E25" w14:textId="77777777" w:rsidR="00543CEC" w:rsidRPr="003F3390" w:rsidRDefault="00143D93" w:rsidP="00543CEC">
      <w:pPr>
        <w:pStyle w:val="NoSpacing"/>
        <w:rPr>
          <w:rFonts w:cstheme="minorHAnsi"/>
          <w:color w:val="000000" w:themeColor="text1"/>
        </w:rPr>
      </w:pPr>
      <w:r w:rsidRPr="003F3390">
        <w:rPr>
          <w:rFonts w:cstheme="minorHAnsi"/>
          <w:color w:val="000000" w:themeColor="text1"/>
        </w:rPr>
        <w:t>Sites measure whether families receive the expected number of home visits based upon the level of service to which they are assigned.</w:t>
      </w:r>
    </w:p>
    <w:p w14:paraId="47DF7E26" w14:textId="77777777" w:rsidR="00543CEC" w:rsidRPr="003F3390" w:rsidRDefault="00543CEC" w:rsidP="00543CEC">
      <w:pPr>
        <w:spacing w:after="0" w:line="240" w:lineRule="auto"/>
        <w:ind w:left="360"/>
        <w:rPr>
          <w:rFonts w:cstheme="minorHAnsi"/>
          <w:u w:val="single"/>
        </w:rPr>
      </w:pPr>
    </w:p>
    <w:p w14:paraId="47DF7E27" w14:textId="77777777" w:rsidR="00543CEC" w:rsidRPr="003F3390" w:rsidRDefault="00143D93" w:rsidP="00543CEC">
      <w:pPr>
        <w:pStyle w:val="NoSpacing"/>
        <w:rPr>
          <w:rFonts w:cstheme="minorHAnsi"/>
          <w:u w:val="single"/>
        </w:rPr>
      </w:pPr>
      <w:r w:rsidRPr="003F3390">
        <w:rPr>
          <w:rFonts w:cstheme="minorHAnsi"/>
          <w:u w:val="single"/>
        </w:rPr>
        <w:t>Healthy Families America (HFA) References</w:t>
      </w:r>
    </w:p>
    <w:p w14:paraId="47DF7E28" w14:textId="77777777" w:rsidR="00543CEC" w:rsidRPr="003F3390" w:rsidRDefault="00543CEC" w:rsidP="00543CEC">
      <w:pPr>
        <w:pStyle w:val="NoSpacing"/>
        <w:rPr>
          <w:rFonts w:cstheme="minorHAnsi"/>
        </w:rPr>
      </w:pPr>
    </w:p>
    <w:p w14:paraId="47DF7E29" w14:textId="77777777" w:rsidR="00543CEC" w:rsidRPr="003F3390" w:rsidRDefault="00543CEC" w:rsidP="00543CEC">
      <w:pPr>
        <w:pStyle w:val="NoSpacing"/>
        <w:rPr>
          <w:rFonts w:cstheme="minorHAnsi"/>
          <w:color w:val="000000" w:themeColor="text1"/>
          <w:sz w:val="24"/>
          <w:szCs w:val="24"/>
        </w:rPr>
      </w:pPr>
    </w:p>
    <w:p w14:paraId="47DF7E2A" w14:textId="77777777" w:rsidR="00543CEC" w:rsidRPr="003F3390" w:rsidRDefault="00143D93" w:rsidP="00543CEC">
      <w:pPr>
        <w:pStyle w:val="NoSpacing"/>
        <w:rPr>
          <w:rFonts w:cstheme="minorHAnsi"/>
          <w:b/>
          <w:color w:val="000000" w:themeColor="text1"/>
        </w:rPr>
      </w:pPr>
      <w:r w:rsidRPr="003F3390">
        <w:rPr>
          <w:rFonts w:cstheme="minorHAnsi"/>
          <w:b/>
          <w:color w:val="000000" w:themeColor="text1"/>
        </w:rPr>
        <w:t>PROCEDURES</w:t>
      </w:r>
    </w:p>
    <w:p w14:paraId="47DF7E2B" w14:textId="77777777" w:rsidR="00543CEC" w:rsidRPr="003F3390" w:rsidRDefault="00143D93" w:rsidP="00543CEC">
      <w:pPr>
        <w:pStyle w:val="NoSpacing"/>
        <w:rPr>
          <w:rFonts w:cstheme="minorHAnsi"/>
          <w:u w:val="single"/>
        </w:rPr>
      </w:pPr>
      <w:r w:rsidRPr="003F3390">
        <w:rPr>
          <w:rFonts w:cstheme="minorHAnsi"/>
          <w:u w:val="single"/>
        </w:rPr>
        <w:t>The Local HFI Site will:</w:t>
      </w:r>
    </w:p>
    <w:p w14:paraId="47DF7E2C" w14:textId="77777777" w:rsidR="00543CEC" w:rsidRPr="003F3390" w:rsidRDefault="00143D93" w:rsidP="00543CEC">
      <w:pPr>
        <w:pStyle w:val="NoSpacing"/>
        <w:ind w:left="720"/>
        <w:rPr>
          <w:rFonts w:cstheme="minorHAnsi"/>
        </w:rPr>
      </w:pPr>
      <w:r w:rsidRPr="003F3390">
        <w:rPr>
          <w:rFonts w:cstheme="minorHAnsi"/>
        </w:rPr>
        <w:t>Process steps</w:t>
      </w:r>
    </w:p>
    <w:p w14:paraId="47DF7E2D" w14:textId="77777777" w:rsidR="00543CEC" w:rsidRPr="003F3390" w:rsidRDefault="00543CEC" w:rsidP="00543CEC">
      <w:pPr>
        <w:pStyle w:val="NoSpacing"/>
        <w:ind w:left="720"/>
        <w:rPr>
          <w:rFonts w:cstheme="minorHAnsi"/>
        </w:rPr>
      </w:pPr>
    </w:p>
    <w:p w14:paraId="47DF7E2E" w14:textId="77777777" w:rsidR="00543CEC" w:rsidRPr="003F3390" w:rsidRDefault="00143D93" w:rsidP="00543CEC">
      <w:pPr>
        <w:pStyle w:val="NoSpacing"/>
        <w:numPr>
          <w:ilvl w:val="0"/>
          <w:numId w:val="39"/>
        </w:numPr>
        <w:rPr>
          <w:rFonts w:cstheme="minorHAnsi"/>
        </w:rPr>
      </w:pPr>
      <w:r w:rsidRPr="003F3390">
        <w:rPr>
          <w:rFonts w:cstheme="minorHAnsi"/>
        </w:rPr>
        <w:t>Maintain a process for monitoring home visit completion that includes the following:</w:t>
      </w:r>
    </w:p>
    <w:p w14:paraId="47DF7E2F" w14:textId="77777777" w:rsidR="00543CEC" w:rsidRPr="003F3390" w:rsidRDefault="00143D93" w:rsidP="00543CEC">
      <w:pPr>
        <w:pStyle w:val="NoSpacing"/>
        <w:numPr>
          <w:ilvl w:val="0"/>
          <w:numId w:val="45"/>
        </w:numPr>
        <w:rPr>
          <w:rFonts w:cstheme="minorHAnsi"/>
          <w:color w:val="000000" w:themeColor="text1"/>
        </w:rPr>
      </w:pPr>
      <w:r w:rsidRPr="003F3390">
        <w:rPr>
          <w:rFonts w:cstheme="minorHAnsi"/>
        </w:rPr>
        <w:t xml:space="preserve">Minimum expectation that </w:t>
      </w:r>
      <w:r w:rsidRPr="003F3390">
        <w:rPr>
          <w:rFonts w:cstheme="minorHAnsi"/>
          <w:color w:val="000000" w:themeColor="text1"/>
        </w:rPr>
        <w:t>75% of the families enrolled will receive at least 75% of the appropriate number of home visits based on the individual level of service to which they are assigned.</w:t>
      </w:r>
    </w:p>
    <w:p w14:paraId="47DF7E30" w14:textId="77777777" w:rsidR="00543CEC" w:rsidRPr="003F3390" w:rsidRDefault="00143D93" w:rsidP="00543CEC">
      <w:pPr>
        <w:pStyle w:val="NoSpacing"/>
        <w:numPr>
          <w:ilvl w:val="0"/>
          <w:numId w:val="45"/>
        </w:numPr>
        <w:rPr>
          <w:rFonts w:cstheme="minorHAnsi"/>
          <w:color w:val="000000" w:themeColor="text1"/>
        </w:rPr>
      </w:pPr>
      <w:r w:rsidRPr="003F3390">
        <w:rPr>
          <w:rFonts w:cstheme="minorHAnsi"/>
        </w:rPr>
        <w:t xml:space="preserve">To be included in the calculation, the content of the visit matches the goal of a home visit and can be documented as such, including CHEERS. The goal of a home visit is to promote nurturing parent-child interaction, healthy childhood growth and development, and enhanced family functioning. Visits outside of the home and virtual visits (via video </w:t>
      </w:r>
      <w:r w:rsidR="007E1510" w:rsidRPr="003F3390">
        <w:rPr>
          <w:rFonts w:cstheme="minorHAnsi"/>
        </w:rPr>
        <w:t>only</w:t>
      </w:r>
      <w:r w:rsidRPr="003F3390">
        <w:rPr>
          <w:rFonts w:cstheme="minorHAnsi"/>
        </w:rPr>
        <w:t>) can be included in the rate calculation if home visit goals are followed.</w:t>
      </w:r>
    </w:p>
    <w:p w14:paraId="47DF7E31" w14:textId="77777777" w:rsidR="00543CEC" w:rsidRPr="003F3390" w:rsidRDefault="00143D93" w:rsidP="00543CEC">
      <w:pPr>
        <w:pStyle w:val="NoSpacing"/>
        <w:numPr>
          <w:ilvl w:val="0"/>
          <w:numId w:val="45"/>
        </w:numPr>
        <w:rPr>
          <w:rFonts w:cstheme="minorHAnsi"/>
          <w:color w:val="000000" w:themeColor="text1"/>
        </w:rPr>
      </w:pPr>
      <w:r w:rsidRPr="003F3390">
        <w:rPr>
          <w:rFonts w:cstheme="minorHAnsi"/>
        </w:rPr>
        <w:t xml:space="preserve">Typical home visits last 60 minutes and the child is present. Visits lasting 45 minutes or more can be included in the home visit completion rate calculation. </w:t>
      </w:r>
    </w:p>
    <w:p w14:paraId="47DF7E32" w14:textId="77777777" w:rsidR="00543CEC" w:rsidRPr="003F3390" w:rsidRDefault="00143D93" w:rsidP="00543CEC">
      <w:pPr>
        <w:pStyle w:val="ListParagraph"/>
        <w:numPr>
          <w:ilvl w:val="0"/>
          <w:numId w:val="45"/>
        </w:numPr>
        <w:spacing w:after="0" w:line="240" w:lineRule="auto"/>
        <w:rPr>
          <w:rFonts w:asciiTheme="minorHAnsi" w:hAnsiTheme="minorHAnsi" w:cstheme="minorHAnsi"/>
          <w:color w:val="000000" w:themeColor="text1"/>
        </w:rPr>
      </w:pPr>
      <w:r w:rsidRPr="003F3390">
        <w:rPr>
          <w:rFonts w:asciiTheme="minorHAnsi" w:hAnsiTheme="minorHAnsi" w:cstheme="minorHAnsi"/>
          <w:color w:val="000000" w:themeColor="text1"/>
        </w:rPr>
        <w:t xml:space="preserve">For families assigned to a weekly level of service (level 1 and 1P), one parent group meeting per month may be counted as a home visit if documented individually on a home visit record by an HFA trained staff (does not have to be the staff assigned to the family) and includes CHEERS observations when the group includes parent interaction time. </w:t>
      </w:r>
    </w:p>
    <w:p w14:paraId="47DF7E33" w14:textId="77777777" w:rsidR="00543CEC" w:rsidRPr="003F3390" w:rsidRDefault="00143D93" w:rsidP="00543CEC">
      <w:pPr>
        <w:pStyle w:val="Default"/>
        <w:numPr>
          <w:ilvl w:val="0"/>
          <w:numId w:val="45"/>
        </w:numPr>
        <w:rPr>
          <w:rFonts w:asciiTheme="minorHAnsi" w:hAnsiTheme="minorHAnsi" w:cstheme="minorHAnsi"/>
          <w:sz w:val="22"/>
          <w:szCs w:val="22"/>
        </w:rPr>
      </w:pPr>
      <w:r w:rsidRPr="003F3390">
        <w:rPr>
          <w:rFonts w:asciiTheme="minorHAnsi" w:hAnsiTheme="minorHAnsi" w:cstheme="minorHAnsi"/>
          <w:color w:val="000000" w:themeColor="text1"/>
          <w:sz w:val="22"/>
          <w:szCs w:val="22"/>
        </w:rPr>
        <w:lastRenderedPageBreak/>
        <w:t xml:space="preserve">Home visit completion rates (per family for each FSS/FSW caseload) are measured over a period of three consecutive months (one quarter). If the staff supporting the </w:t>
      </w:r>
      <w:r w:rsidRPr="003F3390">
        <w:rPr>
          <w:rFonts w:asciiTheme="minorHAnsi" w:hAnsiTheme="minorHAnsi" w:cstheme="minorHAnsi"/>
          <w:sz w:val="22"/>
          <w:szCs w:val="22"/>
        </w:rPr>
        <w:t xml:space="preserve">family changes during the quarter, home visit completion is measured only for the period covered by the currently assigned staff person. Families who are on CO, TO, or TR during the entire quarter being measured are not included in the home visit completion calculation. Families on any of these levels for a portion of the quarter are only counted in home visit completion rates for the portion while on Level P, 1, 2, 3, or 4. </w:t>
      </w:r>
    </w:p>
    <w:p w14:paraId="47DF7E34" w14:textId="77777777" w:rsidR="00543CEC" w:rsidRPr="003F3390" w:rsidRDefault="00543CEC" w:rsidP="00543CEC">
      <w:pPr>
        <w:pStyle w:val="Default"/>
        <w:rPr>
          <w:rFonts w:asciiTheme="minorHAnsi" w:hAnsiTheme="minorHAnsi" w:cstheme="minorHAnsi"/>
          <w:sz w:val="22"/>
          <w:szCs w:val="22"/>
        </w:rPr>
      </w:pPr>
    </w:p>
    <w:p w14:paraId="47DF7E35" w14:textId="77777777" w:rsidR="00543CEC" w:rsidRPr="003F3390" w:rsidRDefault="00543CEC" w:rsidP="00543CEC">
      <w:pPr>
        <w:pStyle w:val="Default"/>
        <w:rPr>
          <w:rFonts w:asciiTheme="minorHAnsi" w:hAnsiTheme="minorHAnsi" w:cstheme="minorHAnsi"/>
          <w:sz w:val="22"/>
          <w:szCs w:val="22"/>
        </w:rPr>
      </w:pPr>
    </w:p>
    <w:p w14:paraId="47DF7E36" w14:textId="77777777" w:rsidR="00543CEC" w:rsidRPr="003F3390" w:rsidRDefault="00143D93" w:rsidP="00543CEC">
      <w:pPr>
        <w:pStyle w:val="NoSpacing"/>
        <w:ind w:left="360" w:hanging="360"/>
        <w:rPr>
          <w:rFonts w:cstheme="minorHAnsi"/>
          <w:u w:val="single"/>
        </w:rPr>
      </w:pPr>
      <w:r w:rsidRPr="003F3390">
        <w:rPr>
          <w:rFonts w:cstheme="minorHAnsi"/>
          <w:u w:val="single"/>
        </w:rPr>
        <w:t>The Supervisor will:</w:t>
      </w:r>
    </w:p>
    <w:p w14:paraId="47DF7E37" w14:textId="77777777" w:rsidR="00543CEC" w:rsidRPr="003F3390" w:rsidRDefault="00143D93" w:rsidP="00543CEC">
      <w:pPr>
        <w:pStyle w:val="NoSpacing"/>
        <w:ind w:left="360" w:firstLine="360"/>
        <w:rPr>
          <w:rFonts w:cstheme="minorHAnsi"/>
        </w:rPr>
      </w:pPr>
      <w:r w:rsidRPr="003F3390">
        <w:rPr>
          <w:rFonts w:cstheme="minorHAnsi"/>
        </w:rPr>
        <w:t>Process steps</w:t>
      </w:r>
    </w:p>
    <w:p w14:paraId="47DF7E38" w14:textId="77777777" w:rsidR="00543CEC" w:rsidRPr="003F3390" w:rsidRDefault="00543CEC" w:rsidP="00543CEC">
      <w:pPr>
        <w:pStyle w:val="NoSpacing"/>
        <w:ind w:left="360" w:firstLine="360"/>
        <w:rPr>
          <w:rFonts w:cstheme="minorHAnsi"/>
        </w:rPr>
      </w:pPr>
    </w:p>
    <w:p w14:paraId="47DF7E39" w14:textId="77777777" w:rsidR="00543CEC" w:rsidRPr="003F3390" w:rsidRDefault="00143D93" w:rsidP="00543CEC">
      <w:pPr>
        <w:pStyle w:val="NoSpacing"/>
        <w:numPr>
          <w:ilvl w:val="0"/>
          <w:numId w:val="46"/>
        </w:numPr>
        <w:ind w:left="1080"/>
        <w:rPr>
          <w:rFonts w:cstheme="minorHAnsi"/>
          <w:color w:val="000000" w:themeColor="text1"/>
        </w:rPr>
      </w:pPr>
      <w:r w:rsidRPr="003F3390">
        <w:rPr>
          <w:rFonts w:cstheme="minorHAnsi"/>
          <w:color w:val="000000" w:themeColor="text1"/>
        </w:rPr>
        <w:t>Monitor home visit completion rates at least once quarterly.</w:t>
      </w:r>
    </w:p>
    <w:p w14:paraId="47DF7E3A" w14:textId="77777777" w:rsidR="00543CEC" w:rsidRPr="003F3390" w:rsidRDefault="00143D93" w:rsidP="00543CEC">
      <w:pPr>
        <w:pStyle w:val="NoSpacing"/>
        <w:numPr>
          <w:ilvl w:val="0"/>
          <w:numId w:val="46"/>
        </w:numPr>
        <w:ind w:left="1080"/>
        <w:rPr>
          <w:rFonts w:cstheme="minorHAnsi"/>
          <w:color w:val="000000" w:themeColor="text1"/>
        </w:rPr>
      </w:pPr>
      <w:r w:rsidRPr="003F3390">
        <w:rPr>
          <w:rFonts w:cstheme="minorHAnsi"/>
          <w:color w:val="000000" w:themeColor="text1"/>
        </w:rPr>
        <w:t>Work with home visiting staff to implement plans to improve/increase home visit completion and monitor progress on the plan.</w:t>
      </w:r>
    </w:p>
    <w:p w14:paraId="47DF7E3B" w14:textId="77777777" w:rsidR="00543CEC" w:rsidRPr="003F3390" w:rsidRDefault="00143D93" w:rsidP="00543CEC">
      <w:pPr>
        <w:pStyle w:val="ListParagraph"/>
        <w:numPr>
          <w:ilvl w:val="0"/>
          <w:numId w:val="46"/>
        </w:numPr>
        <w:spacing w:after="0" w:line="240" w:lineRule="auto"/>
        <w:ind w:left="1080"/>
        <w:rPr>
          <w:rFonts w:cstheme="minorHAnsi"/>
          <w:color w:val="000000" w:themeColor="text1"/>
        </w:rPr>
      </w:pPr>
      <w:r w:rsidRPr="003F3390">
        <w:rPr>
          <w:rFonts w:cstheme="minorHAnsi"/>
          <w:color w:val="000000" w:themeColor="text1"/>
        </w:rPr>
        <w:t>Create a formal coverage plan when an FSS/FSW will be away from the office for an extended absence due to family or medical leave, so that families receive the necessary support and expected number of visits.</w:t>
      </w:r>
    </w:p>
    <w:p w14:paraId="47DF7E3C" w14:textId="77777777" w:rsidR="00543CEC" w:rsidRPr="003F3390" w:rsidRDefault="00543CEC" w:rsidP="00543CEC">
      <w:pPr>
        <w:pStyle w:val="NoSpacing"/>
        <w:ind w:left="720"/>
        <w:rPr>
          <w:rFonts w:cstheme="minorHAnsi"/>
        </w:rPr>
      </w:pPr>
    </w:p>
    <w:p w14:paraId="47DF7E3D" w14:textId="77777777" w:rsidR="00543CEC" w:rsidRPr="003F3390" w:rsidRDefault="00143D93" w:rsidP="00543CEC">
      <w:pPr>
        <w:pStyle w:val="NoSpacing"/>
        <w:ind w:left="720"/>
        <w:rPr>
          <w:rFonts w:cstheme="minorHAnsi"/>
        </w:rPr>
      </w:pPr>
      <w:r w:rsidRPr="003F3390">
        <w:rPr>
          <w:rFonts w:cstheme="minorHAnsi"/>
        </w:rPr>
        <w:t>Documentation requirements</w:t>
      </w:r>
    </w:p>
    <w:p w14:paraId="47DF7E3E" w14:textId="77777777" w:rsidR="00543CEC" w:rsidRPr="003F3390" w:rsidRDefault="00543CEC" w:rsidP="00543CEC">
      <w:pPr>
        <w:spacing w:after="0" w:line="240" w:lineRule="auto"/>
        <w:rPr>
          <w:rFonts w:cstheme="minorHAnsi"/>
          <w:color w:val="000000" w:themeColor="text1"/>
        </w:rPr>
      </w:pPr>
    </w:p>
    <w:p w14:paraId="47DF7E3F" w14:textId="77777777" w:rsidR="00543CEC" w:rsidRPr="003F3390" w:rsidRDefault="00143D93" w:rsidP="00543CEC">
      <w:pPr>
        <w:pStyle w:val="NoSpacing"/>
        <w:numPr>
          <w:ilvl w:val="0"/>
          <w:numId w:val="47"/>
        </w:numPr>
        <w:ind w:left="1080"/>
        <w:rPr>
          <w:rFonts w:cstheme="minorHAnsi"/>
          <w:color w:val="000000" w:themeColor="text1"/>
        </w:rPr>
      </w:pPr>
      <w:r w:rsidRPr="003F3390">
        <w:rPr>
          <w:rFonts w:cstheme="minorHAnsi"/>
          <w:color w:val="000000" w:themeColor="text1"/>
        </w:rPr>
        <w:t>At least quarterly, document each staff member’s home visit completion rate and any steps taken or skill development provided to increase this rate.</w:t>
      </w:r>
    </w:p>
    <w:p w14:paraId="47DF7E40" w14:textId="77777777" w:rsidR="00543CEC" w:rsidRPr="003F3390" w:rsidRDefault="00543CEC" w:rsidP="00543CEC">
      <w:pPr>
        <w:pStyle w:val="NoSpacing"/>
        <w:rPr>
          <w:rFonts w:cstheme="minorHAnsi"/>
          <w:b/>
          <w:color w:val="000000" w:themeColor="text1"/>
        </w:rPr>
      </w:pPr>
    </w:p>
    <w:p w14:paraId="47DF7E41" w14:textId="77777777" w:rsidR="00543CEC" w:rsidRPr="003F3390" w:rsidRDefault="00143D93" w:rsidP="00543CEC">
      <w:pPr>
        <w:pStyle w:val="NoSpacing"/>
        <w:rPr>
          <w:rFonts w:cstheme="minorHAnsi"/>
        </w:rPr>
      </w:pPr>
      <w:r w:rsidRPr="003F3390">
        <w:rPr>
          <w:rFonts w:cstheme="minorHAnsi"/>
          <w:u w:val="single"/>
        </w:rPr>
        <w:t>The FSS/FSW will</w:t>
      </w:r>
      <w:r w:rsidRPr="003F3390">
        <w:rPr>
          <w:rFonts w:cstheme="minorHAnsi"/>
        </w:rPr>
        <w:t>:</w:t>
      </w:r>
    </w:p>
    <w:p w14:paraId="47DF7E42" w14:textId="77777777" w:rsidR="00543CEC" w:rsidRPr="003F3390" w:rsidRDefault="00143D93" w:rsidP="00543CEC">
      <w:pPr>
        <w:pStyle w:val="NoSpacing"/>
        <w:ind w:left="720"/>
        <w:rPr>
          <w:rFonts w:cstheme="minorHAnsi"/>
        </w:rPr>
      </w:pPr>
      <w:r w:rsidRPr="003F3390">
        <w:rPr>
          <w:rFonts w:cstheme="minorHAnsi"/>
        </w:rPr>
        <w:t>Process steps</w:t>
      </w:r>
    </w:p>
    <w:p w14:paraId="47DF7E43" w14:textId="77777777" w:rsidR="00543CEC" w:rsidRPr="003F3390" w:rsidRDefault="00543CEC" w:rsidP="00543CEC">
      <w:pPr>
        <w:pStyle w:val="NoSpacing"/>
        <w:ind w:left="720"/>
        <w:rPr>
          <w:rFonts w:cstheme="minorHAnsi"/>
        </w:rPr>
      </w:pPr>
    </w:p>
    <w:p w14:paraId="47DF7E44" w14:textId="77777777" w:rsidR="00543CEC" w:rsidRPr="003F3390" w:rsidRDefault="00143D93" w:rsidP="00543CEC">
      <w:pPr>
        <w:pStyle w:val="NoSpacing"/>
        <w:numPr>
          <w:ilvl w:val="0"/>
          <w:numId w:val="48"/>
        </w:numPr>
        <w:ind w:left="1080"/>
        <w:rPr>
          <w:rFonts w:cstheme="minorHAnsi"/>
          <w:color w:val="000000" w:themeColor="text1"/>
        </w:rPr>
      </w:pPr>
      <w:r w:rsidRPr="003F3390">
        <w:rPr>
          <w:rFonts w:cstheme="minorHAnsi"/>
          <w:color w:val="000000" w:themeColor="text1"/>
        </w:rPr>
        <w:t xml:space="preserve">Offer and complete the number of visits with each family congruent with their level assignment. </w:t>
      </w:r>
    </w:p>
    <w:p w14:paraId="47DF7E45" w14:textId="77777777" w:rsidR="00543CEC" w:rsidRPr="003F3390" w:rsidRDefault="00143D93" w:rsidP="00543CEC">
      <w:pPr>
        <w:pStyle w:val="NoSpacing"/>
        <w:numPr>
          <w:ilvl w:val="0"/>
          <w:numId w:val="48"/>
        </w:numPr>
        <w:ind w:left="1080"/>
        <w:rPr>
          <w:rFonts w:cstheme="minorHAnsi"/>
          <w:color w:val="000000" w:themeColor="text1"/>
        </w:rPr>
      </w:pPr>
      <w:r w:rsidRPr="003F3390">
        <w:rPr>
          <w:rFonts w:cstheme="minorHAnsi"/>
          <w:color w:val="000000" w:themeColor="text1"/>
        </w:rPr>
        <w:t>Work with supervisor to implement plans to improve/increase home visit completion and monitor progress on the plan.</w:t>
      </w:r>
    </w:p>
    <w:p w14:paraId="47DF7E46" w14:textId="77777777" w:rsidR="00543CEC" w:rsidRPr="003F3390" w:rsidRDefault="00543CEC" w:rsidP="00543CEC">
      <w:pPr>
        <w:pStyle w:val="NoSpacing"/>
        <w:rPr>
          <w:rFonts w:cstheme="minorHAnsi"/>
          <w:color w:val="000000" w:themeColor="text1"/>
        </w:rPr>
      </w:pPr>
    </w:p>
    <w:p w14:paraId="47DF7E47" w14:textId="77777777" w:rsidR="00543CEC" w:rsidRPr="003F3390" w:rsidRDefault="00143D93" w:rsidP="00543CEC">
      <w:pPr>
        <w:pStyle w:val="NoSpacing"/>
        <w:ind w:left="720"/>
        <w:rPr>
          <w:rFonts w:cstheme="minorHAnsi"/>
        </w:rPr>
      </w:pPr>
      <w:r w:rsidRPr="003F3390">
        <w:rPr>
          <w:rFonts w:cstheme="minorHAnsi"/>
        </w:rPr>
        <w:t>Documentation requirements</w:t>
      </w:r>
    </w:p>
    <w:p w14:paraId="47DF7E48" w14:textId="77777777" w:rsidR="00543CEC" w:rsidRPr="003F3390" w:rsidRDefault="00543CEC" w:rsidP="00543CEC">
      <w:pPr>
        <w:pStyle w:val="NoSpacing"/>
        <w:rPr>
          <w:rFonts w:cstheme="minorHAnsi"/>
          <w:color w:val="000000" w:themeColor="text1"/>
        </w:rPr>
      </w:pPr>
    </w:p>
    <w:p w14:paraId="47DF7E49" w14:textId="77777777" w:rsidR="00543CEC" w:rsidRPr="003F3390" w:rsidRDefault="00143D93" w:rsidP="00543CEC">
      <w:pPr>
        <w:pStyle w:val="NoSpacing"/>
        <w:numPr>
          <w:ilvl w:val="0"/>
          <w:numId w:val="49"/>
        </w:numPr>
        <w:ind w:left="1080"/>
        <w:rPr>
          <w:rFonts w:cstheme="minorHAnsi"/>
          <w:color w:val="000000" w:themeColor="text1"/>
        </w:rPr>
      </w:pPr>
      <w:r w:rsidRPr="003F3390">
        <w:rPr>
          <w:rFonts w:cstheme="minorHAnsi"/>
          <w:color w:val="000000" w:themeColor="text1"/>
        </w:rPr>
        <w:t>Document each home visit and attempted home visit in HFI Database, including date and begin and end time of visit.</w:t>
      </w:r>
    </w:p>
    <w:p w14:paraId="47DF7E4A" w14:textId="77777777" w:rsidR="00543CEC" w:rsidRPr="003F3390" w:rsidRDefault="00543CEC" w:rsidP="00543CEC">
      <w:pPr>
        <w:pStyle w:val="NoSpacing"/>
        <w:rPr>
          <w:rFonts w:cstheme="minorHAnsi"/>
          <w:color w:val="000000" w:themeColor="text1"/>
        </w:rPr>
      </w:pPr>
    </w:p>
    <w:p w14:paraId="47DF7E4B" w14:textId="77777777" w:rsidR="00543CEC" w:rsidRPr="003F3390" w:rsidRDefault="00543CEC" w:rsidP="00543CEC">
      <w:pPr>
        <w:pStyle w:val="NoSpacing"/>
        <w:ind w:left="1440"/>
        <w:rPr>
          <w:rFonts w:cstheme="minorHAnsi"/>
          <w:color w:val="000000" w:themeColor="text1"/>
        </w:rPr>
      </w:pPr>
    </w:p>
    <w:p w14:paraId="47DF7E4C" w14:textId="77777777" w:rsidR="00543CEC" w:rsidRPr="003F3390" w:rsidRDefault="00143D93" w:rsidP="00543CEC">
      <w:pPr>
        <w:spacing w:after="0"/>
        <w:rPr>
          <w:rFonts w:cstheme="minorHAnsi"/>
          <w:b/>
        </w:rPr>
      </w:pPr>
      <w:r w:rsidRPr="003F3390">
        <w:rPr>
          <w:rFonts w:cstheme="minorHAnsi"/>
          <w:b/>
        </w:rPr>
        <w:t>PRACTICE GUIDANCE</w:t>
      </w:r>
    </w:p>
    <w:p w14:paraId="47DF7E4D" w14:textId="77777777" w:rsidR="00480621" w:rsidRPr="003F3390" w:rsidRDefault="00143D93" w:rsidP="00480621">
      <w:pPr>
        <w:pStyle w:val="Default"/>
        <w:rPr>
          <w:rFonts w:asciiTheme="minorHAnsi" w:hAnsiTheme="minorHAnsi" w:cstheme="minorHAnsi"/>
          <w:sz w:val="22"/>
          <w:szCs w:val="22"/>
        </w:rPr>
      </w:pPr>
      <w:r w:rsidRPr="003F3390">
        <w:rPr>
          <w:rFonts w:asciiTheme="minorHAnsi" w:hAnsiTheme="minorHAnsi" w:cstheme="minorHAnsi"/>
          <w:sz w:val="22"/>
          <w:szCs w:val="22"/>
        </w:rPr>
        <w:t>Virtual home visits should not be conducted while the participant is engaged in another activity such as shopping at a store, working at their job, or driving in a car for example. See HFA guidance, linked below, and the HFI policy manual glossary for the definition of approved virtual visits.</w:t>
      </w:r>
    </w:p>
    <w:p w14:paraId="47DF7E4E" w14:textId="77777777" w:rsidR="00480621" w:rsidRPr="003F3390" w:rsidRDefault="00480621" w:rsidP="00543CEC">
      <w:pPr>
        <w:pStyle w:val="Default"/>
        <w:rPr>
          <w:rFonts w:asciiTheme="minorHAnsi" w:hAnsiTheme="minorHAnsi" w:cstheme="minorHAnsi"/>
          <w:sz w:val="22"/>
          <w:szCs w:val="22"/>
        </w:rPr>
      </w:pPr>
    </w:p>
    <w:p w14:paraId="47DF7E4F" w14:textId="77777777" w:rsidR="00543CEC" w:rsidRPr="003F3390" w:rsidRDefault="00143D93" w:rsidP="00543CEC">
      <w:pPr>
        <w:pStyle w:val="Default"/>
        <w:rPr>
          <w:rFonts w:asciiTheme="minorHAnsi" w:hAnsiTheme="minorHAnsi" w:cstheme="minorHAnsi"/>
          <w:sz w:val="22"/>
          <w:szCs w:val="22"/>
        </w:rPr>
      </w:pPr>
      <w:r w:rsidRPr="003F3390">
        <w:rPr>
          <w:rFonts w:asciiTheme="minorHAnsi" w:hAnsiTheme="minorHAnsi" w:cstheme="minorHAnsi"/>
          <w:sz w:val="22"/>
          <w:szCs w:val="22"/>
        </w:rPr>
        <w:t>Sites are encouraged to set goals/benchmarks when home visit completion rates fall below the 75% threshold, and supervision time should be used to focus on exceptions, reasons, and problem-solving strategies to increase completion rates. (See Standard GA-2.B)</w:t>
      </w:r>
    </w:p>
    <w:p w14:paraId="47DF7E50" w14:textId="77777777" w:rsidR="00543CEC" w:rsidRPr="003F3390" w:rsidRDefault="00543CEC" w:rsidP="00543CEC">
      <w:pPr>
        <w:pStyle w:val="NoSpacing"/>
        <w:rPr>
          <w:rFonts w:cstheme="minorHAnsi"/>
          <w:color w:val="000000" w:themeColor="text1"/>
        </w:rPr>
      </w:pPr>
    </w:p>
    <w:p w14:paraId="47DF7E51" w14:textId="77777777" w:rsidR="00543CEC" w:rsidRPr="003F3390" w:rsidRDefault="00143D93" w:rsidP="00543CEC">
      <w:pPr>
        <w:pStyle w:val="NoSpacing"/>
        <w:rPr>
          <w:rFonts w:cstheme="minorHAnsi"/>
          <w:b/>
          <w:color w:val="000000" w:themeColor="text1"/>
        </w:rPr>
      </w:pPr>
      <w:r w:rsidRPr="003F3390">
        <w:rPr>
          <w:rFonts w:cstheme="minorHAnsi"/>
          <w:b/>
          <w:color w:val="000000" w:themeColor="text1"/>
        </w:rPr>
        <w:t>FORMS &amp; TOOLS</w:t>
      </w:r>
    </w:p>
    <w:p w14:paraId="47DF7E52" w14:textId="77777777" w:rsidR="00543CEC" w:rsidRPr="003F3390" w:rsidRDefault="00143D93" w:rsidP="00543CEC">
      <w:pPr>
        <w:pStyle w:val="NoSpacing"/>
        <w:rPr>
          <w:rFonts w:cstheme="minorHAnsi"/>
          <w:color w:val="000000" w:themeColor="text1"/>
        </w:rPr>
      </w:pPr>
      <w:r w:rsidRPr="003F3390">
        <w:rPr>
          <w:rFonts w:cstheme="minorHAnsi"/>
        </w:rPr>
        <w:lastRenderedPageBreak/>
        <w:t xml:space="preserve">HFA network resources: tracking form: </w:t>
      </w:r>
      <w:hyperlink r:id="rId61" w:history="1">
        <w:r w:rsidR="00543CEC" w:rsidRPr="003F3390">
          <w:rPr>
            <w:rStyle w:val="Hyperlink"/>
          </w:rPr>
          <w:t>Tracking Home Visit Completion and Caseloads: 4-2.B-C and 8-1 Excel Worksheet | Healthy Families America</w:t>
        </w:r>
      </w:hyperlink>
    </w:p>
    <w:p w14:paraId="47DF7E53" w14:textId="77777777" w:rsidR="00543CEC" w:rsidRPr="003F3390" w:rsidRDefault="00143D93" w:rsidP="00543CEC">
      <w:pPr>
        <w:pStyle w:val="NoSpacing"/>
        <w:rPr>
          <w:rFonts w:cstheme="minorHAnsi"/>
          <w:color w:val="000000" w:themeColor="text1"/>
        </w:rPr>
      </w:pPr>
      <w:r w:rsidRPr="003F3390">
        <w:t xml:space="preserve">HFA guidance on virtual visits: </w:t>
      </w:r>
      <w:hyperlink r:id="rId62" w:history="1">
        <w:r w:rsidR="00475C97" w:rsidRPr="003F3390">
          <w:rPr>
            <w:rStyle w:val="Hyperlink"/>
          </w:rPr>
          <w:t>Resources | Healthy Families America</w:t>
        </w:r>
      </w:hyperlink>
    </w:p>
    <w:p w14:paraId="47DF7E54" w14:textId="77777777" w:rsidR="00543CEC" w:rsidRPr="003F3390" w:rsidRDefault="00543CEC" w:rsidP="00543CEC">
      <w:pPr>
        <w:pStyle w:val="NoSpacing"/>
        <w:rPr>
          <w:rFonts w:cstheme="minorHAnsi"/>
          <w:color w:val="000000" w:themeColor="text1"/>
        </w:rPr>
      </w:pPr>
    </w:p>
    <w:p w14:paraId="47DF7E55" w14:textId="77777777" w:rsidR="00543CEC" w:rsidRPr="003F3390" w:rsidRDefault="00543CEC" w:rsidP="00543CEC">
      <w:pPr>
        <w:pStyle w:val="NoSpacing"/>
        <w:rPr>
          <w:rFonts w:cstheme="minorHAnsi"/>
          <w:color w:val="000000" w:themeColor="text1"/>
        </w:rPr>
      </w:pPr>
    </w:p>
    <w:p w14:paraId="47DF7E56" w14:textId="77777777" w:rsidR="00543CEC" w:rsidRPr="003F3390" w:rsidRDefault="00543CEC" w:rsidP="00543CEC">
      <w:pPr>
        <w:pStyle w:val="NoSpacing"/>
        <w:rPr>
          <w:rFonts w:cstheme="minorHAnsi"/>
          <w:color w:val="000000" w:themeColor="text1"/>
        </w:rPr>
      </w:pPr>
    </w:p>
    <w:tbl>
      <w:tblPr>
        <w:tblStyle w:val="TableGrid"/>
        <w:tblW w:w="9427" w:type="dxa"/>
        <w:tblInd w:w="108" w:type="dxa"/>
        <w:tblLayout w:type="fixed"/>
        <w:tblLook w:val="04A0" w:firstRow="1" w:lastRow="0" w:firstColumn="1" w:lastColumn="0" w:noHBand="0" w:noVBand="1"/>
      </w:tblPr>
      <w:tblGrid>
        <w:gridCol w:w="9427"/>
      </w:tblGrid>
      <w:tr w:rsidR="004E71C5" w14:paraId="47DF7E5A" w14:textId="77777777" w:rsidTr="00204988">
        <w:trPr>
          <w:trHeight w:val="524"/>
        </w:trPr>
        <w:tc>
          <w:tcPr>
            <w:tcW w:w="9427" w:type="dxa"/>
          </w:tcPr>
          <w:p w14:paraId="47DF7E57" w14:textId="77777777" w:rsidR="00543CEC" w:rsidRPr="003F3390" w:rsidRDefault="00143D93" w:rsidP="00204988">
            <w:pPr>
              <w:pStyle w:val="NoSpacing"/>
              <w:jc w:val="center"/>
              <w:rPr>
                <w:rFonts w:cstheme="minorHAnsi"/>
                <w:b/>
              </w:rPr>
            </w:pPr>
            <w:r w:rsidRPr="003F3390">
              <w:rPr>
                <w:rFonts w:cstheme="minorHAnsi"/>
                <w:noProof/>
              </w:rPr>
              <w:drawing>
                <wp:inline distT="0" distB="0" distL="0" distR="0" wp14:anchorId="47DF9178" wp14:editId="47DF9179">
                  <wp:extent cx="2088515" cy="898645"/>
                  <wp:effectExtent l="0" t="0" r="6985" b="0"/>
                  <wp:docPr id="978611014" name="Picture 6"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666800"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E58" w14:textId="77777777" w:rsidR="00543CEC" w:rsidRPr="003F3390" w:rsidRDefault="00143D93" w:rsidP="00204988">
            <w:pPr>
              <w:pStyle w:val="NoSpacing"/>
              <w:jc w:val="center"/>
              <w:rPr>
                <w:rFonts w:cstheme="minorHAnsi"/>
                <w:b/>
              </w:rPr>
            </w:pPr>
            <w:r w:rsidRPr="003F3390">
              <w:rPr>
                <w:rFonts w:cstheme="minorHAnsi"/>
                <w:b/>
              </w:rPr>
              <w:t>Policy and Procedure Manual</w:t>
            </w:r>
          </w:p>
          <w:p w14:paraId="47DF7E59" w14:textId="77777777" w:rsidR="00543CEC" w:rsidRPr="003F3390" w:rsidRDefault="00543CEC" w:rsidP="00204988">
            <w:pPr>
              <w:pStyle w:val="NoSpacing"/>
              <w:jc w:val="center"/>
              <w:rPr>
                <w:rFonts w:cstheme="minorHAnsi"/>
                <w:b/>
              </w:rPr>
            </w:pPr>
          </w:p>
        </w:tc>
      </w:tr>
      <w:tr w:rsidR="004E71C5" w14:paraId="47DF7E5C" w14:textId="77777777" w:rsidTr="00204988">
        <w:trPr>
          <w:trHeight w:val="140"/>
        </w:trPr>
        <w:tc>
          <w:tcPr>
            <w:tcW w:w="9427" w:type="dxa"/>
          </w:tcPr>
          <w:p w14:paraId="47DF7E5B" w14:textId="77777777" w:rsidR="00543CEC" w:rsidRPr="003F3390" w:rsidRDefault="00143D93" w:rsidP="00F4135B">
            <w:pPr>
              <w:rPr>
                <w:b/>
                <w:bCs/>
              </w:rPr>
            </w:pPr>
            <w:bookmarkStart w:id="51" w:name="_Toc92892265"/>
            <w:r w:rsidRPr="003F3390">
              <w:rPr>
                <w:b/>
                <w:bCs/>
              </w:rPr>
              <w:t xml:space="preserve">Chapter 4: </w:t>
            </w:r>
            <w:bookmarkEnd w:id="51"/>
            <w:r w:rsidR="00E76F82" w:rsidRPr="003F3390">
              <w:rPr>
                <w:b/>
                <w:bCs/>
              </w:rPr>
              <w:t xml:space="preserve">Offer services intensely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E5E" w14:textId="77777777" w:rsidTr="00204988">
        <w:trPr>
          <w:trHeight w:val="458"/>
        </w:trPr>
        <w:tc>
          <w:tcPr>
            <w:tcW w:w="9427" w:type="dxa"/>
          </w:tcPr>
          <w:p w14:paraId="47DF7E5D" w14:textId="77777777" w:rsidR="00543CEC" w:rsidRPr="003F3390" w:rsidRDefault="00143D93" w:rsidP="00F4135B">
            <w:pPr>
              <w:pStyle w:val="Heading2"/>
            </w:pPr>
            <w:bookmarkStart w:id="52" w:name="_Toc178088696"/>
            <w:r w:rsidRPr="003F3390">
              <w:t>Section: 4-3 Length of Services</w:t>
            </w:r>
            <w:bookmarkEnd w:id="52"/>
          </w:p>
        </w:tc>
      </w:tr>
    </w:tbl>
    <w:p w14:paraId="47DF7E5F" w14:textId="77777777" w:rsidR="00543CEC" w:rsidRPr="003F3390" w:rsidRDefault="00543CEC" w:rsidP="00543CEC">
      <w:pPr>
        <w:spacing w:after="0" w:line="240" w:lineRule="auto"/>
        <w:ind w:left="1440" w:hanging="1440"/>
        <w:jc w:val="both"/>
        <w:rPr>
          <w:rFonts w:cstheme="minorHAnsi"/>
          <w:b/>
        </w:rPr>
      </w:pPr>
    </w:p>
    <w:p w14:paraId="47DF7E60" w14:textId="77777777" w:rsidR="00543CEC" w:rsidRPr="003F3390" w:rsidRDefault="00143D93" w:rsidP="00543CEC">
      <w:pPr>
        <w:spacing w:after="0" w:line="240" w:lineRule="auto"/>
        <w:ind w:left="1440" w:hanging="1440"/>
        <w:jc w:val="both"/>
        <w:rPr>
          <w:rFonts w:cstheme="minorHAnsi"/>
          <w:b/>
        </w:rPr>
      </w:pPr>
      <w:r w:rsidRPr="003F3390">
        <w:rPr>
          <w:rFonts w:cstheme="minorHAnsi"/>
          <w:b/>
        </w:rPr>
        <w:t xml:space="preserve">POLICY </w:t>
      </w:r>
    </w:p>
    <w:p w14:paraId="47DF7E61" w14:textId="77777777" w:rsidR="00543CEC" w:rsidRPr="003F3390" w:rsidRDefault="00143D93" w:rsidP="00543CEC">
      <w:pPr>
        <w:spacing w:after="0" w:line="240" w:lineRule="auto"/>
        <w:rPr>
          <w:rFonts w:cstheme="minorHAnsi"/>
        </w:rPr>
      </w:pPr>
      <w:r w:rsidRPr="003F3390">
        <w:rPr>
          <w:rFonts w:cstheme="minorHAnsi"/>
        </w:rPr>
        <w:t xml:space="preserve">Home visiting services are offered to families for a minimum of three years after the birth of the baby or after enrollment, whichever is later. </w:t>
      </w:r>
    </w:p>
    <w:p w14:paraId="47DF7E62" w14:textId="77777777" w:rsidR="00543CEC" w:rsidRPr="003F3390" w:rsidRDefault="00543CEC" w:rsidP="00543CEC">
      <w:pPr>
        <w:spacing w:after="0" w:line="240" w:lineRule="auto"/>
        <w:rPr>
          <w:rFonts w:cstheme="minorHAnsi"/>
        </w:rPr>
      </w:pPr>
    </w:p>
    <w:p w14:paraId="47DF7E63" w14:textId="77777777" w:rsidR="00543CEC" w:rsidRPr="003F3390" w:rsidRDefault="00143D93" w:rsidP="00543CEC">
      <w:pPr>
        <w:pStyle w:val="NoSpacing"/>
        <w:rPr>
          <w:rFonts w:cstheme="minorHAnsi"/>
          <w:u w:val="single"/>
        </w:rPr>
      </w:pPr>
      <w:r w:rsidRPr="003F3390">
        <w:rPr>
          <w:rFonts w:cstheme="minorHAnsi"/>
          <w:u w:val="single"/>
        </w:rPr>
        <w:t>Healthy Families America (HFA) References</w:t>
      </w:r>
    </w:p>
    <w:p w14:paraId="47DF7E64" w14:textId="77777777" w:rsidR="00543CEC" w:rsidRPr="003F3390" w:rsidRDefault="00143D93" w:rsidP="00543CE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4-3.A &amp; B</w:t>
      </w:r>
    </w:p>
    <w:p w14:paraId="47DF7E65" w14:textId="77777777" w:rsidR="00543CEC" w:rsidRPr="003F3390" w:rsidRDefault="00543CEC" w:rsidP="00543CEC">
      <w:pPr>
        <w:pStyle w:val="NoSpacing"/>
        <w:rPr>
          <w:rFonts w:cstheme="minorHAnsi"/>
          <w:u w:val="single"/>
        </w:rPr>
      </w:pPr>
    </w:p>
    <w:p w14:paraId="47DF7E66" w14:textId="77777777" w:rsidR="00543CEC" w:rsidRPr="003F3390" w:rsidRDefault="00143D93" w:rsidP="00543CEC">
      <w:pPr>
        <w:spacing w:after="0" w:line="240" w:lineRule="auto"/>
        <w:rPr>
          <w:rFonts w:cstheme="minorHAnsi"/>
          <w:b/>
        </w:rPr>
      </w:pPr>
      <w:r w:rsidRPr="003F3390">
        <w:rPr>
          <w:rFonts w:cstheme="minorHAnsi"/>
          <w:b/>
        </w:rPr>
        <w:t xml:space="preserve">PROCEDURES </w:t>
      </w:r>
    </w:p>
    <w:p w14:paraId="47DF7E67" w14:textId="77777777" w:rsidR="00543CEC" w:rsidRPr="003F3390" w:rsidRDefault="00143D93" w:rsidP="00543CEC">
      <w:pPr>
        <w:pStyle w:val="NoSpacing"/>
        <w:rPr>
          <w:rFonts w:cstheme="minorHAnsi"/>
        </w:rPr>
      </w:pPr>
      <w:r w:rsidRPr="003F3390">
        <w:rPr>
          <w:rFonts w:cstheme="minorHAnsi"/>
          <w:u w:val="single"/>
        </w:rPr>
        <w:t>The Local HFI site will</w:t>
      </w:r>
      <w:r w:rsidRPr="003F3390">
        <w:rPr>
          <w:rFonts w:cstheme="minorHAnsi"/>
        </w:rPr>
        <w:t>:</w:t>
      </w:r>
    </w:p>
    <w:p w14:paraId="47DF7E68" w14:textId="77777777" w:rsidR="00543CEC" w:rsidRPr="003F3390" w:rsidRDefault="00143D93" w:rsidP="00543CEC">
      <w:pPr>
        <w:pStyle w:val="NoSpacing"/>
        <w:ind w:left="720"/>
        <w:rPr>
          <w:rFonts w:cstheme="minorHAnsi"/>
        </w:rPr>
      </w:pPr>
      <w:r w:rsidRPr="003F3390">
        <w:rPr>
          <w:rFonts w:cstheme="minorHAnsi"/>
        </w:rPr>
        <w:t>Process steps</w:t>
      </w:r>
    </w:p>
    <w:p w14:paraId="47DF7E69" w14:textId="77777777" w:rsidR="00543CEC" w:rsidRPr="003F3390" w:rsidRDefault="00543CEC" w:rsidP="00543CEC">
      <w:pPr>
        <w:pStyle w:val="NoSpacing"/>
        <w:ind w:left="90"/>
        <w:rPr>
          <w:rFonts w:cstheme="minorHAnsi"/>
        </w:rPr>
      </w:pPr>
    </w:p>
    <w:p w14:paraId="47DF7E6A" w14:textId="77777777" w:rsidR="00543CEC" w:rsidRPr="003F3390" w:rsidRDefault="00143D93" w:rsidP="00086306">
      <w:pPr>
        <w:pStyle w:val="NoSpacing"/>
        <w:numPr>
          <w:ilvl w:val="0"/>
          <w:numId w:val="61"/>
        </w:numPr>
        <w:rPr>
          <w:rFonts w:cstheme="minorHAnsi"/>
        </w:rPr>
      </w:pPr>
      <w:r w:rsidRPr="003F3390">
        <w:rPr>
          <w:rFonts w:cstheme="minorHAnsi"/>
        </w:rPr>
        <w:t>Maintain policy and procedures describing the timeframe of home visiting services as a minimum of three years after the birth of the focus child or after enrollment, whichever is later.</w:t>
      </w:r>
    </w:p>
    <w:p w14:paraId="47DF7E6B" w14:textId="77777777" w:rsidR="00543CEC" w:rsidRPr="003F3390" w:rsidRDefault="00543CEC" w:rsidP="00543CEC">
      <w:pPr>
        <w:pStyle w:val="NoSpacing"/>
        <w:ind w:left="720"/>
        <w:rPr>
          <w:rFonts w:cstheme="minorHAnsi"/>
        </w:rPr>
      </w:pPr>
    </w:p>
    <w:p w14:paraId="47DF7E6C" w14:textId="77777777" w:rsidR="00543CEC" w:rsidRPr="003F3390" w:rsidRDefault="00143D93" w:rsidP="00543CEC">
      <w:pPr>
        <w:pStyle w:val="NoSpacing"/>
        <w:ind w:left="720"/>
        <w:rPr>
          <w:rFonts w:cstheme="minorHAnsi"/>
        </w:rPr>
      </w:pPr>
      <w:r w:rsidRPr="003F3390">
        <w:rPr>
          <w:rFonts w:cstheme="minorHAnsi"/>
        </w:rPr>
        <w:t>Documentation requirements</w:t>
      </w:r>
    </w:p>
    <w:p w14:paraId="47DF7E6D" w14:textId="77777777" w:rsidR="00543CEC" w:rsidRPr="003F3390" w:rsidRDefault="00543CEC" w:rsidP="00543CEC">
      <w:pPr>
        <w:pStyle w:val="NoSpacing"/>
        <w:ind w:left="720"/>
        <w:rPr>
          <w:rFonts w:cstheme="minorHAnsi"/>
        </w:rPr>
      </w:pPr>
    </w:p>
    <w:p w14:paraId="47DF7E6E" w14:textId="77777777" w:rsidR="00543CEC" w:rsidRPr="003F3390" w:rsidRDefault="00143D93" w:rsidP="00086306">
      <w:pPr>
        <w:pStyle w:val="NoSpacing"/>
        <w:numPr>
          <w:ilvl w:val="0"/>
          <w:numId w:val="62"/>
        </w:numPr>
        <w:rPr>
          <w:rFonts w:cstheme="minorHAnsi"/>
        </w:rPr>
      </w:pPr>
      <w:r w:rsidRPr="003F3390">
        <w:rPr>
          <w:rFonts w:cstheme="minorHAnsi"/>
        </w:rPr>
        <w:t xml:space="preserve">Focus child date of birth, family enrollment, and termination status (date and reason) is entered into the HFI database and is monitored for adherence according to local site policy. </w:t>
      </w:r>
    </w:p>
    <w:p w14:paraId="47DF7E6F" w14:textId="77777777" w:rsidR="00543CEC" w:rsidRPr="003F3390" w:rsidRDefault="00543CEC" w:rsidP="00543CEC">
      <w:pPr>
        <w:pStyle w:val="NoSpacing"/>
        <w:ind w:left="720"/>
        <w:rPr>
          <w:rFonts w:cstheme="minorHAnsi"/>
        </w:rPr>
      </w:pPr>
    </w:p>
    <w:p w14:paraId="47DF7E70" w14:textId="77777777" w:rsidR="00543CEC" w:rsidRPr="003F3390" w:rsidRDefault="00543CEC" w:rsidP="00543CEC">
      <w:pPr>
        <w:pStyle w:val="NoSpacing"/>
        <w:ind w:left="1440"/>
        <w:rPr>
          <w:rFonts w:cstheme="minorHAnsi"/>
        </w:rPr>
      </w:pPr>
    </w:p>
    <w:p w14:paraId="47DF7E71" w14:textId="77777777" w:rsidR="00543CEC" w:rsidRPr="003F3390" w:rsidRDefault="00143D93" w:rsidP="00543CEC">
      <w:pPr>
        <w:pStyle w:val="NoSpacing"/>
        <w:rPr>
          <w:rFonts w:cstheme="minorHAnsi"/>
          <w:b/>
        </w:rPr>
      </w:pPr>
      <w:r w:rsidRPr="003F3390">
        <w:rPr>
          <w:rFonts w:cstheme="minorHAnsi"/>
          <w:b/>
        </w:rPr>
        <w:t>RELATED INFORMATION</w:t>
      </w:r>
    </w:p>
    <w:p w14:paraId="47DF7E72" w14:textId="77777777" w:rsidR="00543CEC" w:rsidRPr="003F3390" w:rsidRDefault="00143D93" w:rsidP="00543CEC">
      <w:pPr>
        <w:pStyle w:val="NoSpacing"/>
      </w:pPr>
      <w:r w:rsidRPr="003F3390">
        <w:rPr>
          <w:rFonts w:cstheme="minorHAnsi"/>
          <w:bCs/>
        </w:rPr>
        <w:t>Because HFA is voluntary, families may choose to end services at any time.  HFA encourages staff to use</w:t>
      </w:r>
      <w:r w:rsidRPr="003F3390">
        <w:rPr>
          <w:rFonts w:cstheme="minorHAnsi"/>
          <w:b/>
        </w:rPr>
        <w:t xml:space="preserve"> </w:t>
      </w:r>
      <w:hyperlink r:id="rId63" w:history="1">
        <w:r w:rsidR="00543CEC" w:rsidRPr="003F3390">
          <w:rPr>
            <w:rStyle w:val="Hyperlink"/>
          </w:rPr>
          <w:t>Successful Completion of Program Criteria | Healthy Families America</w:t>
        </w:r>
      </w:hyperlink>
      <w:r w:rsidRPr="003F3390">
        <w:t xml:space="preserve"> and to acknowledge the family as such when meeting these criteria, even when choosing to leave services early.</w:t>
      </w:r>
    </w:p>
    <w:p w14:paraId="47DF7E73" w14:textId="77777777" w:rsidR="00543CEC" w:rsidRPr="003F3390" w:rsidRDefault="00543CEC" w:rsidP="00543CEC">
      <w:pPr>
        <w:pStyle w:val="NoSpacing"/>
        <w:rPr>
          <w:rFonts w:cstheme="minorHAnsi"/>
          <w:b/>
        </w:rPr>
      </w:pPr>
    </w:p>
    <w:p w14:paraId="47DF7E74" w14:textId="77777777" w:rsidR="00543CEC" w:rsidRPr="003F3390" w:rsidRDefault="00143D93" w:rsidP="00543CEC">
      <w:pPr>
        <w:pStyle w:val="NoSpacing"/>
        <w:rPr>
          <w:rFonts w:cstheme="minorHAnsi"/>
          <w:b/>
        </w:rPr>
      </w:pPr>
      <w:r w:rsidRPr="003F3390">
        <w:rPr>
          <w:rFonts w:cstheme="minorHAnsi"/>
          <w:b/>
        </w:rPr>
        <w:t>PRACTICE GUIDANCE</w:t>
      </w:r>
    </w:p>
    <w:p w14:paraId="47DF7E75" w14:textId="77777777" w:rsidR="00543CEC" w:rsidRPr="003F3390" w:rsidRDefault="00143D93" w:rsidP="00543CEC">
      <w:pPr>
        <w:spacing w:after="0" w:line="240" w:lineRule="auto"/>
        <w:rPr>
          <w:rFonts w:cstheme="minorHAnsi"/>
        </w:rPr>
      </w:pPr>
      <w:r w:rsidRPr="003F3390">
        <w:rPr>
          <w:rFonts w:cstheme="minorHAnsi"/>
        </w:rPr>
        <w:t>HFI sites are encouraged to continue services beyond age 3, up to age 5, whenever family needs warrant, funding permits, and</w:t>
      </w:r>
      <w:r w:rsidR="00935C90" w:rsidRPr="003F3390">
        <w:rPr>
          <w:rFonts w:cstheme="minorHAnsi"/>
        </w:rPr>
        <w:t>/or</w:t>
      </w:r>
      <w:r w:rsidRPr="003F3390">
        <w:rPr>
          <w:rFonts w:cstheme="minorHAnsi"/>
        </w:rPr>
        <w:t xml:space="preserve"> transition to other services (e.g. Head Start, pre-school) is not possible.</w:t>
      </w:r>
    </w:p>
    <w:p w14:paraId="47DF7E76" w14:textId="77777777" w:rsidR="00543CEC" w:rsidRPr="003F3390" w:rsidRDefault="00543CEC" w:rsidP="00543CEC">
      <w:pPr>
        <w:pStyle w:val="NoSpacing"/>
        <w:rPr>
          <w:rFonts w:cstheme="minorHAnsi"/>
        </w:rPr>
      </w:pPr>
    </w:p>
    <w:p w14:paraId="47DF7E77" w14:textId="77777777" w:rsidR="00543CEC" w:rsidRPr="003F3390" w:rsidRDefault="00143D93" w:rsidP="00543CEC">
      <w:pPr>
        <w:pStyle w:val="NoSpacing"/>
        <w:rPr>
          <w:rFonts w:cstheme="minorHAnsi"/>
          <w:b/>
        </w:rPr>
      </w:pPr>
      <w:r w:rsidRPr="003F3390">
        <w:rPr>
          <w:rFonts w:cstheme="minorHAnsi"/>
          <w:b/>
        </w:rPr>
        <w:t>FORMS AND TOOLS</w:t>
      </w:r>
    </w:p>
    <w:p w14:paraId="47DF7E78" w14:textId="77777777" w:rsidR="00543CEC" w:rsidRPr="003F3390" w:rsidRDefault="00543CEC" w:rsidP="00543CEC">
      <w:pPr>
        <w:pStyle w:val="NoSpacing"/>
        <w:rPr>
          <w:rFonts w:cstheme="minorHAnsi"/>
          <w:b/>
        </w:rPr>
      </w:pPr>
      <w:hyperlink r:id="rId64" w:history="1">
        <w:r w:rsidRPr="003F3390">
          <w:rPr>
            <w:rStyle w:val="Hyperlink"/>
          </w:rPr>
          <w:t>Successful Completion of Program Criteria | Healthy Families America</w:t>
        </w:r>
      </w:hyperlink>
    </w:p>
    <w:p w14:paraId="47DF7E79" w14:textId="77777777" w:rsidR="00543CEC" w:rsidRPr="003F3390" w:rsidRDefault="00543CEC" w:rsidP="00543CEC">
      <w:pPr>
        <w:pStyle w:val="NoSpacing"/>
        <w:rPr>
          <w:rFonts w:cstheme="minorHAnsi"/>
          <w:color w:val="000000" w:themeColor="text1"/>
        </w:rPr>
      </w:pPr>
    </w:p>
    <w:p w14:paraId="47DF7E7A" w14:textId="77777777" w:rsidR="00543CEC" w:rsidRPr="003F3390" w:rsidRDefault="00543CEC" w:rsidP="00543CEC">
      <w:pPr>
        <w:rPr>
          <w:rStyle w:val="Hyperlink"/>
        </w:rPr>
      </w:pPr>
      <w:hyperlink r:id="rId65" w:history="1">
        <w:r w:rsidRPr="003F3390">
          <w:rPr>
            <w:rStyle w:val="Hyperlink"/>
          </w:rPr>
          <w:t>HFA Entrance to Exit Spreadsheet | Healthy Families America</w:t>
        </w:r>
      </w:hyperlink>
    </w:p>
    <w:p w14:paraId="47DF7E7B" w14:textId="77777777" w:rsidR="00BE254A" w:rsidRPr="003F3390" w:rsidRDefault="00BE254A" w:rsidP="00543CEC">
      <w:pPr>
        <w:rPr>
          <w:rStyle w:val="Hyperlink"/>
        </w:rPr>
      </w:pPr>
    </w:p>
    <w:p w14:paraId="47DF7E7C" w14:textId="77777777" w:rsidR="00BE254A" w:rsidRPr="003F3390" w:rsidRDefault="00143D93" w:rsidP="00BE254A">
      <w:pPr>
        <w:jc w:val="center"/>
        <w:rPr>
          <w:rFonts w:cstheme="minorHAnsi"/>
        </w:rPr>
      </w:pPr>
      <w:r w:rsidRPr="003F3390">
        <w:rPr>
          <w:rFonts w:cstheme="minorHAnsi"/>
        </w:rPr>
        <w:t>[Page intentionally left blank]</w:t>
      </w:r>
    </w:p>
    <w:p w14:paraId="47DF7E7D" w14:textId="77777777" w:rsidR="00BE254A" w:rsidRPr="003F3390" w:rsidRDefault="00BE254A" w:rsidP="00543CEC"/>
    <w:p w14:paraId="47DF7E7E" w14:textId="77777777" w:rsidR="00BE254A" w:rsidRPr="003F3390" w:rsidRDefault="00BE254A" w:rsidP="00543CEC"/>
    <w:p w14:paraId="47DF7E7F" w14:textId="77777777" w:rsidR="00BE254A" w:rsidRPr="003F3390" w:rsidRDefault="00BE254A" w:rsidP="00543CEC"/>
    <w:p w14:paraId="47DF7E80" w14:textId="77777777" w:rsidR="00BE254A" w:rsidRPr="003F3390" w:rsidRDefault="00BE254A" w:rsidP="00543CEC"/>
    <w:p w14:paraId="47DF7E81" w14:textId="77777777" w:rsidR="00BE254A" w:rsidRPr="003F3390" w:rsidRDefault="00BE254A" w:rsidP="00543CEC"/>
    <w:p w14:paraId="47DF7E82" w14:textId="77777777" w:rsidR="00BE254A" w:rsidRPr="003F3390" w:rsidRDefault="00BE254A" w:rsidP="00543CEC"/>
    <w:p w14:paraId="47DF7E83" w14:textId="77777777" w:rsidR="00BE254A" w:rsidRPr="003F3390" w:rsidRDefault="00BE254A" w:rsidP="00543CEC"/>
    <w:p w14:paraId="47DF7E84" w14:textId="77777777" w:rsidR="00BE254A" w:rsidRPr="003F3390" w:rsidRDefault="00BE254A" w:rsidP="00543CEC"/>
    <w:p w14:paraId="47DF7E85" w14:textId="77777777" w:rsidR="00BE254A" w:rsidRPr="003F3390" w:rsidRDefault="00BE254A" w:rsidP="00543CEC"/>
    <w:p w14:paraId="47DF7E86" w14:textId="77777777" w:rsidR="00BE254A" w:rsidRPr="003F3390" w:rsidRDefault="00BE254A" w:rsidP="00543CEC"/>
    <w:p w14:paraId="47DF7E87" w14:textId="77777777" w:rsidR="00BE254A" w:rsidRPr="003F3390" w:rsidRDefault="00BE254A" w:rsidP="00543CEC"/>
    <w:p w14:paraId="47DF7E88" w14:textId="77777777" w:rsidR="00BE254A" w:rsidRPr="003F3390" w:rsidRDefault="00BE254A" w:rsidP="00543CEC"/>
    <w:p w14:paraId="47DF7E89" w14:textId="77777777" w:rsidR="00BE254A" w:rsidRPr="003F3390" w:rsidRDefault="00BE254A" w:rsidP="00543CEC"/>
    <w:p w14:paraId="47DF7E8A" w14:textId="77777777" w:rsidR="00BE254A" w:rsidRPr="003F3390" w:rsidRDefault="00BE254A" w:rsidP="00543CEC"/>
    <w:p w14:paraId="47DF7E8B" w14:textId="77777777" w:rsidR="00BE254A" w:rsidRPr="003F3390" w:rsidRDefault="00BE254A" w:rsidP="00543CEC"/>
    <w:p w14:paraId="47DF7E8C" w14:textId="77777777" w:rsidR="00BE254A" w:rsidRPr="003F3390" w:rsidRDefault="00BE254A" w:rsidP="00543CEC"/>
    <w:p w14:paraId="47DF7E8D" w14:textId="77777777" w:rsidR="00BE254A" w:rsidRPr="003F3390" w:rsidRDefault="00BE254A" w:rsidP="00543CEC"/>
    <w:p w14:paraId="47DF7E8E" w14:textId="77777777" w:rsidR="00BE254A" w:rsidRPr="003F3390" w:rsidRDefault="00BE254A" w:rsidP="00543CEC"/>
    <w:p w14:paraId="47DF7E8F" w14:textId="77777777" w:rsidR="00BE254A" w:rsidRPr="003F3390" w:rsidRDefault="00BE254A" w:rsidP="00543CEC"/>
    <w:p w14:paraId="47DF7E90" w14:textId="77777777" w:rsidR="00BE254A" w:rsidRPr="003F3390" w:rsidRDefault="00BE254A" w:rsidP="00543CEC"/>
    <w:p w14:paraId="47DF7E91" w14:textId="77777777" w:rsidR="00BE254A" w:rsidRPr="003F3390" w:rsidRDefault="00BE254A" w:rsidP="00543CEC"/>
    <w:p w14:paraId="47DF7E92" w14:textId="77777777" w:rsidR="00BE254A" w:rsidRPr="003F3390" w:rsidRDefault="00BE254A" w:rsidP="00543CEC"/>
    <w:p w14:paraId="47DF7E93" w14:textId="77777777" w:rsidR="00BE254A" w:rsidRPr="003F3390" w:rsidRDefault="00BE254A" w:rsidP="00543CEC"/>
    <w:p w14:paraId="47DF7E94" w14:textId="77777777" w:rsidR="00BE254A" w:rsidRPr="003F3390" w:rsidRDefault="00BE254A" w:rsidP="00543CEC"/>
    <w:p w14:paraId="47DF7E95" w14:textId="77777777" w:rsidR="00BE254A" w:rsidRPr="003F3390" w:rsidRDefault="00BE254A" w:rsidP="00543CEC"/>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0"/>
      </w:tblGrid>
      <w:tr w:rsidR="004E71C5" w14:paraId="47DF7E99" w14:textId="77777777" w:rsidTr="00204988">
        <w:trPr>
          <w:trHeight w:val="524"/>
        </w:trPr>
        <w:tc>
          <w:tcPr>
            <w:tcW w:w="9090" w:type="dxa"/>
          </w:tcPr>
          <w:p w14:paraId="47DF7E96" w14:textId="77777777" w:rsidR="00543CEC"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7A" wp14:editId="47DF917B">
                  <wp:extent cx="2088515" cy="898645"/>
                  <wp:effectExtent l="0" t="0" r="6985" b="0"/>
                  <wp:docPr id="58" name="Picture 58"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39770" name="Picture 58"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7E97" w14:textId="77777777" w:rsidR="00543CEC" w:rsidRPr="003F3390" w:rsidRDefault="00143D93" w:rsidP="00204988">
            <w:pPr>
              <w:pStyle w:val="NoSpacing"/>
              <w:jc w:val="center"/>
              <w:rPr>
                <w:rFonts w:cstheme="minorHAnsi"/>
                <w:b/>
              </w:rPr>
            </w:pPr>
            <w:r w:rsidRPr="003F3390">
              <w:rPr>
                <w:rFonts w:cstheme="minorHAnsi"/>
                <w:b/>
              </w:rPr>
              <w:t>Policy and Procedure Manual</w:t>
            </w:r>
          </w:p>
          <w:p w14:paraId="47DF7E98" w14:textId="77777777" w:rsidR="00543CEC" w:rsidRPr="003F3390" w:rsidRDefault="00543CEC" w:rsidP="00204988">
            <w:pPr>
              <w:pStyle w:val="NoSpacing"/>
              <w:jc w:val="center"/>
              <w:rPr>
                <w:rFonts w:cstheme="minorHAnsi"/>
              </w:rPr>
            </w:pPr>
          </w:p>
        </w:tc>
      </w:tr>
      <w:tr w:rsidR="004E71C5" w14:paraId="47DF7E9B" w14:textId="77777777" w:rsidTr="00204988">
        <w:trPr>
          <w:trHeight w:val="402"/>
        </w:trPr>
        <w:tc>
          <w:tcPr>
            <w:tcW w:w="9090" w:type="dxa"/>
          </w:tcPr>
          <w:p w14:paraId="47DF7E9A" w14:textId="77777777" w:rsidR="00543CEC" w:rsidRPr="003F3390" w:rsidRDefault="00143D93" w:rsidP="00F4135B">
            <w:pPr>
              <w:rPr>
                <w:b/>
                <w:bCs/>
              </w:rPr>
            </w:pPr>
            <w:bookmarkStart w:id="53" w:name="_Toc92892267"/>
            <w:r w:rsidRPr="003F3390">
              <w:rPr>
                <w:b/>
                <w:bCs/>
              </w:rPr>
              <w:t xml:space="preserve">Chapter 4: Offer Services Intensely </w:t>
            </w:r>
            <w:bookmarkEnd w:id="53"/>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7E9D" w14:textId="77777777" w:rsidTr="00726172">
        <w:trPr>
          <w:trHeight w:val="359"/>
        </w:trPr>
        <w:tc>
          <w:tcPr>
            <w:tcW w:w="9090" w:type="dxa"/>
          </w:tcPr>
          <w:p w14:paraId="47DF7E9C" w14:textId="77777777" w:rsidR="00543CEC" w:rsidRPr="003F3390" w:rsidRDefault="00143D93" w:rsidP="00F4135B">
            <w:pPr>
              <w:pStyle w:val="Heading2"/>
              <w:rPr>
                <w:b/>
              </w:rPr>
            </w:pPr>
            <w:bookmarkStart w:id="54" w:name="_Toc56457958"/>
            <w:bookmarkStart w:id="55" w:name="_Toc178088697"/>
            <w:r w:rsidRPr="003F3390">
              <w:t>Section: 4-4 Transition Planning</w:t>
            </w:r>
            <w:bookmarkEnd w:id="54"/>
            <w:bookmarkEnd w:id="55"/>
          </w:p>
        </w:tc>
      </w:tr>
    </w:tbl>
    <w:p w14:paraId="47DF7E9E" w14:textId="77777777" w:rsidR="00543CEC" w:rsidRPr="003F3390" w:rsidRDefault="00543CEC" w:rsidP="00543CEC">
      <w:pPr>
        <w:pStyle w:val="NoSpacing"/>
        <w:rPr>
          <w:rFonts w:cstheme="minorHAnsi"/>
        </w:rPr>
      </w:pPr>
    </w:p>
    <w:p w14:paraId="47DF7E9F"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b/>
        </w:rPr>
        <w:t>POLICY</w:t>
      </w:r>
    </w:p>
    <w:p w14:paraId="47DF7EA0"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rPr>
        <w:t>Transition plans are developed for families that are ending services with a planned closure</w:t>
      </w:r>
      <w:r w:rsidRPr="003F3390">
        <w:rPr>
          <w:rFonts w:eastAsia="Arial" w:cstheme="minorHAnsi"/>
        </w:rPr>
        <w:t xml:space="preserve"> (due to HFI service completion, graduation, transition to a different service provider in the community, planned move out of the service area, etc.), and provide notice of such at least three months prior to closure.</w:t>
      </w:r>
    </w:p>
    <w:p w14:paraId="47DF7EA1" w14:textId="77777777" w:rsidR="00543CEC" w:rsidRPr="003F3390" w:rsidRDefault="00543CEC" w:rsidP="00543CEC">
      <w:pPr>
        <w:pStyle w:val="NoSpacing"/>
        <w:rPr>
          <w:rFonts w:cstheme="minorHAnsi"/>
        </w:rPr>
      </w:pPr>
    </w:p>
    <w:p w14:paraId="47DF7EA2" w14:textId="77777777" w:rsidR="00543CEC" w:rsidRPr="003F3390" w:rsidRDefault="00143D93" w:rsidP="00543CEC">
      <w:pPr>
        <w:pStyle w:val="NoSpacing"/>
        <w:rPr>
          <w:rFonts w:cstheme="minorHAnsi"/>
          <w:u w:val="single"/>
        </w:rPr>
      </w:pPr>
      <w:r w:rsidRPr="003F3390">
        <w:rPr>
          <w:rFonts w:cstheme="minorHAnsi"/>
          <w:u w:val="single"/>
        </w:rPr>
        <w:t>Healthy Families America (HFA) References</w:t>
      </w:r>
    </w:p>
    <w:p w14:paraId="47DF7EA3" w14:textId="77777777" w:rsidR="00543CEC" w:rsidRPr="003F3390" w:rsidRDefault="00143D93" w:rsidP="00543CE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4-4.A, 4-4.B</w:t>
      </w:r>
    </w:p>
    <w:p w14:paraId="47DF7EA4" w14:textId="77777777" w:rsidR="00543CEC" w:rsidRPr="003F3390" w:rsidRDefault="00543CEC" w:rsidP="00543CEC">
      <w:pPr>
        <w:pStyle w:val="NoSpacing"/>
        <w:rPr>
          <w:rFonts w:cstheme="minorHAnsi"/>
          <w:i/>
          <w:u w:val="single"/>
        </w:rPr>
      </w:pPr>
    </w:p>
    <w:p w14:paraId="47DF7EA5" w14:textId="77777777" w:rsidR="00543CEC" w:rsidRPr="003F3390" w:rsidRDefault="00143D93" w:rsidP="00543CEC">
      <w:pPr>
        <w:pStyle w:val="NoSpacing"/>
        <w:rPr>
          <w:rFonts w:cstheme="minorHAnsi"/>
          <w:b/>
        </w:rPr>
      </w:pPr>
      <w:r w:rsidRPr="003F3390">
        <w:rPr>
          <w:rFonts w:cstheme="minorHAnsi"/>
          <w:b/>
        </w:rPr>
        <w:t>PROCEDURES</w:t>
      </w:r>
    </w:p>
    <w:p w14:paraId="47DF7EA6" w14:textId="77777777" w:rsidR="00543CEC" w:rsidRPr="003F3390" w:rsidRDefault="00143D93" w:rsidP="00543CEC">
      <w:pPr>
        <w:pStyle w:val="NoSpacing"/>
        <w:rPr>
          <w:rFonts w:cstheme="minorHAnsi"/>
          <w:u w:val="single"/>
        </w:rPr>
      </w:pPr>
      <w:r w:rsidRPr="003F3390">
        <w:rPr>
          <w:rFonts w:cstheme="minorHAnsi"/>
          <w:u w:val="single"/>
        </w:rPr>
        <w:t>The Local HFI Site will:</w:t>
      </w:r>
    </w:p>
    <w:p w14:paraId="47DF7EA7" w14:textId="77777777" w:rsidR="00543CEC" w:rsidRPr="003F3390" w:rsidRDefault="00143D93" w:rsidP="00543CEC">
      <w:pPr>
        <w:pStyle w:val="NoSpacing"/>
        <w:ind w:left="720"/>
        <w:rPr>
          <w:rFonts w:cstheme="minorHAnsi"/>
        </w:rPr>
      </w:pPr>
      <w:r w:rsidRPr="003F3390">
        <w:rPr>
          <w:rFonts w:cstheme="minorHAnsi"/>
        </w:rPr>
        <w:t>Process steps</w:t>
      </w:r>
    </w:p>
    <w:p w14:paraId="47DF7EA8" w14:textId="77777777" w:rsidR="00543CEC" w:rsidRPr="003F3390" w:rsidRDefault="00543CEC" w:rsidP="00543CEC">
      <w:pPr>
        <w:pStyle w:val="NoSpacing"/>
        <w:ind w:left="720"/>
        <w:rPr>
          <w:rFonts w:cstheme="minorHAnsi"/>
        </w:rPr>
      </w:pPr>
    </w:p>
    <w:p w14:paraId="47DF7EA9" w14:textId="77777777" w:rsidR="00543CEC" w:rsidRPr="003F3390" w:rsidRDefault="00143D93" w:rsidP="00543CEC">
      <w:pPr>
        <w:pStyle w:val="NoSpacing"/>
        <w:numPr>
          <w:ilvl w:val="0"/>
          <w:numId w:val="50"/>
        </w:numPr>
        <w:rPr>
          <w:rFonts w:cstheme="minorHAnsi"/>
        </w:rPr>
      </w:pPr>
      <w:r w:rsidRPr="003F3390">
        <w:rPr>
          <w:rFonts w:cstheme="minorHAnsi"/>
        </w:rPr>
        <w:t>Maintain policy and procedures on transition planning that includes the following:</w:t>
      </w:r>
    </w:p>
    <w:p w14:paraId="47DF7EAA" w14:textId="77777777" w:rsidR="00543CEC" w:rsidRPr="003F3390" w:rsidRDefault="00143D93" w:rsidP="00543CEC">
      <w:pPr>
        <w:pStyle w:val="NoSpacing"/>
        <w:numPr>
          <w:ilvl w:val="1"/>
          <w:numId w:val="50"/>
        </w:numPr>
        <w:rPr>
          <w:rFonts w:cstheme="minorHAnsi"/>
        </w:rPr>
      </w:pPr>
      <w:r w:rsidRPr="003F3390">
        <w:rPr>
          <w:rFonts w:cstheme="minorHAnsi"/>
        </w:rPr>
        <w:t xml:space="preserve">Transition plan should include </w:t>
      </w:r>
      <w:r w:rsidR="00A339EF" w:rsidRPr="003F3390">
        <w:rPr>
          <w:rFonts w:cstheme="minorHAnsi"/>
        </w:rPr>
        <w:t xml:space="preserve">the </w:t>
      </w:r>
      <w:r w:rsidRPr="003F3390">
        <w:rPr>
          <w:rFonts w:cstheme="minorHAnsi"/>
        </w:rPr>
        <w:t xml:space="preserve">reason for </w:t>
      </w:r>
      <w:r w:rsidR="00D7365B" w:rsidRPr="003F3390">
        <w:rPr>
          <w:rFonts w:cstheme="minorHAnsi"/>
        </w:rPr>
        <w:t xml:space="preserve">the </w:t>
      </w:r>
      <w:r w:rsidRPr="003F3390">
        <w:rPr>
          <w:rFonts w:cstheme="minorHAnsi"/>
        </w:rPr>
        <w:t>planned closure</w:t>
      </w:r>
      <w:r w:rsidR="00D7365B" w:rsidRPr="003F3390">
        <w:rPr>
          <w:rFonts w:cstheme="minorHAnsi"/>
        </w:rPr>
        <w:t xml:space="preserve">, </w:t>
      </w:r>
      <w:r w:rsidRPr="003F3390">
        <w:rPr>
          <w:rFonts w:cstheme="minorHAnsi"/>
        </w:rPr>
        <w:t xml:space="preserve">date the discussion was initiated with the family, </w:t>
      </w:r>
      <w:r w:rsidR="00D7365B" w:rsidRPr="003F3390">
        <w:rPr>
          <w:rFonts w:cstheme="minorHAnsi"/>
        </w:rPr>
        <w:t xml:space="preserve">and the projected date of the planned closure.  Documentation </w:t>
      </w:r>
      <w:r w:rsidR="009926C8" w:rsidRPr="003F3390">
        <w:rPr>
          <w:rFonts w:cstheme="minorHAnsi"/>
        </w:rPr>
        <w:t xml:space="preserve">should </w:t>
      </w:r>
      <w:r w:rsidR="00004691" w:rsidRPr="003F3390">
        <w:rPr>
          <w:rFonts w:cstheme="minorHAnsi"/>
        </w:rPr>
        <w:t xml:space="preserve">also </w:t>
      </w:r>
      <w:r w:rsidR="009926C8" w:rsidRPr="003F3390">
        <w:rPr>
          <w:rFonts w:cstheme="minorHAnsi"/>
        </w:rPr>
        <w:t>include</w:t>
      </w:r>
      <w:r w:rsidRPr="003F3390">
        <w:rPr>
          <w:rFonts w:cstheme="minorHAnsi"/>
        </w:rPr>
        <w:t xml:space="preserve"> if the family declined the need for a transition plan.</w:t>
      </w:r>
    </w:p>
    <w:p w14:paraId="47DF7EAB" w14:textId="77777777" w:rsidR="00543CEC" w:rsidRPr="003F3390" w:rsidRDefault="00143D93" w:rsidP="00543CEC">
      <w:pPr>
        <w:pStyle w:val="NoSpacing"/>
        <w:numPr>
          <w:ilvl w:val="1"/>
          <w:numId w:val="50"/>
        </w:numPr>
        <w:rPr>
          <w:rFonts w:cstheme="minorHAnsi"/>
        </w:rPr>
      </w:pPr>
      <w:r w:rsidRPr="003F3390">
        <w:rPr>
          <w:rFonts w:cstheme="minorHAnsi"/>
        </w:rPr>
        <w:t>The family, FSS/FSW and the supervisor are all involved in the development</w:t>
      </w:r>
      <w:r w:rsidR="00ED5F39" w:rsidRPr="003F3390">
        <w:rPr>
          <w:rFonts w:cstheme="minorHAnsi"/>
        </w:rPr>
        <w:t xml:space="preserve"> and planning</w:t>
      </w:r>
      <w:r w:rsidRPr="003F3390">
        <w:rPr>
          <w:rFonts w:cstheme="minorHAnsi"/>
        </w:rPr>
        <w:t xml:space="preserve"> of the transition plan, though not required to be present at the same time.</w:t>
      </w:r>
    </w:p>
    <w:p w14:paraId="47DF7EAC" w14:textId="77777777" w:rsidR="00543CEC" w:rsidRPr="003F3390" w:rsidRDefault="00143D93" w:rsidP="00543CEC">
      <w:pPr>
        <w:pStyle w:val="NoSpacing"/>
        <w:numPr>
          <w:ilvl w:val="1"/>
          <w:numId w:val="50"/>
        </w:numPr>
        <w:rPr>
          <w:rFonts w:cstheme="minorHAnsi"/>
        </w:rPr>
      </w:pPr>
      <w:r w:rsidRPr="003F3390">
        <w:rPr>
          <w:rFonts w:cstheme="minorHAnsi"/>
        </w:rPr>
        <w:t>Sufficient time to conduct the plan, typically 3-6 months prior to transition.</w:t>
      </w:r>
    </w:p>
    <w:p w14:paraId="47DF7EAD" w14:textId="77777777" w:rsidR="00543CEC" w:rsidRPr="003F3390" w:rsidRDefault="00143D93" w:rsidP="00543CEC">
      <w:pPr>
        <w:pStyle w:val="NoSpacing"/>
        <w:numPr>
          <w:ilvl w:val="1"/>
          <w:numId w:val="50"/>
        </w:numPr>
        <w:rPr>
          <w:rFonts w:cstheme="minorHAnsi"/>
        </w:rPr>
      </w:pPr>
      <w:r w:rsidRPr="003F3390">
        <w:rPr>
          <w:rFonts w:cstheme="minorHAnsi"/>
        </w:rPr>
        <w:t>Identification of resources or services needed or desired by the family, with steps outlined on how to obtain these resources or services.</w:t>
      </w:r>
    </w:p>
    <w:p w14:paraId="47DF7EAE" w14:textId="77777777" w:rsidR="00543CEC" w:rsidRPr="003F3390" w:rsidRDefault="00143D93" w:rsidP="00543CEC">
      <w:pPr>
        <w:pStyle w:val="NoSpacing"/>
        <w:numPr>
          <w:ilvl w:val="1"/>
          <w:numId w:val="50"/>
        </w:numPr>
        <w:rPr>
          <w:rFonts w:cstheme="minorHAnsi"/>
        </w:rPr>
      </w:pPr>
      <w:r w:rsidRPr="003F3390">
        <w:rPr>
          <w:rFonts w:cstheme="minorHAnsi"/>
        </w:rPr>
        <w:t>Prior to closure, the site or the family (based on family preference) follows up with identified resources to determine availability and assist with successful case closing transition.</w:t>
      </w:r>
    </w:p>
    <w:p w14:paraId="47DF7EAF" w14:textId="77777777" w:rsidR="00543CEC" w:rsidRPr="003F3390" w:rsidRDefault="00543CEC" w:rsidP="00543CEC">
      <w:pPr>
        <w:pStyle w:val="NoSpacing"/>
        <w:ind w:left="720" w:hanging="360"/>
        <w:rPr>
          <w:rFonts w:cstheme="minorHAnsi"/>
          <w:u w:val="single"/>
        </w:rPr>
      </w:pPr>
    </w:p>
    <w:p w14:paraId="47DF7EB0" w14:textId="77777777" w:rsidR="00CB30E2" w:rsidRPr="003F3390" w:rsidRDefault="00CB30E2" w:rsidP="00543CEC">
      <w:pPr>
        <w:pStyle w:val="NoSpacing"/>
        <w:ind w:left="360" w:hanging="360"/>
        <w:rPr>
          <w:rFonts w:cstheme="minorHAnsi"/>
          <w:u w:val="single"/>
        </w:rPr>
      </w:pPr>
    </w:p>
    <w:p w14:paraId="47DF7EB1" w14:textId="77777777" w:rsidR="00543CEC" w:rsidRPr="003F3390" w:rsidRDefault="00143D93" w:rsidP="00543CEC">
      <w:pPr>
        <w:pStyle w:val="NoSpacing"/>
        <w:ind w:left="360" w:hanging="360"/>
        <w:rPr>
          <w:rFonts w:cstheme="minorHAnsi"/>
          <w:u w:val="single"/>
        </w:rPr>
      </w:pPr>
      <w:r w:rsidRPr="003F3390">
        <w:rPr>
          <w:rFonts w:cstheme="minorHAnsi"/>
          <w:u w:val="single"/>
        </w:rPr>
        <w:t>The Supervisor will:</w:t>
      </w:r>
    </w:p>
    <w:p w14:paraId="47DF7EB2" w14:textId="77777777" w:rsidR="00543CEC" w:rsidRPr="003F3390" w:rsidRDefault="00143D93" w:rsidP="00543CEC">
      <w:pPr>
        <w:pStyle w:val="NoSpacing"/>
        <w:ind w:left="360" w:firstLine="360"/>
        <w:rPr>
          <w:rFonts w:cstheme="minorHAnsi"/>
        </w:rPr>
      </w:pPr>
      <w:r w:rsidRPr="003F3390">
        <w:rPr>
          <w:rFonts w:cstheme="minorHAnsi"/>
        </w:rPr>
        <w:t>Process steps</w:t>
      </w:r>
    </w:p>
    <w:p w14:paraId="47DF7EB3" w14:textId="77777777" w:rsidR="00543CEC" w:rsidRPr="003F3390" w:rsidRDefault="00543CEC" w:rsidP="00543CEC">
      <w:pPr>
        <w:pStyle w:val="NoSpacing"/>
        <w:ind w:left="360" w:firstLine="360"/>
        <w:rPr>
          <w:rFonts w:cstheme="minorHAnsi"/>
        </w:rPr>
      </w:pPr>
    </w:p>
    <w:p w14:paraId="47DF7EB4" w14:textId="77777777" w:rsidR="00543CEC" w:rsidRPr="003F3390" w:rsidRDefault="00143D93" w:rsidP="00543CEC">
      <w:pPr>
        <w:pStyle w:val="NoSpacing"/>
        <w:numPr>
          <w:ilvl w:val="0"/>
          <w:numId w:val="44"/>
        </w:numPr>
        <w:ind w:left="720"/>
        <w:rPr>
          <w:rFonts w:cstheme="minorHAnsi"/>
        </w:rPr>
      </w:pPr>
      <w:r w:rsidRPr="003F3390">
        <w:rPr>
          <w:rFonts w:cstheme="minorHAnsi"/>
        </w:rPr>
        <w:t>Work with FSS/FSW to develop a transition plan.</w:t>
      </w:r>
    </w:p>
    <w:p w14:paraId="47DF7EB5" w14:textId="77777777" w:rsidR="00543CEC" w:rsidRPr="003F3390" w:rsidRDefault="00143D93" w:rsidP="00543CEC">
      <w:pPr>
        <w:pStyle w:val="NoSpacing"/>
        <w:numPr>
          <w:ilvl w:val="0"/>
          <w:numId w:val="44"/>
        </w:numPr>
        <w:ind w:left="720"/>
        <w:rPr>
          <w:rFonts w:cstheme="minorHAnsi"/>
        </w:rPr>
      </w:pPr>
      <w:r w:rsidRPr="003F3390">
        <w:rPr>
          <w:rFonts w:cstheme="minorHAnsi"/>
        </w:rPr>
        <w:t>Review and discuss with the FSS/FSW the plan made by the FSS/FSW and the family during regular supervisions.</w:t>
      </w:r>
    </w:p>
    <w:p w14:paraId="47DF7EB6" w14:textId="77777777" w:rsidR="00543CEC" w:rsidRPr="003F3390" w:rsidRDefault="00543CEC" w:rsidP="00543CEC">
      <w:pPr>
        <w:pStyle w:val="NoSpacing"/>
        <w:ind w:left="360" w:hanging="360"/>
        <w:rPr>
          <w:rFonts w:cstheme="minorHAnsi"/>
          <w:u w:val="single"/>
        </w:rPr>
      </w:pPr>
    </w:p>
    <w:p w14:paraId="47DF7EB7" w14:textId="77777777" w:rsidR="00CB30E2" w:rsidRPr="003F3390" w:rsidRDefault="00CB30E2" w:rsidP="00543CEC">
      <w:pPr>
        <w:pStyle w:val="NoSpacing"/>
        <w:ind w:left="720"/>
        <w:rPr>
          <w:rFonts w:cstheme="minorHAnsi"/>
        </w:rPr>
      </w:pPr>
    </w:p>
    <w:p w14:paraId="47DF7EB8" w14:textId="77777777" w:rsidR="00CB30E2" w:rsidRPr="003F3390" w:rsidRDefault="00CB30E2" w:rsidP="00543CEC">
      <w:pPr>
        <w:pStyle w:val="NoSpacing"/>
        <w:ind w:left="720"/>
        <w:rPr>
          <w:rFonts w:cstheme="minorHAnsi"/>
        </w:rPr>
      </w:pPr>
    </w:p>
    <w:p w14:paraId="47DF7EB9" w14:textId="77777777" w:rsidR="00CB30E2" w:rsidRPr="003F3390" w:rsidRDefault="00CB30E2" w:rsidP="00543CEC">
      <w:pPr>
        <w:pStyle w:val="NoSpacing"/>
        <w:ind w:left="720"/>
        <w:rPr>
          <w:rFonts w:cstheme="minorHAnsi"/>
        </w:rPr>
      </w:pPr>
    </w:p>
    <w:p w14:paraId="47DF7EBA" w14:textId="77777777" w:rsidR="00543CEC" w:rsidRPr="003F3390" w:rsidRDefault="00143D93" w:rsidP="00543CEC">
      <w:pPr>
        <w:pStyle w:val="NoSpacing"/>
        <w:ind w:left="720"/>
        <w:rPr>
          <w:rFonts w:cstheme="minorHAnsi"/>
        </w:rPr>
      </w:pPr>
      <w:r w:rsidRPr="003F3390">
        <w:rPr>
          <w:rFonts w:cstheme="minorHAnsi"/>
        </w:rPr>
        <w:lastRenderedPageBreak/>
        <w:t>Documentation requirements</w:t>
      </w:r>
    </w:p>
    <w:p w14:paraId="47DF7EBB" w14:textId="77777777" w:rsidR="00543CEC" w:rsidRPr="003F3390" w:rsidRDefault="00543CEC" w:rsidP="00543CEC">
      <w:pPr>
        <w:pStyle w:val="NoSpacing"/>
        <w:ind w:left="720" w:hanging="360"/>
        <w:rPr>
          <w:rFonts w:cstheme="minorHAnsi"/>
        </w:rPr>
      </w:pPr>
    </w:p>
    <w:p w14:paraId="47DF7EBC" w14:textId="77777777" w:rsidR="00543CEC" w:rsidRPr="003F3390" w:rsidRDefault="00143D93" w:rsidP="00543CEC">
      <w:pPr>
        <w:pStyle w:val="NoSpacing"/>
        <w:numPr>
          <w:ilvl w:val="0"/>
          <w:numId w:val="41"/>
        </w:numPr>
        <w:rPr>
          <w:rFonts w:cstheme="minorHAnsi"/>
        </w:rPr>
      </w:pPr>
      <w:r w:rsidRPr="003F3390">
        <w:rPr>
          <w:rFonts w:cstheme="minorHAnsi"/>
        </w:rPr>
        <w:t>Document transition planning in supervision record, including if family declined need for a transition plan.</w:t>
      </w:r>
    </w:p>
    <w:p w14:paraId="47DF7EBD" w14:textId="77777777" w:rsidR="00543CEC" w:rsidRPr="003F3390" w:rsidRDefault="00143D93" w:rsidP="00543CEC">
      <w:pPr>
        <w:pStyle w:val="NoSpacing"/>
        <w:numPr>
          <w:ilvl w:val="0"/>
          <w:numId w:val="41"/>
        </w:numPr>
        <w:rPr>
          <w:rFonts w:cstheme="minorHAnsi"/>
        </w:rPr>
      </w:pPr>
      <w:r w:rsidRPr="003F3390">
        <w:rPr>
          <w:rFonts w:cstheme="minorHAnsi"/>
        </w:rPr>
        <w:t xml:space="preserve">Document all progress made on the plan in either supervision notes or on the family service plan. </w:t>
      </w:r>
    </w:p>
    <w:p w14:paraId="47DF7EBE" w14:textId="77777777" w:rsidR="00543CEC" w:rsidRPr="003F3390" w:rsidRDefault="00543CEC" w:rsidP="00543CEC">
      <w:pPr>
        <w:pStyle w:val="NoSpacing"/>
        <w:ind w:left="360" w:hanging="360"/>
        <w:rPr>
          <w:rFonts w:cstheme="minorHAnsi"/>
        </w:rPr>
      </w:pPr>
    </w:p>
    <w:p w14:paraId="47DF7EBF" w14:textId="77777777" w:rsidR="00543CEC" w:rsidRPr="003F3390" w:rsidRDefault="00543CEC" w:rsidP="00543CEC">
      <w:pPr>
        <w:pStyle w:val="NoSpacing"/>
        <w:ind w:left="360" w:hanging="360"/>
        <w:rPr>
          <w:rFonts w:cstheme="minorHAnsi"/>
          <w:u w:val="single"/>
        </w:rPr>
      </w:pPr>
    </w:p>
    <w:p w14:paraId="47DF7EC0" w14:textId="77777777" w:rsidR="00543CEC" w:rsidRPr="003F3390" w:rsidRDefault="00143D93" w:rsidP="00543CEC">
      <w:pPr>
        <w:pStyle w:val="NoSpacing"/>
        <w:ind w:left="360" w:hanging="360"/>
        <w:rPr>
          <w:rFonts w:cstheme="minorHAnsi"/>
        </w:rPr>
      </w:pPr>
      <w:bookmarkStart w:id="56" w:name="_Hlk80278503"/>
      <w:r w:rsidRPr="003F3390">
        <w:rPr>
          <w:rFonts w:cstheme="minorHAnsi"/>
          <w:u w:val="single"/>
        </w:rPr>
        <w:t>The FSS/FSW will</w:t>
      </w:r>
      <w:r w:rsidRPr="003F3390">
        <w:rPr>
          <w:rFonts w:cstheme="minorHAnsi"/>
        </w:rPr>
        <w:t>:</w:t>
      </w:r>
    </w:p>
    <w:p w14:paraId="47DF7EC1" w14:textId="77777777" w:rsidR="00543CEC" w:rsidRPr="003F3390" w:rsidRDefault="00143D93" w:rsidP="00543CEC">
      <w:pPr>
        <w:pStyle w:val="NoSpacing"/>
        <w:ind w:left="720"/>
        <w:rPr>
          <w:rFonts w:cstheme="minorHAnsi"/>
        </w:rPr>
      </w:pPr>
      <w:r w:rsidRPr="003F3390">
        <w:rPr>
          <w:rFonts w:cstheme="minorHAnsi"/>
        </w:rPr>
        <w:t>Process steps</w:t>
      </w:r>
    </w:p>
    <w:bookmarkEnd w:id="56"/>
    <w:p w14:paraId="47DF7EC2" w14:textId="77777777" w:rsidR="00543CEC" w:rsidRPr="003F3390" w:rsidRDefault="00143D93" w:rsidP="00CC2638">
      <w:pPr>
        <w:pStyle w:val="ListParagraph"/>
        <w:numPr>
          <w:ilvl w:val="1"/>
          <w:numId w:val="42"/>
        </w:numPr>
        <w:autoSpaceDE w:val="0"/>
        <w:autoSpaceDN w:val="0"/>
        <w:adjustRightInd w:val="0"/>
        <w:spacing w:before="120" w:after="0" w:line="240" w:lineRule="auto"/>
        <w:ind w:left="720"/>
        <w:contextualSpacing w:val="0"/>
        <w:rPr>
          <w:rFonts w:asciiTheme="minorHAnsi" w:hAnsiTheme="minorHAnsi" w:cstheme="minorHAnsi"/>
        </w:rPr>
      </w:pPr>
      <w:r w:rsidRPr="003F3390">
        <w:rPr>
          <w:rFonts w:asciiTheme="minorHAnsi" w:hAnsiTheme="minorHAnsi" w:cstheme="minorHAnsi"/>
        </w:rPr>
        <w:t>Develop transition plans for families who are completing services or who have notified the FSS/FSW they are leaving services at least three months prior to closure.</w:t>
      </w:r>
      <w:r w:rsidR="00CC2638" w:rsidRPr="003F3390">
        <w:rPr>
          <w:rFonts w:asciiTheme="minorHAnsi" w:hAnsiTheme="minorHAnsi" w:cstheme="minorHAnsi"/>
        </w:rPr>
        <w:t xml:space="preserve">  The plan will include:</w:t>
      </w:r>
    </w:p>
    <w:p w14:paraId="47DF7EC3" w14:textId="77777777" w:rsidR="00543CEC" w:rsidRPr="003F3390" w:rsidRDefault="00143D93" w:rsidP="00CC2638">
      <w:pPr>
        <w:pStyle w:val="ListParagraph"/>
        <w:numPr>
          <w:ilvl w:val="0"/>
          <w:numId w:val="43"/>
        </w:numPr>
        <w:autoSpaceDE w:val="0"/>
        <w:autoSpaceDN w:val="0"/>
        <w:adjustRightInd w:val="0"/>
        <w:spacing w:after="0" w:line="240" w:lineRule="auto"/>
        <w:ind w:left="1620"/>
        <w:contextualSpacing w:val="0"/>
        <w:rPr>
          <w:rFonts w:asciiTheme="minorHAnsi" w:hAnsiTheme="minorHAnsi" w:cstheme="minorHAnsi"/>
        </w:rPr>
      </w:pPr>
      <w:r w:rsidRPr="003F3390">
        <w:rPr>
          <w:rFonts w:asciiTheme="minorHAnsi" w:hAnsiTheme="minorHAnsi" w:cstheme="minorHAnsi"/>
        </w:rPr>
        <w:t>Reason for closure, the date of the initial discussion regarding closure (including if family declined need for a transition plan) and the planned closure date.</w:t>
      </w:r>
    </w:p>
    <w:p w14:paraId="47DF7EC4" w14:textId="77777777" w:rsidR="00543CEC" w:rsidRPr="003F3390" w:rsidRDefault="00143D93" w:rsidP="00543CEC">
      <w:pPr>
        <w:pStyle w:val="ListParagraph"/>
        <w:numPr>
          <w:ilvl w:val="0"/>
          <w:numId w:val="43"/>
        </w:numPr>
        <w:autoSpaceDE w:val="0"/>
        <w:autoSpaceDN w:val="0"/>
        <w:adjustRightInd w:val="0"/>
        <w:spacing w:after="0" w:line="240" w:lineRule="auto"/>
        <w:ind w:left="1620"/>
        <w:contextualSpacing w:val="0"/>
        <w:rPr>
          <w:rFonts w:asciiTheme="minorHAnsi" w:hAnsiTheme="minorHAnsi" w:cstheme="minorHAnsi"/>
        </w:rPr>
      </w:pPr>
      <w:r w:rsidRPr="003F3390">
        <w:rPr>
          <w:rFonts w:asciiTheme="minorHAnsi" w:hAnsiTheme="minorHAnsi" w:cstheme="minorHAnsi"/>
        </w:rPr>
        <w:t xml:space="preserve">Identified resources and/or services needed or desired by the family. </w:t>
      </w:r>
    </w:p>
    <w:p w14:paraId="47DF7EC5" w14:textId="77777777" w:rsidR="00543CEC" w:rsidRPr="003F3390" w:rsidRDefault="00143D93" w:rsidP="00543CEC">
      <w:pPr>
        <w:pStyle w:val="ListParagraph"/>
        <w:numPr>
          <w:ilvl w:val="0"/>
          <w:numId w:val="43"/>
        </w:numPr>
        <w:autoSpaceDE w:val="0"/>
        <w:autoSpaceDN w:val="0"/>
        <w:adjustRightInd w:val="0"/>
        <w:spacing w:after="120" w:line="240" w:lineRule="auto"/>
        <w:ind w:left="1620"/>
        <w:contextualSpacing w:val="0"/>
        <w:rPr>
          <w:rFonts w:asciiTheme="minorHAnsi" w:hAnsiTheme="minorHAnsi" w:cstheme="minorHAnsi"/>
        </w:rPr>
      </w:pPr>
      <w:r w:rsidRPr="003F3390">
        <w:rPr>
          <w:rFonts w:asciiTheme="minorHAnsi" w:hAnsiTheme="minorHAnsi" w:cstheme="minorHAnsi"/>
        </w:rPr>
        <w:t>Steps outlined to obtain any identified resources or services and who will follow-up to determine availability of those services.</w:t>
      </w:r>
    </w:p>
    <w:p w14:paraId="47DF7EC6" w14:textId="77777777" w:rsidR="00543CEC" w:rsidRPr="003F3390" w:rsidRDefault="00143D93" w:rsidP="00543CEC">
      <w:pPr>
        <w:pStyle w:val="ListParagraph"/>
        <w:numPr>
          <w:ilvl w:val="1"/>
          <w:numId w:val="42"/>
        </w:numPr>
        <w:autoSpaceDE w:val="0"/>
        <w:autoSpaceDN w:val="0"/>
        <w:adjustRightInd w:val="0"/>
        <w:spacing w:before="120" w:after="120" w:line="240" w:lineRule="auto"/>
        <w:ind w:left="720"/>
        <w:contextualSpacing w:val="0"/>
        <w:rPr>
          <w:rFonts w:asciiTheme="minorHAnsi" w:hAnsiTheme="minorHAnsi" w:cstheme="minorHAnsi"/>
        </w:rPr>
      </w:pPr>
      <w:r w:rsidRPr="003F3390">
        <w:rPr>
          <w:rFonts w:asciiTheme="minorHAnsi" w:hAnsiTheme="minorHAnsi" w:cstheme="minorHAnsi"/>
        </w:rPr>
        <w:t>Ensure sufficient time is allotted to conduct the plan (typically 3-6 months prior to transition).</w:t>
      </w:r>
    </w:p>
    <w:p w14:paraId="47DF7EC7" w14:textId="77777777" w:rsidR="00543CEC" w:rsidRPr="003F3390" w:rsidRDefault="00143D93" w:rsidP="00543CEC">
      <w:pPr>
        <w:pStyle w:val="ListParagraph"/>
        <w:numPr>
          <w:ilvl w:val="1"/>
          <w:numId w:val="42"/>
        </w:numPr>
        <w:autoSpaceDE w:val="0"/>
        <w:autoSpaceDN w:val="0"/>
        <w:adjustRightInd w:val="0"/>
        <w:spacing w:before="120" w:after="120" w:line="240" w:lineRule="auto"/>
        <w:ind w:left="720"/>
        <w:contextualSpacing w:val="0"/>
        <w:rPr>
          <w:rFonts w:asciiTheme="minorHAnsi" w:hAnsiTheme="minorHAnsi" w:cstheme="minorHAnsi"/>
        </w:rPr>
      </w:pPr>
      <w:r w:rsidRPr="003F3390">
        <w:rPr>
          <w:rFonts w:asciiTheme="minorHAnsi" w:hAnsiTheme="minorHAnsi" w:cstheme="minorHAnsi"/>
        </w:rPr>
        <w:t>Review progress with the family during home visits.</w:t>
      </w:r>
    </w:p>
    <w:p w14:paraId="47DF7EC8" w14:textId="77777777" w:rsidR="00543CEC" w:rsidRPr="003F3390" w:rsidRDefault="00543CEC" w:rsidP="00543CEC">
      <w:pPr>
        <w:autoSpaceDE w:val="0"/>
        <w:autoSpaceDN w:val="0"/>
        <w:adjustRightInd w:val="0"/>
        <w:spacing w:after="0" w:line="240" w:lineRule="auto"/>
        <w:ind w:left="720"/>
        <w:rPr>
          <w:rFonts w:cstheme="minorHAnsi"/>
        </w:rPr>
      </w:pPr>
    </w:p>
    <w:p w14:paraId="47DF7EC9" w14:textId="77777777" w:rsidR="00543CEC" w:rsidRPr="003F3390" w:rsidRDefault="00143D93" w:rsidP="00543CEC">
      <w:pPr>
        <w:autoSpaceDE w:val="0"/>
        <w:autoSpaceDN w:val="0"/>
        <w:adjustRightInd w:val="0"/>
        <w:spacing w:after="0" w:line="240" w:lineRule="auto"/>
        <w:ind w:left="720"/>
        <w:rPr>
          <w:rFonts w:cstheme="minorHAnsi"/>
        </w:rPr>
      </w:pPr>
      <w:r w:rsidRPr="003F3390">
        <w:rPr>
          <w:rFonts w:cstheme="minorHAnsi"/>
        </w:rPr>
        <w:t>Documentation requirements</w:t>
      </w:r>
    </w:p>
    <w:p w14:paraId="47DF7ECA" w14:textId="77777777" w:rsidR="00543CEC" w:rsidRPr="003F3390" w:rsidRDefault="00543CEC" w:rsidP="00543CEC">
      <w:pPr>
        <w:autoSpaceDE w:val="0"/>
        <w:autoSpaceDN w:val="0"/>
        <w:adjustRightInd w:val="0"/>
        <w:spacing w:after="0" w:line="240" w:lineRule="auto"/>
        <w:ind w:left="720"/>
        <w:rPr>
          <w:rFonts w:cstheme="minorHAnsi"/>
          <w:iCs/>
        </w:rPr>
      </w:pPr>
    </w:p>
    <w:p w14:paraId="47DF7ECB" w14:textId="77777777" w:rsidR="00543CEC" w:rsidRPr="003F3390" w:rsidRDefault="00143D93" w:rsidP="00543CEC">
      <w:pPr>
        <w:pStyle w:val="NoSpacing"/>
        <w:numPr>
          <w:ilvl w:val="0"/>
          <w:numId w:val="40"/>
        </w:numPr>
        <w:rPr>
          <w:rFonts w:cstheme="minorHAnsi"/>
        </w:rPr>
      </w:pPr>
      <w:r w:rsidRPr="003F3390">
        <w:rPr>
          <w:rFonts w:cstheme="minorHAnsi"/>
        </w:rPr>
        <w:t>Document development of, progress on, and completion of the transition plan in the home visit record narrative.</w:t>
      </w:r>
    </w:p>
    <w:p w14:paraId="47DF7ECC" w14:textId="77777777" w:rsidR="00543CEC" w:rsidRPr="003F3390" w:rsidRDefault="00143D93" w:rsidP="00543CEC">
      <w:pPr>
        <w:pStyle w:val="NoSpacing"/>
        <w:numPr>
          <w:ilvl w:val="0"/>
          <w:numId w:val="40"/>
        </w:numPr>
        <w:rPr>
          <w:rFonts w:cstheme="minorHAnsi"/>
        </w:rPr>
      </w:pPr>
      <w:r w:rsidRPr="003F3390">
        <w:rPr>
          <w:rFonts w:cstheme="minorHAnsi"/>
        </w:rPr>
        <w:t>Document each referral included in the transition plan and the outcome/follow up of the referral in the HFI database.</w:t>
      </w:r>
    </w:p>
    <w:p w14:paraId="47DF7ECD" w14:textId="77777777" w:rsidR="00543CEC" w:rsidRPr="003F3390" w:rsidRDefault="00143D93" w:rsidP="00543CEC">
      <w:pPr>
        <w:pStyle w:val="NoSpacing"/>
        <w:numPr>
          <w:ilvl w:val="0"/>
          <w:numId w:val="40"/>
        </w:numPr>
        <w:rPr>
          <w:rFonts w:cstheme="minorHAnsi"/>
        </w:rPr>
      </w:pPr>
      <w:r w:rsidRPr="003F3390">
        <w:rPr>
          <w:rFonts w:cstheme="minorHAnsi"/>
        </w:rPr>
        <w:t>When goals are part of the transition plan, the FSS/FSW will document those on the Family Goal plan in the database.</w:t>
      </w:r>
    </w:p>
    <w:p w14:paraId="47DF7ECE" w14:textId="77777777" w:rsidR="00543CEC" w:rsidRPr="003F3390" w:rsidRDefault="00543CEC" w:rsidP="00543CEC">
      <w:pPr>
        <w:pStyle w:val="NoSpacing"/>
        <w:rPr>
          <w:rFonts w:cstheme="minorHAnsi"/>
        </w:rPr>
      </w:pPr>
    </w:p>
    <w:p w14:paraId="47DF7ECF"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b/>
        </w:rPr>
        <w:t xml:space="preserve">PRACTICE GUIDANCE </w:t>
      </w:r>
    </w:p>
    <w:p w14:paraId="47DF7ED0"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rPr>
        <w:t xml:space="preserve">Sites are encouraged to incorporate transition planning into the Family Goal Plan process if families choose to do so. </w:t>
      </w:r>
    </w:p>
    <w:p w14:paraId="47DF7ED1" w14:textId="77777777" w:rsidR="00543CEC" w:rsidRPr="003F3390" w:rsidRDefault="00543CEC" w:rsidP="00543CEC">
      <w:pPr>
        <w:autoSpaceDE w:val="0"/>
        <w:autoSpaceDN w:val="0"/>
        <w:adjustRightInd w:val="0"/>
        <w:spacing w:after="0" w:line="240" w:lineRule="auto"/>
        <w:rPr>
          <w:rFonts w:cstheme="minorHAnsi"/>
        </w:rPr>
      </w:pPr>
    </w:p>
    <w:p w14:paraId="47DF7ED2"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rPr>
        <w:t xml:space="preserve">It is recommended that </w:t>
      </w:r>
      <w:r w:rsidRPr="003F3390">
        <w:rPr>
          <w:rFonts w:cstheme="minorHAnsi"/>
          <w:bCs/>
        </w:rPr>
        <w:t>sites begin transition planning with families when</w:t>
      </w:r>
      <w:r w:rsidRPr="003F3390">
        <w:rPr>
          <w:rFonts w:cstheme="minorHAnsi"/>
        </w:rPr>
        <w:t xml:space="preserve"> the child is 30 months of age (when length of service is 3 years) or 54 months (when length of service is 5 years.). Following initial discussion, the topic of transition planning should be included in most discussions with the family at subsequent home visits, including identification of available resources/services needed or desired.</w:t>
      </w:r>
    </w:p>
    <w:p w14:paraId="47DF7ED3" w14:textId="77777777" w:rsidR="00543CEC" w:rsidRPr="003F3390" w:rsidRDefault="00543CEC" w:rsidP="00543CEC">
      <w:pPr>
        <w:autoSpaceDE w:val="0"/>
        <w:autoSpaceDN w:val="0"/>
        <w:adjustRightInd w:val="0"/>
        <w:spacing w:after="0" w:line="240" w:lineRule="auto"/>
        <w:rPr>
          <w:rFonts w:cstheme="minorHAnsi"/>
        </w:rPr>
      </w:pPr>
    </w:p>
    <w:p w14:paraId="47DF7ED4" w14:textId="77777777" w:rsidR="00543CEC" w:rsidRPr="003F3390" w:rsidRDefault="00143D93" w:rsidP="00543CEC">
      <w:pPr>
        <w:autoSpaceDE w:val="0"/>
        <w:autoSpaceDN w:val="0"/>
        <w:adjustRightInd w:val="0"/>
        <w:spacing w:after="0" w:line="240" w:lineRule="auto"/>
        <w:rPr>
          <w:rFonts w:cstheme="minorHAnsi"/>
        </w:rPr>
      </w:pPr>
      <w:r w:rsidRPr="003F3390">
        <w:rPr>
          <w:rFonts w:cstheme="minorHAnsi"/>
        </w:rPr>
        <w:t xml:space="preserve">Circumstances leading to an unplanned or unexpected closure, or a planned closure with less than three months’ notice would not require a formal transition plan, though the site is encouraged to provide as much support as possible in these situations. </w:t>
      </w:r>
    </w:p>
    <w:p w14:paraId="47DF7ED5" w14:textId="77777777" w:rsidR="00543CEC" w:rsidRPr="003F3390" w:rsidRDefault="00543CEC" w:rsidP="00543CEC">
      <w:pPr>
        <w:pStyle w:val="NoSpacing"/>
        <w:rPr>
          <w:rFonts w:cstheme="minorHAnsi"/>
        </w:rPr>
      </w:pPr>
    </w:p>
    <w:p w14:paraId="47DF7ED6" w14:textId="77777777" w:rsidR="00543CEC" w:rsidRPr="003F3390" w:rsidRDefault="00143D93" w:rsidP="00543CEC">
      <w:pPr>
        <w:pStyle w:val="NoSpacing"/>
        <w:rPr>
          <w:rFonts w:cstheme="minorHAnsi"/>
          <w:b/>
        </w:rPr>
      </w:pPr>
      <w:r w:rsidRPr="003F3390">
        <w:rPr>
          <w:rFonts w:cstheme="minorHAnsi"/>
          <w:b/>
        </w:rPr>
        <w:t xml:space="preserve">FORMS &amp; TOOLS  </w:t>
      </w:r>
    </w:p>
    <w:p w14:paraId="47DF7ED7" w14:textId="77777777" w:rsidR="00543CEC" w:rsidRPr="003F3390" w:rsidRDefault="00143D93" w:rsidP="00543CEC">
      <w:pPr>
        <w:pStyle w:val="NoSpacing"/>
        <w:rPr>
          <w:rFonts w:cstheme="minorHAnsi"/>
        </w:rPr>
      </w:pPr>
      <w:r w:rsidRPr="003F3390">
        <w:rPr>
          <w:rFonts w:cstheme="minorHAnsi"/>
        </w:rPr>
        <w:t xml:space="preserve">HFA </w:t>
      </w:r>
      <w:r w:rsidR="00B822CF" w:rsidRPr="003F3390">
        <w:rPr>
          <w:rFonts w:cstheme="minorHAnsi"/>
        </w:rPr>
        <w:t>Transition Plan form (English and Spanish)</w:t>
      </w:r>
      <w:r w:rsidRPr="003F3390">
        <w:rPr>
          <w:rFonts w:cstheme="minorHAnsi"/>
        </w:rPr>
        <w:t>:</w:t>
      </w:r>
      <w:r w:rsidR="00803149" w:rsidRPr="003F3390">
        <w:rPr>
          <w:rFonts w:cstheme="minorHAnsi"/>
        </w:rPr>
        <w:t xml:space="preserve"> </w:t>
      </w:r>
      <w:hyperlink r:id="rId66" w:history="1">
        <w:r w:rsidR="00A555F3" w:rsidRPr="003F3390">
          <w:rPr>
            <w:rStyle w:val="Hyperlink"/>
          </w:rPr>
          <w:t>4-4 Transition Plan (English) | Healthy Families America</w:t>
        </w:r>
      </w:hyperlink>
    </w:p>
    <w:p w14:paraId="47DF7ED8" w14:textId="77777777" w:rsidR="0080329C" w:rsidRPr="003F3390" w:rsidRDefault="00143D93">
      <w:pPr>
        <w:rPr>
          <w:rFonts w:cstheme="minorHAnsi"/>
        </w:rPr>
      </w:pPr>
      <w:r w:rsidRPr="003F3390">
        <w:rPr>
          <w:rFonts w:cstheme="minorHAnsi"/>
        </w:rPr>
        <w:br w:type="page"/>
      </w:r>
    </w:p>
    <w:tbl>
      <w:tblPr>
        <w:tblStyle w:val="TableGrid"/>
        <w:tblW w:w="9369" w:type="dxa"/>
        <w:tblLook w:val="04A0" w:firstRow="1" w:lastRow="0" w:firstColumn="1" w:lastColumn="0" w:noHBand="0" w:noVBand="1"/>
      </w:tblPr>
      <w:tblGrid>
        <w:gridCol w:w="9369"/>
      </w:tblGrid>
      <w:tr w:rsidR="004E71C5" w14:paraId="47DF7EDC" w14:textId="77777777" w:rsidTr="006311BF">
        <w:trPr>
          <w:trHeight w:val="336"/>
        </w:trPr>
        <w:tc>
          <w:tcPr>
            <w:tcW w:w="9369" w:type="dxa"/>
          </w:tcPr>
          <w:p w14:paraId="47DF7ED9" w14:textId="77777777" w:rsidR="000732F4"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7C" wp14:editId="47DF917D">
                  <wp:extent cx="2114754" cy="932878"/>
                  <wp:effectExtent l="0" t="0" r="0" b="635"/>
                  <wp:docPr id="10" name="Picture 10"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EDA" w14:textId="77777777" w:rsidR="000732F4" w:rsidRPr="003F3390" w:rsidRDefault="00143D93" w:rsidP="006311BF">
            <w:pPr>
              <w:pStyle w:val="NoSpacing"/>
              <w:jc w:val="center"/>
              <w:rPr>
                <w:rFonts w:cstheme="minorHAnsi"/>
                <w:b/>
              </w:rPr>
            </w:pPr>
            <w:r w:rsidRPr="003F3390">
              <w:rPr>
                <w:rFonts w:cstheme="minorHAnsi"/>
                <w:b/>
              </w:rPr>
              <w:t>Policy and Procedure Manual</w:t>
            </w:r>
          </w:p>
          <w:p w14:paraId="47DF7EDB" w14:textId="77777777" w:rsidR="000732F4" w:rsidRPr="003F3390" w:rsidRDefault="000732F4" w:rsidP="006311BF">
            <w:pPr>
              <w:pStyle w:val="NoSpacing"/>
              <w:jc w:val="center"/>
              <w:rPr>
                <w:rFonts w:cstheme="minorHAnsi"/>
              </w:rPr>
            </w:pPr>
          </w:p>
        </w:tc>
      </w:tr>
      <w:tr w:rsidR="004E71C5" w14:paraId="47DF7EDE" w14:textId="77777777" w:rsidTr="006311BF">
        <w:trPr>
          <w:trHeight w:val="352"/>
        </w:trPr>
        <w:tc>
          <w:tcPr>
            <w:tcW w:w="9369" w:type="dxa"/>
          </w:tcPr>
          <w:p w14:paraId="47DF7EDD" w14:textId="77777777" w:rsidR="000732F4" w:rsidRPr="003F3390" w:rsidRDefault="00143D93" w:rsidP="00F4135B">
            <w:pPr>
              <w:pStyle w:val="Heading1"/>
            </w:pPr>
            <w:bookmarkStart w:id="57" w:name="_Toc178088698"/>
            <w:r w:rsidRPr="003F3390">
              <w:t>Chapter 5: Diversity, Equity, Inclusion</w:t>
            </w:r>
            <w:bookmarkEnd w:id="57"/>
            <w:r w:rsidRPr="003F3390">
              <w:t xml:space="preserve"> </w:t>
            </w:r>
            <w:fldSimple w:instr=" FILLIN  &quot;Enter Chapter&quot;  \* MERGEFORMAT "/>
            <w:fldSimple w:instr=" FILLIN   \* MERGEFORMAT "/>
          </w:p>
        </w:tc>
      </w:tr>
      <w:tr w:rsidR="004E71C5" w14:paraId="47DF7EE0" w14:textId="77777777" w:rsidTr="006311BF">
        <w:trPr>
          <w:trHeight w:val="351"/>
        </w:trPr>
        <w:tc>
          <w:tcPr>
            <w:tcW w:w="9369" w:type="dxa"/>
          </w:tcPr>
          <w:p w14:paraId="47DF7EDF" w14:textId="77777777" w:rsidR="000732F4" w:rsidRPr="003F3390" w:rsidRDefault="00143D93" w:rsidP="00F4135B">
            <w:pPr>
              <w:pStyle w:val="Heading2"/>
            </w:pPr>
            <w:bookmarkStart w:id="58" w:name="_Toc178088699"/>
            <w:r w:rsidRPr="003F3390">
              <w:t>Section: 5-1 Staff interactions</w:t>
            </w:r>
            <w:bookmarkEnd w:id="58"/>
          </w:p>
        </w:tc>
      </w:tr>
    </w:tbl>
    <w:p w14:paraId="47DF7EE1"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POLICY</w:t>
      </w:r>
    </w:p>
    <w:p w14:paraId="47DF7EE2" w14:textId="77777777" w:rsidR="000732F4" w:rsidRPr="003F3390" w:rsidRDefault="00143D93" w:rsidP="000732F4">
      <w:pPr>
        <w:spacing w:after="0" w:line="240" w:lineRule="auto"/>
        <w:rPr>
          <w:rFonts w:eastAsiaTheme="minorEastAsia" w:cstheme="minorHAnsi"/>
        </w:rPr>
      </w:pPr>
      <w:r w:rsidRPr="003F3390">
        <w:rPr>
          <w:rFonts w:eastAsiaTheme="minorEastAsia" w:cstheme="minorHAnsi"/>
        </w:rPr>
        <w:t>HFI Sites are committed to respectful staff interactions and supporting staff to continually strengthen their relational skills focused on diversity, equity, and inclusion.</w:t>
      </w:r>
    </w:p>
    <w:p w14:paraId="47DF7EE3" w14:textId="77777777" w:rsidR="000732F4" w:rsidRPr="003F3390" w:rsidRDefault="000732F4" w:rsidP="000732F4">
      <w:pPr>
        <w:spacing w:after="0" w:line="240" w:lineRule="auto"/>
        <w:rPr>
          <w:rFonts w:eastAsiaTheme="minorEastAsia" w:cstheme="minorHAnsi"/>
        </w:rPr>
      </w:pPr>
    </w:p>
    <w:p w14:paraId="47DF7EE4" w14:textId="77777777" w:rsidR="000732F4" w:rsidRPr="003F3390" w:rsidRDefault="00143D93" w:rsidP="000732F4">
      <w:pPr>
        <w:spacing w:after="0" w:line="240" w:lineRule="auto"/>
        <w:rPr>
          <w:rFonts w:eastAsiaTheme="minorEastAsia" w:cstheme="minorHAnsi"/>
          <w:u w:val="single"/>
        </w:rPr>
      </w:pPr>
      <w:r w:rsidRPr="003F3390">
        <w:rPr>
          <w:rFonts w:eastAsiaTheme="minorEastAsia" w:cstheme="minorHAnsi"/>
          <w:u w:val="single"/>
        </w:rPr>
        <w:t>Healthy Families America (HFA) References</w:t>
      </w:r>
    </w:p>
    <w:p w14:paraId="47DF7EE5" w14:textId="77777777" w:rsidR="000732F4" w:rsidRPr="003F3390" w:rsidRDefault="00143D93" w:rsidP="000732F4">
      <w:pPr>
        <w:spacing w:after="0" w:line="240" w:lineRule="auto"/>
        <w:rPr>
          <w:rFonts w:eastAsiaTheme="minorEastAsia" w:cstheme="minorHAnsi"/>
          <w:i/>
        </w:rPr>
      </w:pPr>
      <w:r w:rsidRPr="003F3390">
        <w:rPr>
          <w:rFonts w:eastAsiaTheme="minorEastAsia" w:cstheme="minorHAnsi"/>
        </w:rPr>
        <w:t>HFA BPS 8</w:t>
      </w:r>
      <w:r w:rsidRPr="003F3390">
        <w:rPr>
          <w:rFonts w:eastAsiaTheme="minorEastAsia" w:cstheme="minorHAnsi"/>
          <w:vertAlign w:val="superscript"/>
        </w:rPr>
        <w:t>th</w:t>
      </w:r>
      <w:r w:rsidRPr="003F3390">
        <w:rPr>
          <w:rFonts w:eastAsiaTheme="minorEastAsia" w:cstheme="minorHAnsi"/>
        </w:rPr>
        <w:t xml:space="preserve"> Edition Standard:</w:t>
      </w:r>
      <w:r w:rsidRPr="003F3390">
        <w:rPr>
          <w:rFonts w:eastAsiaTheme="minorEastAsia" w:cstheme="minorHAnsi"/>
          <w:i/>
        </w:rPr>
        <w:t xml:space="preserve"> </w:t>
      </w:r>
      <w:r w:rsidRPr="003F3390">
        <w:rPr>
          <w:rFonts w:eastAsiaTheme="minorEastAsia" w:cstheme="minorHAnsi"/>
        </w:rPr>
        <w:t>5-1.A &amp; B, 11-4.C</w:t>
      </w:r>
    </w:p>
    <w:p w14:paraId="47DF7EE6" w14:textId="77777777" w:rsidR="000732F4" w:rsidRPr="003F3390" w:rsidRDefault="000732F4" w:rsidP="000732F4">
      <w:pPr>
        <w:spacing w:after="0" w:line="240" w:lineRule="auto"/>
        <w:rPr>
          <w:rFonts w:eastAsiaTheme="minorEastAsia" w:cstheme="minorHAnsi"/>
          <w:u w:val="single"/>
        </w:rPr>
      </w:pPr>
    </w:p>
    <w:p w14:paraId="47DF7EE7"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PROCEDURES</w:t>
      </w:r>
    </w:p>
    <w:p w14:paraId="47DF7EE8" w14:textId="77777777" w:rsidR="000732F4" w:rsidRPr="003F3390" w:rsidRDefault="00143D93" w:rsidP="000732F4">
      <w:pPr>
        <w:spacing w:after="0" w:line="240" w:lineRule="auto"/>
        <w:rPr>
          <w:rFonts w:eastAsiaTheme="minorEastAsia" w:cstheme="minorHAnsi"/>
          <w:u w:val="single"/>
        </w:rPr>
      </w:pPr>
      <w:r w:rsidRPr="003F3390">
        <w:rPr>
          <w:rFonts w:eastAsiaTheme="minorEastAsia" w:cstheme="minorHAnsi"/>
          <w:u w:val="single"/>
        </w:rPr>
        <w:t>The Local HFI Site will:</w:t>
      </w:r>
    </w:p>
    <w:p w14:paraId="47DF7EE9" w14:textId="77777777" w:rsidR="000732F4" w:rsidRPr="003F3390" w:rsidRDefault="00143D93" w:rsidP="000732F4">
      <w:pPr>
        <w:spacing w:after="0" w:line="240" w:lineRule="auto"/>
        <w:ind w:left="720" w:hanging="360"/>
        <w:rPr>
          <w:rFonts w:eastAsiaTheme="minorEastAsia" w:cstheme="minorHAnsi"/>
        </w:rPr>
      </w:pPr>
      <w:r w:rsidRPr="003F3390">
        <w:rPr>
          <w:rFonts w:eastAsiaTheme="minorEastAsia" w:cstheme="minorHAnsi"/>
        </w:rPr>
        <w:t>Process steps</w:t>
      </w:r>
    </w:p>
    <w:p w14:paraId="47DF7EEA" w14:textId="77777777" w:rsidR="000732F4" w:rsidRPr="003F3390" w:rsidRDefault="00143D93" w:rsidP="000732F4">
      <w:pPr>
        <w:numPr>
          <w:ilvl w:val="0"/>
          <w:numId w:val="116"/>
        </w:numPr>
        <w:spacing w:after="0" w:line="240" w:lineRule="auto"/>
        <w:ind w:left="720"/>
        <w:rPr>
          <w:rFonts w:eastAsiaTheme="minorEastAsia" w:cstheme="minorHAnsi"/>
        </w:rPr>
      </w:pPr>
      <w:r w:rsidRPr="003F3390">
        <w:rPr>
          <w:rFonts w:eastAsiaTheme="minorEastAsia" w:cstheme="minorHAnsi"/>
        </w:rPr>
        <w:t>Maintain a policy and procedures that include:</w:t>
      </w:r>
    </w:p>
    <w:p w14:paraId="47DF7EEB" w14:textId="77777777" w:rsidR="00784C5D" w:rsidRPr="003F3390" w:rsidRDefault="00143D93" w:rsidP="000732F4">
      <w:pPr>
        <w:numPr>
          <w:ilvl w:val="0"/>
          <w:numId w:val="117"/>
        </w:numPr>
        <w:autoSpaceDE w:val="0"/>
        <w:autoSpaceDN w:val="0"/>
        <w:adjustRightInd w:val="0"/>
        <w:spacing w:after="0" w:line="240" w:lineRule="auto"/>
        <w:rPr>
          <w:rFonts w:eastAsia="Times New Roman" w:cstheme="minorHAnsi"/>
          <w:spacing w:val="4"/>
        </w:rPr>
      </w:pPr>
      <w:r w:rsidRPr="003F3390">
        <w:rPr>
          <w:rStyle w:val="cf01"/>
          <w:rFonts w:asciiTheme="minorHAnsi" w:hAnsiTheme="minorHAnsi" w:cstheme="minorHAnsi"/>
          <w:sz w:val="22"/>
          <w:szCs w:val="22"/>
        </w:rPr>
        <w:t>Commitment to support staff’s ability to continually strengthen the skills required for authentic relationships, including self-awareness, self-regulation, self-reflection, skilled listening, and empathy.</w:t>
      </w:r>
    </w:p>
    <w:p w14:paraId="47DF7EEC" w14:textId="77777777" w:rsidR="000732F4" w:rsidRPr="003F3390" w:rsidRDefault="00143D93" w:rsidP="000732F4">
      <w:pPr>
        <w:numPr>
          <w:ilvl w:val="0"/>
          <w:numId w:val="117"/>
        </w:numPr>
        <w:autoSpaceDE w:val="0"/>
        <w:autoSpaceDN w:val="0"/>
        <w:adjustRightInd w:val="0"/>
        <w:spacing w:after="0" w:line="240" w:lineRule="auto"/>
        <w:rPr>
          <w:rFonts w:eastAsia="Times New Roman" w:cstheme="minorHAnsi"/>
          <w:spacing w:val="4"/>
        </w:rPr>
      </w:pPr>
      <w:r w:rsidRPr="003F3390">
        <w:rPr>
          <w:rFonts w:cstheme="minorHAnsi"/>
        </w:rPr>
        <w:t xml:space="preserve">Team commitments or ground rules regarding </w:t>
      </w:r>
      <w:r w:rsidRPr="003F3390">
        <w:rPr>
          <w:rFonts w:cstheme="minorHAnsi"/>
          <w:color w:val="000000"/>
        </w:rPr>
        <w:t xml:space="preserve">expectations for </w:t>
      </w:r>
      <w:r w:rsidR="0000251B" w:rsidRPr="003F3390">
        <w:rPr>
          <w:rFonts w:cstheme="minorHAnsi"/>
          <w:color w:val="000000"/>
        </w:rPr>
        <w:t xml:space="preserve">respectful </w:t>
      </w:r>
      <w:r w:rsidRPr="003F3390">
        <w:rPr>
          <w:rFonts w:cstheme="minorHAnsi"/>
          <w:color w:val="000000"/>
        </w:rPr>
        <w:t>staff interactions.</w:t>
      </w:r>
    </w:p>
    <w:p w14:paraId="47DF7EED" w14:textId="77777777" w:rsidR="000732F4" w:rsidRPr="003F3390" w:rsidRDefault="00143D93" w:rsidP="000732F4">
      <w:pPr>
        <w:numPr>
          <w:ilvl w:val="0"/>
          <w:numId w:val="117"/>
        </w:numPr>
        <w:autoSpaceDE w:val="0"/>
        <w:autoSpaceDN w:val="0"/>
        <w:adjustRightInd w:val="0"/>
        <w:spacing w:after="0" w:line="240" w:lineRule="auto"/>
        <w:rPr>
          <w:rFonts w:eastAsia="Times New Roman" w:cstheme="minorHAnsi"/>
          <w:spacing w:val="4"/>
        </w:rPr>
      </w:pPr>
      <w:r w:rsidRPr="003F3390">
        <w:rPr>
          <w:rFonts w:eastAsia="Times New Roman" w:cstheme="minorHAnsi"/>
          <w:spacing w:val="-1"/>
        </w:rPr>
        <w:t xml:space="preserve">Team commitments are reviewed with all new staff during orientation, regularly and throughout the course of employment and all staff receive a copy. </w:t>
      </w:r>
    </w:p>
    <w:p w14:paraId="47DF7EEE" w14:textId="77777777" w:rsidR="000732F4" w:rsidRPr="003F3390" w:rsidRDefault="00143D93" w:rsidP="000732F4">
      <w:pPr>
        <w:numPr>
          <w:ilvl w:val="0"/>
          <w:numId w:val="117"/>
        </w:numPr>
        <w:autoSpaceDE w:val="0"/>
        <w:autoSpaceDN w:val="0"/>
        <w:adjustRightInd w:val="0"/>
        <w:spacing w:after="0" w:line="240" w:lineRule="auto"/>
        <w:rPr>
          <w:rFonts w:eastAsia="Times New Roman" w:cstheme="minorHAnsi"/>
          <w:spacing w:val="-1"/>
        </w:rPr>
      </w:pPr>
      <w:r w:rsidRPr="003F3390">
        <w:rPr>
          <w:rFonts w:eastAsia="Times New Roman" w:cstheme="minorHAnsi"/>
          <w:spacing w:val="-1"/>
        </w:rPr>
        <w:t>Revisions to team commitments are made as needed or desired.</w:t>
      </w:r>
    </w:p>
    <w:p w14:paraId="47DF7EEF" w14:textId="77777777" w:rsidR="000732F4" w:rsidRPr="003F3390" w:rsidRDefault="00143D93" w:rsidP="000732F4">
      <w:pPr>
        <w:numPr>
          <w:ilvl w:val="0"/>
          <w:numId w:val="117"/>
        </w:numPr>
        <w:autoSpaceDE w:val="0"/>
        <w:autoSpaceDN w:val="0"/>
        <w:adjustRightInd w:val="0"/>
        <w:spacing w:after="0" w:line="240" w:lineRule="auto"/>
        <w:rPr>
          <w:rFonts w:eastAsia="Times New Roman" w:cstheme="minorHAnsi"/>
          <w:spacing w:val="-1"/>
        </w:rPr>
      </w:pPr>
      <w:r w:rsidRPr="003F3390">
        <w:rPr>
          <w:rFonts w:eastAsia="Times New Roman" w:cstheme="minorHAnsi"/>
          <w:spacing w:val="-3"/>
        </w:rPr>
        <w:t xml:space="preserve">All staff receive training focused on diversity, equity, and inclusion to strengthen their relational skills. This training will be tailored to </w:t>
      </w:r>
      <w:r w:rsidR="00FE2897" w:rsidRPr="003F3390">
        <w:rPr>
          <w:rFonts w:eastAsia="Times New Roman" w:cstheme="minorHAnsi"/>
          <w:spacing w:val="-3"/>
        </w:rPr>
        <w:t xml:space="preserve">support </w:t>
      </w:r>
      <w:r w:rsidRPr="003F3390">
        <w:rPr>
          <w:rFonts w:eastAsia="Times New Roman" w:cstheme="minorHAnsi"/>
          <w:spacing w:val="-3"/>
        </w:rPr>
        <w:t xml:space="preserve">the staff’s need </w:t>
      </w:r>
      <w:r w:rsidR="007F73DD" w:rsidRPr="003F3390">
        <w:rPr>
          <w:rFonts w:eastAsia="Times New Roman" w:cstheme="minorHAnsi"/>
          <w:spacing w:val="-3"/>
        </w:rPr>
        <w:t>to take an honest and reflective look inward to increase awareness and understanding of their own personal bias</w:t>
      </w:r>
      <w:r w:rsidR="00B90C42" w:rsidRPr="003F3390">
        <w:rPr>
          <w:rFonts w:eastAsia="Times New Roman" w:cstheme="minorHAnsi"/>
          <w:spacing w:val="-3"/>
        </w:rPr>
        <w:t>.</w:t>
      </w:r>
      <w:r w:rsidR="007F73DD" w:rsidRPr="003F3390">
        <w:rPr>
          <w:rFonts w:eastAsia="Times New Roman" w:cstheme="minorHAnsi"/>
          <w:spacing w:val="-3"/>
        </w:rPr>
        <w:t xml:space="preserve"> </w:t>
      </w:r>
      <w:r w:rsidR="00B90C42" w:rsidRPr="003F3390">
        <w:rPr>
          <w:rFonts w:eastAsia="Times New Roman" w:cstheme="minorHAnsi"/>
          <w:spacing w:val="-3"/>
        </w:rPr>
        <w:t xml:space="preserve"> Trainings are based on the staff’s individual needs </w:t>
      </w:r>
      <w:r w:rsidRPr="003F3390">
        <w:rPr>
          <w:rFonts w:eastAsia="Times New Roman" w:cstheme="minorHAnsi"/>
          <w:spacing w:val="-3"/>
        </w:rPr>
        <w:t>and may include activities such as in person trainings, on-line webinars, conference presentations, independent readings, and podcasts. This could be part of the orientation, wrap-around and annual trainings required in BPS 10 and 11.</w:t>
      </w:r>
    </w:p>
    <w:p w14:paraId="47DF7EF0" w14:textId="77777777" w:rsidR="005E318F" w:rsidRPr="003F3390" w:rsidRDefault="00143D93" w:rsidP="005E318F">
      <w:pPr>
        <w:numPr>
          <w:ilvl w:val="0"/>
          <w:numId w:val="117"/>
        </w:numPr>
        <w:autoSpaceDE w:val="0"/>
        <w:autoSpaceDN w:val="0"/>
        <w:adjustRightInd w:val="0"/>
        <w:spacing w:after="0" w:line="240" w:lineRule="auto"/>
        <w:rPr>
          <w:rFonts w:eastAsia="Times New Roman"/>
          <w:spacing w:val="-1"/>
        </w:rPr>
      </w:pPr>
      <w:r w:rsidRPr="003F3390">
        <w:rPr>
          <w:rFonts w:eastAsia="Times New Roman"/>
        </w:rPr>
        <w:t>Supervision expectations to support staff to strengthen relational skills in a safe space that enables greater likelihood for honest, respectful, and brave conversations.</w:t>
      </w:r>
    </w:p>
    <w:p w14:paraId="47DF7EF1" w14:textId="77777777" w:rsidR="00365A55" w:rsidRPr="003F3390" w:rsidRDefault="00365A55" w:rsidP="000732F4">
      <w:pPr>
        <w:spacing w:after="0" w:line="240" w:lineRule="auto"/>
        <w:ind w:left="720" w:hanging="360"/>
        <w:rPr>
          <w:rFonts w:eastAsiaTheme="minorEastAsia" w:cstheme="minorHAnsi"/>
        </w:rPr>
      </w:pPr>
    </w:p>
    <w:p w14:paraId="47DF7EF2" w14:textId="77777777" w:rsidR="000732F4" w:rsidRPr="003F3390" w:rsidRDefault="00143D93" w:rsidP="000732F4">
      <w:pPr>
        <w:spacing w:after="0" w:line="240" w:lineRule="auto"/>
        <w:ind w:left="720" w:hanging="360"/>
        <w:rPr>
          <w:rFonts w:eastAsiaTheme="minorEastAsia" w:cstheme="minorHAnsi"/>
        </w:rPr>
      </w:pPr>
      <w:r w:rsidRPr="003F3390">
        <w:rPr>
          <w:rFonts w:eastAsiaTheme="minorEastAsia" w:cstheme="minorHAnsi"/>
        </w:rPr>
        <w:t>Documentation requirements</w:t>
      </w:r>
    </w:p>
    <w:p w14:paraId="47DF7EF3" w14:textId="77777777" w:rsidR="000732F4" w:rsidRPr="003F3390" w:rsidRDefault="00143D93" w:rsidP="000732F4">
      <w:pPr>
        <w:numPr>
          <w:ilvl w:val="0"/>
          <w:numId w:val="115"/>
        </w:numPr>
        <w:spacing w:after="0" w:line="240" w:lineRule="auto"/>
        <w:rPr>
          <w:rFonts w:eastAsiaTheme="minorEastAsia" w:cstheme="minorHAnsi"/>
        </w:rPr>
      </w:pPr>
      <w:r w:rsidRPr="003F3390">
        <w:rPr>
          <w:rFonts w:eastAsiaTheme="minorEastAsia" w:cstheme="minorHAnsi"/>
        </w:rPr>
        <w:t xml:space="preserve">Document: </w:t>
      </w:r>
      <w:r w:rsidRPr="003F3390">
        <w:rPr>
          <w:rFonts w:eastAsia="Times New Roman" w:cstheme="minorHAnsi"/>
          <w:spacing w:val="-3"/>
        </w:rPr>
        <w:t>training title, method of training and date received.  Sites can track training on the HFA training log or other site-specific training log.</w:t>
      </w:r>
    </w:p>
    <w:p w14:paraId="47DF7EF4" w14:textId="77777777" w:rsidR="000732F4" w:rsidRPr="003F3390" w:rsidRDefault="000732F4" w:rsidP="000732F4">
      <w:pPr>
        <w:spacing w:after="0" w:line="240" w:lineRule="auto"/>
        <w:rPr>
          <w:rFonts w:eastAsiaTheme="minorEastAsia" w:cstheme="minorHAnsi"/>
        </w:rPr>
      </w:pPr>
    </w:p>
    <w:p w14:paraId="47DF7EF5"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RELATED INFORMATION</w:t>
      </w:r>
    </w:p>
    <w:p w14:paraId="47DF7EF6" w14:textId="77777777" w:rsidR="000732F4" w:rsidRPr="003F3390" w:rsidRDefault="00143D93" w:rsidP="000732F4">
      <w:pPr>
        <w:spacing w:after="0" w:line="240" w:lineRule="auto"/>
        <w:rPr>
          <w:rFonts w:eastAsiaTheme="minorEastAsia" w:cstheme="minorHAnsi"/>
          <w:bCs/>
        </w:rPr>
      </w:pPr>
      <w:r w:rsidRPr="003F3390">
        <w:rPr>
          <w:rFonts w:eastAsiaTheme="minorEastAsia" w:cstheme="minorHAnsi"/>
          <w:bCs/>
        </w:rPr>
        <w:t>All staff should be aware of the site’s policies, procedures, and/or written guidance and the majority of staff should be able to describe efforts they have undertaken to strengthen their relational skills, and at least one mechanism that has been acted on to support a</w:t>
      </w:r>
      <w:r w:rsidR="00515B1F" w:rsidRPr="003F3390">
        <w:rPr>
          <w:rFonts w:eastAsiaTheme="minorEastAsia" w:cstheme="minorHAnsi"/>
          <w:bCs/>
        </w:rPr>
        <w:t xml:space="preserve"> respectful</w:t>
      </w:r>
      <w:r w:rsidRPr="003F3390">
        <w:rPr>
          <w:rFonts w:eastAsiaTheme="minorEastAsia" w:cstheme="minorHAnsi"/>
          <w:bCs/>
        </w:rPr>
        <w:t xml:space="preserve"> team environment.</w:t>
      </w:r>
    </w:p>
    <w:p w14:paraId="47DF7EF7" w14:textId="77777777" w:rsidR="000732F4" w:rsidRPr="003F3390" w:rsidRDefault="000732F4" w:rsidP="000732F4">
      <w:pPr>
        <w:spacing w:after="0" w:line="240" w:lineRule="auto"/>
        <w:rPr>
          <w:rFonts w:eastAsiaTheme="minorEastAsia" w:cstheme="minorHAnsi"/>
          <w:bCs/>
        </w:rPr>
      </w:pPr>
    </w:p>
    <w:p w14:paraId="47DF7EF8" w14:textId="77777777" w:rsidR="00172552" w:rsidRPr="003F3390" w:rsidRDefault="00172552" w:rsidP="000732F4">
      <w:pPr>
        <w:spacing w:after="0" w:line="240" w:lineRule="auto"/>
        <w:rPr>
          <w:rFonts w:eastAsiaTheme="minorEastAsia" w:cstheme="minorHAnsi"/>
          <w:b/>
        </w:rPr>
      </w:pPr>
    </w:p>
    <w:p w14:paraId="47DF7EF9" w14:textId="77777777" w:rsidR="00172552" w:rsidRPr="003F3390" w:rsidRDefault="00172552" w:rsidP="000732F4">
      <w:pPr>
        <w:spacing w:after="0" w:line="240" w:lineRule="auto"/>
        <w:rPr>
          <w:rFonts w:eastAsiaTheme="minorEastAsia" w:cstheme="minorHAnsi"/>
          <w:b/>
        </w:rPr>
      </w:pPr>
    </w:p>
    <w:p w14:paraId="47DF7EFA"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lastRenderedPageBreak/>
        <w:t>PRACTICE GUIDANCE</w:t>
      </w:r>
    </w:p>
    <w:p w14:paraId="47DF7EFB" w14:textId="77777777" w:rsidR="000732F4" w:rsidRPr="003F3390" w:rsidRDefault="00143D93" w:rsidP="000732F4">
      <w:pPr>
        <w:spacing w:after="0" w:line="240" w:lineRule="auto"/>
        <w:rPr>
          <w:rFonts w:eastAsiaTheme="minorEastAsia" w:cstheme="minorHAnsi"/>
        </w:rPr>
      </w:pPr>
      <w:r w:rsidRPr="003F3390">
        <w:rPr>
          <w:rFonts w:cstheme="minorHAnsi"/>
        </w:rPr>
        <w:t>There are many mechanisms to support individual self-awareness and build team cohesiveness. Managers and supervisors play an instrumental role in creating a team culture supportive of self-learning and group exploration within a safe environment. This can happen through individual supervision, shadowing, team meetings, creating shared agreements, etc. Additionally, staff surveys, staff goal setting, and performance reviews are more formal ways to obtain staff input and support staff</w:t>
      </w:r>
    </w:p>
    <w:p w14:paraId="47DF7EFC" w14:textId="77777777" w:rsidR="000732F4" w:rsidRPr="003F3390" w:rsidRDefault="000732F4" w:rsidP="000732F4">
      <w:pPr>
        <w:spacing w:after="0" w:line="240" w:lineRule="auto"/>
        <w:rPr>
          <w:rFonts w:eastAsiaTheme="minorEastAsia" w:cstheme="minorHAnsi"/>
        </w:rPr>
      </w:pPr>
    </w:p>
    <w:p w14:paraId="47DF7EFD"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FORMS &amp; TOOLS</w:t>
      </w:r>
    </w:p>
    <w:p w14:paraId="47DF7EFE" w14:textId="77777777" w:rsidR="000732F4" w:rsidRPr="003F3390" w:rsidRDefault="000732F4" w:rsidP="000732F4">
      <w:pPr>
        <w:spacing w:after="0" w:line="240" w:lineRule="auto"/>
        <w:rPr>
          <w:rStyle w:val="Hyperlink"/>
        </w:rPr>
      </w:pPr>
      <w:hyperlink r:id="rId67" w:history="1">
        <w:r w:rsidRPr="003F3390">
          <w:rPr>
            <w:rStyle w:val="Hyperlink"/>
          </w:rPr>
          <w:t>Team Commitments and Ground Rules Samples | Healthy Families America</w:t>
        </w:r>
      </w:hyperlink>
    </w:p>
    <w:p w14:paraId="47DF7EFF" w14:textId="77777777" w:rsidR="00172552" w:rsidRPr="003F3390" w:rsidRDefault="00172552" w:rsidP="000732F4">
      <w:pPr>
        <w:spacing w:after="0" w:line="240" w:lineRule="auto"/>
        <w:rPr>
          <w:rStyle w:val="Hyperlink"/>
        </w:rPr>
      </w:pPr>
    </w:p>
    <w:p w14:paraId="47DF7F00" w14:textId="77777777" w:rsidR="00172552" w:rsidRPr="003F3390" w:rsidRDefault="00172552" w:rsidP="000732F4">
      <w:pPr>
        <w:spacing w:after="0" w:line="240" w:lineRule="auto"/>
        <w:rPr>
          <w:rStyle w:val="Hyperlink"/>
        </w:rPr>
      </w:pPr>
    </w:p>
    <w:p w14:paraId="47DF7F01" w14:textId="77777777" w:rsidR="00172552" w:rsidRPr="003F3390" w:rsidRDefault="00172552" w:rsidP="000732F4">
      <w:pPr>
        <w:spacing w:after="0" w:line="240" w:lineRule="auto"/>
        <w:rPr>
          <w:rStyle w:val="Hyperlink"/>
        </w:rPr>
      </w:pPr>
    </w:p>
    <w:p w14:paraId="47DF7F02" w14:textId="77777777" w:rsidR="00172552" w:rsidRPr="003F3390" w:rsidRDefault="00172552" w:rsidP="000732F4">
      <w:pPr>
        <w:spacing w:after="0" w:line="240" w:lineRule="auto"/>
        <w:rPr>
          <w:rStyle w:val="Hyperlink"/>
        </w:rPr>
      </w:pPr>
    </w:p>
    <w:p w14:paraId="47DF7F03" w14:textId="77777777" w:rsidR="00172552" w:rsidRPr="003F3390" w:rsidRDefault="00172552" w:rsidP="000732F4">
      <w:pPr>
        <w:spacing w:after="0" w:line="240" w:lineRule="auto"/>
        <w:rPr>
          <w:rStyle w:val="Hyperlink"/>
        </w:rPr>
      </w:pPr>
    </w:p>
    <w:p w14:paraId="47DF7F04" w14:textId="77777777" w:rsidR="00172552" w:rsidRPr="003F3390" w:rsidRDefault="00172552" w:rsidP="000732F4">
      <w:pPr>
        <w:spacing w:after="0" w:line="240" w:lineRule="auto"/>
        <w:rPr>
          <w:rStyle w:val="Hyperlink"/>
        </w:rPr>
      </w:pPr>
    </w:p>
    <w:p w14:paraId="47DF7F05" w14:textId="77777777" w:rsidR="00172552" w:rsidRPr="003F3390" w:rsidRDefault="00172552" w:rsidP="000732F4">
      <w:pPr>
        <w:spacing w:after="0" w:line="240" w:lineRule="auto"/>
        <w:rPr>
          <w:rStyle w:val="Hyperlink"/>
        </w:rPr>
      </w:pPr>
    </w:p>
    <w:p w14:paraId="47DF7F06" w14:textId="77777777" w:rsidR="00172552" w:rsidRPr="003F3390" w:rsidRDefault="00172552" w:rsidP="000732F4">
      <w:pPr>
        <w:spacing w:after="0" w:line="240" w:lineRule="auto"/>
        <w:rPr>
          <w:rStyle w:val="Hyperlink"/>
        </w:rPr>
      </w:pPr>
    </w:p>
    <w:p w14:paraId="47DF7F07" w14:textId="77777777" w:rsidR="00172552" w:rsidRPr="003F3390" w:rsidRDefault="00172552" w:rsidP="000732F4">
      <w:pPr>
        <w:spacing w:after="0" w:line="240" w:lineRule="auto"/>
        <w:rPr>
          <w:rStyle w:val="Hyperlink"/>
        </w:rPr>
      </w:pPr>
    </w:p>
    <w:p w14:paraId="47DF7F08" w14:textId="77777777" w:rsidR="00172552" w:rsidRPr="003F3390" w:rsidRDefault="00172552" w:rsidP="000732F4">
      <w:pPr>
        <w:spacing w:after="0" w:line="240" w:lineRule="auto"/>
        <w:rPr>
          <w:rStyle w:val="Hyperlink"/>
        </w:rPr>
      </w:pPr>
    </w:p>
    <w:p w14:paraId="47DF7F09" w14:textId="77777777" w:rsidR="00172552" w:rsidRPr="003F3390" w:rsidRDefault="00172552" w:rsidP="000732F4">
      <w:pPr>
        <w:spacing w:after="0" w:line="240" w:lineRule="auto"/>
        <w:rPr>
          <w:rStyle w:val="Hyperlink"/>
        </w:rPr>
      </w:pPr>
    </w:p>
    <w:p w14:paraId="47DF7F0A" w14:textId="77777777" w:rsidR="00172552" w:rsidRPr="003F3390" w:rsidRDefault="00172552" w:rsidP="000732F4">
      <w:pPr>
        <w:spacing w:after="0" w:line="240" w:lineRule="auto"/>
        <w:rPr>
          <w:rStyle w:val="Hyperlink"/>
        </w:rPr>
      </w:pPr>
    </w:p>
    <w:p w14:paraId="47DF7F0B" w14:textId="77777777" w:rsidR="00172552" w:rsidRPr="003F3390" w:rsidRDefault="00172552" w:rsidP="000732F4">
      <w:pPr>
        <w:spacing w:after="0" w:line="240" w:lineRule="auto"/>
        <w:rPr>
          <w:rStyle w:val="Hyperlink"/>
        </w:rPr>
      </w:pPr>
    </w:p>
    <w:p w14:paraId="47DF7F0C" w14:textId="77777777" w:rsidR="00172552" w:rsidRPr="003F3390" w:rsidRDefault="00172552" w:rsidP="000732F4">
      <w:pPr>
        <w:spacing w:after="0" w:line="240" w:lineRule="auto"/>
        <w:rPr>
          <w:rStyle w:val="Hyperlink"/>
        </w:rPr>
      </w:pPr>
    </w:p>
    <w:p w14:paraId="47DF7F0D" w14:textId="77777777" w:rsidR="00172552" w:rsidRPr="003F3390" w:rsidRDefault="00172552" w:rsidP="000732F4">
      <w:pPr>
        <w:spacing w:after="0" w:line="240" w:lineRule="auto"/>
        <w:rPr>
          <w:rStyle w:val="Hyperlink"/>
        </w:rPr>
      </w:pPr>
    </w:p>
    <w:p w14:paraId="47DF7F0E" w14:textId="77777777" w:rsidR="00172552" w:rsidRPr="003F3390" w:rsidRDefault="00172552" w:rsidP="000732F4">
      <w:pPr>
        <w:spacing w:after="0" w:line="240" w:lineRule="auto"/>
        <w:rPr>
          <w:rStyle w:val="Hyperlink"/>
        </w:rPr>
      </w:pPr>
    </w:p>
    <w:p w14:paraId="47DF7F0F" w14:textId="77777777" w:rsidR="00172552" w:rsidRPr="003F3390" w:rsidRDefault="00172552" w:rsidP="000732F4">
      <w:pPr>
        <w:spacing w:after="0" w:line="240" w:lineRule="auto"/>
        <w:rPr>
          <w:rStyle w:val="Hyperlink"/>
        </w:rPr>
      </w:pPr>
    </w:p>
    <w:p w14:paraId="47DF7F10" w14:textId="77777777" w:rsidR="00172552" w:rsidRPr="003F3390" w:rsidRDefault="00172552" w:rsidP="000732F4">
      <w:pPr>
        <w:spacing w:after="0" w:line="240" w:lineRule="auto"/>
        <w:rPr>
          <w:rStyle w:val="Hyperlink"/>
        </w:rPr>
      </w:pPr>
    </w:p>
    <w:p w14:paraId="47DF7F11" w14:textId="77777777" w:rsidR="00172552" w:rsidRPr="003F3390" w:rsidRDefault="00172552" w:rsidP="000732F4">
      <w:pPr>
        <w:spacing w:after="0" w:line="240" w:lineRule="auto"/>
        <w:rPr>
          <w:rStyle w:val="Hyperlink"/>
        </w:rPr>
      </w:pPr>
    </w:p>
    <w:p w14:paraId="47DF7F12" w14:textId="77777777" w:rsidR="00172552" w:rsidRPr="003F3390" w:rsidRDefault="00172552" w:rsidP="000732F4">
      <w:pPr>
        <w:spacing w:after="0" w:line="240" w:lineRule="auto"/>
        <w:rPr>
          <w:rStyle w:val="Hyperlink"/>
        </w:rPr>
      </w:pPr>
    </w:p>
    <w:p w14:paraId="47DF7F13" w14:textId="77777777" w:rsidR="00172552" w:rsidRPr="003F3390" w:rsidRDefault="00172552" w:rsidP="000732F4">
      <w:pPr>
        <w:spacing w:after="0" w:line="240" w:lineRule="auto"/>
        <w:rPr>
          <w:rStyle w:val="Hyperlink"/>
        </w:rPr>
      </w:pPr>
    </w:p>
    <w:p w14:paraId="47DF7F14" w14:textId="77777777" w:rsidR="00172552" w:rsidRPr="003F3390" w:rsidRDefault="00172552" w:rsidP="000732F4">
      <w:pPr>
        <w:spacing w:after="0" w:line="240" w:lineRule="auto"/>
        <w:rPr>
          <w:rStyle w:val="Hyperlink"/>
        </w:rPr>
      </w:pPr>
    </w:p>
    <w:p w14:paraId="47DF7F15" w14:textId="77777777" w:rsidR="00172552" w:rsidRPr="003F3390" w:rsidRDefault="00172552" w:rsidP="000732F4">
      <w:pPr>
        <w:spacing w:after="0" w:line="240" w:lineRule="auto"/>
        <w:rPr>
          <w:rStyle w:val="Hyperlink"/>
        </w:rPr>
      </w:pPr>
    </w:p>
    <w:p w14:paraId="47DF7F16" w14:textId="77777777" w:rsidR="00172552" w:rsidRPr="003F3390" w:rsidRDefault="00172552" w:rsidP="000732F4">
      <w:pPr>
        <w:spacing w:after="0" w:line="240" w:lineRule="auto"/>
        <w:rPr>
          <w:rStyle w:val="Hyperlink"/>
        </w:rPr>
      </w:pPr>
    </w:p>
    <w:p w14:paraId="47DF7F17" w14:textId="77777777" w:rsidR="00172552" w:rsidRPr="003F3390" w:rsidRDefault="00172552" w:rsidP="000732F4">
      <w:pPr>
        <w:spacing w:after="0" w:line="240" w:lineRule="auto"/>
        <w:rPr>
          <w:rStyle w:val="Hyperlink"/>
        </w:rPr>
      </w:pPr>
    </w:p>
    <w:p w14:paraId="47DF7F18" w14:textId="77777777" w:rsidR="00172552" w:rsidRPr="003F3390" w:rsidRDefault="00172552" w:rsidP="000732F4">
      <w:pPr>
        <w:spacing w:after="0" w:line="240" w:lineRule="auto"/>
        <w:rPr>
          <w:rStyle w:val="Hyperlink"/>
        </w:rPr>
      </w:pPr>
    </w:p>
    <w:p w14:paraId="47DF7F19" w14:textId="77777777" w:rsidR="00172552" w:rsidRPr="003F3390" w:rsidRDefault="00172552" w:rsidP="000732F4">
      <w:pPr>
        <w:spacing w:after="0" w:line="240" w:lineRule="auto"/>
        <w:rPr>
          <w:rStyle w:val="Hyperlink"/>
        </w:rPr>
      </w:pPr>
    </w:p>
    <w:p w14:paraId="47DF7F1A" w14:textId="77777777" w:rsidR="00172552" w:rsidRPr="003F3390" w:rsidRDefault="00172552" w:rsidP="000732F4">
      <w:pPr>
        <w:spacing w:after="0" w:line="240" w:lineRule="auto"/>
        <w:rPr>
          <w:rStyle w:val="Hyperlink"/>
        </w:rPr>
      </w:pPr>
    </w:p>
    <w:p w14:paraId="47DF7F1B" w14:textId="77777777" w:rsidR="00172552" w:rsidRPr="003F3390" w:rsidRDefault="00172552" w:rsidP="000732F4">
      <w:pPr>
        <w:spacing w:after="0" w:line="240" w:lineRule="auto"/>
        <w:rPr>
          <w:rStyle w:val="Hyperlink"/>
        </w:rPr>
      </w:pPr>
    </w:p>
    <w:p w14:paraId="47DF7F1C" w14:textId="77777777" w:rsidR="00172552" w:rsidRPr="003F3390" w:rsidRDefault="00172552" w:rsidP="000732F4">
      <w:pPr>
        <w:spacing w:after="0" w:line="240" w:lineRule="auto"/>
        <w:rPr>
          <w:rStyle w:val="Hyperlink"/>
        </w:rPr>
      </w:pPr>
    </w:p>
    <w:p w14:paraId="47DF7F1D" w14:textId="77777777" w:rsidR="00172552" w:rsidRPr="003F3390" w:rsidRDefault="00172552" w:rsidP="000732F4">
      <w:pPr>
        <w:spacing w:after="0" w:line="240" w:lineRule="auto"/>
        <w:rPr>
          <w:rStyle w:val="Hyperlink"/>
        </w:rPr>
      </w:pPr>
    </w:p>
    <w:p w14:paraId="47DF7F1E" w14:textId="77777777" w:rsidR="00172552" w:rsidRPr="003F3390" w:rsidRDefault="00172552" w:rsidP="000732F4">
      <w:pPr>
        <w:spacing w:after="0" w:line="240" w:lineRule="auto"/>
        <w:rPr>
          <w:rStyle w:val="Hyperlink"/>
        </w:rPr>
      </w:pPr>
    </w:p>
    <w:p w14:paraId="47DF7F1F" w14:textId="77777777" w:rsidR="00172552" w:rsidRPr="003F3390" w:rsidRDefault="00172552" w:rsidP="000732F4">
      <w:pPr>
        <w:spacing w:after="0" w:line="240" w:lineRule="auto"/>
        <w:rPr>
          <w:rStyle w:val="Hyperlink"/>
        </w:rPr>
      </w:pPr>
    </w:p>
    <w:p w14:paraId="47DF7F20" w14:textId="77777777" w:rsidR="00172552" w:rsidRPr="003F3390" w:rsidRDefault="00172552" w:rsidP="000732F4">
      <w:pPr>
        <w:spacing w:after="0" w:line="240" w:lineRule="auto"/>
        <w:rPr>
          <w:rStyle w:val="Hyperlink"/>
        </w:rPr>
      </w:pPr>
    </w:p>
    <w:tbl>
      <w:tblPr>
        <w:tblStyle w:val="TableGrid"/>
        <w:tblW w:w="9369" w:type="dxa"/>
        <w:tblLook w:val="04A0" w:firstRow="1" w:lastRow="0" w:firstColumn="1" w:lastColumn="0" w:noHBand="0" w:noVBand="1"/>
      </w:tblPr>
      <w:tblGrid>
        <w:gridCol w:w="9369"/>
      </w:tblGrid>
      <w:tr w:rsidR="004E71C5" w14:paraId="47DF7F24" w14:textId="77777777" w:rsidTr="006311BF">
        <w:trPr>
          <w:trHeight w:val="336"/>
        </w:trPr>
        <w:tc>
          <w:tcPr>
            <w:tcW w:w="9369" w:type="dxa"/>
          </w:tcPr>
          <w:p w14:paraId="47DF7F21" w14:textId="77777777" w:rsidR="000732F4"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7E" wp14:editId="47DF917F">
                  <wp:extent cx="2114754" cy="932878"/>
                  <wp:effectExtent l="0" t="0" r="0" b="635"/>
                  <wp:docPr id="13" name="Picture 13"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198546"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F22" w14:textId="77777777" w:rsidR="000732F4" w:rsidRPr="003F3390" w:rsidRDefault="00143D93" w:rsidP="006311BF">
            <w:pPr>
              <w:pStyle w:val="NoSpacing"/>
              <w:jc w:val="center"/>
              <w:rPr>
                <w:rFonts w:cstheme="minorHAnsi"/>
                <w:b/>
              </w:rPr>
            </w:pPr>
            <w:r w:rsidRPr="003F3390">
              <w:rPr>
                <w:rFonts w:cstheme="minorHAnsi"/>
                <w:b/>
              </w:rPr>
              <w:t>Policy and Procedure Manual</w:t>
            </w:r>
          </w:p>
          <w:p w14:paraId="47DF7F23" w14:textId="77777777" w:rsidR="000732F4" w:rsidRPr="003F3390" w:rsidRDefault="000732F4" w:rsidP="006311BF">
            <w:pPr>
              <w:pStyle w:val="NoSpacing"/>
              <w:jc w:val="center"/>
              <w:rPr>
                <w:rFonts w:cstheme="minorHAnsi"/>
              </w:rPr>
            </w:pPr>
          </w:p>
        </w:tc>
      </w:tr>
      <w:tr w:rsidR="004E71C5" w14:paraId="47DF7F26" w14:textId="77777777" w:rsidTr="006311BF">
        <w:trPr>
          <w:trHeight w:val="352"/>
        </w:trPr>
        <w:tc>
          <w:tcPr>
            <w:tcW w:w="9369" w:type="dxa"/>
          </w:tcPr>
          <w:p w14:paraId="47DF7F25" w14:textId="77777777" w:rsidR="000732F4" w:rsidRPr="003F3390" w:rsidRDefault="00143D93" w:rsidP="006311BF">
            <w:pPr>
              <w:rPr>
                <w:rFonts w:cstheme="minorHAnsi"/>
              </w:rPr>
            </w:pPr>
            <w:r w:rsidRPr="003F3390">
              <w:rPr>
                <w:b/>
                <w:bCs/>
              </w:rPr>
              <w:t xml:space="preserve">Chapter 5: Diversity, Equity, Inclusion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F28" w14:textId="77777777" w:rsidTr="006311BF">
        <w:trPr>
          <w:trHeight w:val="351"/>
        </w:trPr>
        <w:tc>
          <w:tcPr>
            <w:tcW w:w="9369" w:type="dxa"/>
          </w:tcPr>
          <w:p w14:paraId="47DF7F27" w14:textId="77777777" w:rsidR="000732F4" w:rsidRPr="003F3390" w:rsidRDefault="00143D93" w:rsidP="006311BF">
            <w:pPr>
              <w:pStyle w:val="Heading2"/>
            </w:pPr>
            <w:bookmarkStart w:id="59" w:name="_Toc178088700"/>
            <w:r w:rsidRPr="003F3390">
              <w:t>Section: 5-2 Family Partnership</w:t>
            </w:r>
            <w:bookmarkEnd w:id="59"/>
          </w:p>
        </w:tc>
      </w:tr>
    </w:tbl>
    <w:p w14:paraId="47DF7F29" w14:textId="77777777" w:rsidR="000732F4" w:rsidRPr="003F3390" w:rsidRDefault="000732F4" w:rsidP="000732F4">
      <w:pPr>
        <w:spacing w:after="0" w:line="240" w:lineRule="auto"/>
        <w:rPr>
          <w:rFonts w:eastAsiaTheme="minorEastAsia" w:cstheme="minorHAnsi"/>
        </w:rPr>
      </w:pPr>
    </w:p>
    <w:p w14:paraId="47DF7F2A"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POLICY</w:t>
      </w:r>
    </w:p>
    <w:p w14:paraId="47DF7F2B" w14:textId="77777777" w:rsidR="000732F4" w:rsidRPr="003F3390" w:rsidRDefault="00143D93" w:rsidP="000732F4">
      <w:pPr>
        <w:spacing w:after="0" w:line="240" w:lineRule="auto"/>
        <w:rPr>
          <w:rFonts w:eastAsiaTheme="minorEastAsia" w:cstheme="minorHAnsi"/>
          <w:bCs/>
        </w:rPr>
      </w:pPr>
      <w:r w:rsidRPr="003F3390">
        <w:rPr>
          <w:rFonts w:eastAsiaTheme="minorEastAsia" w:cstheme="minorHAnsi"/>
          <w:bCs/>
        </w:rPr>
        <w:t xml:space="preserve">HFI Sites are committed to staff interactions with families as a partnership </w:t>
      </w:r>
      <w:r w:rsidR="00CD0EB8" w:rsidRPr="003F3390">
        <w:rPr>
          <w:rFonts w:eastAsiaTheme="minorEastAsia" w:cstheme="minorHAnsi"/>
          <w:bCs/>
        </w:rPr>
        <w:t>that honors diverse family structures</w:t>
      </w:r>
      <w:r w:rsidR="00FE1CD7" w:rsidRPr="003F3390">
        <w:rPr>
          <w:rFonts w:eastAsiaTheme="minorEastAsia" w:cstheme="minorHAnsi"/>
          <w:bCs/>
        </w:rPr>
        <w:t xml:space="preserve">, </w:t>
      </w:r>
      <w:r w:rsidR="00CD0EB8" w:rsidRPr="003F3390">
        <w:rPr>
          <w:rFonts w:eastAsiaTheme="minorEastAsia" w:cstheme="minorHAnsi"/>
          <w:bCs/>
        </w:rPr>
        <w:t>the sources of strength derived from family cultures, values, beliefs, and parenting practices</w:t>
      </w:r>
      <w:r w:rsidR="00FE1CD7" w:rsidRPr="003F3390">
        <w:rPr>
          <w:rFonts w:eastAsiaTheme="minorEastAsia" w:cstheme="minorHAnsi"/>
          <w:bCs/>
        </w:rPr>
        <w:t xml:space="preserve"> and eleva</w:t>
      </w:r>
      <w:r w:rsidR="003F0184" w:rsidRPr="003F3390">
        <w:rPr>
          <w:rFonts w:eastAsiaTheme="minorEastAsia" w:cstheme="minorHAnsi"/>
          <w:bCs/>
        </w:rPr>
        <w:t>tes family voice.</w:t>
      </w:r>
      <w:r w:rsidR="00CD0EB8" w:rsidRPr="003F3390">
        <w:rPr>
          <w:rFonts w:eastAsiaTheme="minorEastAsia" w:cstheme="minorHAnsi"/>
          <w:bCs/>
        </w:rPr>
        <w:t xml:space="preserve"> Practice also recognizes the historic and current relevance of discrimination based on race, ethnicity, gender identity, sexual orientation, age, religion, and abilities and seeks inclusivity in all aspects of its work with families.</w:t>
      </w:r>
    </w:p>
    <w:p w14:paraId="47DF7F2C" w14:textId="77777777" w:rsidR="00CD0EB8" w:rsidRPr="003F3390" w:rsidRDefault="00CD0EB8" w:rsidP="000732F4">
      <w:pPr>
        <w:pStyle w:val="NoSpacing"/>
        <w:rPr>
          <w:bCs/>
          <w:u w:val="single"/>
        </w:rPr>
      </w:pPr>
    </w:p>
    <w:p w14:paraId="47DF7F2D" w14:textId="77777777" w:rsidR="000732F4" w:rsidRPr="003F3390" w:rsidRDefault="00143D93" w:rsidP="000732F4">
      <w:pPr>
        <w:pStyle w:val="NoSpacing"/>
        <w:rPr>
          <w:bCs/>
          <w:u w:val="single"/>
        </w:rPr>
      </w:pPr>
      <w:r w:rsidRPr="003F3390">
        <w:rPr>
          <w:bCs/>
          <w:u w:val="single"/>
        </w:rPr>
        <w:t>Healthy Families America (HFA ) references</w:t>
      </w:r>
    </w:p>
    <w:p w14:paraId="47DF7F2E" w14:textId="77777777" w:rsidR="000732F4" w:rsidRPr="003F3390" w:rsidRDefault="00143D93" w:rsidP="000732F4">
      <w:pPr>
        <w:pStyle w:val="NoSpacing"/>
        <w:rPr>
          <w:bCs/>
        </w:rPr>
      </w:pPr>
      <w:r w:rsidRPr="003F3390">
        <w:rPr>
          <w:rFonts w:cstheme="minorHAnsi"/>
          <w:bCs/>
        </w:rPr>
        <w:t>HFA BPS 8</w:t>
      </w:r>
      <w:r w:rsidRPr="003F3390">
        <w:rPr>
          <w:rFonts w:cstheme="minorHAnsi"/>
          <w:bCs/>
          <w:vertAlign w:val="superscript"/>
        </w:rPr>
        <w:t>th</w:t>
      </w:r>
      <w:r w:rsidRPr="003F3390">
        <w:rPr>
          <w:rFonts w:cstheme="minorHAnsi"/>
          <w:bCs/>
        </w:rPr>
        <w:t xml:space="preserve"> Edition Standard: </w:t>
      </w:r>
      <w:r w:rsidRPr="003F3390">
        <w:rPr>
          <w:bCs/>
        </w:rPr>
        <w:t>5-2.A &amp; B</w:t>
      </w:r>
    </w:p>
    <w:p w14:paraId="47DF7F2F" w14:textId="77777777" w:rsidR="000732F4" w:rsidRPr="003F3390" w:rsidRDefault="000732F4" w:rsidP="000732F4">
      <w:pPr>
        <w:spacing w:after="0" w:line="240" w:lineRule="auto"/>
        <w:rPr>
          <w:rFonts w:eastAsiaTheme="minorEastAsia" w:cstheme="minorHAnsi"/>
          <w:bCs/>
          <w:u w:val="single"/>
        </w:rPr>
      </w:pPr>
    </w:p>
    <w:p w14:paraId="47DF7F30" w14:textId="77777777" w:rsidR="007B77C8" w:rsidRPr="003F3390" w:rsidRDefault="00143D93" w:rsidP="007B77C8">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7F31" w14:textId="77777777" w:rsidR="007B77C8" w:rsidRPr="003F3390" w:rsidRDefault="00143D93" w:rsidP="007B77C8">
      <w:pPr>
        <w:pStyle w:val="ListParagraph"/>
        <w:autoSpaceDE w:val="0"/>
        <w:autoSpaceDN w:val="0"/>
        <w:adjustRightInd w:val="0"/>
        <w:spacing w:after="0"/>
        <w:ind w:left="0"/>
        <w:rPr>
          <w:rFonts w:cs="Arial"/>
          <w:i/>
          <w:iCs/>
          <w:color w:val="000000"/>
          <w:szCs w:val="20"/>
        </w:rPr>
      </w:pPr>
      <w:r w:rsidRPr="003F3390">
        <w:rPr>
          <w:rFonts w:cs="Arial"/>
          <w:i/>
          <w:iCs/>
          <w:color w:val="000000"/>
          <w:szCs w:val="20"/>
        </w:rPr>
        <w:t xml:space="preserve">Upon submission of a detailed invoice for Contractor’s expenses paid for interpreter or translation services, </w:t>
      </w:r>
      <w:r w:rsidRPr="003F3390">
        <w:rPr>
          <w:rFonts w:cs="Arial"/>
          <w:i/>
          <w:iCs/>
          <w:szCs w:val="20"/>
        </w:rPr>
        <w:t>in relation to the provision or performance of any services described in this Contract, the State will reimburse Contractor for actual costs incurred for such expenses</w:t>
      </w:r>
      <w:r w:rsidRPr="003F3390">
        <w:rPr>
          <w:rFonts w:cs="Arial"/>
          <w:i/>
          <w:iCs/>
          <w:color w:val="000000"/>
          <w:szCs w:val="20"/>
        </w:rPr>
        <w:t>.”</w:t>
      </w:r>
    </w:p>
    <w:p w14:paraId="47DF7F32" w14:textId="77777777" w:rsidR="007B77C8" w:rsidRPr="003F3390" w:rsidRDefault="007B77C8" w:rsidP="000732F4">
      <w:pPr>
        <w:spacing w:after="0" w:line="240" w:lineRule="auto"/>
        <w:rPr>
          <w:rFonts w:eastAsiaTheme="minorEastAsia" w:cstheme="minorHAnsi"/>
          <w:b/>
        </w:rPr>
      </w:pPr>
    </w:p>
    <w:p w14:paraId="47DF7F33"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PROCEDURES</w:t>
      </w:r>
    </w:p>
    <w:p w14:paraId="47DF7F34" w14:textId="77777777" w:rsidR="000732F4" w:rsidRPr="003F3390" w:rsidRDefault="00143D93" w:rsidP="000732F4">
      <w:pPr>
        <w:spacing w:after="0" w:line="240" w:lineRule="auto"/>
        <w:rPr>
          <w:rFonts w:eastAsiaTheme="minorEastAsia" w:cstheme="minorHAnsi"/>
          <w:bCs/>
          <w:u w:val="single"/>
        </w:rPr>
      </w:pPr>
      <w:r w:rsidRPr="003F3390">
        <w:rPr>
          <w:rFonts w:eastAsiaTheme="minorEastAsia" w:cstheme="minorHAnsi"/>
          <w:bCs/>
          <w:u w:val="single"/>
        </w:rPr>
        <w:t>The Local HFI Site will:</w:t>
      </w:r>
    </w:p>
    <w:p w14:paraId="47DF7F35" w14:textId="77777777" w:rsidR="000732F4" w:rsidRPr="003F3390" w:rsidRDefault="00143D93" w:rsidP="000732F4">
      <w:pPr>
        <w:spacing w:after="0" w:line="240" w:lineRule="auto"/>
        <w:ind w:left="720" w:hanging="360"/>
        <w:rPr>
          <w:rFonts w:eastAsiaTheme="minorEastAsia" w:cstheme="minorHAnsi"/>
          <w:bCs/>
        </w:rPr>
      </w:pPr>
      <w:r w:rsidRPr="003F3390">
        <w:rPr>
          <w:rFonts w:eastAsiaTheme="minorEastAsia" w:cstheme="minorHAnsi"/>
          <w:bCs/>
        </w:rPr>
        <w:t>Process steps</w:t>
      </w:r>
    </w:p>
    <w:p w14:paraId="47DF7F36" w14:textId="77777777" w:rsidR="000732F4" w:rsidRPr="003F3390" w:rsidRDefault="000732F4" w:rsidP="000732F4">
      <w:pPr>
        <w:spacing w:after="0" w:line="240" w:lineRule="auto"/>
        <w:ind w:left="720" w:hanging="360"/>
        <w:rPr>
          <w:rFonts w:eastAsiaTheme="minorEastAsia" w:cstheme="minorHAnsi"/>
          <w:bCs/>
        </w:rPr>
      </w:pPr>
    </w:p>
    <w:p w14:paraId="47DF7F37" w14:textId="77777777" w:rsidR="00736B0A" w:rsidRPr="003F3390" w:rsidRDefault="00143D93" w:rsidP="00736B0A">
      <w:pPr>
        <w:pStyle w:val="ListParagraph"/>
        <w:numPr>
          <w:ilvl w:val="0"/>
          <w:numId w:val="121"/>
        </w:numPr>
        <w:spacing w:after="0" w:line="240" w:lineRule="auto"/>
        <w:rPr>
          <w:rFonts w:cstheme="minorHAnsi"/>
          <w:bCs/>
        </w:rPr>
      </w:pPr>
      <w:r w:rsidRPr="003F3390">
        <w:rPr>
          <w:rFonts w:eastAsiaTheme="minorEastAsia" w:cstheme="minorHAnsi"/>
          <w:bCs/>
        </w:rPr>
        <w:t>Maintain policy and procedures describing the local site’s intention and expectations for engaging with families in a partnership that honors diverse family structures and seeks inclusivity in all aspects of its work with families.  Procedures should be based on the local site’s processes and stated in the policy</w:t>
      </w:r>
      <w:r w:rsidR="00A67E09" w:rsidRPr="003F3390">
        <w:rPr>
          <w:rFonts w:eastAsiaTheme="minorEastAsia" w:cstheme="minorHAnsi"/>
          <w:bCs/>
        </w:rPr>
        <w:t xml:space="preserve"> and include use of interpreter services when necessary</w:t>
      </w:r>
      <w:r w:rsidRPr="003F3390">
        <w:rPr>
          <w:rFonts w:eastAsiaTheme="minorEastAsia" w:cstheme="minorHAnsi"/>
          <w:bCs/>
        </w:rPr>
        <w:t xml:space="preserve"> </w:t>
      </w:r>
    </w:p>
    <w:p w14:paraId="47DF7F38" w14:textId="77777777" w:rsidR="00736B0A" w:rsidRPr="003F3390" w:rsidRDefault="00143D93" w:rsidP="00736B0A">
      <w:pPr>
        <w:pStyle w:val="ListParagraph"/>
        <w:numPr>
          <w:ilvl w:val="0"/>
          <w:numId w:val="121"/>
        </w:numPr>
        <w:spacing w:after="0" w:line="240" w:lineRule="auto"/>
        <w:rPr>
          <w:rFonts w:cstheme="minorHAnsi"/>
          <w:bCs/>
        </w:rPr>
      </w:pPr>
      <w:r w:rsidRPr="003F3390">
        <w:rPr>
          <w:rFonts w:eastAsiaTheme="minorEastAsia" w:cstheme="minorHAnsi"/>
          <w:bCs/>
        </w:rPr>
        <w:t xml:space="preserve">Maintain procedures that describe how staff will engage in partnership with families in a way that elevates family voice and honors family diversity. Procedures should be based on the local site’s processes and stated in the policy and must include:  </w:t>
      </w:r>
    </w:p>
    <w:p w14:paraId="47DF7F39" w14:textId="77777777" w:rsidR="00736B0A" w:rsidRPr="003F3390" w:rsidRDefault="00143D93" w:rsidP="00736B0A">
      <w:pPr>
        <w:pStyle w:val="ListParagraph"/>
        <w:numPr>
          <w:ilvl w:val="1"/>
          <w:numId w:val="121"/>
        </w:numPr>
        <w:spacing w:after="0" w:line="240" w:lineRule="auto"/>
        <w:rPr>
          <w:rFonts w:cstheme="minorHAnsi"/>
          <w:bCs/>
        </w:rPr>
      </w:pPr>
      <w:r w:rsidRPr="003F3390">
        <w:rPr>
          <w:rFonts w:cstheme="minorHAnsi"/>
          <w:bCs/>
        </w:rPr>
        <w:t xml:space="preserve">Process for explaining to families during the enrollment process the site’s commitment to forming a partnership with them that honors their family culture.  </w:t>
      </w:r>
    </w:p>
    <w:p w14:paraId="47DF7F3A" w14:textId="77777777" w:rsidR="000732F4" w:rsidRPr="003F3390" w:rsidRDefault="00143D93" w:rsidP="00A62536">
      <w:pPr>
        <w:pStyle w:val="ListParagraph"/>
        <w:numPr>
          <w:ilvl w:val="1"/>
          <w:numId w:val="121"/>
        </w:numPr>
        <w:spacing w:after="0" w:line="240" w:lineRule="auto"/>
        <w:rPr>
          <w:rFonts w:cstheme="minorHAnsi"/>
          <w:bCs/>
        </w:rPr>
      </w:pPr>
      <w:r w:rsidRPr="003F3390">
        <w:rPr>
          <w:rFonts w:cstheme="minorHAnsi"/>
          <w:bCs/>
        </w:rPr>
        <w:t>Process for utilizing interpreter services for families when necessary</w:t>
      </w:r>
      <w:r w:rsidR="00A62536" w:rsidRPr="003F3390">
        <w:rPr>
          <w:rFonts w:cstheme="minorHAnsi"/>
          <w:bCs/>
        </w:rPr>
        <w:t>.</w:t>
      </w:r>
    </w:p>
    <w:p w14:paraId="47DF7F3B" w14:textId="77777777" w:rsidR="000732F4" w:rsidRPr="003F3390" w:rsidRDefault="000732F4" w:rsidP="000732F4">
      <w:pPr>
        <w:spacing w:after="0" w:line="240" w:lineRule="auto"/>
        <w:ind w:left="360"/>
        <w:rPr>
          <w:rFonts w:cstheme="minorHAnsi"/>
          <w:bCs/>
        </w:rPr>
      </w:pPr>
    </w:p>
    <w:p w14:paraId="47DF7F3C" w14:textId="77777777" w:rsidR="000D471C" w:rsidRPr="003F3390" w:rsidRDefault="00143D93" w:rsidP="000D471C">
      <w:pPr>
        <w:spacing w:after="0" w:line="240" w:lineRule="auto"/>
        <w:ind w:left="360"/>
        <w:rPr>
          <w:rFonts w:eastAsia="Times New Roman" w:cstheme="minorHAnsi"/>
          <w:bCs/>
        </w:rPr>
      </w:pPr>
      <w:r w:rsidRPr="003F3390">
        <w:rPr>
          <w:rFonts w:eastAsiaTheme="minorEastAsia" w:cstheme="minorHAnsi"/>
          <w:bCs/>
        </w:rPr>
        <w:t xml:space="preserve">See practice guidance below for suggestions </w:t>
      </w:r>
    </w:p>
    <w:p w14:paraId="47DF7F3D" w14:textId="77777777" w:rsidR="000D471C" w:rsidRPr="003F3390" w:rsidRDefault="000D471C" w:rsidP="000D471C">
      <w:pPr>
        <w:spacing w:after="0" w:line="240" w:lineRule="auto"/>
        <w:rPr>
          <w:rFonts w:cstheme="minorHAnsi"/>
          <w:b/>
        </w:rPr>
      </w:pPr>
    </w:p>
    <w:p w14:paraId="47DF7F3E" w14:textId="77777777" w:rsidR="000D471C" w:rsidRPr="003F3390" w:rsidRDefault="000D471C" w:rsidP="000732F4">
      <w:pPr>
        <w:spacing w:after="0" w:line="240" w:lineRule="auto"/>
        <w:rPr>
          <w:rFonts w:cstheme="minorHAnsi"/>
          <w:b/>
        </w:rPr>
      </w:pPr>
    </w:p>
    <w:p w14:paraId="47DF7F3F" w14:textId="77777777" w:rsidR="000D471C" w:rsidRPr="003F3390" w:rsidRDefault="000D471C" w:rsidP="000732F4">
      <w:pPr>
        <w:spacing w:after="0" w:line="240" w:lineRule="auto"/>
        <w:rPr>
          <w:rFonts w:cstheme="minorHAnsi"/>
          <w:b/>
        </w:rPr>
      </w:pPr>
    </w:p>
    <w:p w14:paraId="47DF7F40" w14:textId="77777777" w:rsidR="000D471C" w:rsidRPr="003F3390" w:rsidRDefault="000D471C" w:rsidP="000732F4">
      <w:pPr>
        <w:spacing w:after="0" w:line="240" w:lineRule="auto"/>
        <w:rPr>
          <w:rFonts w:cstheme="minorHAnsi"/>
          <w:b/>
        </w:rPr>
      </w:pPr>
    </w:p>
    <w:p w14:paraId="47DF7F41" w14:textId="77777777" w:rsidR="000D471C" w:rsidRPr="003F3390" w:rsidRDefault="000D471C" w:rsidP="000732F4">
      <w:pPr>
        <w:spacing w:after="0" w:line="240" w:lineRule="auto"/>
        <w:rPr>
          <w:rFonts w:cstheme="minorHAnsi"/>
          <w:b/>
        </w:rPr>
      </w:pPr>
    </w:p>
    <w:p w14:paraId="47DF7F42" w14:textId="77777777" w:rsidR="000732F4" w:rsidRPr="003F3390" w:rsidRDefault="00143D93" w:rsidP="000732F4">
      <w:pPr>
        <w:spacing w:after="0" w:line="240" w:lineRule="auto"/>
        <w:rPr>
          <w:rFonts w:cstheme="minorHAnsi"/>
          <w:b/>
        </w:rPr>
      </w:pPr>
      <w:r w:rsidRPr="003F3390">
        <w:rPr>
          <w:rFonts w:cstheme="minorHAnsi"/>
          <w:b/>
        </w:rPr>
        <w:lastRenderedPageBreak/>
        <w:t>RELATED INFORMATION</w:t>
      </w:r>
    </w:p>
    <w:p w14:paraId="47DF7F43" w14:textId="77777777" w:rsidR="000732F4" w:rsidRPr="003F3390" w:rsidRDefault="00143D93" w:rsidP="000732F4">
      <w:pPr>
        <w:spacing w:after="0" w:line="240" w:lineRule="auto"/>
        <w:rPr>
          <w:rFonts w:cstheme="minorHAnsi"/>
          <w:bCs/>
        </w:rPr>
      </w:pPr>
      <w:r w:rsidRPr="003F3390">
        <w:rPr>
          <w:rFonts w:cstheme="minorHAnsi"/>
          <w:bCs/>
        </w:rPr>
        <w:t>All staff should be aware of the site’s policy, procedures, and/or written guidance, and be able to describe efforts they have undertaken to work together in partnership with families, elevating family voice, and honoring diverse family structures, values, beliefs, and parenting practices.</w:t>
      </w:r>
    </w:p>
    <w:p w14:paraId="47DF7F44" w14:textId="77777777" w:rsidR="000732F4" w:rsidRPr="003F3390" w:rsidRDefault="000732F4" w:rsidP="000732F4">
      <w:pPr>
        <w:spacing w:after="0" w:line="240" w:lineRule="auto"/>
        <w:rPr>
          <w:rFonts w:eastAsiaTheme="minorEastAsia" w:cstheme="minorHAnsi"/>
          <w:bCs/>
        </w:rPr>
      </w:pPr>
    </w:p>
    <w:p w14:paraId="47DF7F45"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PRACTICE GUIDANCE</w:t>
      </w:r>
    </w:p>
    <w:p w14:paraId="47DF7F46" w14:textId="77777777" w:rsidR="000732F4" w:rsidRPr="003F3390" w:rsidRDefault="00143D93" w:rsidP="000732F4">
      <w:pPr>
        <w:spacing w:after="0" w:line="240" w:lineRule="auto"/>
        <w:rPr>
          <w:rFonts w:eastAsiaTheme="minorEastAsia" w:cstheme="minorHAnsi"/>
          <w:bCs/>
        </w:rPr>
      </w:pPr>
      <w:r w:rsidRPr="003F3390">
        <w:rPr>
          <w:rFonts w:eastAsiaTheme="minorEastAsia" w:cstheme="minorHAnsi"/>
          <w:bCs/>
        </w:rPr>
        <w:t>Suggestions for building family partnerships:</w:t>
      </w:r>
    </w:p>
    <w:p w14:paraId="47DF7F47" w14:textId="77777777" w:rsidR="000732F4" w:rsidRPr="003F3390" w:rsidRDefault="000732F4" w:rsidP="000732F4">
      <w:pPr>
        <w:spacing w:after="0" w:line="240" w:lineRule="auto"/>
        <w:ind w:left="360"/>
        <w:rPr>
          <w:rFonts w:eastAsiaTheme="minorEastAsia" w:cstheme="minorHAnsi"/>
          <w:bCs/>
        </w:rPr>
      </w:pPr>
    </w:p>
    <w:p w14:paraId="47DF7F48" w14:textId="77777777" w:rsidR="000732F4" w:rsidRPr="003F3390" w:rsidRDefault="00143D93" w:rsidP="000732F4">
      <w:pPr>
        <w:pStyle w:val="ListParagraph"/>
        <w:numPr>
          <w:ilvl w:val="1"/>
          <w:numId w:val="124"/>
        </w:numPr>
        <w:spacing w:line="240" w:lineRule="auto"/>
        <w:ind w:left="720"/>
        <w:rPr>
          <w:rFonts w:eastAsiaTheme="minorEastAsia" w:cstheme="minorHAnsi"/>
        </w:rPr>
      </w:pPr>
      <w:r w:rsidRPr="003F3390">
        <w:rPr>
          <w:rFonts w:eastAsiaTheme="minorEastAsia" w:cstheme="minorHAnsi"/>
          <w:bCs/>
        </w:rPr>
        <w:t>Explain to families during the enrollment process the site’s commitment to forming a partnership with them that honors their diverse family</w:t>
      </w:r>
      <w:r w:rsidRPr="003F3390">
        <w:rPr>
          <w:rFonts w:eastAsiaTheme="minorEastAsia" w:cstheme="minorHAnsi"/>
        </w:rPr>
        <w:t xml:space="preserve"> culture.  This may be done while sharing </w:t>
      </w:r>
      <w:r w:rsidR="00247CA8" w:rsidRPr="003F3390">
        <w:rPr>
          <w:rFonts w:eastAsiaTheme="minorEastAsia" w:cstheme="minorHAnsi"/>
        </w:rPr>
        <w:t>about f</w:t>
      </w:r>
      <w:r w:rsidRPr="003F3390">
        <w:rPr>
          <w:rFonts w:eastAsiaTheme="minorEastAsia" w:cstheme="minorHAnsi"/>
        </w:rPr>
        <w:t xml:space="preserve">amily </w:t>
      </w:r>
      <w:r w:rsidR="00247CA8" w:rsidRPr="003F3390">
        <w:rPr>
          <w:rFonts w:eastAsiaTheme="minorEastAsia" w:cstheme="minorHAnsi"/>
        </w:rPr>
        <w:t>r</w:t>
      </w:r>
      <w:r w:rsidRPr="003F3390">
        <w:rPr>
          <w:rFonts w:eastAsiaTheme="minorEastAsia" w:cstheme="minorHAnsi"/>
        </w:rPr>
        <w:t xml:space="preserve">ights and </w:t>
      </w:r>
      <w:r w:rsidR="00247CA8" w:rsidRPr="003F3390">
        <w:rPr>
          <w:rFonts w:eastAsiaTheme="minorEastAsia" w:cstheme="minorHAnsi"/>
        </w:rPr>
        <w:t>c</w:t>
      </w:r>
      <w:r w:rsidRPr="003F3390">
        <w:rPr>
          <w:rFonts w:eastAsiaTheme="minorEastAsia" w:cstheme="minorHAnsi"/>
        </w:rPr>
        <w:t xml:space="preserve">onfidentiality </w:t>
      </w:r>
      <w:r w:rsidR="00247CA8" w:rsidRPr="003F3390">
        <w:rPr>
          <w:rFonts w:eastAsiaTheme="minorEastAsia" w:cstheme="minorHAnsi"/>
        </w:rPr>
        <w:t>on the Participa</w:t>
      </w:r>
      <w:r w:rsidR="0023326C" w:rsidRPr="003F3390">
        <w:rPr>
          <w:rFonts w:eastAsiaTheme="minorEastAsia" w:cstheme="minorHAnsi"/>
        </w:rPr>
        <w:t>tion</w:t>
      </w:r>
      <w:r w:rsidR="00247CA8" w:rsidRPr="003F3390">
        <w:rPr>
          <w:rFonts w:eastAsiaTheme="minorEastAsia" w:cstheme="minorHAnsi"/>
        </w:rPr>
        <w:t xml:space="preserve"> Agreement </w:t>
      </w:r>
      <w:r w:rsidRPr="003F3390">
        <w:rPr>
          <w:rFonts w:eastAsiaTheme="minorEastAsia" w:cstheme="minorHAnsi"/>
        </w:rPr>
        <w:t>form.</w:t>
      </w:r>
    </w:p>
    <w:p w14:paraId="47DF7F49" w14:textId="77777777" w:rsidR="000732F4" w:rsidRPr="003F3390" w:rsidRDefault="00143D93" w:rsidP="000732F4">
      <w:pPr>
        <w:pStyle w:val="ListParagraph"/>
        <w:numPr>
          <w:ilvl w:val="1"/>
          <w:numId w:val="124"/>
        </w:numPr>
        <w:autoSpaceDE w:val="0"/>
        <w:autoSpaceDN w:val="0"/>
        <w:adjustRightInd w:val="0"/>
        <w:spacing w:before="120" w:after="0" w:line="240" w:lineRule="auto"/>
        <w:ind w:left="720"/>
        <w:contextualSpacing w:val="0"/>
        <w:rPr>
          <w:rFonts w:asciiTheme="minorHAnsi" w:hAnsiTheme="minorHAnsi" w:cstheme="minorHAnsi"/>
          <w:spacing w:val="-1"/>
        </w:rPr>
      </w:pPr>
      <w:r w:rsidRPr="003F3390">
        <w:rPr>
          <w:rFonts w:asciiTheme="minorHAnsi" w:hAnsiTheme="minorHAnsi" w:cstheme="minorHAnsi"/>
          <w:spacing w:val="-1"/>
        </w:rPr>
        <w:t>Engage in reflective conversations with families to learn more about what is important to the family and use tools such as: ‘</w:t>
      </w:r>
      <w:r w:rsidRPr="003F3390">
        <w:rPr>
          <w:rFonts w:asciiTheme="minorHAnsi" w:hAnsiTheme="minorHAnsi" w:cstheme="minorHAnsi"/>
          <w:bCs/>
          <w:spacing w:val="-1"/>
        </w:rPr>
        <w:t>Values Cards’ activity or ‘What I’d like for My Child’ worksheet</w:t>
      </w:r>
      <w:r w:rsidRPr="003F3390">
        <w:rPr>
          <w:rFonts w:asciiTheme="minorHAnsi" w:hAnsiTheme="minorHAnsi" w:cstheme="minorHAnsi"/>
          <w:spacing w:val="-1"/>
        </w:rPr>
        <w:t xml:space="preserve">. </w:t>
      </w:r>
    </w:p>
    <w:p w14:paraId="47DF7F4A" w14:textId="77777777" w:rsidR="000732F4" w:rsidRPr="003F3390" w:rsidRDefault="00143D93" w:rsidP="000732F4">
      <w:pPr>
        <w:pStyle w:val="ListParagraph"/>
        <w:numPr>
          <w:ilvl w:val="1"/>
          <w:numId w:val="124"/>
        </w:numPr>
        <w:autoSpaceDE w:val="0"/>
        <w:autoSpaceDN w:val="0"/>
        <w:adjustRightInd w:val="0"/>
        <w:spacing w:after="0" w:line="240" w:lineRule="auto"/>
        <w:ind w:left="720"/>
        <w:contextualSpacing w:val="0"/>
        <w:rPr>
          <w:rFonts w:asciiTheme="minorHAnsi" w:hAnsiTheme="minorHAnsi" w:cstheme="minorHAnsi"/>
          <w:spacing w:val="-1"/>
        </w:rPr>
      </w:pPr>
      <w:r w:rsidRPr="003F3390">
        <w:rPr>
          <w:rFonts w:asciiTheme="minorHAnsi" w:hAnsiTheme="minorHAnsi" w:cstheme="minorHAnsi"/>
          <w:spacing w:val="-1"/>
        </w:rPr>
        <w:t>Staff express curiosity with open ended questions, being non- judgmental, refraining from imparting their own belief and value systems and seeking to repair relationships when missteps occur.</w:t>
      </w:r>
    </w:p>
    <w:p w14:paraId="47DF7F4B" w14:textId="77777777" w:rsidR="000732F4" w:rsidRPr="003F3390" w:rsidRDefault="00143D93" w:rsidP="000732F4">
      <w:pPr>
        <w:pStyle w:val="ListParagraph"/>
        <w:numPr>
          <w:ilvl w:val="1"/>
          <w:numId w:val="124"/>
        </w:numPr>
        <w:autoSpaceDE w:val="0"/>
        <w:autoSpaceDN w:val="0"/>
        <w:adjustRightInd w:val="0"/>
        <w:spacing w:after="0" w:line="240" w:lineRule="auto"/>
        <w:ind w:left="720"/>
        <w:contextualSpacing w:val="0"/>
        <w:rPr>
          <w:rFonts w:asciiTheme="minorHAnsi" w:hAnsiTheme="minorHAnsi" w:cstheme="minorHAnsi"/>
          <w:spacing w:val="-1"/>
        </w:rPr>
      </w:pPr>
      <w:r w:rsidRPr="003F3390">
        <w:rPr>
          <w:rFonts w:asciiTheme="minorHAnsi" w:hAnsiTheme="minorHAnsi" w:cstheme="minorHAnsi"/>
          <w:spacing w:val="-1"/>
        </w:rPr>
        <w:t xml:space="preserve">Utilize supervision and reflective consultation groups to reflect on own beliefs and values and reflect on how these may differ from the families being served. </w:t>
      </w:r>
    </w:p>
    <w:p w14:paraId="47DF7F4C" w14:textId="77777777" w:rsidR="000732F4" w:rsidRPr="003F3390" w:rsidRDefault="00143D93" w:rsidP="000732F4">
      <w:pPr>
        <w:pStyle w:val="ListParagraph"/>
        <w:numPr>
          <w:ilvl w:val="1"/>
          <w:numId w:val="124"/>
        </w:numPr>
        <w:autoSpaceDE w:val="0"/>
        <w:autoSpaceDN w:val="0"/>
        <w:adjustRightInd w:val="0"/>
        <w:spacing w:after="0" w:line="240" w:lineRule="auto"/>
        <w:ind w:left="720"/>
        <w:contextualSpacing w:val="0"/>
        <w:rPr>
          <w:rFonts w:asciiTheme="minorHAnsi" w:hAnsiTheme="minorHAnsi" w:cstheme="minorHAnsi"/>
          <w:spacing w:val="-1"/>
        </w:rPr>
      </w:pPr>
      <w:r w:rsidRPr="003F3390">
        <w:rPr>
          <w:rFonts w:asciiTheme="minorHAnsi" w:hAnsiTheme="minorHAnsi" w:cstheme="minorHAnsi"/>
          <w:spacing w:val="-1"/>
        </w:rPr>
        <w:t>Use supervision to process and identify gaps in knowledge of others’ cultures, help understand one’s own limitations, and to discover new ideas and behaviors that are healthy, respectful, and safe.</w:t>
      </w:r>
    </w:p>
    <w:p w14:paraId="47DF7F4D" w14:textId="77777777" w:rsidR="000732F4" w:rsidRPr="003F3390" w:rsidRDefault="00143D93" w:rsidP="000732F4">
      <w:pPr>
        <w:pStyle w:val="ListParagraph"/>
        <w:numPr>
          <w:ilvl w:val="1"/>
          <w:numId w:val="124"/>
        </w:numPr>
        <w:autoSpaceDE w:val="0"/>
        <w:autoSpaceDN w:val="0"/>
        <w:adjustRightInd w:val="0"/>
        <w:spacing w:after="0" w:line="240" w:lineRule="auto"/>
        <w:ind w:left="720"/>
        <w:contextualSpacing w:val="0"/>
        <w:rPr>
          <w:rFonts w:asciiTheme="minorHAnsi" w:hAnsiTheme="minorHAnsi" w:cstheme="minorHAnsi"/>
          <w:spacing w:val="-1"/>
        </w:rPr>
      </w:pPr>
      <w:r w:rsidRPr="003F3390">
        <w:rPr>
          <w:rFonts w:asciiTheme="minorHAnsi" w:hAnsiTheme="minorHAnsi" w:cstheme="minorHAnsi"/>
          <w:spacing w:val="-1"/>
        </w:rPr>
        <w:t>Participate in professional development activities that increase awareness of the historic and current relevance of discrimination based on race, ethnicity, gender identity, sexual orientation, age, religion, and abilities. This may include HFA wraparound training and ongoing annual training.</w:t>
      </w:r>
    </w:p>
    <w:p w14:paraId="47DF7F4E" w14:textId="77777777" w:rsidR="000732F4" w:rsidRPr="003F3390" w:rsidRDefault="00143D93" w:rsidP="000732F4">
      <w:pPr>
        <w:pStyle w:val="ListParagraph"/>
        <w:numPr>
          <w:ilvl w:val="1"/>
          <w:numId w:val="124"/>
        </w:numPr>
        <w:autoSpaceDE w:val="0"/>
        <w:autoSpaceDN w:val="0"/>
        <w:adjustRightInd w:val="0"/>
        <w:spacing w:after="0" w:line="300" w:lineRule="exact"/>
        <w:ind w:left="720"/>
        <w:contextualSpacing w:val="0"/>
        <w:rPr>
          <w:rFonts w:asciiTheme="minorHAnsi" w:hAnsiTheme="minorHAnsi" w:cstheme="minorHAnsi"/>
          <w:spacing w:val="-1"/>
        </w:rPr>
      </w:pPr>
      <w:r w:rsidRPr="003F3390">
        <w:rPr>
          <w:rFonts w:asciiTheme="minorHAnsi" w:hAnsiTheme="minorHAnsi" w:cstheme="minorHAnsi"/>
          <w:spacing w:val="-1"/>
        </w:rPr>
        <w:t xml:space="preserve">Give families opportunities to share their experiences partnering with staff. This may include conversations in home visits, quality assurance calls, family satisfaction surveys, focus groups, etc. </w:t>
      </w:r>
    </w:p>
    <w:p w14:paraId="47DF7F4F" w14:textId="77777777" w:rsidR="000732F4" w:rsidRPr="003F3390" w:rsidRDefault="000732F4" w:rsidP="000732F4">
      <w:pPr>
        <w:spacing w:after="0" w:line="240" w:lineRule="auto"/>
        <w:rPr>
          <w:rFonts w:eastAsiaTheme="minorEastAsia" w:cstheme="minorHAnsi"/>
          <w:b/>
        </w:rPr>
      </w:pPr>
    </w:p>
    <w:p w14:paraId="47DF7F50"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FORMS &amp; TOOLS</w:t>
      </w:r>
    </w:p>
    <w:p w14:paraId="47DF7F51" w14:textId="77777777" w:rsidR="000732F4" w:rsidRPr="003F3390" w:rsidRDefault="00143D93" w:rsidP="000732F4">
      <w:pPr>
        <w:spacing w:after="0" w:line="240" w:lineRule="auto"/>
      </w:pPr>
      <w:r w:rsidRPr="003F3390">
        <w:t xml:space="preserve">HFA Family Values (English and Spanish) </w:t>
      </w:r>
      <w:hyperlink r:id="rId68" w:history="1">
        <w:r w:rsidR="000732F4" w:rsidRPr="003F3390">
          <w:rPr>
            <w:rStyle w:val="Hyperlink"/>
          </w:rPr>
          <w:t>Family Values - English | Healthy Families America</w:t>
        </w:r>
      </w:hyperlink>
    </w:p>
    <w:p w14:paraId="47DF7F52" w14:textId="77777777" w:rsidR="000732F4" w:rsidRPr="003F3390" w:rsidRDefault="000732F4" w:rsidP="000732F4">
      <w:pPr>
        <w:spacing w:after="0" w:line="240" w:lineRule="auto"/>
        <w:rPr>
          <w:rFonts w:eastAsiaTheme="minorEastAsia" w:cstheme="minorHAnsi"/>
        </w:rPr>
      </w:pPr>
      <w:hyperlink r:id="rId69" w:history="1">
        <w:r w:rsidRPr="003F3390">
          <w:rPr>
            <w:rStyle w:val="Hyperlink"/>
          </w:rPr>
          <w:t>What I'd Like For My Child - English and Spanish | Healthy Families America</w:t>
        </w:r>
      </w:hyperlink>
      <w:r w:rsidRPr="003F3390">
        <w:rPr>
          <w:rFonts w:eastAsiaTheme="minorEastAsia" w:cstheme="minorHAnsi"/>
        </w:rPr>
        <w:t xml:space="preserve"> </w:t>
      </w:r>
    </w:p>
    <w:p w14:paraId="47DF7F53" w14:textId="77777777" w:rsidR="00910204" w:rsidRPr="003F3390" w:rsidRDefault="00143D93" w:rsidP="00910204">
      <w:pPr>
        <w:spacing w:after="0" w:line="240" w:lineRule="auto"/>
        <w:rPr>
          <w:rFonts w:eastAsiaTheme="minorEastAsia" w:cstheme="minorHAnsi"/>
        </w:rPr>
      </w:pPr>
      <w:r w:rsidRPr="003F3390">
        <w:rPr>
          <w:rFonts w:eastAsiaTheme="minorEastAsia" w:cstheme="minorHAnsi"/>
        </w:rPr>
        <w:t>Many f</w:t>
      </w:r>
      <w:r w:rsidR="00142C6C" w:rsidRPr="003F3390">
        <w:rPr>
          <w:rFonts w:eastAsiaTheme="minorEastAsia" w:cstheme="minorHAnsi"/>
        </w:rPr>
        <w:t xml:space="preserve">orms, tools and other guidance </w:t>
      </w:r>
      <w:r w:rsidRPr="003F3390">
        <w:rPr>
          <w:rFonts w:eastAsiaTheme="minorEastAsia" w:cstheme="minorHAnsi"/>
        </w:rPr>
        <w:t>ha</w:t>
      </w:r>
      <w:r w:rsidR="009309C1" w:rsidRPr="003F3390">
        <w:rPr>
          <w:rFonts w:eastAsiaTheme="minorEastAsia" w:cstheme="minorHAnsi"/>
        </w:rPr>
        <w:t>ve</w:t>
      </w:r>
      <w:r w:rsidRPr="003F3390">
        <w:rPr>
          <w:rFonts w:eastAsiaTheme="minorEastAsia" w:cstheme="minorHAnsi"/>
        </w:rPr>
        <w:t xml:space="preserve"> been translated into other languages and can be found in the HFI database library.</w:t>
      </w:r>
    </w:p>
    <w:p w14:paraId="47DF7F54" w14:textId="77777777" w:rsidR="000732F4" w:rsidRPr="003F3390" w:rsidRDefault="000732F4" w:rsidP="000732F4">
      <w:pPr>
        <w:spacing w:after="0" w:line="240" w:lineRule="auto"/>
        <w:rPr>
          <w:rFonts w:eastAsiaTheme="minorEastAsia" w:cstheme="minorHAnsi"/>
        </w:rPr>
      </w:pPr>
    </w:p>
    <w:p w14:paraId="47DF7F55" w14:textId="77777777" w:rsidR="000732F4" w:rsidRPr="003F3390" w:rsidRDefault="000732F4" w:rsidP="000732F4">
      <w:pPr>
        <w:spacing w:after="0" w:line="240" w:lineRule="auto"/>
        <w:rPr>
          <w:rFonts w:eastAsiaTheme="minorEastAsia" w:cstheme="minorHAnsi"/>
        </w:rPr>
      </w:pPr>
    </w:p>
    <w:p w14:paraId="47DF7F56" w14:textId="77777777" w:rsidR="000732F4" w:rsidRPr="003F3390" w:rsidRDefault="000732F4" w:rsidP="000732F4">
      <w:pPr>
        <w:spacing w:after="0" w:line="240" w:lineRule="auto"/>
        <w:rPr>
          <w:rFonts w:eastAsiaTheme="minorEastAsia" w:cstheme="minorHAnsi"/>
        </w:rPr>
      </w:pPr>
    </w:p>
    <w:p w14:paraId="47DF7F57" w14:textId="77777777" w:rsidR="000732F4" w:rsidRPr="003F3390" w:rsidRDefault="000732F4" w:rsidP="000732F4">
      <w:pPr>
        <w:spacing w:after="0" w:line="240" w:lineRule="auto"/>
        <w:rPr>
          <w:rFonts w:eastAsiaTheme="minorEastAsia" w:cstheme="minorHAnsi"/>
        </w:rPr>
      </w:pPr>
    </w:p>
    <w:p w14:paraId="47DF7F58" w14:textId="77777777" w:rsidR="000732F4" w:rsidRPr="003F3390" w:rsidRDefault="000732F4" w:rsidP="000732F4">
      <w:pPr>
        <w:spacing w:after="0" w:line="240" w:lineRule="auto"/>
        <w:rPr>
          <w:rFonts w:eastAsiaTheme="minorEastAsia" w:cstheme="minorHAnsi"/>
        </w:rPr>
      </w:pPr>
    </w:p>
    <w:p w14:paraId="47DF7F59" w14:textId="77777777" w:rsidR="000732F4" w:rsidRPr="003F3390" w:rsidRDefault="000732F4" w:rsidP="000732F4">
      <w:pPr>
        <w:spacing w:after="0" w:line="240" w:lineRule="auto"/>
        <w:rPr>
          <w:rFonts w:eastAsiaTheme="minorEastAsia" w:cstheme="minorHAnsi"/>
        </w:rPr>
      </w:pPr>
    </w:p>
    <w:p w14:paraId="47DF7F5A" w14:textId="77777777" w:rsidR="000732F4" w:rsidRPr="003F3390" w:rsidRDefault="000732F4" w:rsidP="000732F4">
      <w:pPr>
        <w:spacing w:after="0" w:line="240" w:lineRule="auto"/>
        <w:rPr>
          <w:rFonts w:eastAsiaTheme="minorEastAsia" w:cstheme="minorHAnsi"/>
        </w:rPr>
      </w:pPr>
    </w:p>
    <w:p w14:paraId="47DF7F5B" w14:textId="77777777" w:rsidR="000732F4" w:rsidRPr="003F3390" w:rsidRDefault="000732F4" w:rsidP="000732F4">
      <w:pPr>
        <w:spacing w:after="0" w:line="240" w:lineRule="auto"/>
        <w:rPr>
          <w:rFonts w:eastAsiaTheme="minorEastAsia" w:cstheme="minorHAnsi"/>
        </w:rPr>
      </w:pPr>
    </w:p>
    <w:p w14:paraId="47DF7F5C" w14:textId="77777777" w:rsidR="000732F4" w:rsidRPr="003F3390" w:rsidRDefault="000732F4" w:rsidP="000732F4">
      <w:pPr>
        <w:spacing w:after="0" w:line="240" w:lineRule="auto"/>
        <w:rPr>
          <w:rFonts w:eastAsiaTheme="minorEastAsia" w:cstheme="minorHAnsi"/>
        </w:rPr>
      </w:pPr>
    </w:p>
    <w:p w14:paraId="47DF7F5D" w14:textId="77777777" w:rsidR="000732F4" w:rsidRPr="003F3390" w:rsidRDefault="000732F4" w:rsidP="000732F4">
      <w:pPr>
        <w:spacing w:after="0" w:line="240" w:lineRule="auto"/>
        <w:rPr>
          <w:rFonts w:eastAsiaTheme="minorEastAsia" w:cstheme="minorHAnsi"/>
        </w:rPr>
      </w:pPr>
    </w:p>
    <w:p w14:paraId="47DF7F5E" w14:textId="77777777" w:rsidR="000732F4" w:rsidRPr="003F3390" w:rsidRDefault="000732F4" w:rsidP="000732F4">
      <w:pPr>
        <w:spacing w:after="0" w:line="240" w:lineRule="auto"/>
        <w:rPr>
          <w:rFonts w:eastAsiaTheme="minorEastAsia" w:cstheme="minorHAnsi"/>
        </w:rPr>
      </w:pPr>
    </w:p>
    <w:p w14:paraId="47DF7F5F" w14:textId="77777777" w:rsidR="000732F4" w:rsidRPr="003F3390" w:rsidRDefault="000732F4" w:rsidP="000732F4">
      <w:pPr>
        <w:spacing w:after="0" w:line="240" w:lineRule="auto"/>
        <w:rPr>
          <w:rFonts w:eastAsiaTheme="minorEastAsia" w:cstheme="minorHAnsi"/>
        </w:rPr>
      </w:pPr>
    </w:p>
    <w:tbl>
      <w:tblPr>
        <w:tblStyle w:val="TableGrid"/>
        <w:tblW w:w="9369" w:type="dxa"/>
        <w:tblLook w:val="04A0" w:firstRow="1" w:lastRow="0" w:firstColumn="1" w:lastColumn="0" w:noHBand="0" w:noVBand="1"/>
      </w:tblPr>
      <w:tblGrid>
        <w:gridCol w:w="9369"/>
      </w:tblGrid>
      <w:tr w:rsidR="004E71C5" w14:paraId="47DF7F63" w14:textId="77777777" w:rsidTr="006311BF">
        <w:trPr>
          <w:trHeight w:val="336"/>
        </w:trPr>
        <w:tc>
          <w:tcPr>
            <w:tcW w:w="9369" w:type="dxa"/>
          </w:tcPr>
          <w:p w14:paraId="47DF7F60" w14:textId="77777777" w:rsidR="000732F4"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0" wp14:editId="47DF9181">
                  <wp:extent cx="2114754" cy="932878"/>
                  <wp:effectExtent l="0" t="0" r="0" b="635"/>
                  <wp:docPr id="2059072594" name="Picture 14"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498634"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F61" w14:textId="77777777" w:rsidR="000732F4" w:rsidRPr="003F3390" w:rsidRDefault="00143D93" w:rsidP="006311BF">
            <w:pPr>
              <w:pStyle w:val="NoSpacing"/>
              <w:jc w:val="center"/>
              <w:rPr>
                <w:rFonts w:cstheme="minorHAnsi"/>
                <w:b/>
              </w:rPr>
            </w:pPr>
            <w:r w:rsidRPr="003F3390">
              <w:rPr>
                <w:rFonts w:cstheme="minorHAnsi"/>
                <w:b/>
              </w:rPr>
              <w:t>Policy and Procedure Manual</w:t>
            </w:r>
          </w:p>
          <w:p w14:paraId="47DF7F62" w14:textId="77777777" w:rsidR="000732F4" w:rsidRPr="003F3390" w:rsidRDefault="000732F4" w:rsidP="006311BF">
            <w:pPr>
              <w:pStyle w:val="NoSpacing"/>
              <w:jc w:val="center"/>
              <w:rPr>
                <w:rFonts w:cstheme="minorHAnsi"/>
              </w:rPr>
            </w:pPr>
          </w:p>
        </w:tc>
      </w:tr>
      <w:tr w:rsidR="004E71C5" w14:paraId="47DF7F65" w14:textId="77777777" w:rsidTr="006311BF">
        <w:trPr>
          <w:trHeight w:val="352"/>
        </w:trPr>
        <w:tc>
          <w:tcPr>
            <w:tcW w:w="9369" w:type="dxa"/>
          </w:tcPr>
          <w:p w14:paraId="47DF7F64" w14:textId="77777777" w:rsidR="000732F4" w:rsidRPr="003F3390" w:rsidRDefault="00143D93" w:rsidP="006311BF">
            <w:pPr>
              <w:rPr>
                <w:rFonts w:cstheme="minorHAnsi"/>
              </w:rPr>
            </w:pPr>
            <w:r w:rsidRPr="003F3390">
              <w:rPr>
                <w:b/>
                <w:bCs/>
              </w:rPr>
              <w:t xml:space="preserve">Chapter 5: Diversity, Equity, Inclusion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F67" w14:textId="77777777" w:rsidTr="006311BF">
        <w:trPr>
          <w:trHeight w:val="351"/>
        </w:trPr>
        <w:tc>
          <w:tcPr>
            <w:tcW w:w="9369" w:type="dxa"/>
          </w:tcPr>
          <w:p w14:paraId="47DF7F66" w14:textId="77777777" w:rsidR="000732F4" w:rsidRPr="003F3390" w:rsidRDefault="00143D93" w:rsidP="006311BF">
            <w:pPr>
              <w:pStyle w:val="Heading2"/>
            </w:pPr>
            <w:bookmarkStart w:id="60" w:name="_Toc178088701"/>
            <w:r w:rsidRPr="003F3390">
              <w:t>Section: 5-3 Community Level Advocacy</w:t>
            </w:r>
            <w:bookmarkEnd w:id="60"/>
          </w:p>
        </w:tc>
      </w:tr>
    </w:tbl>
    <w:p w14:paraId="47DF7F68" w14:textId="77777777" w:rsidR="000732F4" w:rsidRPr="003F3390" w:rsidRDefault="000732F4" w:rsidP="000732F4">
      <w:pPr>
        <w:spacing w:after="0" w:line="240" w:lineRule="auto"/>
        <w:rPr>
          <w:rFonts w:eastAsiaTheme="minorEastAsia" w:cstheme="minorHAnsi"/>
          <w:b/>
        </w:rPr>
      </w:pPr>
    </w:p>
    <w:p w14:paraId="47DF7F69"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POLICY</w:t>
      </w:r>
    </w:p>
    <w:p w14:paraId="47DF7F6A" w14:textId="77777777" w:rsidR="000732F4" w:rsidRPr="003F3390" w:rsidRDefault="00143D93" w:rsidP="000732F4">
      <w:pPr>
        <w:spacing w:after="0" w:line="240" w:lineRule="auto"/>
        <w:rPr>
          <w:rFonts w:eastAsiaTheme="minorEastAsia" w:cstheme="minorHAnsi"/>
        </w:rPr>
      </w:pPr>
      <w:r w:rsidRPr="003F3390">
        <w:rPr>
          <w:rFonts w:eastAsiaTheme="minorEastAsia" w:cstheme="minorHAnsi"/>
        </w:rPr>
        <w:t xml:space="preserve">HFI sites are committed to advocating at the community level to address barriers and promote equity for families and staff. </w:t>
      </w:r>
    </w:p>
    <w:p w14:paraId="47DF7F6B" w14:textId="77777777" w:rsidR="000732F4" w:rsidRPr="003F3390" w:rsidRDefault="000732F4" w:rsidP="000732F4">
      <w:pPr>
        <w:spacing w:after="0" w:line="240" w:lineRule="auto"/>
        <w:rPr>
          <w:rFonts w:eastAsiaTheme="minorEastAsia" w:cstheme="minorHAnsi"/>
        </w:rPr>
      </w:pPr>
    </w:p>
    <w:p w14:paraId="47DF7F6C" w14:textId="77777777" w:rsidR="000732F4" w:rsidRPr="003F3390" w:rsidRDefault="00143D93" w:rsidP="000732F4">
      <w:pPr>
        <w:pStyle w:val="NoSpacing"/>
        <w:rPr>
          <w:u w:val="single"/>
        </w:rPr>
      </w:pPr>
      <w:r w:rsidRPr="003F3390">
        <w:rPr>
          <w:u w:val="single"/>
        </w:rPr>
        <w:t>Healthy Families America (HFA ) references</w:t>
      </w:r>
    </w:p>
    <w:p w14:paraId="47DF7F6D" w14:textId="77777777" w:rsidR="000732F4" w:rsidRPr="003F3390" w:rsidRDefault="00143D93" w:rsidP="000732F4">
      <w:pPr>
        <w:pStyle w:val="NoSpacing"/>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t>5-3.A &amp; B</w:t>
      </w:r>
    </w:p>
    <w:p w14:paraId="47DF7F6E" w14:textId="77777777" w:rsidR="000732F4" w:rsidRPr="003F3390" w:rsidRDefault="000732F4" w:rsidP="000732F4">
      <w:pPr>
        <w:spacing w:after="0" w:line="240" w:lineRule="auto"/>
        <w:rPr>
          <w:rFonts w:eastAsiaTheme="minorEastAsia" w:cstheme="minorHAnsi"/>
          <w:u w:val="single"/>
        </w:rPr>
      </w:pPr>
    </w:p>
    <w:p w14:paraId="47DF7F6F"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PROCEDURES</w:t>
      </w:r>
    </w:p>
    <w:p w14:paraId="47DF7F70" w14:textId="77777777" w:rsidR="000732F4" w:rsidRPr="003F3390" w:rsidRDefault="00143D93" w:rsidP="000732F4">
      <w:pPr>
        <w:spacing w:after="0" w:line="240" w:lineRule="auto"/>
        <w:rPr>
          <w:rFonts w:eastAsiaTheme="minorEastAsia" w:cstheme="minorHAnsi"/>
          <w:u w:val="single"/>
        </w:rPr>
      </w:pPr>
      <w:r w:rsidRPr="003F3390">
        <w:rPr>
          <w:rFonts w:eastAsiaTheme="minorEastAsia" w:cstheme="minorHAnsi"/>
          <w:u w:val="single"/>
        </w:rPr>
        <w:t>The Local HFI Site will:</w:t>
      </w:r>
    </w:p>
    <w:p w14:paraId="47DF7F71" w14:textId="77777777" w:rsidR="000732F4" w:rsidRPr="003F3390" w:rsidRDefault="00143D93" w:rsidP="000732F4">
      <w:pPr>
        <w:spacing w:after="0" w:line="240" w:lineRule="auto"/>
        <w:ind w:left="720" w:hanging="360"/>
        <w:rPr>
          <w:rFonts w:eastAsiaTheme="minorEastAsia" w:cstheme="minorHAnsi"/>
        </w:rPr>
      </w:pPr>
      <w:r w:rsidRPr="003F3390">
        <w:rPr>
          <w:rFonts w:eastAsiaTheme="minorEastAsia" w:cstheme="minorHAnsi"/>
        </w:rPr>
        <w:t>Process steps</w:t>
      </w:r>
    </w:p>
    <w:p w14:paraId="47DF7F72" w14:textId="77777777" w:rsidR="000732F4" w:rsidRPr="003F3390" w:rsidRDefault="000732F4" w:rsidP="000732F4">
      <w:pPr>
        <w:spacing w:after="0" w:line="240" w:lineRule="auto"/>
        <w:ind w:left="720" w:hanging="360"/>
        <w:rPr>
          <w:rFonts w:eastAsiaTheme="minorEastAsia" w:cstheme="minorHAnsi"/>
        </w:rPr>
      </w:pPr>
    </w:p>
    <w:p w14:paraId="47DF7F73" w14:textId="77777777" w:rsidR="000732F4" w:rsidRPr="003F3390" w:rsidRDefault="00143D93" w:rsidP="000732F4">
      <w:pPr>
        <w:numPr>
          <w:ilvl w:val="0"/>
          <w:numId w:val="120"/>
        </w:numPr>
        <w:spacing w:after="0" w:line="240" w:lineRule="auto"/>
        <w:rPr>
          <w:rFonts w:eastAsiaTheme="minorEastAsia" w:cstheme="minorHAnsi"/>
        </w:rPr>
      </w:pPr>
      <w:r w:rsidRPr="003F3390">
        <w:rPr>
          <w:rFonts w:eastAsiaTheme="minorEastAsia" w:cstheme="minorHAnsi"/>
        </w:rPr>
        <w:t xml:space="preserve">Develop </w:t>
      </w:r>
      <w:r w:rsidRPr="003F3390">
        <w:rPr>
          <w:rFonts w:cstheme="minorHAnsi"/>
          <w:spacing w:val="-1"/>
        </w:rPr>
        <w:t xml:space="preserve">written policy or other guidance reflecting </w:t>
      </w:r>
      <w:r w:rsidR="00115DB1" w:rsidRPr="003F3390">
        <w:rPr>
          <w:rFonts w:cstheme="minorHAnsi"/>
          <w:spacing w:val="-1"/>
        </w:rPr>
        <w:t>what methods</w:t>
      </w:r>
      <w:r w:rsidRPr="003F3390">
        <w:rPr>
          <w:rFonts w:cstheme="minorHAnsi"/>
          <w:spacing w:val="-1"/>
        </w:rPr>
        <w:t xml:space="preserve"> the site </w:t>
      </w:r>
      <w:r w:rsidR="00115DB1" w:rsidRPr="003F3390">
        <w:rPr>
          <w:rFonts w:cstheme="minorHAnsi"/>
          <w:spacing w:val="-1"/>
        </w:rPr>
        <w:t xml:space="preserve">uses </w:t>
      </w:r>
      <w:r w:rsidR="00653C35" w:rsidRPr="003F3390">
        <w:rPr>
          <w:rFonts w:cstheme="minorHAnsi"/>
          <w:spacing w:val="-1"/>
        </w:rPr>
        <w:t xml:space="preserve">to </w:t>
      </w:r>
      <w:r w:rsidRPr="003F3390">
        <w:rPr>
          <w:rFonts w:cstheme="minorHAnsi"/>
          <w:spacing w:val="-1"/>
        </w:rPr>
        <w:t>advocate at the community level and with its community advisory board to identify and address existing barriers, increasing equitable access to services, ensuring diverse representation in staff and materials, and meeting the cultural and language needs within the community for families and staff.</w:t>
      </w:r>
    </w:p>
    <w:p w14:paraId="47DF7F74" w14:textId="77777777" w:rsidR="000732F4" w:rsidRPr="003F3390" w:rsidRDefault="00143D93" w:rsidP="000732F4">
      <w:pPr>
        <w:numPr>
          <w:ilvl w:val="0"/>
          <w:numId w:val="120"/>
        </w:numPr>
        <w:spacing w:after="0" w:line="240" w:lineRule="auto"/>
        <w:rPr>
          <w:rFonts w:eastAsiaTheme="minorEastAsia" w:cstheme="minorHAnsi"/>
        </w:rPr>
      </w:pPr>
      <w:r w:rsidRPr="003F3390">
        <w:rPr>
          <w:rFonts w:cstheme="minorHAnsi"/>
          <w:spacing w:val="-1"/>
        </w:rPr>
        <w:t xml:space="preserve">Share the policy or written guidance with Community Advisory Board and Staff. </w:t>
      </w:r>
    </w:p>
    <w:p w14:paraId="47DF7F75" w14:textId="77777777" w:rsidR="000732F4" w:rsidRPr="003F3390" w:rsidRDefault="000732F4" w:rsidP="000732F4">
      <w:pPr>
        <w:spacing w:after="0" w:line="240" w:lineRule="auto"/>
        <w:ind w:left="720" w:hanging="360"/>
        <w:rPr>
          <w:rFonts w:eastAsiaTheme="minorEastAsia" w:cstheme="minorHAnsi"/>
        </w:rPr>
      </w:pPr>
    </w:p>
    <w:p w14:paraId="47DF7F76" w14:textId="77777777" w:rsidR="000732F4" w:rsidRPr="003F3390" w:rsidRDefault="000732F4" w:rsidP="000732F4">
      <w:pPr>
        <w:spacing w:after="0" w:line="240" w:lineRule="auto"/>
        <w:rPr>
          <w:rFonts w:eastAsiaTheme="minorEastAsia" w:cstheme="minorHAnsi"/>
        </w:rPr>
      </w:pPr>
    </w:p>
    <w:p w14:paraId="47DF7F77"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RELATED INFORMATION</w:t>
      </w:r>
    </w:p>
    <w:p w14:paraId="47DF7F78" w14:textId="77777777" w:rsidR="000732F4" w:rsidRPr="003F3390" w:rsidRDefault="00143D93" w:rsidP="000732F4">
      <w:pPr>
        <w:spacing w:after="0" w:line="240" w:lineRule="auto"/>
        <w:rPr>
          <w:rFonts w:eastAsiaTheme="minorEastAsia" w:cstheme="minorHAnsi"/>
          <w:bCs/>
        </w:rPr>
      </w:pPr>
      <w:r w:rsidRPr="003F3390">
        <w:rPr>
          <w:rFonts w:eastAsiaTheme="minorEastAsia" w:cstheme="minorHAnsi"/>
          <w:bCs/>
        </w:rPr>
        <w:t>Site leadership and advisory members should be aware of the site’s policy, procedures, and/or written guidance and be able to describe at least one effort they have undertaken to identify and address existing barriers, increasing equitable access to services, ensuring diverse representation in staff and materials, and/or meeting the cultural and language needs within the community for those it serves and employs.</w:t>
      </w:r>
    </w:p>
    <w:p w14:paraId="47DF7F79" w14:textId="77777777" w:rsidR="000732F4" w:rsidRPr="003F3390" w:rsidRDefault="000732F4" w:rsidP="000732F4">
      <w:pPr>
        <w:spacing w:after="0" w:line="240" w:lineRule="auto"/>
        <w:rPr>
          <w:rFonts w:eastAsiaTheme="minorEastAsia" w:cstheme="minorHAnsi"/>
          <w:bCs/>
        </w:rPr>
      </w:pPr>
    </w:p>
    <w:p w14:paraId="47DF7F7A"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PRACTICE GUIDANCE</w:t>
      </w:r>
    </w:p>
    <w:p w14:paraId="47DF7F7B" w14:textId="77777777" w:rsidR="000732F4" w:rsidRPr="003F3390" w:rsidRDefault="00143D93" w:rsidP="000732F4">
      <w:pPr>
        <w:spacing w:after="0" w:line="240" w:lineRule="auto"/>
        <w:rPr>
          <w:rFonts w:eastAsiaTheme="minorEastAsia" w:cstheme="minorHAnsi"/>
          <w:b/>
        </w:rPr>
      </w:pPr>
      <w:r w:rsidRPr="003F3390">
        <w:rPr>
          <w:rFonts w:cstheme="minorHAnsi"/>
        </w:rPr>
        <w:t>Sites are encouraged to include questions on employee satisfaction surveys related to culture and how this is considered in personnel practices, including hiring, promotions or other advancement, and performance evaluations.</w:t>
      </w:r>
    </w:p>
    <w:p w14:paraId="47DF7F7C" w14:textId="77777777" w:rsidR="000732F4" w:rsidRPr="003F3390" w:rsidRDefault="000732F4" w:rsidP="000732F4">
      <w:pPr>
        <w:spacing w:after="0" w:line="240" w:lineRule="auto"/>
        <w:rPr>
          <w:rFonts w:eastAsiaTheme="minorEastAsia" w:cstheme="minorHAnsi"/>
        </w:rPr>
      </w:pPr>
    </w:p>
    <w:p w14:paraId="47DF7F7D" w14:textId="77777777" w:rsidR="000732F4" w:rsidRPr="003F3390" w:rsidRDefault="00143D93" w:rsidP="000732F4">
      <w:pPr>
        <w:spacing w:after="0" w:line="240" w:lineRule="auto"/>
        <w:rPr>
          <w:rFonts w:eastAsiaTheme="minorEastAsia" w:cstheme="minorHAnsi"/>
          <w:b/>
        </w:rPr>
      </w:pPr>
      <w:r w:rsidRPr="003F3390">
        <w:rPr>
          <w:rFonts w:eastAsiaTheme="minorEastAsia" w:cstheme="minorHAnsi"/>
          <w:b/>
        </w:rPr>
        <w:t>FORMS &amp; TOOLS</w:t>
      </w:r>
    </w:p>
    <w:p w14:paraId="47DF7F7E" w14:textId="77777777" w:rsidR="000732F4" w:rsidRPr="003F3390" w:rsidRDefault="00143D93" w:rsidP="000732F4">
      <w:pPr>
        <w:spacing w:after="0" w:line="240" w:lineRule="auto"/>
        <w:rPr>
          <w:rFonts w:eastAsiaTheme="minorEastAsia" w:cstheme="minorHAnsi"/>
        </w:rPr>
      </w:pPr>
      <w:r w:rsidRPr="003F3390">
        <w:rPr>
          <w:rFonts w:eastAsiaTheme="minorEastAsia" w:cstheme="minorHAnsi"/>
        </w:rPr>
        <w:t>N/A</w:t>
      </w:r>
    </w:p>
    <w:p w14:paraId="47DF7F7F" w14:textId="77777777" w:rsidR="000732F4" w:rsidRPr="003F3390" w:rsidRDefault="000732F4" w:rsidP="000732F4">
      <w:pPr>
        <w:spacing w:after="0" w:line="240" w:lineRule="auto"/>
        <w:rPr>
          <w:rFonts w:eastAsiaTheme="minorEastAsia" w:cstheme="minorHAnsi"/>
          <w:b/>
        </w:rPr>
      </w:pPr>
    </w:p>
    <w:p w14:paraId="47DF7F80" w14:textId="77777777" w:rsidR="00CB30E2" w:rsidRPr="003F3390" w:rsidRDefault="00CB30E2" w:rsidP="000732F4">
      <w:pPr>
        <w:spacing w:after="0" w:line="240" w:lineRule="auto"/>
        <w:rPr>
          <w:rFonts w:eastAsiaTheme="minorEastAsia" w:cstheme="minorHAnsi"/>
          <w:b/>
        </w:rPr>
      </w:pPr>
    </w:p>
    <w:p w14:paraId="47DF7F81" w14:textId="77777777" w:rsidR="00CB30E2" w:rsidRPr="003F3390" w:rsidRDefault="00CB30E2" w:rsidP="000732F4">
      <w:pPr>
        <w:spacing w:after="0" w:line="240" w:lineRule="auto"/>
        <w:rPr>
          <w:rFonts w:eastAsiaTheme="minorEastAsia" w:cstheme="minorHAnsi"/>
          <w:b/>
        </w:rPr>
      </w:pPr>
    </w:p>
    <w:p w14:paraId="47DF7F82" w14:textId="77777777" w:rsidR="00CB30E2" w:rsidRPr="003F3390" w:rsidRDefault="00CB30E2" w:rsidP="000732F4">
      <w:pPr>
        <w:spacing w:after="0" w:line="240" w:lineRule="auto"/>
        <w:rPr>
          <w:rFonts w:eastAsiaTheme="minorEastAsia" w:cstheme="minorHAnsi"/>
          <w:b/>
        </w:rPr>
      </w:pPr>
    </w:p>
    <w:p w14:paraId="47DF7F83" w14:textId="77777777" w:rsidR="00CB30E2" w:rsidRPr="003F3390" w:rsidRDefault="00143D93" w:rsidP="00CB30E2">
      <w:pPr>
        <w:jc w:val="center"/>
        <w:rPr>
          <w:rFonts w:cstheme="minorHAnsi"/>
        </w:rPr>
      </w:pPr>
      <w:r w:rsidRPr="003F3390">
        <w:rPr>
          <w:rFonts w:cstheme="minorHAnsi"/>
        </w:rPr>
        <w:lastRenderedPageBreak/>
        <w:t>[Page intentionally left blank]</w:t>
      </w:r>
    </w:p>
    <w:p w14:paraId="47DF7F84" w14:textId="77777777" w:rsidR="00CB30E2" w:rsidRPr="003F3390" w:rsidRDefault="00CB30E2" w:rsidP="000732F4">
      <w:pPr>
        <w:spacing w:after="0" w:line="240" w:lineRule="auto"/>
        <w:rPr>
          <w:rFonts w:eastAsiaTheme="minorEastAsia" w:cstheme="minorHAnsi"/>
          <w:b/>
        </w:rPr>
      </w:pPr>
    </w:p>
    <w:p w14:paraId="47DF7F85" w14:textId="77777777" w:rsidR="00CB30E2" w:rsidRPr="003F3390" w:rsidRDefault="00CB30E2" w:rsidP="000732F4">
      <w:pPr>
        <w:spacing w:after="0" w:line="240" w:lineRule="auto"/>
        <w:rPr>
          <w:rFonts w:eastAsiaTheme="minorEastAsia" w:cstheme="minorHAnsi"/>
          <w:b/>
        </w:rPr>
      </w:pPr>
    </w:p>
    <w:p w14:paraId="47DF7F86" w14:textId="77777777" w:rsidR="00CB30E2" w:rsidRPr="003F3390" w:rsidRDefault="00CB30E2" w:rsidP="000732F4">
      <w:pPr>
        <w:spacing w:after="0" w:line="240" w:lineRule="auto"/>
        <w:rPr>
          <w:rFonts w:eastAsiaTheme="minorEastAsia" w:cstheme="minorHAnsi"/>
          <w:b/>
        </w:rPr>
      </w:pPr>
    </w:p>
    <w:p w14:paraId="47DF7F87" w14:textId="77777777" w:rsidR="00CB30E2" w:rsidRPr="003F3390" w:rsidRDefault="00CB30E2" w:rsidP="000732F4">
      <w:pPr>
        <w:spacing w:after="0" w:line="240" w:lineRule="auto"/>
        <w:rPr>
          <w:rFonts w:eastAsiaTheme="minorEastAsia" w:cstheme="minorHAnsi"/>
          <w:b/>
        </w:rPr>
      </w:pPr>
    </w:p>
    <w:p w14:paraId="47DF7F88" w14:textId="77777777" w:rsidR="00CB30E2" w:rsidRPr="003F3390" w:rsidRDefault="00CB30E2" w:rsidP="000732F4">
      <w:pPr>
        <w:spacing w:after="0" w:line="240" w:lineRule="auto"/>
        <w:rPr>
          <w:rFonts w:eastAsiaTheme="minorEastAsia" w:cstheme="minorHAnsi"/>
          <w:b/>
        </w:rPr>
      </w:pPr>
    </w:p>
    <w:p w14:paraId="47DF7F89" w14:textId="77777777" w:rsidR="00CB30E2" w:rsidRPr="003F3390" w:rsidRDefault="00CB30E2" w:rsidP="000732F4">
      <w:pPr>
        <w:spacing w:after="0" w:line="240" w:lineRule="auto"/>
        <w:rPr>
          <w:rFonts w:eastAsiaTheme="minorEastAsia" w:cstheme="minorHAnsi"/>
          <w:b/>
        </w:rPr>
      </w:pPr>
    </w:p>
    <w:p w14:paraId="47DF7F8A" w14:textId="77777777" w:rsidR="00CB30E2" w:rsidRPr="003F3390" w:rsidRDefault="00CB30E2" w:rsidP="000732F4">
      <w:pPr>
        <w:spacing w:after="0" w:line="240" w:lineRule="auto"/>
        <w:rPr>
          <w:rFonts w:eastAsiaTheme="minorEastAsia" w:cstheme="minorHAnsi"/>
          <w:b/>
        </w:rPr>
      </w:pPr>
    </w:p>
    <w:p w14:paraId="47DF7F8B" w14:textId="77777777" w:rsidR="00CB30E2" w:rsidRPr="003F3390" w:rsidRDefault="00CB30E2" w:rsidP="000732F4">
      <w:pPr>
        <w:spacing w:after="0" w:line="240" w:lineRule="auto"/>
        <w:rPr>
          <w:rFonts w:eastAsiaTheme="minorEastAsia" w:cstheme="minorHAnsi"/>
          <w:b/>
        </w:rPr>
      </w:pPr>
    </w:p>
    <w:p w14:paraId="47DF7F8C" w14:textId="77777777" w:rsidR="00CB30E2" w:rsidRPr="003F3390" w:rsidRDefault="00CB30E2" w:rsidP="000732F4">
      <w:pPr>
        <w:spacing w:after="0" w:line="240" w:lineRule="auto"/>
        <w:rPr>
          <w:rFonts w:eastAsiaTheme="minorEastAsia" w:cstheme="minorHAnsi"/>
          <w:b/>
        </w:rPr>
      </w:pPr>
    </w:p>
    <w:p w14:paraId="47DF7F8D" w14:textId="77777777" w:rsidR="00CB30E2" w:rsidRPr="003F3390" w:rsidRDefault="00CB30E2" w:rsidP="000732F4">
      <w:pPr>
        <w:spacing w:after="0" w:line="240" w:lineRule="auto"/>
        <w:rPr>
          <w:rFonts w:eastAsiaTheme="minorEastAsia" w:cstheme="minorHAnsi"/>
          <w:b/>
        </w:rPr>
      </w:pPr>
    </w:p>
    <w:p w14:paraId="47DF7F8E" w14:textId="77777777" w:rsidR="00CB30E2" w:rsidRPr="003F3390" w:rsidRDefault="00CB30E2" w:rsidP="000732F4">
      <w:pPr>
        <w:spacing w:after="0" w:line="240" w:lineRule="auto"/>
        <w:rPr>
          <w:rFonts w:eastAsiaTheme="minorEastAsia" w:cstheme="minorHAnsi"/>
          <w:b/>
        </w:rPr>
      </w:pPr>
    </w:p>
    <w:p w14:paraId="47DF7F8F" w14:textId="77777777" w:rsidR="00CB30E2" w:rsidRPr="003F3390" w:rsidRDefault="00CB30E2" w:rsidP="000732F4">
      <w:pPr>
        <w:spacing w:after="0" w:line="240" w:lineRule="auto"/>
        <w:rPr>
          <w:rFonts w:eastAsiaTheme="minorEastAsia" w:cstheme="minorHAnsi"/>
          <w:b/>
        </w:rPr>
      </w:pPr>
    </w:p>
    <w:p w14:paraId="47DF7F90" w14:textId="77777777" w:rsidR="00CB30E2" w:rsidRPr="003F3390" w:rsidRDefault="00CB30E2" w:rsidP="000732F4">
      <w:pPr>
        <w:spacing w:after="0" w:line="240" w:lineRule="auto"/>
        <w:rPr>
          <w:rFonts w:eastAsiaTheme="minorEastAsia" w:cstheme="minorHAnsi"/>
          <w:b/>
        </w:rPr>
      </w:pPr>
    </w:p>
    <w:p w14:paraId="47DF7F91" w14:textId="77777777" w:rsidR="00CB30E2" w:rsidRPr="003F3390" w:rsidRDefault="00CB30E2" w:rsidP="000732F4">
      <w:pPr>
        <w:spacing w:after="0" w:line="240" w:lineRule="auto"/>
        <w:rPr>
          <w:rFonts w:eastAsiaTheme="minorEastAsia" w:cstheme="minorHAnsi"/>
          <w:b/>
        </w:rPr>
      </w:pPr>
    </w:p>
    <w:p w14:paraId="47DF7F92" w14:textId="77777777" w:rsidR="00CB30E2" w:rsidRPr="003F3390" w:rsidRDefault="00CB30E2" w:rsidP="000732F4">
      <w:pPr>
        <w:spacing w:after="0" w:line="240" w:lineRule="auto"/>
        <w:rPr>
          <w:rFonts w:eastAsiaTheme="minorEastAsia" w:cstheme="minorHAnsi"/>
          <w:b/>
        </w:rPr>
      </w:pPr>
    </w:p>
    <w:p w14:paraId="47DF7F93" w14:textId="77777777" w:rsidR="00CB30E2" w:rsidRPr="003F3390" w:rsidRDefault="00CB30E2" w:rsidP="000732F4">
      <w:pPr>
        <w:spacing w:after="0" w:line="240" w:lineRule="auto"/>
        <w:rPr>
          <w:rFonts w:eastAsiaTheme="minorEastAsia" w:cstheme="minorHAnsi"/>
          <w:b/>
        </w:rPr>
      </w:pPr>
    </w:p>
    <w:p w14:paraId="47DF7F94" w14:textId="77777777" w:rsidR="00CB30E2" w:rsidRPr="003F3390" w:rsidRDefault="00CB30E2" w:rsidP="000732F4">
      <w:pPr>
        <w:spacing w:after="0" w:line="240" w:lineRule="auto"/>
        <w:rPr>
          <w:rFonts w:eastAsiaTheme="minorEastAsia" w:cstheme="minorHAnsi"/>
          <w:b/>
        </w:rPr>
      </w:pPr>
    </w:p>
    <w:p w14:paraId="47DF7F95" w14:textId="77777777" w:rsidR="00CB30E2" w:rsidRPr="003F3390" w:rsidRDefault="00CB30E2" w:rsidP="000732F4">
      <w:pPr>
        <w:spacing w:after="0" w:line="240" w:lineRule="auto"/>
        <w:rPr>
          <w:rFonts w:eastAsiaTheme="minorEastAsia" w:cstheme="minorHAnsi"/>
          <w:b/>
        </w:rPr>
      </w:pPr>
    </w:p>
    <w:p w14:paraId="47DF7F96" w14:textId="77777777" w:rsidR="00CB30E2" w:rsidRPr="003F3390" w:rsidRDefault="00CB30E2" w:rsidP="000732F4">
      <w:pPr>
        <w:spacing w:after="0" w:line="240" w:lineRule="auto"/>
        <w:rPr>
          <w:rFonts w:eastAsiaTheme="minorEastAsia" w:cstheme="minorHAnsi"/>
          <w:b/>
        </w:rPr>
      </w:pPr>
    </w:p>
    <w:p w14:paraId="47DF7F97" w14:textId="77777777" w:rsidR="00CB30E2" w:rsidRPr="003F3390" w:rsidRDefault="00CB30E2" w:rsidP="000732F4">
      <w:pPr>
        <w:spacing w:after="0" w:line="240" w:lineRule="auto"/>
        <w:rPr>
          <w:rFonts w:eastAsiaTheme="minorEastAsia" w:cstheme="minorHAnsi"/>
          <w:b/>
        </w:rPr>
      </w:pPr>
    </w:p>
    <w:p w14:paraId="47DF7F98" w14:textId="77777777" w:rsidR="00CB30E2" w:rsidRPr="003F3390" w:rsidRDefault="00CB30E2" w:rsidP="000732F4">
      <w:pPr>
        <w:spacing w:after="0" w:line="240" w:lineRule="auto"/>
        <w:rPr>
          <w:rFonts w:eastAsiaTheme="minorEastAsia" w:cstheme="minorHAnsi"/>
          <w:b/>
        </w:rPr>
      </w:pPr>
    </w:p>
    <w:p w14:paraId="47DF7F99" w14:textId="77777777" w:rsidR="00CB30E2" w:rsidRPr="003F3390" w:rsidRDefault="00CB30E2" w:rsidP="000732F4">
      <w:pPr>
        <w:spacing w:after="0" w:line="240" w:lineRule="auto"/>
        <w:rPr>
          <w:rFonts w:eastAsiaTheme="minorEastAsia" w:cstheme="minorHAnsi"/>
          <w:b/>
        </w:rPr>
      </w:pPr>
    </w:p>
    <w:p w14:paraId="47DF7F9A" w14:textId="77777777" w:rsidR="00CB30E2" w:rsidRPr="003F3390" w:rsidRDefault="00CB30E2" w:rsidP="000732F4">
      <w:pPr>
        <w:spacing w:after="0" w:line="240" w:lineRule="auto"/>
        <w:rPr>
          <w:rFonts w:eastAsiaTheme="minorEastAsia" w:cstheme="minorHAnsi"/>
          <w:b/>
        </w:rPr>
      </w:pPr>
    </w:p>
    <w:p w14:paraId="47DF7F9B" w14:textId="77777777" w:rsidR="00CB30E2" w:rsidRPr="003F3390" w:rsidRDefault="00CB30E2" w:rsidP="000732F4">
      <w:pPr>
        <w:spacing w:after="0" w:line="240" w:lineRule="auto"/>
        <w:rPr>
          <w:rFonts w:eastAsiaTheme="minorEastAsia" w:cstheme="minorHAnsi"/>
          <w:b/>
        </w:rPr>
      </w:pPr>
    </w:p>
    <w:p w14:paraId="47DF7F9C" w14:textId="77777777" w:rsidR="00CB30E2" w:rsidRPr="003F3390" w:rsidRDefault="00CB30E2" w:rsidP="000732F4">
      <w:pPr>
        <w:spacing w:after="0" w:line="240" w:lineRule="auto"/>
        <w:rPr>
          <w:rFonts w:eastAsiaTheme="minorEastAsia" w:cstheme="minorHAnsi"/>
          <w:b/>
        </w:rPr>
      </w:pPr>
    </w:p>
    <w:p w14:paraId="47DF7F9D" w14:textId="77777777" w:rsidR="00CB30E2" w:rsidRPr="003F3390" w:rsidRDefault="00CB30E2" w:rsidP="000732F4">
      <w:pPr>
        <w:spacing w:after="0" w:line="240" w:lineRule="auto"/>
        <w:rPr>
          <w:rFonts w:eastAsiaTheme="minorEastAsia" w:cstheme="minorHAnsi"/>
          <w:b/>
        </w:rPr>
      </w:pPr>
    </w:p>
    <w:p w14:paraId="47DF7F9E" w14:textId="77777777" w:rsidR="00CB30E2" w:rsidRPr="003F3390" w:rsidRDefault="00CB30E2" w:rsidP="000732F4">
      <w:pPr>
        <w:spacing w:after="0" w:line="240" w:lineRule="auto"/>
        <w:rPr>
          <w:rFonts w:eastAsiaTheme="minorEastAsia" w:cstheme="minorHAnsi"/>
          <w:b/>
        </w:rPr>
      </w:pPr>
    </w:p>
    <w:p w14:paraId="47DF7F9F" w14:textId="77777777" w:rsidR="00CB30E2" w:rsidRPr="003F3390" w:rsidRDefault="00CB30E2" w:rsidP="000732F4">
      <w:pPr>
        <w:spacing w:after="0" w:line="240" w:lineRule="auto"/>
        <w:rPr>
          <w:rFonts w:eastAsiaTheme="minorEastAsia" w:cstheme="minorHAnsi"/>
          <w:b/>
        </w:rPr>
      </w:pPr>
    </w:p>
    <w:p w14:paraId="47DF7FA0" w14:textId="77777777" w:rsidR="00CB30E2" w:rsidRPr="003F3390" w:rsidRDefault="00CB30E2" w:rsidP="000732F4">
      <w:pPr>
        <w:spacing w:after="0" w:line="240" w:lineRule="auto"/>
        <w:rPr>
          <w:rFonts w:eastAsiaTheme="minorEastAsia" w:cstheme="minorHAnsi"/>
          <w:b/>
        </w:rPr>
      </w:pPr>
    </w:p>
    <w:p w14:paraId="47DF7FA1" w14:textId="77777777" w:rsidR="00CB30E2" w:rsidRPr="003F3390" w:rsidRDefault="00CB30E2" w:rsidP="000732F4">
      <w:pPr>
        <w:spacing w:after="0" w:line="240" w:lineRule="auto"/>
        <w:rPr>
          <w:rFonts w:eastAsiaTheme="minorEastAsia" w:cstheme="minorHAnsi"/>
          <w:b/>
        </w:rPr>
      </w:pPr>
    </w:p>
    <w:p w14:paraId="47DF7FA2" w14:textId="77777777" w:rsidR="00CB30E2" w:rsidRPr="003F3390" w:rsidRDefault="00CB30E2" w:rsidP="000732F4">
      <w:pPr>
        <w:spacing w:after="0" w:line="240" w:lineRule="auto"/>
        <w:rPr>
          <w:rFonts w:eastAsiaTheme="minorEastAsia" w:cstheme="minorHAnsi"/>
          <w:b/>
        </w:rPr>
      </w:pPr>
    </w:p>
    <w:p w14:paraId="47DF7FA3" w14:textId="77777777" w:rsidR="00CB30E2" w:rsidRPr="003F3390" w:rsidRDefault="00CB30E2" w:rsidP="000732F4">
      <w:pPr>
        <w:spacing w:after="0" w:line="240" w:lineRule="auto"/>
        <w:rPr>
          <w:rFonts w:eastAsiaTheme="minorEastAsia" w:cstheme="minorHAnsi"/>
          <w:b/>
        </w:rPr>
      </w:pPr>
    </w:p>
    <w:p w14:paraId="47DF7FA4" w14:textId="77777777" w:rsidR="00CB30E2" w:rsidRPr="003F3390" w:rsidRDefault="00CB30E2" w:rsidP="000732F4">
      <w:pPr>
        <w:spacing w:after="0" w:line="240" w:lineRule="auto"/>
        <w:rPr>
          <w:rFonts w:eastAsiaTheme="minorEastAsia" w:cstheme="minorHAnsi"/>
          <w:b/>
        </w:rPr>
      </w:pPr>
    </w:p>
    <w:p w14:paraId="47DF7FA5" w14:textId="77777777" w:rsidR="00CB30E2" w:rsidRPr="003F3390" w:rsidRDefault="00CB30E2" w:rsidP="000732F4">
      <w:pPr>
        <w:spacing w:after="0" w:line="240" w:lineRule="auto"/>
        <w:rPr>
          <w:rFonts w:eastAsiaTheme="minorEastAsia" w:cstheme="minorHAnsi"/>
          <w:b/>
        </w:rPr>
      </w:pPr>
    </w:p>
    <w:p w14:paraId="47DF7FA6" w14:textId="77777777" w:rsidR="00CB30E2" w:rsidRPr="003F3390" w:rsidRDefault="00CB30E2" w:rsidP="000732F4">
      <w:pPr>
        <w:spacing w:after="0" w:line="240" w:lineRule="auto"/>
        <w:rPr>
          <w:rFonts w:eastAsiaTheme="minorEastAsia" w:cstheme="minorHAnsi"/>
          <w:b/>
        </w:rPr>
      </w:pPr>
    </w:p>
    <w:p w14:paraId="47DF7FA7" w14:textId="77777777" w:rsidR="00CB30E2" w:rsidRPr="003F3390" w:rsidRDefault="00CB30E2" w:rsidP="000732F4">
      <w:pPr>
        <w:spacing w:after="0" w:line="240" w:lineRule="auto"/>
        <w:rPr>
          <w:rFonts w:eastAsiaTheme="minorEastAsia" w:cstheme="minorHAnsi"/>
          <w:b/>
        </w:rPr>
      </w:pPr>
    </w:p>
    <w:p w14:paraId="47DF7FA8" w14:textId="77777777" w:rsidR="00CB30E2" w:rsidRPr="003F3390" w:rsidRDefault="00CB30E2" w:rsidP="000732F4">
      <w:pPr>
        <w:spacing w:after="0" w:line="240" w:lineRule="auto"/>
        <w:rPr>
          <w:rFonts w:eastAsiaTheme="minorEastAsia" w:cstheme="minorHAnsi"/>
          <w:b/>
        </w:rPr>
      </w:pPr>
    </w:p>
    <w:p w14:paraId="47DF7FA9" w14:textId="77777777" w:rsidR="00CB30E2" w:rsidRPr="003F3390" w:rsidRDefault="00CB30E2" w:rsidP="000732F4">
      <w:pPr>
        <w:spacing w:after="0" w:line="240" w:lineRule="auto"/>
        <w:rPr>
          <w:rFonts w:eastAsiaTheme="minorEastAsia" w:cstheme="minorHAnsi"/>
          <w:b/>
        </w:rPr>
      </w:pPr>
    </w:p>
    <w:p w14:paraId="47DF7FAA" w14:textId="77777777" w:rsidR="000732F4" w:rsidRPr="003F3390" w:rsidRDefault="000732F4" w:rsidP="000732F4">
      <w:pPr>
        <w:spacing w:after="0" w:line="240" w:lineRule="auto"/>
        <w:rPr>
          <w:rFonts w:eastAsiaTheme="minorEastAsia" w:cstheme="minorHAnsi"/>
          <w:b/>
        </w:rPr>
      </w:pPr>
    </w:p>
    <w:p w14:paraId="47DF7FAB" w14:textId="77777777" w:rsidR="000732F4" w:rsidRPr="003F3390" w:rsidRDefault="000732F4" w:rsidP="000732F4">
      <w:pPr>
        <w:spacing w:after="0" w:line="240" w:lineRule="auto"/>
        <w:rPr>
          <w:rFonts w:eastAsiaTheme="minorEastAsia" w:cstheme="minorHAnsi"/>
          <w:b/>
        </w:rPr>
      </w:pPr>
    </w:p>
    <w:p w14:paraId="47DF7FAC" w14:textId="77777777" w:rsidR="000732F4" w:rsidRPr="003F3390" w:rsidRDefault="000732F4" w:rsidP="000732F4">
      <w:pPr>
        <w:rPr>
          <w:rFonts w:cstheme="minorHAnsi"/>
        </w:rPr>
      </w:pPr>
    </w:p>
    <w:tbl>
      <w:tblPr>
        <w:tblStyle w:val="TableGrid"/>
        <w:tblW w:w="9369" w:type="dxa"/>
        <w:tblLook w:val="04A0" w:firstRow="1" w:lastRow="0" w:firstColumn="1" w:lastColumn="0" w:noHBand="0" w:noVBand="1"/>
      </w:tblPr>
      <w:tblGrid>
        <w:gridCol w:w="9369"/>
      </w:tblGrid>
      <w:tr w:rsidR="004E71C5" w14:paraId="47DF7FB0" w14:textId="77777777" w:rsidTr="006311BF">
        <w:trPr>
          <w:trHeight w:val="336"/>
        </w:trPr>
        <w:tc>
          <w:tcPr>
            <w:tcW w:w="9369" w:type="dxa"/>
          </w:tcPr>
          <w:p w14:paraId="47DF7FAD" w14:textId="77777777" w:rsidR="000732F4"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2" wp14:editId="47DF9183">
                  <wp:extent cx="2114754" cy="932878"/>
                  <wp:effectExtent l="0" t="0" r="0" b="635"/>
                  <wp:docPr id="15" name="Picture 15"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96832"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FAE" w14:textId="77777777" w:rsidR="000732F4" w:rsidRPr="003F3390" w:rsidRDefault="00143D93" w:rsidP="006311BF">
            <w:pPr>
              <w:pStyle w:val="NoSpacing"/>
              <w:jc w:val="center"/>
              <w:rPr>
                <w:rFonts w:cstheme="minorHAnsi"/>
                <w:b/>
              </w:rPr>
            </w:pPr>
            <w:r w:rsidRPr="003F3390">
              <w:rPr>
                <w:rFonts w:cstheme="minorHAnsi"/>
                <w:b/>
              </w:rPr>
              <w:t>Policy and Procedure Manual</w:t>
            </w:r>
          </w:p>
          <w:p w14:paraId="47DF7FAF" w14:textId="77777777" w:rsidR="000732F4" w:rsidRPr="003F3390" w:rsidRDefault="000732F4" w:rsidP="006311BF">
            <w:pPr>
              <w:pStyle w:val="NoSpacing"/>
              <w:jc w:val="center"/>
              <w:rPr>
                <w:rFonts w:cstheme="minorHAnsi"/>
              </w:rPr>
            </w:pPr>
          </w:p>
        </w:tc>
      </w:tr>
      <w:tr w:rsidR="004E71C5" w14:paraId="47DF7FB2" w14:textId="77777777" w:rsidTr="006311BF">
        <w:trPr>
          <w:trHeight w:val="352"/>
        </w:trPr>
        <w:tc>
          <w:tcPr>
            <w:tcW w:w="9369" w:type="dxa"/>
          </w:tcPr>
          <w:p w14:paraId="47DF7FB1" w14:textId="77777777" w:rsidR="000732F4" w:rsidRPr="003F3390" w:rsidRDefault="00143D93" w:rsidP="006311BF">
            <w:pPr>
              <w:rPr>
                <w:rFonts w:cstheme="minorHAnsi"/>
              </w:rPr>
            </w:pPr>
            <w:r w:rsidRPr="003F3390">
              <w:rPr>
                <w:b/>
                <w:bCs/>
              </w:rPr>
              <w:t xml:space="preserve">Chapter 5: Diversity, Equity, Inclusion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FB4" w14:textId="77777777" w:rsidTr="006311BF">
        <w:trPr>
          <w:trHeight w:val="351"/>
        </w:trPr>
        <w:tc>
          <w:tcPr>
            <w:tcW w:w="9369" w:type="dxa"/>
          </w:tcPr>
          <w:p w14:paraId="47DF7FB3" w14:textId="77777777" w:rsidR="000732F4" w:rsidRPr="003F3390" w:rsidRDefault="00143D93" w:rsidP="006311BF">
            <w:pPr>
              <w:pStyle w:val="Heading2"/>
            </w:pPr>
            <w:bookmarkStart w:id="61" w:name="_Toc178088702"/>
            <w:r w:rsidRPr="003F3390">
              <w:t>Section: 5-4.A Family and staff input</w:t>
            </w:r>
            <w:bookmarkEnd w:id="61"/>
          </w:p>
        </w:tc>
      </w:tr>
    </w:tbl>
    <w:p w14:paraId="47DF7FB5" w14:textId="77777777" w:rsidR="000732F4" w:rsidRPr="003F3390" w:rsidRDefault="000732F4" w:rsidP="000732F4">
      <w:pPr>
        <w:rPr>
          <w:b/>
          <w:bCs/>
        </w:rPr>
      </w:pPr>
    </w:p>
    <w:p w14:paraId="47DF7FB6" w14:textId="77777777" w:rsidR="000732F4" w:rsidRPr="003F3390" w:rsidRDefault="00143D93" w:rsidP="000732F4">
      <w:pPr>
        <w:spacing w:after="0"/>
      </w:pPr>
      <w:r w:rsidRPr="003F3390">
        <w:rPr>
          <w:b/>
          <w:bCs/>
        </w:rPr>
        <w:t>POLICY</w:t>
      </w:r>
    </w:p>
    <w:p w14:paraId="47DF7FB7" w14:textId="77777777" w:rsidR="000732F4" w:rsidRPr="003F3390" w:rsidRDefault="00143D93" w:rsidP="000732F4">
      <w:pPr>
        <w:pStyle w:val="NoSpacing"/>
      </w:pPr>
      <w:r w:rsidRPr="003F3390">
        <w:t>Each HFI site ensures that information and feedback is sought and obtained from families and staff and that this information is incorporated into efforts to plan and improve on the site’s ability to provide culturally respectful and responsive services.</w:t>
      </w:r>
    </w:p>
    <w:p w14:paraId="47DF7FB8" w14:textId="77777777" w:rsidR="00B06A94" w:rsidRPr="003F3390" w:rsidRDefault="00B06A94" w:rsidP="000732F4">
      <w:pPr>
        <w:pStyle w:val="NoSpacing"/>
        <w:rPr>
          <w:u w:val="single"/>
        </w:rPr>
      </w:pPr>
    </w:p>
    <w:p w14:paraId="47DF7FB9" w14:textId="77777777" w:rsidR="000732F4" w:rsidRPr="003F3390" w:rsidRDefault="00143D93" w:rsidP="000732F4">
      <w:pPr>
        <w:pStyle w:val="NoSpacing"/>
        <w:rPr>
          <w:u w:val="single"/>
        </w:rPr>
      </w:pPr>
      <w:r w:rsidRPr="003F3390">
        <w:rPr>
          <w:u w:val="single"/>
        </w:rPr>
        <w:t>Healthy Families America (HFA ) references</w:t>
      </w:r>
    </w:p>
    <w:p w14:paraId="47DF7FBA" w14:textId="77777777" w:rsidR="000732F4" w:rsidRPr="003F3390" w:rsidRDefault="00143D93" w:rsidP="000732F4">
      <w:pPr>
        <w:pStyle w:val="NoSpacing"/>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t>5-4.A</w:t>
      </w:r>
    </w:p>
    <w:p w14:paraId="47DF7FBB" w14:textId="77777777" w:rsidR="00530429" w:rsidRPr="003F3390" w:rsidRDefault="00143D93" w:rsidP="000732F4">
      <w:pPr>
        <w:pStyle w:val="NoSpacing"/>
      </w:pPr>
      <w:r w:rsidRPr="003F3390">
        <w:t>Policy in GA-2 regardi</w:t>
      </w:r>
      <w:r w:rsidR="005C1D09" w:rsidRPr="003F3390">
        <w:t>n</w:t>
      </w:r>
      <w:r w:rsidRPr="003F3390">
        <w:t xml:space="preserve">g </w:t>
      </w:r>
      <w:r w:rsidR="005C1D09" w:rsidRPr="003F3390">
        <w:t>participant surveys</w:t>
      </w:r>
    </w:p>
    <w:p w14:paraId="47DF7FBC" w14:textId="77777777" w:rsidR="000732F4" w:rsidRPr="003F3390" w:rsidRDefault="000732F4" w:rsidP="000732F4">
      <w:pPr>
        <w:pStyle w:val="NoSpacing"/>
      </w:pPr>
    </w:p>
    <w:p w14:paraId="47DF7FBD" w14:textId="77777777" w:rsidR="000732F4" w:rsidRPr="003F3390" w:rsidRDefault="00143D93" w:rsidP="000732F4">
      <w:pPr>
        <w:pStyle w:val="NoSpacing"/>
      </w:pPr>
      <w:r w:rsidRPr="003F3390">
        <w:rPr>
          <w:b/>
          <w:bCs/>
        </w:rPr>
        <w:t>PROCEDURES</w:t>
      </w:r>
    </w:p>
    <w:p w14:paraId="47DF7FBE" w14:textId="77777777" w:rsidR="000732F4" w:rsidRPr="003F3390" w:rsidRDefault="00143D93" w:rsidP="000732F4">
      <w:pPr>
        <w:pStyle w:val="NoSpacing"/>
        <w:rPr>
          <w:u w:val="single"/>
        </w:rPr>
      </w:pPr>
      <w:r w:rsidRPr="003F3390">
        <w:rPr>
          <w:u w:val="single"/>
        </w:rPr>
        <w:t>The local HFI site will:</w:t>
      </w:r>
    </w:p>
    <w:p w14:paraId="47DF7FBF" w14:textId="77777777" w:rsidR="000732F4" w:rsidRPr="003F3390" w:rsidRDefault="00143D93" w:rsidP="000732F4">
      <w:pPr>
        <w:pStyle w:val="NoSpacing"/>
        <w:ind w:firstLine="720"/>
        <w:rPr>
          <w:rFonts w:cstheme="minorHAnsi"/>
        </w:rPr>
      </w:pPr>
      <w:r w:rsidRPr="003F3390">
        <w:rPr>
          <w:rFonts w:cstheme="minorHAnsi"/>
        </w:rPr>
        <w:t>Process steps</w:t>
      </w:r>
    </w:p>
    <w:p w14:paraId="47DF7FC0" w14:textId="77777777" w:rsidR="000732F4" w:rsidRPr="003F3390" w:rsidRDefault="000732F4" w:rsidP="000732F4">
      <w:pPr>
        <w:pStyle w:val="NoSpacing"/>
      </w:pPr>
    </w:p>
    <w:p w14:paraId="47DF7FC1" w14:textId="77777777" w:rsidR="000732F4" w:rsidRPr="003F3390" w:rsidRDefault="00143D93" w:rsidP="000732F4">
      <w:pPr>
        <w:pStyle w:val="NoSpacing"/>
        <w:numPr>
          <w:ilvl w:val="0"/>
          <w:numId w:val="118"/>
        </w:numPr>
      </w:pPr>
      <w:r w:rsidRPr="003F3390">
        <w:t>Have mechanisms to obtain input and feedback from families and staff relating to</w:t>
      </w:r>
      <w:r w:rsidR="00C53927" w:rsidRPr="003F3390">
        <w:t>:</w:t>
      </w:r>
      <w:r w:rsidRPr="003F3390">
        <w:t xml:space="preserve"> </w:t>
      </w:r>
    </w:p>
    <w:p w14:paraId="47DF7FC2" w14:textId="77777777" w:rsidR="000732F4" w:rsidRPr="003F3390" w:rsidRDefault="00143D93" w:rsidP="000732F4">
      <w:pPr>
        <w:pStyle w:val="NoSpacing"/>
        <w:numPr>
          <w:ilvl w:val="1"/>
          <w:numId w:val="118"/>
        </w:numPr>
      </w:pPr>
      <w:r w:rsidRPr="003F3390">
        <w:t>Materials utilized during home visits.</w:t>
      </w:r>
    </w:p>
    <w:p w14:paraId="47DF7FC3" w14:textId="77777777" w:rsidR="000732F4" w:rsidRPr="003F3390" w:rsidRDefault="00143D93" w:rsidP="000732F4">
      <w:pPr>
        <w:pStyle w:val="NoSpacing"/>
        <w:numPr>
          <w:ilvl w:val="1"/>
          <w:numId w:val="118"/>
        </w:numPr>
      </w:pPr>
      <w:r w:rsidRPr="003F3390">
        <w:t>Communication and language (spoken/written, reading level, etc.)</w:t>
      </w:r>
    </w:p>
    <w:p w14:paraId="47DF7FC4" w14:textId="77777777" w:rsidR="000732F4" w:rsidRPr="003F3390" w:rsidRDefault="00143D93" w:rsidP="000732F4">
      <w:pPr>
        <w:pStyle w:val="NoSpacing"/>
        <w:numPr>
          <w:ilvl w:val="1"/>
          <w:numId w:val="118"/>
        </w:numPr>
      </w:pPr>
      <w:r w:rsidRPr="003F3390">
        <w:t xml:space="preserve">Culturally respectful interaction between staff and families from initial engagement throughout the course of services (working with families in a manner that is individualized and respectful of the unique strengths and needs of each family including their family traditions, religious beliefs, values, norms, parenting styles, etc.) </w:t>
      </w:r>
    </w:p>
    <w:p w14:paraId="47DF7FC5" w14:textId="77777777" w:rsidR="000732F4" w:rsidRPr="003F3390" w:rsidRDefault="00143D93" w:rsidP="000732F4">
      <w:pPr>
        <w:pStyle w:val="NoSpacing"/>
        <w:numPr>
          <w:ilvl w:val="0"/>
          <w:numId w:val="118"/>
        </w:numPr>
      </w:pPr>
      <w:r w:rsidRPr="003F3390">
        <w:t>Seek the above input and feedback at least annually.</w:t>
      </w:r>
    </w:p>
    <w:p w14:paraId="47DF7FC6" w14:textId="77777777" w:rsidR="000732F4" w:rsidRPr="003F3390" w:rsidRDefault="00143D93" w:rsidP="000732F4">
      <w:pPr>
        <w:pStyle w:val="NoSpacing"/>
        <w:numPr>
          <w:ilvl w:val="0"/>
          <w:numId w:val="118"/>
        </w:numPr>
      </w:pPr>
      <w:r w:rsidRPr="003F3390">
        <w:t xml:space="preserve">Gather information to illuminate areas which would benefit from additional training or support. </w:t>
      </w:r>
    </w:p>
    <w:p w14:paraId="47DF7FC7" w14:textId="77777777" w:rsidR="000732F4" w:rsidRPr="003F3390" w:rsidRDefault="00143D93" w:rsidP="000732F4">
      <w:pPr>
        <w:pStyle w:val="NoSpacing"/>
        <w:numPr>
          <w:ilvl w:val="0"/>
          <w:numId w:val="118"/>
        </w:numPr>
      </w:pPr>
      <w:r w:rsidRPr="003F3390">
        <w:t xml:space="preserve">Gather information to highlight areas of strength or staff skill and identify ways in which the site can advance its work to achieve greater equity in service delivery and systems change. </w:t>
      </w:r>
    </w:p>
    <w:p w14:paraId="47DF7FC8" w14:textId="77777777" w:rsidR="000732F4" w:rsidRPr="003F3390" w:rsidRDefault="000732F4" w:rsidP="000732F4">
      <w:pPr>
        <w:pStyle w:val="NoSpacing"/>
      </w:pPr>
    </w:p>
    <w:p w14:paraId="47DF7FC9" w14:textId="77777777" w:rsidR="000732F4" w:rsidRPr="003F3390" w:rsidRDefault="00143D93" w:rsidP="000732F4">
      <w:pPr>
        <w:pStyle w:val="NoSpacing"/>
        <w:ind w:left="720"/>
        <w:rPr>
          <w:rFonts w:cstheme="minorHAnsi"/>
        </w:rPr>
      </w:pPr>
      <w:r w:rsidRPr="003F3390">
        <w:rPr>
          <w:rFonts w:cstheme="minorHAnsi"/>
        </w:rPr>
        <w:t>Documentation requirements</w:t>
      </w:r>
    </w:p>
    <w:p w14:paraId="47DF7FCA" w14:textId="77777777" w:rsidR="000732F4" w:rsidRPr="003F3390" w:rsidRDefault="000732F4" w:rsidP="000732F4">
      <w:pPr>
        <w:pStyle w:val="NoSpacing"/>
        <w:ind w:left="720"/>
        <w:rPr>
          <w:rFonts w:cstheme="minorHAnsi"/>
        </w:rPr>
      </w:pPr>
    </w:p>
    <w:p w14:paraId="47DF7FCB" w14:textId="77777777" w:rsidR="000732F4" w:rsidRPr="003F3390" w:rsidRDefault="00143D93" w:rsidP="000732F4">
      <w:pPr>
        <w:pStyle w:val="NoSpacing"/>
        <w:numPr>
          <w:ilvl w:val="0"/>
          <w:numId w:val="119"/>
        </w:numPr>
        <w:ind w:left="720"/>
        <w:rPr>
          <w:rFonts w:cstheme="minorHAnsi"/>
        </w:rPr>
      </w:pPr>
      <w:r w:rsidRPr="003F3390">
        <w:rPr>
          <w:rFonts w:cstheme="minorHAnsi"/>
        </w:rPr>
        <w:t xml:space="preserve">Site will prepare a descriptive narrative summarizing patterns and trends, </w:t>
      </w:r>
      <w:r w:rsidR="00F754FB" w:rsidRPr="003F3390">
        <w:rPr>
          <w:rFonts w:cstheme="minorHAnsi"/>
        </w:rPr>
        <w:t>strengths,</w:t>
      </w:r>
      <w:r w:rsidRPr="003F3390">
        <w:rPr>
          <w:rFonts w:cstheme="minorHAnsi"/>
        </w:rPr>
        <w:t xml:space="preserve"> and challenges</w:t>
      </w:r>
      <w:r w:rsidR="00BC7106" w:rsidRPr="003F3390">
        <w:rPr>
          <w:rFonts w:cstheme="minorHAnsi"/>
        </w:rPr>
        <w:t xml:space="preserve"> to be used in the Equity plan (see 5-4 B)</w:t>
      </w:r>
      <w:r w:rsidRPr="003F3390">
        <w:rPr>
          <w:rFonts w:cstheme="minorHAnsi"/>
        </w:rPr>
        <w:t>.</w:t>
      </w:r>
    </w:p>
    <w:p w14:paraId="47DF7FCC" w14:textId="77777777" w:rsidR="000732F4" w:rsidRPr="003F3390" w:rsidRDefault="000732F4" w:rsidP="000732F4">
      <w:pPr>
        <w:pStyle w:val="NoSpacing"/>
      </w:pPr>
    </w:p>
    <w:p w14:paraId="47DF7FCD" w14:textId="77777777" w:rsidR="00CB30E2" w:rsidRPr="003F3390" w:rsidRDefault="00CB30E2" w:rsidP="000732F4">
      <w:pPr>
        <w:pStyle w:val="NoSpacing"/>
        <w:rPr>
          <w:b/>
          <w:bCs/>
        </w:rPr>
      </w:pPr>
    </w:p>
    <w:p w14:paraId="47DF7FCE" w14:textId="77777777" w:rsidR="00CB30E2" w:rsidRPr="003F3390" w:rsidRDefault="00CB30E2" w:rsidP="000732F4">
      <w:pPr>
        <w:pStyle w:val="NoSpacing"/>
        <w:rPr>
          <w:b/>
          <w:bCs/>
        </w:rPr>
      </w:pPr>
    </w:p>
    <w:p w14:paraId="47DF7FCF" w14:textId="77777777" w:rsidR="00CB30E2" w:rsidRPr="003F3390" w:rsidRDefault="00CB30E2" w:rsidP="000732F4">
      <w:pPr>
        <w:pStyle w:val="NoSpacing"/>
        <w:rPr>
          <w:b/>
          <w:bCs/>
        </w:rPr>
      </w:pPr>
    </w:p>
    <w:p w14:paraId="47DF7FD0" w14:textId="77777777" w:rsidR="00CB30E2" w:rsidRPr="003F3390" w:rsidRDefault="00CB30E2" w:rsidP="000732F4">
      <w:pPr>
        <w:pStyle w:val="NoSpacing"/>
        <w:rPr>
          <w:b/>
          <w:bCs/>
        </w:rPr>
      </w:pPr>
    </w:p>
    <w:p w14:paraId="47DF7FD1" w14:textId="77777777" w:rsidR="00CB30E2" w:rsidRPr="003F3390" w:rsidRDefault="00CB30E2" w:rsidP="000732F4">
      <w:pPr>
        <w:pStyle w:val="NoSpacing"/>
        <w:rPr>
          <w:b/>
          <w:bCs/>
        </w:rPr>
      </w:pPr>
    </w:p>
    <w:p w14:paraId="47DF7FD2" w14:textId="77777777" w:rsidR="00CB30E2" w:rsidRPr="003F3390" w:rsidRDefault="00CB30E2" w:rsidP="000732F4">
      <w:pPr>
        <w:pStyle w:val="NoSpacing"/>
        <w:rPr>
          <w:b/>
          <w:bCs/>
        </w:rPr>
      </w:pPr>
    </w:p>
    <w:p w14:paraId="47DF7FD3" w14:textId="77777777" w:rsidR="000732F4" w:rsidRPr="003F3390" w:rsidRDefault="00143D93" w:rsidP="000732F4">
      <w:pPr>
        <w:pStyle w:val="NoSpacing"/>
        <w:rPr>
          <w:b/>
          <w:bCs/>
        </w:rPr>
      </w:pPr>
      <w:r w:rsidRPr="003F3390">
        <w:rPr>
          <w:b/>
          <w:bCs/>
        </w:rPr>
        <w:lastRenderedPageBreak/>
        <w:t>PRACTICE GUIDANCE:</w:t>
      </w:r>
    </w:p>
    <w:p w14:paraId="47DF7FD4" w14:textId="77777777" w:rsidR="000732F4" w:rsidRPr="003F3390" w:rsidRDefault="000732F4" w:rsidP="000732F4">
      <w:pPr>
        <w:pStyle w:val="NoSpacing"/>
      </w:pPr>
    </w:p>
    <w:p w14:paraId="47DF7FD5" w14:textId="77777777" w:rsidR="000732F4" w:rsidRPr="003F3390" w:rsidRDefault="00143D93" w:rsidP="000732F4">
      <w:pPr>
        <w:pStyle w:val="NoSpacing"/>
      </w:pPr>
      <w:r w:rsidRPr="003F3390">
        <w:t>Mechanisms to obtain input and feedback may include cultural humility and satisfaction surveys, interviews, parent involvement on site’s community advisory board or a parent advisory committee, parent feedback through focus groups, supervision, team meetings, etc.)</w:t>
      </w:r>
    </w:p>
    <w:p w14:paraId="47DF7FD6" w14:textId="77777777" w:rsidR="000732F4" w:rsidRPr="003F3390" w:rsidRDefault="00143D93" w:rsidP="000732F4">
      <w:pPr>
        <w:pStyle w:val="NoSpacing"/>
      </w:pPr>
      <w:r w:rsidRPr="003F3390">
        <w:t xml:space="preserve">When using surveys with staff, sites should be sure that they are HFA specific versus staff from throughout the agency. </w:t>
      </w:r>
    </w:p>
    <w:p w14:paraId="47DF7FD7" w14:textId="77777777" w:rsidR="000732F4" w:rsidRPr="003F3390" w:rsidRDefault="00143D93" w:rsidP="000732F4">
      <w:pPr>
        <w:pStyle w:val="NoSpacing"/>
      </w:pPr>
      <w:r w:rsidRPr="003F3390">
        <w:t>Staff surveys should be offered to all site staff, and ideally responses should be obtained by all, protecting worker anonymity to encourage candid feedback without repercussion.</w:t>
      </w:r>
    </w:p>
    <w:p w14:paraId="47DF7FD8" w14:textId="77777777" w:rsidR="00177EF7" w:rsidRPr="003F3390" w:rsidRDefault="00177EF7" w:rsidP="000732F4">
      <w:pPr>
        <w:pStyle w:val="NoSpacing"/>
      </w:pPr>
    </w:p>
    <w:p w14:paraId="47DF7FD9" w14:textId="77777777" w:rsidR="00177EF7" w:rsidRPr="003F3390" w:rsidRDefault="00143D93" w:rsidP="00177EF7">
      <w:pPr>
        <w:pStyle w:val="NoSpacing"/>
      </w:pPr>
      <w:r w:rsidRPr="003F3390">
        <w:t>Sites may choose to survey both former staff and families that have discontinued services, but this is not required.</w:t>
      </w:r>
    </w:p>
    <w:p w14:paraId="47DF7FDA" w14:textId="77777777" w:rsidR="00460F02" w:rsidRPr="003F3390" w:rsidRDefault="00460F02" w:rsidP="00177EF7">
      <w:pPr>
        <w:pStyle w:val="NoSpacing"/>
      </w:pPr>
    </w:p>
    <w:p w14:paraId="47DF7FDB" w14:textId="77777777" w:rsidR="00460F02" w:rsidRPr="003F3390" w:rsidRDefault="00143D93" w:rsidP="00460F02">
      <w:pPr>
        <w:pStyle w:val="NoSpacing"/>
        <w:rPr>
          <w:rFonts w:cstheme="minorHAnsi"/>
        </w:rPr>
      </w:pPr>
      <w:r w:rsidRPr="003F3390">
        <w:rPr>
          <w:rFonts w:cstheme="minorHAnsi"/>
        </w:rPr>
        <w:t>Sites may determine the tool used to survey families and the method of delivery; the database QA survey is not mandatory if site chooses to use a locally developed survey process.  The QA survey in the HFI database is being designed to offer participants input into their services as well as a fraud deterrent.  If the site chooses to use the QA survey in the HFI database, it will also meet the survey requirements for a 2 rating in HFA Best Practice Standard 5-4.A.</w:t>
      </w:r>
    </w:p>
    <w:p w14:paraId="47DF7FDC" w14:textId="77777777" w:rsidR="00177EF7" w:rsidRPr="003F3390" w:rsidRDefault="00177EF7" w:rsidP="000732F4">
      <w:pPr>
        <w:pStyle w:val="NoSpacing"/>
      </w:pPr>
    </w:p>
    <w:p w14:paraId="47DF7FDD" w14:textId="77777777" w:rsidR="000732F4" w:rsidRPr="003F3390" w:rsidRDefault="000732F4" w:rsidP="000732F4"/>
    <w:p w14:paraId="47DF7FDE" w14:textId="77777777" w:rsidR="000732F4" w:rsidRPr="003F3390" w:rsidRDefault="00143D93" w:rsidP="000732F4">
      <w:pPr>
        <w:pStyle w:val="NoSpacing"/>
        <w:rPr>
          <w:rFonts w:cstheme="minorHAnsi"/>
          <w:b/>
        </w:rPr>
      </w:pPr>
      <w:r w:rsidRPr="003F3390">
        <w:rPr>
          <w:rFonts w:cstheme="minorHAnsi"/>
          <w:b/>
        </w:rPr>
        <w:t>FORMS &amp; TOOLS</w:t>
      </w:r>
    </w:p>
    <w:p w14:paraId="47DF7FDF" w14:textId="77777777" w:rsidR="000732F4" w:rsidRPr="003F3390" w:rsidRDefault="00143D93" w:rsidP="000732F4">
      <w:pPr>
        <w:pStyle w:val="NoSpacing"/>
        <w:rPr>
          <w:rFonts w:cstheme="minorHAnsi"/>
          <w:bCs/>
        </w:rPr>
      </w:pPr>
      <w:r w:rsidRPr="003F3390">
        <w:rPr>
          <w:rFonts w:cstheme="minorHAnsi"/>
          <w:bCs/>
        </w:rPr>
        <w:t>HFA sample resources:</w:t>
      </w:r>
    </w:p>
    <w:p w14:paraId="47DF7FE0" w14:textId="77777777" w:rsidR="000732F4" w:rsidRPr="003F3390" w:rsidRDefault="000732F4" w:rsidP="000732F4">
      <w:pPr>
        <w:spacing w:after="0"/>
      </w:pPr>
      <w:hyperlink r:id="rId70" w:history="1">
        <w:r w:rsidRPr="003F3390">
          <w:rPr>
            <w:rStyle w:val="Hyperlink"/>
          </w:rPr>
          <w:t>Home Visit Phone Survey for Active Families Healthy Families America</w:t>
        </w:r>
      </w:hyperlink>
    </w:p>
    <w:p w14:paraId="47DF7FE1" w14:textId="77777777" w:rsidR="000732F4" w:rsidRPr="003F3390" w:rsidRDefault="000732F4" w:rsidP="000732F4">
      <w:pPr>
        <w:spacing w:after="0"/>
      </w:pPr>
      <w:hyperlink r:id="rId71" w:history="1">
        <w:r w:rsidRPr="003F3390">
          <w:rPr>
            <w:rStyle w:val="Hyperlink"/>
          </w:rPr>
          <w:t>Family Satisfaction Survey Healthy Families America</w:t>
        </w:r>
      </w:hyperlink>
    </w:p>
    <w:p w14:paraId="47DF7FE2" w14:textId="77777777" w:rsidR="000732F4" w:rsidRPr="003F3390" w:rsidRDefault="000732F4" w:rsidP="000732F4">
      <w:pPr>
        <w:spacing w:after="0"/>
      </w:pPr>
      <w:hyperlink r:id="rId72" w:history="1">
        <w:r w:rsidRPr="003F3390">
          <w:rPr>
            <w:rStyle w:val="Hyperlink"/>
          </w:rPr>
          <w:t>Employee Satisfaction Survey Healthy Families America</w:t>
        </w:r>
      </w:hyperlink>
    </w:p>
    <w:p w14:paraId="47DF7FE3" w14:textId="77777777" w:rsidR="000732F4" w:rsidRPr="003F3390" w:rsidRDefault="000732F4" w:rsidP="000732F4">
      <w:pPr>
        <w:spacing w:after="0"/>
      </w:pPr>
    </w:p>
    <w:p w14:paraId="47DF7FE4" w14:textId="77777777" w:rsidR="000732F4" w:rsidRPr="003F3390" w:rsidRDefault="000732F4" w:rsidP="000732F4">
      <w:pPr>
        <w:spacing w:after="0"/>
      </w:pPr>
    </w:p>
    <w:p w14:paraId="47DF7FE5" w14:textId="77777777" w:rsidR="000732F4" w:rsidRPr="003F3390" w:rsidRDefault="000732F4" w:rsidP="000732F4">
      <w:pPr>
        <w:spacing w:after="0"/>
      </w:pPr>
    </w:p>
    <w:p w14:paraId="47DF7FE6" w14:textId="77777777" w:rsidR="000732F4" w:rsidRPr="003F3390" w:rsidRDefault="000732F4" w:rsidP="000732F4">
      <w:pPr>
        <w:spacing w:after="0"/>
      </w:pPr>
    </w:p>
    <w:p w14:paraId="47DF7FE7" w14:textId="77777777" w:rsidR="000732F4" w:rsidRPr="003F3390" w:rsidRDefault="000732F4" w:rsidP="000732F4">
      <w:pPr>
        <w:spacing w:after="0"/>
      </w:pPr>
    </w:p>
    <w:p w14:paraId="47DF7FE8" w14:textId="77777777" w:rsidR="000732F4" w:rsidRPr="003F3390" w:rsidRDefault="000732F4" w:rsidP="000732F4">
      <w:pPr>
        <w:spacing w:after="0"/>
      </w:pPr>
    </w:p>
    <w:p w14:paraId="47DF7FE9" w14:textId="77777777" w:rsidR="000732F4" w:rsidRPr="003F3390" w:rsidRDefault="000732F4" w:rsidP="000732F4">
      <w:pPr>
        <w:spacing w:after="0"/>
      </w:pPr>
    </w:p>
    <w:p w14:paraId="47DF7FEA" w14:textId="77777777" w:rsidR="000732F4" w:rsidRPr="003F3390" w:rsidRDefault="000732F4" w:rsidP="000732F4">
      <w:pPr>
        <w:spacing w:after="0"/>
      </w:pPr>
    </w:p>
    <w:p w14:paraId="47DF7FEB" w14:textId="77777777" w:rsidR="000732F4" w:rsidRPr="003F3390" w:rsidRDefault="000732F4" w:rsidP="000732F4">
      <w:pPr>
        <w:spacing w:after="0"/>
      </w:pPr>
    </w:p>
    <w:p w14:paraId="47DF7FEC" w14:textId="77777777" w:rsidR="000732F4" w:rsidRPr="003F3390" w:rsidRDefault="000732F4" w:rsidP="000732F4">
      <w:pPr>
        <w:spacing w:after="0"/>
      </w:pPr>
    </w:p>
    <w:p w14:paraId="47DF7FED" w14:textId="77777777" w:rsidR="000732F4" w:rsidRPr="003F3390" w:rsidRDefault="000732F4" w:rsidP="000732F4">
      <w:pPr>
        <w:spacing w:after="0"/>
      </w:pPr>
    </w:p>
    <w:p w14:paraId="47DF7FEE" w14:textId="77777777" w:rsidR="000732F4" w:rsidRPr="003F3390" w:rsidRDefault="000732F4" w:rsidP="000732F4">
      <w:pPr>
        <w:spacing w:after="0"/>
      </w:pPr>
    </w:p>
    <w:p w14:paraId="47DF7FEF" w14:textId="77777777" w:rsidR="000732F4" w:rsidRPr="003F3390" w:rsidRDefault="000732F4" w:rsidP="000732F4">
      <w:pPr>
        <w:spacing w:after="0"/>
      </w:pPr>
    </w:p>
    <w:p w14:paraId="47DF7FF0" w14:textId="77777777" w:rsidR="000732F4" w:rsidRPr="003F3390" w:rsidRDefault="000732F4" w:rsidP="000732F4">
      <w:pPr>
        <w:spacing w:after="0"/>
      </w:pPr>
    </w:p>
    <w:p w14:paraId="47DF7FF1" w14:textId="77777777" w:rsidR="000732F4" w:rsidRPr="003F3390" w:rsidRDefault="000732F4" w:rsidP="000732F4">
      <w:pPr>
        <w:spacing w:after="0"/>
      </w:pPr>
    </w:p>
    <w:p w14:paraId="47DF7FF2" w14:textId="77777777" w:rsidR="000732F4" w:rsidRPr="003F3390" w:rsidRDefault="000732F4" w:rsidP="000732F4">
      <w:pPr>
        <w:spacing w:after="0"/>
      </w:pPr>
    </w:p>
    <w:p w14:paraId="47DF7FF3" w14:textId="77777777" w:rsidR="000732F4" w:rsidRPr="003F3390" w:rsidRDefault="000732F4" w:rsidP="000732F4">
      <w:pPr>
        <w:spacing w:after="0"/>
      </w:pPr>
    </w:p>
    <w:p w14:paraId="47DF7FF4" w14:textId="77777777" w:rsidR="000732F4" w:rsidRPr="003F3390" w:rsidRDefault="000732F4" w:rsidP="000732F4">
      <w:pPr>
        <w:spacing w:after="0"/>
      </w:pPr>
    </w:p>
    <w:p w14:paraId="47DF7FF5" w14:textId="77777777" w:rsidR="000732F4" w:rsidRPr="003F3390" w:rsidRDefault="000732F4" w:rsidP="000732F4">
      <w:pPr>
        <w:spacing w:after="0"/>
      </w:pPr>
    </w:p>
    <w:tbl>
      <w:tblPr>
        <w:tblStyle w:val="TableGrid"/>
        <w:tblW w:w="9369" w:type="dxa"/>
        <w:tblLook w:val="04A0" w:firstRow="1" w:lastRow="0" w:firstColumn="1" w:lastColumn="0" w:noHBand="0" w:noVBand="1"/>
      </w:tblPr>
      <w:tblGrid>
        <w:gridCol w:w="9369"/>
      </w:tblGrid>
      <w:tr w:rsidR="004E71C5" w14:paraId="47DF7FF9" w14:textId="77777777" w:rsidTr="00C8063C">
        <w:trPr>
          <w:trHeight w:val="1880"/>
        </w:trPr>
        <w:tc>
          <w:tcPr>
            <w:tcW w:w="9369" w:type="dxa"/>
          </w:tcPr>
          <w:p w14:paraId="47DF7FF6" w14:textId="77777777" w:rsidR="000732F4"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4" wp14:editId="47DF9185">
                  <wp:extent cx="2114754" cy="932878"/>
                  <wp:effectExtent l="0" t="0" r="0" b="635"/>
                  <wp:docPr id="12" name="Picture 12"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46471"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7FF7" w14:textId="77777777" w:rsidR="000732F4" w:rsidRPr="003F3390" w:rsidRDefault="00143D93" w:rsidP="006311BF">
            <w:pPr>
              <w:pStyle w:val="NoSpacing"/>
              <w:jc w:val="center"/>
              <w:rPr>
                <w:rFonts w:cstheme="minorHAnsi"/>
                <w:b/>
              </w:rPr>
            </w:pPr>
            <w:r w:rsidRPr="003F3390">
              <w:rPr>
                <w:rFonts w:cstheme="minorHAnsi"/>
                <w:b/>
              </w:rPr>
              <w:t>Policy and Procedure Manual</w:t>
            </w:r>
          </w:p>
          <w:p w14:paraId="47DF7FF8" w14:textId="77777777" w:rsidR="000732F4" w:rsidRPr="003F3390" w:rsidRDefault="000732F4" w:rsidP="006311BF">
            <w:pPr>
              <w:pStyle w:val="NoSpacing"/>
              <w:jc w:val="center"/>
              <w:rPr>
                <w:rFonts w:cstheme="minorHAnsi"/>
              </w:rPr>
            </w:pPr>
          </w:p>
        </w:tc>
      </w:tr>
      <w:tr w:rsidR="004E71C5" w14:paraId="47DF7FFB" w14:textId="77777777" w:rsidTr="006311BF">
        <w:trPr>
          <w:trHeight w:val="352"/>
        </w:trPr>
        <w:tc>
          <w:tcPr>
            <w:tcW w:w="9369" w:type="dxa"/>
          </w:tcPr>
          <w:p w14:paraId="47DF7FFA" w14:textId="77777777" w:rsidR="000732F4" w:rsidRPr="003F3390" w:rsidRDefault="00143D93" w:rsidP="006311BF">
            <w:pPr>
              <w:rPr>
                <w:rFonts w:cstheme="minorHAnsi"/>
              </w:rPr>
            </w:pPr>
            <w:r w:rsidRPr="003F3390">
              <w:rPr>
                <w:b/>
                <w:bCs/>
              </w:rPr>
              <w:t xml:space="preserve">Chapter 5: Diversity, Equity, Inclusion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7FFE" w14:textId="77777777" w:rsidTr="006311BF">
        <w:trPr>
          <w:trHeight w:val="351"/>
        </w:trPr>
        <w:tc>
          <w:tcPr>
            <w:tcW w:w="9369" w:type="dxa"/>
          </w:tcPr>
          <w:p w14:paraId="47DF7FFC" w14:textId="77777777" w:rsidR="000732F4" w:rsidRPr="003F3390" w:rsidRDefault="00143D93" w:rsidP="006311BF">
            <w:pPr>
              <w:pStyle w:val="Heading2"/>
            </w:pPr>
            <w:bookmarkStart w:id="62" w:name="_Toc178088703"/>
            <w:r w:rsidRPr="003F3390">
              <w:t>Section: 5-4.B &amp; C Equity Plan</w:t>
            </w:r>
            <w:bookmarkEnd w:id="62"/>
          </w:p>
          <w:p w14:paraId="47DF7FFD" w14:textId="77777777" w:rsidR="00D933CA" w:rsidRPr="003F3390" w:rsidRDefault="00143D93" w:rsidP="00D933CA">
            <w:pPr>
              <w:rPr>
                <w:b/>
              </w:rPr>
            </w:pPr>
            <w:r w:rsidRPr="003F3390">
              <w:rPr>
                <w:b/>
              </w:rPr>
              <w:t>Note: 5-4 B is an Essential Standard</w:t>
            </w:r>
          </w:p>
        </w:tc>
      </w:tr>
    </w:tbl>
    <w:p w14:paraId="47DF7FFF" w14:textId="77777777" w:rsidR="000732F4" w:rsidRPr="003F3390" w:rsidRDefault="000732F4" w:rsidP="000732F4">
      <w:pPr>
        <w:spacing w:after="0"/>
      </w:pPr>
    </w:p>
    <w:p w14:paraId="47DF8000" w14:textId="77777777" w:rsidR="000732F4" w:rsidRPr="003F3390" w:rsidRDefault="00143D93" w:rsidP="000732F4">
      <w:pPr>
        <w:spacing w:after="0"/>
        <w:rPr>
          <w:b/>
          <w:bCs/>
        </w:rPr>
      </w:pPr>
      <w:r w:rsidRPr="003F3390">
        <w:rPr>
          <w:b/>
          <w:bCs/>
        </w:rPr>
        <w:t>POLICY</w:t>
      </w:r>
    </w:p>
    <w:p w14:paraId="47DF8001" w14:textId="77777777" w:rsidR="000732F4" w:rsidRPr="003F3390" w:rsidRDefault="00143D93" w:rsidP="000732F4">
      <w:pPr>
        <w:spacing w:after="0"/>
      </w:pPr>
      <w:r w:rsidRPr="003F3390">
        <w:t>HFI sites develop an equity plan based on what the site learns about itself (5.4-A) in the way it supports its staff, the families it serves, and the community it works within, setting a course for continuous improvement to achieve greater equity in all facets of its work.</w:t>
      </w:r>
    </w:p>
    <w:p w14:paraId="47DF8002" w14:textId="77777777" w:rsidR="000732F4" w:rsidRPr="003F3390" w:rsidRDefault="000732F4" w:rsidP="000732F4">
      <w:pPr>
        <w:spacing w:after="0"/>
      </w:pPr>
    </w:p>
    <w:p w14:paraId="47DF8003" w14:textId="77777777" w:rsidR="000732F4" w:rsidRPr="003F3390" w:rsidRDefault="00143D93" w:rsidP="000732F4">
      <w:pPr>
        <w:pStyle w:val="NoSpacing"/>
        <w:rPr>
          <w:u w:val="single"/>
        </w:rPr>
      </w:pPr>
      <w:r w:rsidRPr="003F3390">
        <w:rPr>
          <w:u w:val="single"/>
        </w:rPr>
        <w:t>Healthy Families America (HFA ) references</w:t>
      </w:r>
    </w:p>
    <w:p w14:paraId="47DF8004" w14:textId="77777777" w:rsidR="000732F4" w:rsidRPr="003F3390" w:rsidRDefault="00143D93" w:rsidP="000732F4">
      <w:pPr>
        <w:pStyle w:val="NoSpacing"/>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t>5-4.A, B &amp; C</w:t>
      </w:r>
    </w:p>
    <w:p w14:paraId="47DF8005" w14:textId="77777777" w:rsidR="000732F4" w:rsidRPr="003F3390" w:rsidRDefault="000732F4" w:rsidP="000732F4">
      <w:pPr>
        <w:pStyle w:val="NoSpacing"/>
      </w:pPr>
    </w:p>
    <w:p w14:paraId="47DF8006" w14:textId="77777777" w:rsidR="000732F4" w:rsidRPr="003F3390" w:rsidRDefault="00143D93" w:rsidP="000732F4">
      <w:pPr>
        <w:pStyle w:val="NoSpacing"/>
      </w:pPr>
      <w:r w:rsidRPr="003F3390">
        <w:rPr>
          <w:b/>
          <w:bCs/>
        </w:rPr>
        <w:t>PROCEDURES</w:t>
      </w:r>
    </w:p>
    <w:p w14:paraId="47DF8007" w14:textId="77777777" w:rsidR="000732F4" w:rsidRPr="003F3390" w:rsidRDefault="00143D93" w:rsidP="000732F4">
      <w:pPr>
        <w:pStyle w:val="NoSpacing"/>
        <w:rPr>
          <w:u w:val="single"/>
        </w:rPr>
      </w:pPr>
      <w:r w:rsidRPr="003F3390">
        <w:rPr>
          <w:u w:val="single"/>
        </w:rPr>
        <w:t>The local HFI site will:</w:t>
      </w:r>
    </w:p>
    <w:p w14:paraId="47DF8008" w14:textId="77777777" w:rsidR="000732F4" w:rsidRPr="003F3390" w:rsidRDefault="00143D93" w:rsidP="000732F4">
      <w:pPr>
        <w:pStyle w:val="NoSpacing"/>
        <w:ind w:firstLine="720"/>
        <w:rPr>
          <w:rFonts w:cstheme="minorHAnsi"/>
        </w:rPr>
      </w:pPr>
      <w:r w:rsidRPr="003F3390">
        <w:rPr>
          <w:rFonts w:cstheme="minorHAnsi"/>
        </w:rPr>
        <w:t>Process steps</w:t>
      </w:r>
    </w:p>
    <w:p w14:paraId="47DF8009" w14:textId="77777777" w:rsidR="000732F4" w:rsidRPr="003F3390" w:rsidRDefault="000732F4" w:rsidP="000732F4">
      <w:pPr>
        <w:pStyle w:val="NoSpacing"/>
        <w:rPr>
          <w:rFonts w:cstheme="minorHAnsi"/>
        </w:rPr>
      </w:pPr>
    </w:p>
    <w:p w14:paraId="47DF800A" w14:textId="77777777" w:rsidR="000732F4" w:rsidRPr="003F3390" w:rsidRDefault="00143D93" w:rsidP="000732F4">
      <w:pPr>
        <w:pStyle w:val="NoSpacing"/>
        <w:numPr>
          <w:ilvl w:val="0"/>
          <w:numId w:val="122"/>
        </w:numPr>
        <w:rPr>
          <w:rFonts w:cstheme="minorHAnsi"/>
        </w:rPr>
      </w:pPr>
      <w:r w:rsidRPr="003F3390">
        <w:rPr>
          <w:rFonts w:cstheme="minorHAnsi"/>
        </w:rPr>
        <w:t>Maintain guidance on creating an equity plan that includes:</w:t>
      </w:r>
    </w:p>
    <w:p w14:paraId="47DF800B" w14:textId="77777777" w:rsidR="000732F4" w:rsidRPr="003F3390" w:rsidRDefault="00143D93" w:rsidP="000732F4">
      <w:pPr>
        <w:pStyle w:val="NoSpacing"/>
        <w:numPr>
          <w:ilvl w:val="1"/>
          <w:numId w:val="122"/>
        </w:numPr>
        <w:rPr>
          <w:rFonts w:cstheme="minorHAnsi"/>
        </w:rPr>
      </w:pPr>
      <w:r w:rsidRPr="003F3390">
        <w:rPr>
          <w:rFonts w:cstheme="minorHAnsi"/>
        </w:rPr>
        <w:t xml:space="preserve">The equity plan may incorporate formal and informal data, </w:t>
      </w:r>
      <w:r w:rsidR="00165BC8" w:rsidRPr="003F3390">
        <w:rPr>
          <w:rFonts w:cstheme="minorHAnsi"/>
        </w:rPr>
        <w:t>and should include f</w:t>
      </w:r>
      <w:r w:rsidRPr="003F3390">
        <w:rPr>
          <w:rFonts w:cstheme="minorHAnsi"/>
        </w:rPr>
        <w:t>amily and staff input obtained in 5-4.A.</w:t>
      </w:r>
    </w:p>
    <w:p w14:paraId="47DF800C" w14:textId="77777777" w:rsidR="000732F4" w:rsidRPr="003F3390" w:rsidRDefault="00143D93" w:rsidP="000732F4">
      <w:pPr>
        <w:pStyle w:val="NoSpacing"/>
        <w:numPr>
          <w:ilvl w:val="1"/>
          <w:numId w:val="122"/>
        </w:numPr>
        <w:rPr>
          <w:rFonts w:cstheme="minorHAnsi"/>
        </w:rPr>
      </w:pPr>
      <w:r w:rsidRPr="003F3390">
        <w:rPr>
          <w:rFonts w:cstheme="minorHAnsi"/>
        </w:rPr>
        <w:t>A minimum of one and up to four strategies to work on over the course of the year to address improvement areas identified in the assessment and reviewed by the site annually.</w:t>
      </w:r>
    </w:p>
    <w:p w14:paraId="47DF800D" w14:textId="77777777" w:rsidR="000732F4" w:rsidRPr="003F3390" w:rsidRDefault="00143D93" w:rsidP="00036790">
      <w:pPr>
        <w:pStyle w:val="NoSpacing"/>
        <w:numPr>
          <w:ilvl w:val="0"/>
          <w:numId w:val="122"/>
        </w:numPr>
        <w:rPr>
          <w:rFonts w:cstheme="minorHAnsi"/>
        </w:rPr>
      </w:pPr>
      <w:r w:rsidRPr="003F3390">
        <w:rPr>
          <w:rFonts w:cstheme="minorHAnsi"/>
        </w:rPr>
        <w:t>The equity plan</w:t>
      </w:r>
      <w:r w:rsidR="00063A12" w:rsidRPr="003F3390">
        <w:rPr>
          <w:rFonts w:cstheme="minorHAnsi"/>
        </w:rPr>
        <w:t>,</w:t>
      </w:r>
      <w:r w:rsidRPr="003F3390">
        <w:rPr>
          <w:rFonts w:cstheme="minorHAnsi"/>
        </w:rPr>
        <w:t xml:space="preserve"> </w:t>
      </w:r>
      <w:r w:rsidR="00036790" w:rsidRPr="003F3390">
        <w:t xml:space="preserve">equity strategies, and progress towards achieving greater equity are </w:t>
      </w:r>
      <w:r w:rsidR="006B072B" w:rsidRPr="003F3390">
        <w:t>reviewed and updated annually by HFI staff.</w:t>
      </w:r>
    </w:p>
    <w:p w14:paraId="47DF800E" w14:textId="77777777" w:rsidR="007A4091" w:rsidRPr="003F3390" w:rsidRDefault="00143D93" w:rsidP="00036790">
      <w:pPr>
        <w:pStyle w:val="NoSpacing"/>
        <w:numPr>
          <w:ilvl w:val="0"/>
          <w:numId w:val="122"/>
        </w:numPr>
        <w:rPr>
          <w:rFonts w:cstheme="minorHAnsi"/>
        </w:rPr>
      </w:pPr>
      <w:r w:rsidRPr="003F3390">
        <w:t>The equity plan and progress associated with it are discussed at least once every year</w:t>
      </w:r>
      <w:r w:rsidR="005C4037" w:rsidRPr="003F3390">
        <w:t xml:space="preserve"> with site staff and the community advisory board.  Equity strategies</w:t>
      </w:r>
      <w:r w:rsidR="009902EB" w:rsidRPr="003F3390">
        <w:t xml:space="preserve"> are updated and revised based on feedback received and lessons learned.</w:t>
      </w:r>
    </w:p>
    <w:p w14:paraId="47DF800F" w14:textId="77777777" w:rsidR="000732F4" w:rsidRPr="003F3390" w:rsidRDefault="000732F4" w:rsidP="000732F4">
      <w:pPr>
        <w:pStyle w:val="NoSpacing"/>
      </w:pPr>
    </w:p>
    <w:p w14:paraId="47DF8010" w14:textId="77777777" w:rsidR="000732F4" w:rsidRPr="003F3390" w:rsidRDefault="00143D93" w:rsidP="000732F4">
      <w:pPr>
        <w:pStyle w:val="NoSpacing"/>
        <w:ind w:left="720"/>
        <w:rPr>
          <w:rFonts w:cstheme="minorHAnsi"/>
        </w:rPr>
      </w:pPr>
      <w:r w:rsidRPr="003F3390">
        <w:rPr>
          <w:rFonts w:cstheme="minorHAnsi"/>
        </w:rPr>
        <w:t>Documentation requirements</w:t>
      </w:r>
    </w:p>
    <w:p w14:paraId="47DF8011" w14:textId="77777777" w:rsidR="007A46A3" w:rsidRPr="003F3390" w:rsidRDefault="007A46A3" w:rsidP="000732F4">
      <w:pPr>
        <w:pStyle w:val="NoSpacing"/>
        <w:ind w:left="720"/>
        <w:rPr>
          <w:rFonts w:cstheme="minorHAnsi"/>
        </w:rPr>
      </w:pPr>
    </w:p>
    <w:p w14:paraId="47DF8012" w14:textId="77777777" w:rsidR="000732F4" w:rsidRPr="003F3390" w:rsidRDefault="00143D93" w:rsidP="000732F4">
      <w:pPr>
        <w:pStyle w:val="NoSpacing"/>
        <w:numPr>
          <w:ilvl w:val="0"/>
          <w:numId w:val="123"/>
        </w:numPr>
        <w:rPr>
          <w:rFonts w:cstheme="minorHAnsi"/>
        </w:rPr>
      </w:pPr>
      <w:r w:rsidRPr="003F3390">
        <w:rPr>
          <w:rFonts w:cstheme="minorHAnsi"/>
        </w:rPr>
        <w:t>Site should keep written documentation of the equity plan, strengths, and strategies and any relevant supplemental documentation.</w:t>
      </w:r>
    </w:p>
    <w:p w14:paraId="47DF8013" w14:textId="77777777" w:rsidR="000732F4" w:rsidRPr="003F3390" w:rsidRDefault="00143D93" w:rsidP="000732F4">
      <w:pPr>
        <w:pStyle w:val="NoSpacing"/>
        <w:numPr>
          <w:ilvl w:val="0"/>
          <w:numId w:val="123"/>
        </w:numPr>
        <w:rPr>
          <w:rFonts w:cstheme="minorHAnsi"/>
        </w:rPr>
      </w:pPr>
      <w:r w:rsidRPr="003F3390">
        <w:rPr>
          <w:rFonts w:cstheme="minorHAnsi"/>
        </w:rPr>
        <w:t>Review of the equity plan and any updated strengths/strategies based on feedback received with the advisory group should be documented in meeting minutes.</w:t>
      </w:r>
    </w:p>
    <w:p w14:paraId="47DF8014" w14:textId="77777777" w:rsidR="000732F4" w:rsidRPr="003F3390" w:rsidRDefault="000732F4" w:rsidP="000732F4">
      <w:pPr>
        <w:pStyle w:val="NoSpacing"/>
      </w:pPr>
    </w:p>
    <w:p w14:paraId="47DF8015" w14:textId="77777777" w:rsidR="001F5D30" w:rsidRPr="003F3390" w:rsidRDefault="001F5D30" w:rsidP="000732F4">
      <w:pPr>
        <w:pStyle w:val="NoSpacing"/>
        <w:rPr>
          <w:b/>
          <w:bCs/>
        </w:rPr>
      </w:pPr>
    </w:p>
    <w:p w14:paraId="47DF8016" w14:textId="77777777" w:rsidR="00FD6EB3" w:rsidRPr="003F3390" w:rsidRDefault="00FD6EB3" w:rsidP="000732F4">
      <w:pPr>
        <w:pStyle w:val="NoSpacing"/>
        <w:rPr>
          <w:b/>
          <w:bCs/>
        </w:rPr>
      </w:pPr>
    </w:p>
    <w:p w14:paraId="47DF8017" w14:textId="77777777" w:rsidR="00FD6EB3" w:rsidRPr="003F3390" w:rsidRDefault="00FD6EB3" w:rsidP="000732F4">
      <w:pPr>
        <w:pStyle w:val="NoSpacing"/>
        <w:rPr>
          <w:b/>
          <w:bCs/>
        </w:rPr>
      </w:pPr>
    </w:p>
    <w:p w14:paraId="47DF8018" w14:textId="77777777" w:rsidR="00FD6EB3" w:rsidRPr="003F3390" w:rsidRDefault="00FD6EB3" w:rsidP="000732F4">
      <w:pPr>
        <w:pStyle w:val="NoSpacing"/>
        <w:rPr>
          <w:b/>
          <w:bCs/>
        </w:rPr>
      </w:pPr>
    </w:p>
    <w:p w14:paraId="47DF8019" w14:textId="77777777" w:rsidR="000732F4" w:rsidRPr="003F3390" w:rsidRDefault="00143D93" w:rsidP="000732F4">
      <w:pPr>
        <w:pStyle w:val="NoSpacing"/>
        <w:rPr>
          <w:b/>
          <w:bCs/>
        </w:rPr>
      </w:pPr>
      <w:r w:rsidRPr="003F3390">
        <w:rPr>
          <w:b/>
          <w:bCs/>
        </w:rPr>
        <w:lastRenderedPageBreak/>
        <w:t>PRACTICE GUIDANCE:</w:t>
      </w:r>
    </w:p>
    <w:p w14:paraId="47DF801A" w14:textId="77777777" w:rsidR="00FD6EB3" w:rsidRPr="003F3390" w:rsidRDefault="00143D93" w:rsidP="00FD6EB3">
      <w:pPr>
        <w:pStyle w:val="NoSpacing"/>
        <w:ind w:left="810"/>
        <w:rPr>
          <w:rFonts w:cstheme="minorHAnsi"/>
        </w:rPr>
      </w:pPr>
      <w:r w:rsidRPr="003F3390">
        <w:rPr>
          <w:rFonts w:cstheme="minorHAnsi"/>
        </w:rPr>
        <w:t>Sites may choose to identify and utilize an organizational self-assessment tool related to diversity, equity, inclusion and belonging.  HFA has links to sample organizational self-assessment tools an</w:t>
      </w:r>
      <w:r w:rsidR="00F53D62" w:rsidRPr="003F3390">
        <w:rPr>
          <w:rFonts w:cstheme="minorHAnsi"/>
        </w:rPr>
        <w:t>d</w:t>
      </w:r>
      <w:r w:rsidRPr="003F3390">
        <w:rPr>
          <w:rFonts w:cstheme="minorHAnsi"/>
        </w:rPr>
        <w:t xml:space="preserve"> sites are encouraged to use the tool that works best for them.</w:t>
      </w:r>
    </w:p>
    <w:p w14:paraId="47DF801B" w14:textId="77777777" w:rsidR="000732F4" w:rsidRPr="003F3390" w:rsidRDefault="000732F4" w:rsidP="000732F4">
      <w:pPr>
        <w:pStyle w:val="NoSpacing"/>
      </w:pPr>
    </w:p>
    <w:p w14:paraId="47DF801C" w14:textId="77777777" w:rsidR="000732F4" w:rsidRPr="003F3390" w:rsidRDefault="00143D93" w:rsidP="000732F4">
      <w:pPr>
        <w:pStyle w:val="NoSpacing"/>
        <w:rPr>
          <w:rFonts w:cstheme="minorHAnsi"/>
          <w:b/>
        </w:rPr>
      </w:pPr>
      <w:r w:rsidRPr="003F3390">
        <w:rPr>
          <w:rFonts w:cstheme="minorHAnsi"/>
          <w:b/>
        </w:rPr>
        <w:t>FORMS &amp; TOOLS</w:t>
      </w:r>
    </w:p>
    <w:p w14:paraId="47DF801D" w14:textId="77777777" w:rsidR="00543CEC" w:rsidRPr="003F3390" w:rsidRDefault="00543CEC" w:rsidP="000732F4">
      <w:pPr>
        <w:rPr>
          <w:rStyle w:val="Hyperlink"/>
        </w:rPr>
      </w:pPr>
      <w:hyperlink r:id="rId73" w:history="1">
        <w:r w:rsidRPr="003F3390">
          <w:rPr>
            <w:rStyle w:val="Hyperlink"/>
          </w:rPr>
          <w:t>Organizational Self-Assessment Samples (Diversity, Equity, Inclusion) | Healthy Families America</w:t>
        </w:r>
      </w:hyperlink>
    </w:p>
    <w:p w14:paraId="47DF801E" w14:textId="77777777" w:rsidR="00ED40DA" w:rsidRPr="003F3390" w:rsidRDefault="00ED40DA" w:rsidP="000732F4">
      <w:pPr>
        <w:rPr>
          <w:rStyle w:val="Hyperlink"/>
        </w:rPr>
      </w:pPr>
      <w:hyperlink r:id="rId74" w:history="1">
        <w:r w:rsidRPr="003F3390">
          <w:rPr>
            <w:rStyle w:val="Hyperlink"/>
          </w:rPr>
          <w:t>Equity Plan Template and Sample | Healthy Families America</w:t>
        </w:r>
      </w:hyperlink>
    </w:p>
    <w:p w14:paraId="47DF801F" w14:textId="77777777" w:rsidR="001F5D30" w:rsidRPr="003F3390" w:rsidRDefault="00143D93">
      <w:pPr>
        <w:rPr>
          <w:rStyle w:val="Hyperlink"/>
        </w:rPr>
      </w:pPr>
      <w:r w:rsidRPr="003F3390">
        <w:rPr>
          <w:rStyle w:val="Hyperlink"/>
        </w:rPr>
        <w:br w:type="page"/>
      </w:r>
    </w:p>
    <w:tbl>
      <w:tblPr>
        <w:tblStyle w:val="TableGrid"/>
        <w:tblW w:w="9369" w:type="dxa"/>
        <w:tblLook w:val="04A0" w:firstRow="1" w:lastRow="0" w:firstColumn="1" w:lastColumn="0" w:noHBand="0" w:noVBand="1"/>
      </w:tblPr>
      <w:tblGrid>
        <w:gridCol w:w="9369"/>
      </w:tblGrid>
      <w:tr w:rsidR="004E71C5" w14:paraId="47DF8023" w14:textId="77777777" w:rsidTr="007741BD">
        <w:trPr>
          <w:trHeight w:val="336"/>
        </w:trPr>
        <w:tc>
          <w:tcPr>
            <w:tcW w:w="9369" w:type="dxa"/>
          </w:tcPr>
          <w:p w14:paraId="47DF8020" w14:textId="77777777" w:rsidR="0014084A" w:rsidRPr="003F3390" w:rsidRDefault="00143D93" w:rsidP="007741BD">
            <w:pPr>
              <w:pStyle w:val="NoSpacing"/>
              <w:jc w:val="center"/>
              <w:rPr>
                <w:rFonts w:cstheme="minorHAnsi"/>
                <w:b/>
              </w:rPr>
            </w:pPr>
            <w:r w:rsidRPr="003F3390">
              <w:rPr>
                <w:rFonts w:cstheme="minorHAnsi"/>
                <w:noProof/>
              </w:rPr>
              <w:lastRenderedPageBreak/>
              <w:drawing>
                <wp:inline distT="0" distB="0" distL="0" distR="0" wp14:anchorId="47DF9186" wp14:editId="47DF9187">
                  <wp:extent cx="2114754" cy="932878"/>
                  <wp:effectExtent l="0" t="0" r="0" b="635"/>
                  <wp:docPr id="40" name="Picture 40"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815952" name="Picture 1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021" w14:textId="77777777" w:rsidR="0014084A" w:rsidRPr="003F3390" w:rsidRDefault="00143D93" w:rsidP="007741BD">
            <w:pPr>
              <w:pStyle w:val="NoSpacing"/>
              <w:jc w:val="center"/>
              <w:rPr>
                <w:rFonts w:cstheme="minorHAnsi"/>
                <w:b/>
              </w:rPr>
            </w:pPr>
            <w:r w:rsidRPr="003F3390">
              <w:rPr>
                <w:rFonts w:cstheme="minorHAnsi"/>
                <w:b/>
              </w:rPr>
              <w:t>Policy and Procedure Manual</w:t>
            </w:r>
          </w:p>
          <w:p w14:paraId="47DF8022" w14:textId="77777777" w:rsidR="0014084A" w:rsidRPr="003F3390" w:rsidRDefault="0014084A" w:rsidP="007741BD">
            <w:pPr>
              <w:pStyle w:val="NoSpacing"/>
              <w:jc w:val="center"/>
              <w:rPr>
                <w:rFonts w:cstheme="minorHAnsi"/>
              </w:rPr>
            </w:pPr>
          </w:p>
        </w:tc>
      </w:tr>
      <w:tr w:rsidR="004E71C5" w14:paraId="47DF8025" w14:textId="77777777" w:rsidTr="007741BD">
        <w:trPr>
          <w:trHeight w:val="358"/>
        </w:trPr>
        <w:tc>
          <w:tcPr>
            <w:tcW w:w="9369" w:type="dxa"/>
          </w:tcPr>
          <w:p w14:paraId="47DF8024" w14:textId="77777777" w:rsidR="0014084A" w:rsidRPr="003F3390" w:rsidRDefault="00143D93" w:rsidP="007741BD">
            <w:pPr>
              <w:pStyle w:val="Heading1"/>
              <w:rPr>
                <w:u w:val="none"/>
              </w:rPr>
            </w:pPr>
            <w:bookmarkStart w:id="63" w:name="_Toc56457962"/>
            <w:bookmarkStart w:id="64" w:name="_Toc178088704"/>
            <w:r w:rsidRPr="003F3390">
              <w:rPr>
                <w:bCs/>
                <w:color w:val="000000" w:themeColor="text1"/>
                <w:szCs w:val="22"/>
                <w:u w:val="none"/>
              </w:rPr>
              <w:t xml:space="preserve">Chapter 6: Promote </w:t>
            </w:r>
            <w:r w:rsidR="00632CE4" w:rsidRPr="003F3390">
              <w:rPr>
                <w:bCs/>
                <w:color w:val="000000" w:themeColor="text1"/>
                <w:szCs w:val="22"/>
                <w:u w:val="none"/>
              </w:rPr>
              <w:t xml:space="preserve">PCI, </w:t>
            </w:r>
            <w:r w:rsidR="004F3781" w:rsidRPr="003F3390">
              <w:rPr>
                <w:bCs/>
                <w:color w:val="000000" w:themeColor="text1"/>
                <w:szCs w:val="22"/>
                <w:u w:val="none"/>
              </w:rPr>
              <w:t>C</w:t>
            </w:r>
            <w:r w:rsidRPr="003F3390">
              <w:rPr>
                <w:bCs/>
                <w:color w:val="000000" w:themeColor="text1"/>
                <w:szCs w:val="22"/>
                <w:u w:val="none"/>
              </w:rPr>
              <w:t xml:space="preserve">hildhood </w:t>
            </w:r>
            <w:r w:rsidR="004F3781" w:rsidRPr="003F3390">
              <w:rPr>
                <w:bCs/>
                <w:color w:val="000000" w:themeColor="text1"/>
                <w:szCs w:val="22"/>
                <w:u w:val="none"/>
              </w:rPr>
              <w:t>G</w:t>
            </w:r>
            <w:r w:rsidRPr="003F3390">
              <w:rPr>
                <w:bCs/>
                <w:color w:val="000000" w:themeColor="text1"/>
                <w:szCs w:val="22"/>
                <w:u w:val="none"/>
              </w:rPr>
              <w:t xml:space="preserve">rowth and </w:t>
            </w:r>
            <w:r w:rsidR="004F3781" w:rsidRPr="003F3390">
              <w:rPr>
                <w:bCs/>
                <w:color w:val="000000" w:themeColor="text1"/>
                <w:szCs w:val="22"/>
                <w:u w:val="none"/>
              </w:rPr>
              <w:t>D</w:t>
            </w:r>
            <w:r w:rsidRPr="003F3390">
              <w:rPr>
                <w:bCs/>
                <w:color w:val="000000" w:themeColor="text1"/>
                <w:szCs w:val="22"/>
                <w:u w:val="none"/>
              </w:rPr>
              <w:t>evelopment</w:t>
            </w:r>
            <w:bookmarkEnd w:id="63"/>
            <w:bookmarkEnd w:id="64"/>
            <w:r w:rsidRPr="003F3390">
              <w:rPr>
                <w:b w:val="0"/>
                <w:bCs/>
                <w:color w:val="000000" w:themeColor="text1"/>
                <w:szCs w:val="22"/>
                <w:u w:val="none"/>
              </w:rPr>
              <w:fldChar w:fldCharType="begin"/>
            </w:r>
            <w:r w:rsidRPr="003F3390">
              <w:rPr>
                <w:bCs/>
                <w:color w:val="000000" w:themeColor="text1"/>
                <w:szCs w:val="22"/>
                <w:u w:val="none"/>
              </w:rPr>
              <w:instrText xml:space="preserve"> FILLIN  "Enter Chapter"  \* MERGEFORMAT </w:instrText>
            </w:r>
            <w:r w:rsidRPr="003F3390">
              <w:rPr>
                <w:b w:val="0"/>
                <w:bCs/>
                <w:color w:val="000000" w:themeColor="text1"/>
                <w:szCs w:val="22"/>
                <w:u w:val="none"/>
              </w:rPr>
              <w:fldChar w:fldCharType="separate"/>
            </w:r>
            <w:r w:rsidRPr="003F3390">
              <w:rPr>
                <w:b w:val="0"/>
                <w:bCs/>
                <w:color w:val="000000" w:themeColor="text1"/>
                <w:szCs w:val="22"/>
                <w:u w:val="none"/>
              </w:rPr>
              <w:fldChar w:fldCharType="end"/>
            </w:r>
            <w:r w:rsidRPr="003F3390">
              <w:rPr>
                <w:b w:val="0"/>
                <w:bCs/>
                <w:color w:val="000000" w:themeColor="text1"/>
                <w:szCs w:val="22"/>
                <w:u w:val="none"/>
              </w:rPr>
              <w:fldChar w:fldCharType="begin"/>
            </w:r>
            <w:r w:rsidRPr="003F3390">
              <w:rPr>
                <w:bCs/>
                <w:color w:val="000000" w:themeColor="text1"/>
                <w:szCs w:val="22"/>
                <w:u w:val="none"/>
              </w:rPr>
              <w:instrText xml:space="preserve"> FILLIN   \* MERGEFORMAT </w:instrText>
            </w:r>
            <w:r w:rsidRPr="003F3390">
              <w:rPr>
                <w:b w:val="0"/>
                <w:bCs/>
                <w:color w:val="000000" w:themeColor="text1"/>
                <w:szCs w:val="22"/>
                <w:u w:val="none"/>
              </w:rPr>
              <w:fldChar w:fldCharType="separate"/>
            </w:r>
            <w:r w:rsidRPr="003F3390">
              <w:rPr>
                <w:b w:val="0"/>
                <w:bCs/>
                <w:color w:val="000000" w:themeColor="text1"/>
                <w:szCs w:val="22"/>
                <w:u w:val="none"/>
              </w:rPr>
              <w:fldChar w:fldCharType="end"/>
            </w:r>
          </w:p>
        </w:tc>
      </w:tr>
      <w:tr w:rsidR="004E71C5" w14:paraId="47DF8028" w14:textId="77777777" w:rsidTr="007741BD">
        <w:trPr>
          <w:trHeight w:val="358"/>
        </w:trPr>
        <w:tc>
          <w:tcPr>
            <w:tcW w:w="9369" w:type="dxa"/>
          </w:tcPr>
          <w:p w14:paraId="47DF8026" w14:textId="77777777" w:rsidR="0014084A" w:rsidRPr="003F3390" w:rsidRDefault="00143D93" w:rsidP="007741BD">
            <w:pPr>
              <w:pStyle w:val="Heading2"/>
              <w:rPr>
                <w:color w:val="000000" w:themeColor="text1"/>
              </w:rPr>
            </w:pPr>
            <w:bookmarkStart w:id="65" w:name="_Toc56457963"/>
            <w:bookmarkStart w:id="66" w:name="_Toc178088705"/>
            <w:r w:rsidRPr="003F3390">
              <w:rPr>
                <w:color w:val="000000" w:themeColor="text1"/>
              </w:rPr>
              <w:t xml:space="preserve">Section: 6-1 </w:t>
            </w:r>
            <w:bookmarkEnd w:id="65"/>
            <w:r w:rsidRPr="003F3390">
              <w:rPr>
                <w:color w:val="000000" w:themeColor="text1"/>
              </w:rPr>
              <w:t>Service Plan</w:t>
            </w:r>
            <w:bookmarkEnd w:id="66"/>
          </w:p>
          <w:p w14:paraId="47DF8027" w14:textId="77777777" w:rsidR="0014084A" w:rsidRPr="003F3390" w:rsidRDefault="00143D93" w:rsidP="00F4135B">
            <w:pPr>
              <w:rPr>
                <w:b/>
                <w:bCs/>
              </w:rPr>
            </w:pPr>
            <w:bookmarkStart w:id="67" w:name="_Toc92892276"/>
            <w:r w:rsidRPr="003F3390">
              <w:rPr>
                <w:rFonts w:eastAsiaTheme="minorHAnsi"/>
                <w:b/>
                <w:bCs/>
              </w:rPr>
              <w:t>NOTE: 6-1.C is an Essential Standard</w:t>
            </w:r>
            <w:bookmarkEnd w:id="67"/>
          </w:p>
        </w:tc>
      </w:tr>
    </w:tbl>
    <w:p w14:paraId="47DF8029" w14:textId="77777777" w:rsidR="0014084A" w:rsidRPr="003F3390" w:rsidRDefault="0014084A" w:rsidP="0014084A">
      <w:pPr>
        <w:pStyle w:val="NoSpacing"/>
        <w:rPr>
          <w:rFonts w:cstheme="minorHAnsi"/>
        </w:rPr>
      </w:pPr>
    </w:p>
    <w:p w14:paraId="47DF802A" w14:textId="77777777" w:rsidR="0014084A" w:rsidRPr="003F3390" w:rsidRDefault="00143D93" w:rsidP="0014084A">
      <w:pPr>
        <w:pStyle w:val="NoSpacing"/>
        <w:rPr>
          <w:rFonts w:cstheme="minorHAnsi"/>
          <w:b/>
        </w:rPr>
      </w:pPr>
      <w:r w:rsidRPr="003F3390">
        <w:rPr>
          <w:rFonts w:cstheme="minorHAnsi"/>
          <w:b/>
        </w:rPr>
        <w:t>POLICY</w:t>
      </w:r>
    </w:p>
    <w:p w14:paraId="47DF802B" w14:textId="77777777" w:rsidR="0014084A" w:rsidRPr="003F3390" w:rsidRDefault="00143D93" w:rsidP="0014084A">
      <w:pPr>
        <w:pStyle w:val="NoSpacing"/>
        <w:rPr>
          <w:rFonts w:cstheme="minorHAnsi"/>
        </w:rPr>
      </w:pPr>
      <w:r w:rsidRPr="003F3390">
        <w:rPr>
          <w:rFonts w:cstheme="minorHAnsi"/>
        </w:rPr>
        <w:t>HFI supervisors and direct service staff review each family’s strengths and stressors as identified in the FROG Scale at the onset of services, as well as any concerns/challenging issues identified subsequent to administration of the FROG Scale.  The Supervisor and FSS/FSW work together to develop an HFA Service Plan with activities to address these stressors and issues initially and during the course of services.</w:t>
      </w:r>
    </w:p>
    <w:p w14:paraId="47DF802C" w14:textId="77777777" w:rsidR="0014084A" w:rsidRPr="003F3390" w:rsidRDefault="0014084A" w:rsidP="0014084A">
      <w:pPr>
        <w:pStyle w:val="NoSpacing"/>
        <w:rPr>
          <w:rFonts w:cstheme="minorHAnsi"/>
        </w:rPr>
      </w:pPr>
    </w:p>
    <w:p w14:paraId="47DF802D" w14:textId="77777777" w:rsidR="0014084A" w:rsidRPr="003F3390" w:rsidRDefault="00143D93" w:rsidP="0014084A">
      <w:pPr>
        <w:spacing w:after="0" w:line="240" w:lineRule="auto"/>
        <w:rPr>
          <w:rFonts w:cstheme="minorHAnsi"/>
          <w:u w:val="single"/>
        </w:rPr>
      </w:pPr>
      <w:r w:rsidRPr="003F3390">
        <w:rPr>
          <w:rFonts w:cstheme="minorHAnsi"/>
          <w:u w:val="single"/>
        </w:rPr>
        <w:t>Healthy Families America (HFA) References</w:t>
      </w:r>
    </w:p>
    <w:p w14:paraId="47DF802E" w14:textId="77777777" w:rsidR="0014084A" w:rsidRPr="003F3390" w:rsidRDefault="00143D93" w:rsidP="0014084A">
      <w:pPr>
        <w:pStyle w:val="NoSpacing"/>
        <w:rPr>
          <w:rFonts w:eastAsiaTheme="minorHAnsi"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rPr>
          <w:rFonts w:eastAsiaTheme="minorHAnsi" w:cstheme="minorHAnsi"/>
        </w:rPr>
        <w:t xml:space="preserve">6-1.A, B &amp; C </w:t>
      </w:r>
    </w:p>
    <w:p w14:paraId="47DF802F" w14:textId="77777777" w:rsidR="0014084A" w:rsidRPr="003F3390" w:rsidRDefault="0014084A" w:rsidP="0014084A">
      <w:pPr>
        <w:pStyle w:val="NoSpacing"/>
        <w:rPr>
          <w:rFonts w:cstheme="minorHAnsi"/>
        </w:rPr>
      </w:pPr>
    </w:p>
    <w:p w14:paraId="47DF8030" w14:textId="77777777" w:rsidR="0014084A" w:rsidRPr="003F3390" w:rsidRDefault="00143D93" w:rsidP="0014084A">
      <w:pPr>
        <w:pStyle w:val="NoSpacing"/>
        <w:rPr>
          <w:rFonts w:cstheme="minorHAnsi"/>
          <w:b/>
        </w:rPr>
      </w:pPr>
      <w:r w:rsidRPr="003F3390">
        <w:rPr>
          <w:rFonts w:cstheme="minorHAnsi"/>
          <w:b/>
        </w:rPr>
        <w:t>PROCEDURES</w:t>
      </w:r>
    </w:p>
    <w:p w14:paraId="47DF8031" w14:textId="77777777" w:rsidR="0014084A" w:rsidRPr="003F3390" w:rsidRDefault="00143D93" w:rsidP="0014084A">
      <w:pPr>
        <w:pStyle w:val="NoSpacing"/>
        <w:rPr>
          <w:rFonts w:cstheme="minorHAnsi"/>
          <w:u w:val="single"/>
        </w:rPr>
      </w:pPr>
      <w:r w:rsidRPr="003F3390">
        <w:rPr>
          <w:rFonts w:cstheme="minorHAnsi"/>
          <w:u w:val="single"/>
        </w:rPr>
        <w:t>The Local HFI Site will:</w:t>
      </w:r>
    </w:p>
    <w:p w14:paraId="47DF8032" w14:textId="77777777" w:rsidR="0014084A" w:rsidRPr="003F3390" w:rsidRDefault="00143D93" w:rsidP="0014084A">
      <w:pPr>
        <w:pStyle w:val="NoSpacing"/>
        <w:ind w:left="720"/>
        <w:rPr>
          <w:rFonts w:cstheme="minorHAnsi"/>
        </w:rPr>
      </w:pPr>
      <w:r w:rsidRPr="003F3390">
        <w:rPr>
          <w:rFonts w:cstheme="minorHAnsi"/>
        </w:rPr>
        <w:t>Process steps</w:t>
      </w:r>
    </w:p>
    <w:p w14:paraId="47DF8033" w14:textId="77777777" w:rsidR="0014084A" w:rsidRPr="003F3390" w:rsidRDefault="0014084A" w:rsidP="0014084A">
      <w:pPr>
        <w:pStyle w:val="NoSpacing"/>
        <w:ind w:left="720"/>
        <w:rPr>
          <w:rFonts w:cstheme="minorHAnsi"/>
        </w:rPr>
      </w:pPr>
    </w:p>
    <w:p w14:paraId="47DF8034" w14:textId="77777777" w:rsidR="0014084A" w:rsidRPr="003F3390" w:rsidRDefault="00143D93" w:rsidP="0014084A">
      <w:pPr>
        <w:pStyle w:val="NoSpacing"/>
        <w:numPr>
          <w:ilvl w:val="0"/>
          <w:numId w:val="188"/>
        </w:numPr>
        <w:rPr>
          <w:rFonts w:cstheme="minorHAnsi"/>
        </w:rPr>
      </w:pPr>
      <w:r w:rsidRPr="003F3390">
        <w:rPr>
          <w:rFonts w:cstheme="minorHAnsi"/>
        </w:rPr>
        <w:t>Maintain policy and procedures that include the following:</w:t>
      </w:r>
    </w:p>
    <w:p w14:paraId="47DF8035" w14:textId="77777777" w:rsidR="0014084A" w:rsidRPr="003F3390" w:rsidRDefault="00143D93" w:rsidP="0014084A">
      <w:pPr>
        <w:pStyle w:val="NoSpacing"/>
        <w:numPr>
          <w:ilvl w:val="1"/>
          <w:numId w:val="188"/>
        </w:numPr>
        <w:ind w:left="1080"/>
        <w:rPr>
          <w:rFonts w:cstheme="minorHAnsi"/>
        </w:rPr>
      </w:pPr>
      <w:r w:rsidRPr="003F3390">
        <w:rPr>
          <w:rFonts w:cstheme="minorHAnsi"/>
        </w:rPr>
        <w:t>The supervisor and FSS/FSW work together to review each family’s strengths, risk factors, and stressors identified in the FROG scale</w:t>
      </w:r>
      <w:r w:rsidR="002C0615" w:rsidRPr="003F3390">
        <w:rPr>
          <w:rFonts w:cstheme="minorHAnsi"/>
        </w:rPr>
        <w:t>.</w:t>
      </w:r>
      <w:r w:rsidRPr="003F3390">
        <w:rPr>
          <w:rFonts w:cstheme="minorHAnsi"/>
        </w:rPr>
        <w:t xml:space="preserve"> </w:t>
      </w:r>
    </w:p>
    <w:p w14:paraId="47DF8036" w14:textId="77777777" w:rsidR="0014084A" w:rsidRPr="003F3390" w:rsidRDefault="00143D93" w:rsidP="0014084A">
      <w:pPr>
        <w:pStyle w:val="NoSpacing"/>
        <w:numPr>
          <w:ilvl w:val="1"/>
          <w:numId w:val="188"/>
        </w:numPr>
        <w:ind w:left="1080"/>
        <w:rPr>
          <w:rFonts w:cstheme="minorHAnsi"/>
        </w:rPr>
      </w:pPr>
      <w:r w:rsidRPr="003F3390">
        <w:rPr>
          <w:rFonts w:cstheme="minorHAnsi"/>
        </w:rPr>
        <w:t xml:space="preserve">The supervisor and FSS/FSW work together to develop an HFA Service Plan which includes activities/strategies to address identified issues/stressors and build protective factors. </w:t>
      </w:r>
    </w:p>
    <w:p w14:paraId="47DF8037" w14:textId="77777777" w:rsidR="0014084A" w:rsidRPr="003F3390" w:rsidRDefault="00143D93" w:rsidP="0014084A">
      <w:pPr>
        <w:pStyle w:val="NoSpacing"/>
        <w:numPr>
          <w:ilvl w:val="1"/>
          <w:numId w:val="188"/>
        </w:numPr>
        <w:ind w:left="1080"/>
        <w:rPr>
          <w:rFonts w:cstheme="minorHAnsi"/>
        </w:rPr>
      </w:pPr>
      <w:r w:rsidRPr="003F3390">
        <w:rPr>
          <w:rFonts w:cstheme="minorHAnsi"/>
        </w:rPr>
        <w:t>The prioritization/pacing to address each activity included on the service plan.</w:t>
      </w:r>
    </w:p>
    <w:p w14:paraId="47DF8038" w14:textId="77777777" w:rsidR="0014084A" w:rsidRPr="003F3390" w:rsidRDefault="00143D93" w:rsidP="0014084A">
      <w:pPr>
        <w:pStyle w:val="NoSpacing"/>
        <w:numPr>
          <w:ilvl w:val="1"/>
          <w:numId w:val="188"/>
        </w:numPr>
        <w:ind w:left="1080"/>
        <w:rPr>
          <w:rFonts w:cstheme="minorHAnsi"/>
        </w:rPr>
      </w:pPr>
      <w:r w:rsidRPr="003F3390">
        <w:rPr>
          <w:rFonts w:cstheme="minorHAnsi"/>
        </w:rPr>
        <w:t xml:space="preserve">How the FSS/FSW and the family work together to implement the planned activities during home visits both initially and during the course of services. </w:t>
      </w:r>
    </w:p>
    <w:p w14:paraId="47DF8039" w14:textId="77777777" w:rsidR="0014084A" w:rsidRPr="003F3390" w:rsidRDefault="00143D93" w:rsidP="0014084A">
      <w:pPr>
        <w:pStyle w:val="NoSpacing"/>
        <w:numPr>
          <w:ilvl w:val="1"/>
          <w:numId w:val="188"/>
        </w:numPr>
        <w:ind w:left="1080"/>
        <w:rPr>
          <w:rFonts w:cstheme="minorHAnsi"/>
        </w:rPr>
      </w:pPr>
      <w:r w:rsidRPr="003F3390">
        <w:rPr>
          <w:rFonts w:cstheme="minorHAnsi"/>
        </w:rPr>
        <w:t>Additional stressors as well as parent(s) challenging issues (i.e., substance abuse, intimate partner violence, parental cognitive impairment and/or mental health issues) identified after the administration of the FROG Scale are added to the service plan as needed.</w:t>
      </w:r>
    </w:p>
    <w:p w14:paraId="47DF803A" w14:textId="77777777" w:rsidR="0014084A" w:rsidRPr="003F3390" w:rsidRDefault="0014084A" w:rsidP="0014084A">
      <w:pPr>
        <w:pStyle w:val="NoSpacing"/>
        <w:ind w:left="360"/>
        <w:rPr>
          <w:rFonts w:cstheme="minorHAnsi"/>
        </w:rPr>
      </w:pPr>
    </w:p>
    <w:p w14:paraId="47DF803B" w14:textId="77777777" w:rsidR="0014084A" w:rsidRPr="003F3390" w:rsidRDefault="00143D93" w:rsidP="0014084A">
      <w:pPr>
        <w:pStyle w:val="NoSpacing"/>
        <w:rPr>
          <w:rFonts w:cstheme="minorHAnsi"/>
          <w:u w:val="single"/>
        </w:rPr>
      </w:pPr>
      <w:r w:rsidRPr="003F3390">
        <w:rPr>
          <w:rFonts w:cstheme="minorHAnsi"/>
          <w:u w:val="single"/>
        </w:rPr>
        <w:t>The Supervisor and FSS/FSW will:</w:t>
      </w:r>
    </w:p>
    <w:p w14:paraId="47DF803C" w14:textId="77777777" w:rsidR="0014084A" w:rsidRPr="003F3390" w:rsidRDefault="00143D93" w:rsidP="0014084A">
      <w:pPr>
        <w:pStyle w:val="NoSpacing"/>
        <w:rPr>
          <w:rFonts w:cstheme="minorHAnsi"/>
        </w:rPr>
      </w:pPr>
      <w:r w:rsidRPr="003F3390">
        <w:rPr>
          <w:rFonts w:cstheme="minorHAnsi"/>
        </w:rPr>
        <w:tab/>
        <w:t>Process Steps</w:t>
      </w:r>
    </w:p>
    <w:p w14:paraId="47DF803D" w14:textId="77777777" w:rsidR="0014084A" w:rsidRPr="003F3390" w:rsidRDefault="0014084A" w:rsidP="0014084A">
      <w:pPr>
        <w:pStyle w:val="NoSpacing"/>
        <w:rPr>
          <w:rFonts w:cstheme="minorHAnsi"/>
        </w:rPr>
      </w:pPr>
    </w:p>
    <w:p w14:paraId="47DF803E" w14:textId="77777777" w:rsidR="0014084A" w:rsidRPr="003F3390" w:rsidRDefault="00143D93" w:rsidP="0014084A">
      <w:pPr>
        <w:pStyle w:val="NoSpacing"/>
        <w:numPr>
          <w:ilvl w:val="0"/>
          <w:numId w:val="189"/>
        </w:numPr>
        <w:rPr>
          <w:rFonts w:cstheme="minorHAnsi"/>
        </w:rPr>
      </w:pPr>
      <w:r w:rsidRPr="003F3390">
        <w:rPr>
          <w:rFonts w:cstheme="minorHAnsi"/>
        </w:rPr>
        <w:t>Review</w:t>
      </w:r>
      <w:r w:rsidR="00FF5579" w:rsidRPr="003F3390">
        <w:rPr>
          <w:rFonts w:cstheme="minorHAnsi"/>
        </w:rPr>
        <w:t xml:space="preserve"> </w:t>
      </w:r>
      <w:r w:rsidR="00FF5579" w:rsidRPr="003F3390">
        <w:rPr>
          <w:rFonts w:cstheme="minorHAnsi"/>
          <w:u w:val="single"/>
        </w:rPr>
        <w:t>all</w:t>
      </w:r>
      <w:r w:rsidRPr="003F3390">
        <w:rPr>
          <w:rFonts w:cstheme="minorHAnsi"/>
          <w:u w:val="single"/>
        </w:rPr>
        <w:t xml:space="preserve"> </w:t>
      </w:r>
      <w:r w:rsidRPr="003F3390">
        <w:rPr>
          <w:rFonts w:cstheme="minorHAnsi"/>
        </w:rPr>
        <w:t xml:space="preserve">the family’s stressors, risk factors and strengths as identified in the FROG Scale at the start of services. </w:t>
      </w:r>
    </w:p>
    <w:p w14:paraId="47DF803F" w14:textId="77777777" w:rsidR="0014084A" w:rsidRPr="003F3390" w:rsidRDefault="00143D93" w:rsidP="0014084A">
      <w:pPr>
        <w:pStyle w:val="NoSpacing"/>
        <w:numPr>
          <w:ilvl w:val="0"/>
          <w:numId w:val="189"/>
        </w:numPr>
        <w:rPr>
          <w:rFonts w:cstheme="minorHAnsi"/>
        </w:rPr>
      </w:pPr>
      <w:r w:rsidRPr="003F3390">
        <w:rPr>
          <w:rFonts w:cstheme="minorHAnsi"/>
        </w:rPr>
        <w:t>Review parent-child interaction/attachment concerns (i.e., any item rated a 4 or less on the CCI) and challenging issues (i.e., substance abuse, intimate partner violence, cognitive impairment, or mental health issues) identified after the administration of the FROG Scale.</w:t>
      </w:r>
    </w:p>
    <w:p w14:paraId="47DF8040" w14:textId="77777777" w:rsidR="0014084A" w:rsidRDefault="00143D93" w:rsidP="0014084A">
      <w:pPr>
        <w:pStyle w:val="NoSpacing"/>
        <w:numPr>
          <w:ilvl w:val="0"/>
          <w:numId w:val="189"/>
        </w:numPr>
        <w:rPr>
          <w:rFonts w:cstheme="minorHAnsi"/>
        </w:rPr>
      </w:pPr>
      <w:r w:rsidRPr="003F3390">
        <w:rPr>
          <w:rFonts w:cstheme="minorHAnsi"/>
        </w:rPr>
        <w:lastRenderedPageBreak/>
        <w:t xml:space="preserve">Develop an HFA Service Plan </w:t>
      </w:r>
      <w:r w:rsidR="00991A87" w:rsidRPr="00FA6AD5">
        <w:rPr>
          <w:rFonts w:cstheme="minorHAnsi"/>
          <w:highlight w:val="yellow"/>
        </w:rPr>
        <w:t>including strategies</w:t>
      </w:r>
      <w:r w:rsidR="007352AA" w:rsidRPr="00FA6AD5">
        <w:rPr>
          <w:rFonts w:cstheme="minorHAnsi"/>
          <w:highlight w:val="yellow"/>
        </w:rPr>
        <w:t xml:space="preserve"> for each area of risk identified on the FROG scale</w:t>
      </w:r>
      <w:r w:rsidR="007352AA">
        <w:rPr>
          <w:rFonts w:cstheme="minorHAnsi"/>
        </w:rPr>
        <w:t xml:space="preserve"> </w:t>
      </w:r>
      <w:r w:rsidRPr="003F3390">
        <w:rPr>
          <w:rFonts w:cstheme="minorHAnsi"/>
        </w:rPr>
        <w:t>and update it over time</w:t>
      </w:r>
      <w:r w:rsidR="005B13E6">
        <w:rPr>
          <w:rFonts w:cstheme="minorHAnsi"/>
        </w:rPr>
        <w:t>,</w:t>
      </w:r>
      <w:r w:rsidR="00913A95">
        <w:rPr>
          <w:rFonts w:cstheme="minorHAnsi"/>
        </w:rPr>
        <w:t xml:space="preserve"> </w:t>
      </w:r>
      <w:r w:rsidR="00913A95" w:rsidRPr="00647C53">
        <w:rPr>
          <w:rFonts w:cstheme="minorHAnsi"/>
          <w:highlight w:val="yellow"/>
        </w:rPr>
        <w:t xml:space="preserve">including </w:t>
      </w:r>
      <w:r w:rsidR="005B13E6" w:rsidRPr="00647C53">
        <w:rPr>
          <w:rFonts w:cstheme="minorHAnsi"/>
          <w:highlight w:val="yellow"/>
        </w:rPr>
        <w:t>new areas of risk identified</w:t>
      </w:r>
      <w:r w:rsidRPr="003F3390">
        <w:rPr>
          <w:rFonts w:cstheme="minorHAnsi"/>
        </w:rPr>
        <w:t>, prioritizing/pacing activities to address risk and build protective factors.</w:t>
      </w:r>
    </w:p>
    <w:p w14:paraId="47DF8041" w14:textId="77777777" w:rsidR="00FA6AD5" w:rsidRPr="003F3390" w:rsidRDefault="00FA6AD5" w:rsidP="00FA6AD5">
      <w:pPr>
        <w:pStyle w:val="NoSpacing"/>
        <w:rPr>
          <w:rFonts w:cstheme="minorHAnsi"/>
        </w:rPr>
      </w:pPr>
    </w:p>
    <w:p w14:paraId="47DF8042" w14:textId="77777777" w:rsidR="0014084A" w:rsidRPr="003F3390" w:rsidRDefault="00143D93" w:rsidP="0014084A">
      <w:pPr>
        <w:pStyle w:val="NoSpacing"/>
        <w:ind w:left="720"/>
        <w:rPr>
          <w:rFonts w:cstheme="minorHAnsi"/>
        </w:rPr>
      </w:pPr>
      <w:r w:rsidRPr="003F3390">
        <w:rPr>
          <w:rFonts w:cstheme="minorHAnsi"/>
        </w:rPr>
        <w:t>Documentation requirements-</w:t>
      </w:r>
    </w:p>
    <w:p w14:paraId="47DF8043" w14:textId="77777777" w:rsidR="0014084A" w:rsidRPr="003F3390" w:rsidRDefault="0014084A" w:rsidP="0014084A">
      <w:pPr>
        <w:pStyle w:val="NoSpacing"/>
        <w:ind w:left="720"/>
        <w:rPr>
          <w:rFonts w:cstheme="minorHAnsi"/>
        </w:rPr>
      </w:pPr>
    </w:p>
    <w:p w14:paraId="47DF8044" w14:textId="77777777" w:rsidR="0014084A" w:rsidRPr="003F3390" w:rsidRDefault="00143D93" w:rsidP="0014084A">
      <w:pPr>
        <w:pStyle w:val="NoSpacing"/>
        <w:numPr>
          <w:ilvl w:val="0"/>
          <w:numId w:val="191"/>
        </w:numPr>
        <w:rPr>
          <w:rFonts w:cstheme="minorHAnsi"/>
        </w:rPr>
      </w:pPr>
      <w:r w:rsidRPr="003F3390">
        <w:rPr>
          <w:rFonts w:cstheme="minorHAnsi"/>
        </w:rPr>
        <w:t>Supervisors collaborate with FSS/FSW’s to update the Service Plan</w:t>
      </w:r>
      <w:r w:rsidR="00250752" w:rsidRPr="003F3390">
        <w:rPr>
          <w:rFonts w:cstheme="minorHAnsi"/>
        </w:rPr>
        <w:t xml:space="preserve"> within the HFI database</w:t>
      </w:r>
      <w:r w:rsidRPr="003F3390">
        <w:rPr>
          <w:rFonts w:cstheme="minorHAnsi"/>
        </w:rPr>
        <w:t xml:space="preserve"> regularly. If more detail is needed outside of the Service Plan documentation, Supervisor may add additional detail in supervision notes.</w:t>
      </w:r>
    </w:p>
    <w:p w14:paraId="47DF8045" w14:textId="77777777" w:rsidR="0014084A" w:rsidRPr="003F3390" w:rsidRDefault="0014084A" w:rsidP="0014084A">
      <w:pPr>
        <w:pStyle w:val="NoSpacing"/>
        <w:rPr>
          <w:rFonts w:cstheme="minorHAnsi"/>
          <w:u w:val="single"/>
        </w:rPr>
      </w:pPr>
    </w:p>
    <w:p w14:paraId="47DF8046" w14:textId="77777777" w:rsidR="0014084A" w:rsidRPr="003F3390" w:rsidRDefault="00143D93" w:rsidP="0014084A">
      <w:pPr>
        <w:pStyle w:val="NoSpacing"/>
        <w:rPr>
          <w:rFonts w:cstheme="minorHAnsi"/>
          <w:u w:val="single"/>
        </w:rPr>
      </w:pPr>
      <w:r w:rsidRPr="003F3390">
        <w:rPr>
          <w:rFonts w:cstheme="minorHAnsi"/>
          <w:u w:val="single"/>
        </w:rPr>
        <w:t xml:space="preserve">The FSS/FSW will: </w:t>
      </w:r>
    </w:p>
    <w:p w14:paraId="47DF8047" w14:textId="77777777" w:rsidR="0014084A" w:rsidRPr="003F3390" w:rsidRDefault="00143D93" w:rsidP="0014084A">
      <w:pPr>
        <w:pStyle w:val="NoSpacing"/>
        <w:ind w:left="720"/>
        <w:rPr>
          <w:rFonts w:cstheme="minorHAnsi"/>
        </w:rPr>
      </w:pPr>
      <w:r w:rsidRPr="003F3390">
        <w:rPr>
          <w:rFonts w:cstheme="minorHAnsi"/>
        </w:rPr>
        <w:t>Process Steps</w:t>
      </w:r>
    </w:p>
    <w:p w14:paraId="47DF8048" w14:textId="77777777" w:rsidR="0014084A" w:rsidRPr="003F3390" w:rsidRDefault="0014084A" w:rsidP="0014084A">
      <w:pPr>
        <w:pStyle w:val="NoSpacing"/>
        <w:ind w:left="720"/>
        <w:rPr>
          <w:rFonts w:cstheme="minorHAnsi"/>
        </w:rPr>
      </w:pPr>
    </w:p>
    <w:p w14:paraId="47DF8049" w14:textId="77777777" w:rsidR="0014084A" w:rsidRPr="003F3390" w:rsidRDefault="00143D93" w:rsidP="0014084A">
      <w:pPr>
        <w:pStyle w:val="NoSpacing"/>
        <w:numPr>
          <w:ilvl w:val="0"/>
          <w:numId w:val="190"/>
        </w:numPr>
        <w:rPr>
          <w:rFonts w:cstheme="minorHAnsi"/>
        </w:rPr>
      </w:pPr>
      <w:r w:rsidRPr="003F3390">
        <w:rPr>
          <w:rFonts w:cstheme="minorHAnsi"/>
        </w:rPr>
        <w:t>Collaborate with the family to implement the activities identified on the HFA Service Plan over the course of services</w:t>
      </w:r>
    </w:p>
    <w:p w14:paraId="47DF804A" w14:textId="77777777" w:rsidR="0014084A" w:rsidRPr="003F3390" w:rsidRDefault="00143D93" w:rsidP="0014084A">
      <w:pPr>
        <w:pStyle w:val="NoSpacing"/>
        <w:numPr>
          <w:ilvl w:val="0"/>
          <w:numId w:val="190"/>
        </w:numPr>
        <w:rPr>
          <w:rFonts w:cstheme="minorHAnsi"/>
        </w:rPr>
      </w:pPr>
      <w:r w:rsidRPr="003F3390">
        <w:rPr>
          <w:rFonts w:cstheme="minorHAnsi"/>
        </w:rPr>
        <w:t>Ensure supervisor is aware of the service plan implementation, progress or challenges and any new concerns with the family.</w:t>
      </w:r>
    </w:p>
    <w:p w14:paraId="47DF804B" w14:textId="77777777" w:rsidR="0014084A" w:rsidRPr="003F3390" w:rsidRDefault="0014084A" w:rsidP="0014084A">
      <w:pPr>
        <w:pStyle w:val="NoSpacing"/>
        <w:ind w:left="720"/>
        <w:rPr>
          <w:rFonts w:cstheme="minorHAnsi"/>
        </w:rPr>
      </w:pPr>
    </w:p>
    <w:p w14:paraId="47DF804C" w14:textId="77777777" w:rsidR="0014084A" w:rsidRPr="003F3390" w:rsidRDefault="00143D93" w:rsidP="0014084A">
      <w:pPr>
        <w:pStyle w:val="NoSpacing"/>
        <w:ind w:left="720"/>
        <w:rPr>
          <w:rFonts w:cstheme="minorHAnsi"/>
        </w:rPr>
      </w:pPr>
      <w:r w:rsidRPr="003F3390">
        <w:rPr>
          <w:rFonts w:cstheme="minorHAnsi"/>
        </w:rPr>
        <w:t>Documentation requirements-</w:t>
      </w:r>
    </w:p>
    <w:p w14:paraId="47DF804D" w14:textId="77777777" w:rsidR="0014084A" w:rsidRPr="003F3390" w:rsidRDefault="0014084A" w:rsidP="0014084A">
      <w:pPr>
        <w:pStyle w:val="NoSpacing"/>
        <w:ind w:left="720"/>
        <w:rPr>
          <w:rFonts w:cstheme="minorHAnsi"/>
        </w:rPr>
      </w:pPr>
    </w:p>
    <w:p w14:paraId="47DF804E" w14:textId="77777777" w:rsidR="0014084A" w:rsidRPr="003F3390" w:rsidRDefault="00143D93" w:rsidP="0014084A">
      <w:pPr>
        <w:pStyle w:val="NoSpacing"/>
        <w:numPr>
          <w:ilvl w:val="0"/>
          <w:numId w:val="192"/>
        </w:numPr>
        <w:rPr>
          <w:rFonts w:cstheme="minorHAnsi"/>
        </w:rPr>
      </w:pPr>
      <w:r w:rsidRPr="003F3390">
        <w:rPr>
          <w:rFonts w:cstheme="minorHAnsi"/>
        </w:rPr>
        <w:t>Document discussion between the FSS/FSW and family and the implementation of activities outlined on the Service Plan in the Home Visit record.</w:t>
      </w:r>
    </w:p>
    <w:p w14:paraId="47DF804F" w14:textId="77777777" w:rsidR="0014084A" w:rsidRPr="003F3390" w:rsidRDefault="00143D93" w:rsidP="0014084A">
      <w:pPr>
        <w:pStyle w:val="NoSpacing"/>
        <w:numPr>
          <w:ilvl w:val="0"/>
          <w:numId w:val="192"/>
        </w:numPr>
        <w:rPr>
          <w:rFonts w:cstheme="minorHAnsi"/>
        </w:rPr>
      </w:pPr>
      <w:r w:rsidRPr="003F3390">
        <w:rPr>
          <w:rFonts w:cstheme="minorHAnsi"/>
        </w:rPr>
        <w:t>Ensure documentation illustrates the link to activities planned in supervision.</w:t>
      </w:r>
    </w:p>
    <w:p w14:paraId="47DF8050" w14:textId="77777777" w:rsidR="0014084A" w:rsidRPr="003F3390" w:rsidRDefault="00143D93" w:rsidP="0014084A">
      <w:pPr>
        <w:pStyle w:val="NoSpacing"/>
        <w:numPr>
          <w:ilvl w:val="0"/>
          <w:numId w:val="192"/>
        </w:numPr>
        <w:rPr>
          <w:rFonts w:cstheme="minorHAnsi"/>
        </w:rPr>
      </w:pPr>
      <w:r w:rsidRPr="003F3390">
        <w:rPr>
          <w:rFonts w:cstheme="minorHAnsi"/>
        </w:rPr>
        <w:t xml:space="preserve">Document the date activities related to the service plan were implemented in the home visit narrative. </w:t>
      </w:r>
    </w:p>
    <w:p w14:paraId="47DF8051" w14:textId="77777777" w:rsidR="0014084A" w:rsidRPr="003F3390" w:rsidRDefault="0014084A" w:rsidP="0014084A">
      <w:pPr>
        <w:pStyle w:val="NoSpacing"/>
        <w:rPr>
          <w:rFonts w:cstheme="minorHAnsi"/>
        </w:rPr>
      </w:pPr>
    </w:p>
    <w:p w14:paraId="47DF8052" w14:textId="77777777" w:rsidR="0014084A" w:rsidRPr="003F3390" w:rsidRDefault="00143D93" w:rsidP="0014084A">
      <w:pPr>
        <w:pStyle w:val="NoSpacing"/>
        <w:rPr>
          <w:rFonts w:cstheme="minorHAnsi"/>
          <w:b/>
          <w:bCs/>
        </w:rPr>
      </w:pPr>
      <w:r w:rsidRPr="003F3390">
        <w:rPr>
          <w:rFonts w:cstheme="minorHAnsi"/>
          <w:b/>
          <w:bCs/>
        </w:rPr>
        <w:t>ADDITIONAL DOCUMENTATION REQUIREMENTS</w:t>
      </w:r>
    </w:p>
    <w:p w14:paraId="47DF8053" w14:textId="77777777" w:rsidR="0014084A" w:rsidRPr="003F3390" w:rsidRDefault="00143D93" w:rsidP="0014084A">
      <w:pPr>
        <w:pStyle w:val="NoSpacing"/>
        <w:rPr>
          <w:rFonts w:cstheme="minorHAnsi"/>
        </w:rPr>
      </w:pPr>
      <w:r w:rsidRPr="003F3390">
        <w:rPr>
          <w:rFonts w:cstheme="minorHAnsi"/>
        </w:rPr>
        <w:t xml:space="preserve">The Family Service Plan is entered in the HFI database and is accessible in the database by both the supervisor and the FSS/FSW.  Local site process will determine </w:t>
      </w:r>
      <w:r w:rsidRPr="003F3390">
        <w:rPr>
          <w:rFonts w:cstheme="minorHAnsi"/>
          <w:i/>
          <w:iCs/>
        </w:rPr>
        <w:t>who is responsible</w:t>
      </w:r>
      <w:r w:rsidRPr="003F3390">
        <w:rPr>
          <w:rFonts w:cstheme="minorHAnsi"/>
        </w:rPr>
        <w:t xml:space="preserve"> for updating the family service plan including the following:</w:t>
      </w:r>
    </w:p>
    <w:p w14:paraId="47DF8054" w14:textId="77777777" w:rsidR="0014084A" w:rsidRPr="003F3390" w:rsidRDefault="0014084A" w:rsidP="0014084A">
      <w:pPr>
        <w:pStyle w:val="NoSpacing"/>
        <w:rPr>
          <w:rFonts w:cstheme="minorHAnsi"/>
        </w:rPr>
      </w:pPr>
    </w:p>
    <w:p w14:paraId="47DF8055" w14:textId="77777777" w:rsidR="0014084A" w:rsidRPr="003F3390" w:rsidRDefault="00143D93" w:rsidP="0014084A">
      <w:pPr>
        <w:pStyle w:val="NoSpacing"/>
        <w:numPr>
          <w:ilvl w:val="0"/>
          <w:numId w:val="193"/>
        </w:numPr>
        <w:rPr>
          <w:rFonts w:cstheme="minorHAnsi"/>
        </w:rPr>
      </w:pPr>
      <w:r w:rsidRPr="003F3390">
        <w:rPr>
          <w:rFonts w:cstheme="minorHAnsi"/>
        </w:rPr>
        <w:t>Document all family stressors and risk factors on the Service Plan that are identified from the FROG Scale and over the course of services.</w:t>
      </w:r>
    </w:p>
    <w:p w14:paraId="47DF8056" w14:textId="77777777" w:rsidR="0014084A" w:rsidRPr="003F3390" w:rsidRDefault="00143D93" w:rsidP="0014084A">
      <w:pPr>
        <w:pStyle w:val="NoSpacing"/>
        <w:numPr>
          <w:ilvl w:val="0"/>
          <w:numId w:val="193"/>
        </w:numPr>
        <w:rPr>
          <w:rFonts w:cstheme="minorHAnsi"/>
        </w:rPr>
      </w:pPr>
      <w:r w:rsidRPr="003F3390">
        <w:rPr>
          <w:rFonts w:cstheme="minorHAnsi"/>
        </w:rPr>
        <w:t>Document activities on the Service Plan to support the family and build protective factors that include appropriate prioritization and pacing.</w:t>
      </w:r>
    </w:p>
    <w:p w14:paraId="47DF8057" w14:textId="77777777" w:rsidR="0014084A" w:rsidRPr="003F3390" w:rsidRDefault="00143D93" w:rsidP="0014084A">
      <w:pPr>
        <w:pStyle w:val="NoSpacing"/>
        <w:numPr>
          <w:ilvl w:val="0"/>
          <w:numId w:val="193"/>
        </w:numPr>
        <w:rPr>
          <w:rFonts w:cstheme="minorHAnsi"/>
        </w:rPr>
      </w:pPr>
      <w:r w:rsidRPr="003F3390">
        <w:rPr>
          <w:rFonts w:cstheme="minorHAnsi"/>
        </w:rPr>
        <w:t>Document the date on the Service Plan when the FSS/FSW implements activities to ensure it is easy to reference the home visit record for additional detail.</w:t>
      </w:r>
    </w:p>
    <w:p w14:paraId="47DF8058" w14:textId="77777777" w:rsidR="0014084A" w:rsidRPr="003F3390" w:rsidRDefault="0014084A" w:rsidP="0014084A">
      <w:pPr>
        <w:pStyle w:val="NoSpacing"/>
        <w:rPr>
          <w:rFonts w:cstheme="minorHAnsi"/>
          <w:b/>
        </w:rPr>
      </w:pPr>
    </w:p>
    <w:p w14:paraId="47DF8059" w14:textId="77777777" w:rsidR="0014084A" w:rsidRPr="003F3390" w:rsidRDefault="0014084A" w:rsidP="0014084A">
      <w:pPr>
        <w:pStyle w:val="NoSpacing"/>
        <w:rPr>
          <w:rFonts w:cstheme="minorHAnsi"/>
          <w:b/>
        </w:rPr>
      </w:pPr>
    </w:p>
    <w:p w14:paraId="47DF805A" w14:textId="77777777" w:rsidR="0014084A" w:rsidRPr="003F3390" w:rsidRDefault="00143D93" w:rsidP="0014084A">
      <w:pPr>
        <w:pStyle w:val="NoSpacing"/>
        <w:rPr>
          <w:rFonts w:cstheme="minorHAnsi"/>
          <w:b/>
        </w:rPr>
      </w:pPr>
      <w:r w:rsidRPr="003F3390">
        <w:rPr>
          <w:rFonts w:cstheme="minorHAnsi"/>
          <w:b/>
        </w:rPr>
        <w:t>RELATED INFORMATION</w:t>
      </w:r>
    </w:p>
    <w:p w14:paraId="47DF805B" w14:textId="77777777" w:rsidR="0014084A" w:rsidRPr="003F3390" w:rsidRDefault="0014084A" w:rsidP="0014084A">
      <w:pPr>
        <w:pStyle w:val="NoSpacing"/>
        <w:rPr>
          <w:rFonts w:cstheme="minorHAnsi"/>
          <w:b/>
        </w:rPr>
      </w:pPr>
    </w:p>
    <w:p w14:paraId="47DF805C" w14:textId="77777777" w:rsidR="000F75BF" w:rsidRPr="003F3390" w:rsidRDefault="00143D93" w:rsidP="000F75BF">
      <w:pPr>
        <w:pStyle w:val="NoSpacing"/>
        <w:rPr>
          <w:rFonts w:cstheme="minorHAnsi"/>
        </w:rPr>
      </w:pPr>
      <w:r w:rsidRPr="003F3390">
        <w:rPr>
          <w:rFonts w:cstheme="minorHAnsi"/>
        </w:rPr>
        <w:t xml:space="preserve">Effective for families enrolled 10/1/2021 or after, all family service plans should be created and updated in the HFI database.  Families enrolled prior to 10/1/2021 should have </w:t>
      </w:r>
      <w:r w:rsidRPr="003F3390">
        <w:rPr>
          <w:rFonts w:cstheme="minorHAnsi"/>
          <w:u w:val="single"/>
        </w:rPr>
        <w:t>current</w:t>
      </w:r>
      <w:r w:rsidRPr="003F3390">
        <w:rPr>
          <w:rFonts w:cstheme="minorHAnsi"/>
        </w:rPr>
        <w:t xml:space="preserve"> and new activities and strategies from the service plan documented in the HFI database.</w:t>
      </w:r>
    </w:p>
    <w:p w14:paraId="47DF805D" w14:textId="77777777" w:rsidR="000F75BF" w:rsidRPr="003F3390" w:rsidRDefault="000F75BF" w:rsidP="0014084A">
      <w:pPr>
        <w:pStyle w:val="NoSpacing"/>
        <w:rPr>
          <w:rFonts w:cstheme="minorHAnsi"/>
        </w:rPr>
      </w:pPr>
    </w:p>
    <w:p w14:paraId="47DF805E" w14:textId="77777777" w:rsidR="0014084A" w:rsidRPr="003F3390" w:rsidRDefault="00143D93" w:rsidP="0014084A">
      <w:pPr>
        <w:pStyle w:val="NoSpacing"/>
        <w:rPr>
          <w:rFonts w:cstheme="minorHAnsi"/>
        </w:rPr>
      </w:pPr>
      <w:r w:rsidRPr="003F3390">
        <w:rPr>
          <w:rFonts w:cstheme="minorHAnsi"/>
        </w:rPr>
        <w:t xml:space="preserve">A well-constructed Service Plan is the cornerstone of home visiting services that are effectively organized and coordinated and is based on each family’s unique strengths and areas of concern.  A Service Plan operationalizes the family “story” into a “road map” that supports staff in their ongoing and </w:t>
      </w:r>
      <w:r w:rsidRPr="003F3390">
        <w:rPr>
          <w:rFonts w:cstheme="minorHAnsi"/>
        </w:rPr>
        <w:lastRenderedPageBreak/>
        <w:t>long-term work with the family and is the mechanism by which supervisors document their clinical support to staff that is specific to each family.</w:t>
      </w:r>
    </w:p>
    <w:p w14:paraId="47DF805F" w14:textId="77777777" w:rsidR="0014084A" w:rsidRPr="003F3390" w:rsidRDefault="0014084A" w:rsidP="0014084A">
      <w:pPr>
        <w:pStyle w:val="NoSpacing"/>
        <w:rPr>
          <w:rFonts w:cstheme="minorHAnsi"/>
        </w:rPr>
      </w:pPr>
    </w:p>
    <w:p w14:paraId="47DF8060" w14:textId="77777777" w:rsidR="0014084A" w:rsidRPr="003F3390" w:rsidRDefault="00143D93" w:rsidP="0014084A">
      <w:pPr>
        <w:pStyle w:val="NoSpacing"/>
        <w:rPr>
          <w:rFonts w:cstheme="minorHAnsi"/>
        </w:rPr>
      </w:pPr>
      <w:r w:rsidRPr="003F3390">
        <w:rPr>
          <w:rFonts w:cstheme="minorHAnsi"/>
        </w:rPr>
        <w:t>A Service Plan is fluid and dynamic to remain relevant to the family as changes to family systems, circumstances, and dynamics occur over time.  As such, service priorities also are likely to change over time and a Service Plan helps to manage and “visualize” the complexity of change and the re-prioritization of activities that result.  A Service Plan ensures issues identified by the family can be systematically addressed and supported in partnership with parents, without interfering or compromising the family’s choice regarding goals they are motivated to achieve.  Family goal setting is a distinct and separate activity.</w:t>
      </w:r>
    </w:p>
    <w:p w14:paraId="47DF8061" w14:textId="77777777" w:rsidR="0014084A" w:rsidRPr="003F3390" w:rsidRDefault="0014084A" w:rsidP="0014084A">
      <w:pPr>
        <w:pStyle w:val="NoSpacing"/>
        <w:rPr>
          <w:rFonts w:cstheme="minorHAnsi"/>
        </w:rPr>
      </w:pPr>
    </w:p>
    <w:p w14:paraId="47DF8062" w14:textId="77777777" w:rsidR="0014084A" w:rsidRPr="003F3390" w:rsidRDefault="0014084A" w:rsidP="0014084A">
      <w:pPr>
        <w:pStyle w:val="NoSpacing"/>
        <w:rPr>
          <w:rFonts w:cstheme="minorHAnsi"/>
        </w:rPr>
      </w:pPr>
    </w:p>
    <w:p w14:paraId="47DF8063" w14:textId="77777777" w:rsidR="0014084A" w:rsidRPr="003F3390" w:rsidRDefault="00143D93" w:rsidP="0014084A">
      <w:pPr>
        <w:pStyle w:val="NoSpacing"/>
        <w:rPr>
          <w:rFonts w:cstheme="minorHAnsi"/>
          <w:b/>
        </w:rPr>
      </w:pPr>
      <w:r w:rsidRPr="003F3390">
        <w:rPr>
          <w:rFonts w:cstheme="minorHAnsi"/>
          <w:b/>
        </w:rPr>
        <w:t>PRACTICE GUIDANCE</w:t>
      </w:r>
    </w:p>
    <w:p w14:paraId="47DF8064" w14:textId="77777777" w:rsidR="0014084A" w:rsidRPr="003F3390" w:rsidRDefault="00143D93" w:rsidP="0014084A">
      <w:pPr>
        <w:pStyle w:val="NoSpacing"/>
        <w:rPr>
          <w:rFonts w:cstheme="minorHAnsi"/>
        </w:rPr>
      </w:pPr>
      <w:r w:rsidRPr="003F3390">
        <w:rPr>
          <w:rFonts w:cstheme="minorHAnsi"/>
        </w:rPr>
        <w:t>It is recommended that the Service Plan be developed in the HFI database within 30 days of enrollment and reviewed and updated once monthly for families on Level 1, 1P, 2P, or with an SS level enhancement, every other month for families on Level 2, and quarterly for families on Levels 3 or 4.  Family Support Specialists and Supervisors both have access to the current Service Plan in the HFI database.</w:t>
      </w:r>
    </w:p>
    <w:p w14:paraId="47DF8065" w14:textId="77777777" w:rsidR="0014084A" w:rsidRPr="003F3390" w:rsidRDefault="0014084A" w:rsidP="0014084A">
      <w:pPr>
        <w:pStyle w:val="NoSpacing"/>
        <w:rPr>
          <w:rFonts w:cstheme="minorHAnsi"/>
          <w:b/>
        </w:rPr>
      </w:pPr>
    </w:p>
    <w:p w14:paraId="47DF8066" w14:textId="77777777" w:rsidR="0014084A" w:rsidRPr="003F3390" w:rsidRDefault="00143D93" w:rsidP="0014084A">
      <w:pPr>
        <w:pStyle w:val="NoSpacing"/>
        <w:rPr>
          <w:rFonts w:cstheme="minorHAnsi"/>
        </w:rPr>
      </w:pPr>
      <w:r w:rsidRPr="003F3390">
        <w:rPr>
          <w:rFonts w:cstheme="minorHAnsi"/>
        </w:rPr>
        <w:t>Activities to address risk factors can include use of the Reflective Strategies along with intentional promotion of the protective factors.  Many sites utilize components of motivational interviewing, anchor to parents’ values and dreams for their children, build on parental strengths, offer decision matrices (pros and cons regarding making decisions), and other strategies to support families in making healthy decisions about lifestyle.</w:t>
      </w:r>
    </w:p>
    <w:p w14:paraId="47DF8067" w14:textId="77777777" w:rsidR="0014084A" w:rsidRPr="003F3390" w:rsidRDefault="0014084A" w:rsidP="0014084A">
      <w:pPr>
        <w:pStyle w:val="NoSpacing"/>
        <w:rPr>
          <w:rFonts w:cstheme="minorHAnsi"/>
        </w:rPr>
      </w:pPr>
    </w:p>
    <w:p w14:paraId="47DF8068" w14:textId="77777777" w:rsidR="0014084A" w:rsidRPr="003F3390" w:rsidRDefault="0014084A" w:rsidP="0014084A">
      <w:pPr>
        <w:pStyle w:val="NoSpacing"/>
        <w:rPr>
          <w:rFonts w:cstheme="minorHAnsi"/>
        </w:rPr>
      </w:pPr>
    </w:p>
    <w:p w14:paraId="47DF8069" w14:textId="77777777" w:rsidR="0014084A" w:rsidRPr="003F3390" w:rsidRDefault="00143D93" w:rsidP="0014084A">
      <w:pPr>
        <w:pStyle w:val="NoSpacing"/>
        <w:rPr>
          <w:rFonts w:cstheme="minorHAnsi"/>
          <w:b/>
        </w:rPr>
      </w:pPr>
      <w:r w:rsidRPr="003F3390">
        <w:rPr>
          <w:rFonts w:cstheme="minorHAnsi"/>
          <w:b/>
        </w:rPr>
        <w:t>FORMS &amp; TOOLS</w:t>
      </w:r>
    </w:p>
    <w:p w14:paraId="47DF806A" w14:textId="77777777" w:rsidR="0061298B" w:rsidRPr="003F3390" w:rsidRDefault="00143D93" w:rsidP="0014084A">
      <w:pPr>
        <w:pStyle w:val="NoSpacing"/>
        <w:rPr>
          <w:rFonts w:cstheme="minorHAnsi"/>
        </w:rPr>
      </w:pPr>
      <w:r w:rsidRPr="003F3390">
        <w:rPr>
          <w:rFonts w:cstheme="minorHAnsi"/>
        </w:rPr>
        <w:t xml:space="preserve">HFA Service plan tools and guidance: </w:t>
      </w:r>
      <w:hyperlink r:id="rId75" w:history="1">
        <w:r w:rsidR="0061298B" w:rsidRPr="003F3390">
          <w:rPr>
            <w:rStyle w:val="Hyperlink"/>
            <w:rFonts w:cstheme="minorHAnsi"/>
          </w:rPr>
          <w:t>Network Resources | Healthy Families America</w:t>
        </w:r>
      </w:hyperlink>
    </w:p>
    <w:p w14:paraId="47DF806B" w14:textId="77777777" w:rsidR="0014084A" w:rsidRPr="003F3390" w:rsidRDefault="0014084A" w:rsidP="0014084A">
      <w:pPr>
        <w:pStyle w:val="NoSpacing"/>
      </w:pPr>
    </w:p>
    <w:p w14:paraId="47DF806C" w14:textId="77777777" w:rsidR="0014084A" w:rsidRPr="003F3390" w:rsidRDefault="00143D93" w:rsidP="0014084A">
      <w:pPr>
        <w:pStyle w:val="NoSpacing"/>
      </w:pPr>
      <w:r w:rsidRPr="003F3390">
        <w:t>HFA recommended resource:</w:t>
      </w:r>
    </w:p>
    <w:p w14:paraId="47DF806D" w14:textId="77777777" w:rsidR="0014084A" w:rsidRPr="003F3390" w:rsidRDefault="0014084A" w:rsidP="0014084A">
      <w:pPr>
        <w:pStyle w:val="NoSpacing"/>
      </w:pPr>
      <w:hyperlink r:id="rId76" w:history="1">
        <w:r w:rsidRPr="003F3390">
          <w:rPr>
            <w:rStyle w:val="Hyperlink"/>
          </w:rPr>
          <w:t>How to Develop an Initial Service Plan for Supervisors | Healthy Families America</w:t>
        </w:r>
      </w:hyperlink>
    </w:p>
    <w:p w14:paraId="47DF806E" w14:textId="77777777" w:rsidR="0014084A" w:rsidRPr="003F3390" w:rsidRDefault="0014084A" w:rsidP="0014084A">
      <w:pPr>
        <w:pStyle w:val="NoSpacing"/>
      </w:pPr>
      <w:hyperlink r:id="rId77" w:history="1">
        <w:r w:rsidRPr="003F3390">
          <w:rPr>
            <w:rStyle w:val="Hyperlink"/>
          </w:rPr>
          <w:t>PROTOCOLS: Working with Families Experiencing Acute Crisis | Healthy Families America</w:t>
        </w:r>
      </w:hyperlink>
    </w:p>
    <w:p w14:paraId="47DF806F" w14:textId="77777777" w:rsidR="0014084A" w:rsidRPr="003F3390" w:rsidRDefault="0014084A" w:rsidP="0014084A">
      <w:pPr>
        <w:pStyle w:val="NoSpacing"/>
        <w:rPr>
          <w:rFonts w:cstheme="minorHAnsi"/>
        </w:rPr>
      </w:pPr>
    </w:p>
    <w:p w14:paraId="47DF8070" w14:textId="77777777" w:rsidR="0014084A" w:rsidRPr="003F3390" w:rsidRDefault="00143D93" w:rsidP="0014084A">
      <w:pPr>
        <w:pStyle w:val="NoSpacing"/>
        <w:rPr>
          <w:rFonts w:cstheme="minorHAnsi"/>
          <w:bCs/>
        </w:rPr>
      </w:pPr>
      <w:r w:rsidRPr="003F3390">
        <w:rPr>
          <w:rFonts w:cstheme="minorHAnsi"/>
          <w:bCs/>
        </w:rPr>
        <w:t>Protective Factor Resources:</w:t>
      </w:r>
    </w:p>
    <w:p w14:paraId="47DF8071" w14:textId="77777777" w:rsidR="0014084A" w:rsidRPr="003F3390" w:rsidRDefault="0014084A" w:rsidP="0014084A">
      <w:pPr>
        <w:pStyle w:val="NoSpacing"/>
      </w:pPr>
      <w:hyperlink r:id="rId78" w:history="1">
        <w:r w:rsidRPr="003F3390">
          <w:rPr>
            <w:rStyle w:val="Hyperlink"/>
          </w:rPr>
          <w:t>Protective Factors | CTF Alliance</w:t>
        </w:r>
      </w:hyperlink>
    </w:p>
    <w:p w14:paraId="47DF8072" w14:textId="77777777" w:rsidR="0014084A" w:rsidRPr="003F3390" w:rsidRDefault="0014084A" w:rsidP="0014084A">
      <w:pPr>
        <w:pStyle w:val="NoSpacing"/>
      </w:pPr>
      <w:hyperlink r:id="rId79" w:history="1">
        <w:r w:rsidRPr="003F3390">
          <w:rPr>
            <w:rStyle w:val="Hyperlink"/>
          </w:rPr>
          <w:t>Protective Factors Conversation Guides | Child Welfare Information Gateway</w:t>
        </w:r>
      </w:hyperlink>
      <w:hyperlink r:id="rId80" w:history="1">
        <w:r w:rsidRPr="003F3390">
          <w:rPr>
            <w:rStyle w:val="Hyperlink"/>
          </w:rPr>
          <w:t>https://cssp.org/our-work/projects/protective-factors-framework/</w:t>
        </w:r>
      </w:hyperlink>
    </w:p>
    <w:p w14:paraId="47DF8073" w14:textId="77777777" w:rsidR="0000668D" w:rsidRPr="003F3390" w:rsidRDefault="0000668D" w:rsidP="000732F4">
      <w:pPr>
        <w:rPr>
          <w:rFonts w:cstheme="minorHAnsi"/>
        </w:rPr>
      </w:pPr>
    </w:p>
    <w:p w14:paraId="47DF8074" w14:textId="77777777" w:rsidR="00DE5F61" w:rsidRPr="003F3390" w:rsidRDefault="00143D93" w:rsidP="009B6FEB">
      <w:pPr>
        <w:spacing w:after="0"/>
        <w:rPr>
          <w:rFonts w:cstheme="minorHAnsi"/>
        </w:rPr>
      </w:pPr>
      <w:r w:rsidRPr="003F3390">
        <w:rPr>
          <w:rFonts w:cstheme="minorHAnsi"/>
        </w:rPr>
        <w:t>HFI Database Knowledge Article:</w:t>
      </w:r>
    </w:p>
    <w:p w14:paraId="47DF8075" w14:textId="77777777" w:rsidR="009B6FEB" w:rsidRPr="003F3390" w:rsidRDefault="009B6FEB" w:rsidP="009B6FEB">
      <w:pPr>
        <w:spacing w:after="0"/>
        <w:rPr>
          <w:rFonts w:cstheme="minorHAnsi"/>
        </w:rPr>
      </w:pPr>
      <w:hyperlink r:id="rId81" w:history="1">
        <w:r w:rsidRPr="003F3390">
          <w:rPr>
            <w:rStyle w:val="Hyperlink"/>
            <w:rFonts w:cstheme="minorHAnsi"/>
          </w:rPr>
          <w:t>HFI - FROG Service Plan</w:t>
        </w:r>
      </w:hyperlink>
    </w:p>
    <w:p w14:paraId="47DF8076" w14:textId="77777777" w:rsidR="00757C08" w:rsidRPr="003F3390" w:rsidRDefault="00757C08" w:rsidP="009B6FEB">
      <w:pPr>
        <w:spacing w:after="0"/>
        <w:rPr>
          <w:rFonts w:cstheme="minorHAnsi"/>
        </w:rPr>
      </w:pPr>
    </w:p>
    <w:p w14:paraId="47DF8077" w14:textId="77777777" w:rsidR="00C8063C" w:rsidRPr="003F3390" w:rsidRDefault="00C8063C" w:rsidP="000732F4">
      <w:pPr>
        <w:rPr>
          <w:rFonts w:cstheme="minorHAnsi"/>
        </w:rPr>
      </w:pPr>
    </w:p>
    <w:p w14:paraId="47DF8078" w14:textId="77777777" w:rsidR="00787CB8" w:rsidRPr="003F3390" w:rsidRDefault="00787CB8" w:rsidP="000732F4">
      <w:pPr>
        <w:rPr>
          <w:rFonts w:cstheme="minorHAnsi"/>
        </w:rPr>
      </w:pPr>
    </w:p>
    <w:p w14:paraId="47DF8079" w14:textId="77777777" w:rsidR="00787CB8" w:rsidRPr="003F3390" w:rsidRDefault="00787CB8" w:rsidP="000732F4">
      <w:pPr>
        <w:rPr>
          <w:rFonts w:cstheme="minorHAnsi"/>
        </w:rPr>
      </w:pPr>
    </w:p>
    <w:p w14:paraId="47DF807A" w14:textId="77777777" w:rsidR="00787CB8" w:rsidRPr="003F3390" w:rsidRDefault="00787CB8" w:rsidP="000732F4">
      <w:pPr>
        <w:rPr>
          <w:rFonts w:cstheme="minorHAnsi"/>
        </w:rPr>
      </w:pPr>
    </w:p>
    <w:p w14:paraId="47DF807B" w14:textId="77777777" w:rsidR="00787CB8" w:rsidRPr="003F3390" w:rsidRDefault="00787CB8" w:rsidP="000732F4">
      <w:pPr>
        <w:rPr>
          <w:rFonts w:cstheme="minorHAnsi"/>
        </w:rPr>
      </w:pPr>
    </w:p>
    <w:p w14:paraId="47DF807C" w14:textId="77777777" w:rsidR="00C775A5" w:rsidRPr="003F3390" w:rsidRDefault="00143D93" w:rsidP="00C775A5">
      <w:pPr>
        <w:jc w:val="center"/>
        <w:rPr>
          <w:rFonts w:cstheme="minorHAnsi"/>
        </w:rPr>
      </w:pPr>
      <w:r w:rsidRPr="003F3390">
        <w:rPr>
          <w:rFonts w:cstheme="minorHAnsi"/>
        </w:rPr>
        <w:t>[Page intentionally left blank]</w:t>
      </w:r>
    </w:p>
    <w:p w14:paraId="47DF807D" w14:textId="77777777" w:rsidR="00C8063C" w:rsidRPr="003F3390" w:rsidRDefault="00143D93">
      <w:pPr>
        <w:rPr>
          <w:rFonts w:cstheme="minorHAnsi"/>
        </w:rPr>
      </w:pPr>
      <w:r w:rsidRPr="003F3390">
        <w:rPr>
          <w:rFonts w:cstheme="minorHAnsi"/>
        </w:rPr>
        <w:br w:type="page"/>
      </w:r>
    </w:p>
    <w:tbl>
      <w:tblPr>
        <w:tblStyle w:val="TableGrid"/>
        <w:tblW w:w="9369" w:type="dxa"/>
        <w:tblLook w:val="04A0" w:firstRow="1" w:lastRow="0" w:firstColumn="1" w:lastColumn="0" w:noHBand="0" w:noVBand="1"/>
      </w:tblPr>
      <w:tblGrid>
        <w:gridCol w:w="9369"/>
      </w:tblGrid>
      <w:tr w:rsidR="004E71C5" w14:paraId="47DF8081" w14:textId="77777777" w:rsidTr="00B55EB2">
        <w:trPr>
          <w:trHeight w:val="1790"/>
        </w:trPr>
        <w:tc>
          <w:tcPr>
            <w:tcW w:w="9369" w:type="dxa"/>
          </w:tcPr>
          <w:p w14:paraId="47DF807E" w14:textId="77777777" w:rsidR="00E03852"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8" wp14:editId="47DF9189">
                  <wp:extent cx="2114754" cy="932878"/>
                  <wp:effectExtent l="0" t="0" r="0" b="635"/>
                  <wp:docPr id="22" name="Picture 22"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258025" name="Picture 1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07F" w14:textId="77777777" w:rsidR="00E03852" w:rsidRPr="003F3390" w:rsidRDefault="00143D93" w:rsidP="006311BF">
            <w:pPr>
              <w:pStyle w:val="NoSpacing"/>
              <w:jc w:val="center"/>
              <w:rPr>
                <w:rFonts w:cstheme="minorHAnsi"/>
                <w:b/>
              </w:rPr>
            </w:pPr>
            <w:r w:rsidRPr="003F3390">
              <w:rPr>
                <w:rFonts w:cstheme="minorHAnsi"/>
                <w:b/>
              </w:rPr>
              <w:t>Policy and Procedure Manual</w:t>
            </w:r>
          </w:p>
          <w:p w14:paraId="47DF8080" w14:textId="77777777" w:rsidR="00E03852" w:rsidRPr="003F3390" w:rsidRDefault="00E03852" w:rsidP="006311BF">
            <w:pPr>
              <w:pStyle w:val="NoSpacing"/>
              <w:jc w:val="center"/>
              <w:rPr>
                <w:rFonts w:cstheme="minorHAnsi"/>
              </w:rPr>
            </w:pPr>
          </w:p>
        </w:tc>
      </w:tr>
      <w:tr w:rsidR="004E71C5" w14:paraId="47DF8083" w14:textId="77777777" w:rsidTr="006311BF">
        <w:trPr>
          <w:trHeight w:val="352"/>
        </w:trPr>
        <w:tc>
          <w:tcPr>
            <w:tcW w:w="9369" w:type="dxa"/>
          </w:tcPr>
          <w:p w14:paraId="47DF8082" w14:textId="77777777" w:rsidR="004F3781" w:rsidRPr="003F3390" w:rsidRDefault="00143D93" w:rsidP="004F3781">
            <w:pPr>
              <w:rPr>
                <w:rFonts w:cstheme="minorHAnsi"/>
                <w:b/>
              </w:rPr>
            </w:pPr>
            <w:r w:rsidRPr="003F3390">
              <w:rPr>
                <w:b/>
                <w:color w:val="000000" w:themeColor="text1"/>
              </w:rPr>
              <w:t>Chapter 6: Promote PCI, Childhood Growth and Development</w:t>
            </w:r>
            <w:r w:rsidRPr="003F3390">
              <w:rPr>
                <w:b/>
                <w:color w:val="000000" w:themeColor="text1"/>
              </w:rPr>
              <w:fldChar w:fldCharType="begin"/>
            </w:r>
            <w:r w:rsidRPr="003F3390">
              <w:rPr>
                <w:b/>
                <w:color w:val="000000" w:themeColor="text1"/>
              </w:rPr>
              <w:instrText xml:space="preserve"> FILLIN  "Enter Chapter"  \* MERGEFORMAT </w:instrText>
            </w:r>
            <w:r w:rsidRPr="003F3390">
              <w:rPr>
                <w:b/>
                <w:color w:val="000000" w:themeColor="text1"/>
              </w:rPr>
              <w:fldChar w:fldCharType="separate"/>
            </w:r>
            <w:r w:rsidRPr="003F3390">
              <w:rPr>
                <w:b/>
                <w:color w:val="000000" w:themeColor="text1"/>
              </w:rPr>
              <w:fldChar w:fldCharType="end"/>
            </w:r>
            <w:r w:rsidRPr="003F3390">
              <w:rPr>
                <w:b/>
                <w:color w:val="000000" w:themeColor="text1"/>
              </w:rPr>
              <w:fldChar w:fldCharType="begin"/>
            </w:r>
            <w:r w:rsidRPr="003F3390">
              <w:rPr>
                <w:b/>
                <w:color w:val="000000" w:themeColor="text1"/>
              </w:rPr>
              <w:instrText xml:space="preserve"> FILLIN   \* MERGEFORMAT </w:instrText>
            </w:r>
            <w:r w:rsidRPr="003F3390">
              <w:rPr>
                <w:b/>
                <w:color w:val="000000" w:themeColor="text1"/>
              </w:rPr>
              <w:fldChar w:fldCharType="separate"/>
            </w:r>
            <w:r w:rsidRPr="003F3390">
              <w:rPr>
                <w:b/>
                <w:color w:val="000000" w:themeColor="text1"/>
              </w:rPr>
              <w:fldChar w:fldCharType="end"/>
            </w:r>
          </w:p>
        </w:tc>
      </w:tr>
      <w:tr w:rsidR="004E71C5" w14:paraId="47DF8086" w14:textId="77777777" w:rsidTr="006311BF">
        <w:trPr>
          <w:trHeight w:val="351"/>
        </w:trPr>
        <w:tc>
          <w:tcPr>
            <w:tcW w:w="9369" w:type="dxa"/>
          </w:tcPr>
          <w:p w14:paraId="47DF8084" w14:textId="77777777" w:rsidR="00E03852" w:rsidRPr="003F3390" w:rsidRDefault="00143D93" w:rsidP="006311BF">
            <w:pPr>
              <w:pStyle w:val="Heading2"/>
            </w:pPr>
            <w:bookmarkStart w:id="68" w:name="_Toc56457964"/>
            <w:bookmarkStart w:id="69" w:name="_Toc178088706"/>
            <w:r w:rsidRPr="003F3390">
              <w:t>Section: 6-2 Family Goal Setting</w:t>
            </w:r>
            <w:bookmarkEnd w:id="68"/>
            <w:bookmarkEnd w:id="69"/>
          </w:p>
          <w:p w14:paraId="47DF8085" w14:textId="77777777" w:rsidR="00E03852" w:rsidRPr="003F3390" w:rsidRDefault="00143D93" w:rsidP="006311BF">
            <w:r w:rsidRPr="003F3390">
              <w:rPr>
                <w:b/>
                <w:bCs/>
              </w:rPr>
              <w:t>6-2.B is an Essential Standard</w:t>
            </w:r>
          </w:p>
        </w:tc>
      </w:tr>
    </w:tbl>
    <w:p w14:paraId="47DF8087" w14:textId="77777777" w:rsidR="00E03852" w:rsidRPr="003F3390" w:rsidRDefault="00E03852" w:rsidP="00E03852">
      <w:pPr>
        <w:pStyle w:val="NoSpacing"/>
        <w:rPr>
          <w:rFonts w:cstheme="minorHAnsi"/>
          <w:b/>
        </w:rPr>
      </w:pPr>
    </w:p>
    <w:p w14:paraId="47DF8088" w14:textId="77777777" w:rsidR="00E03852" w:rsidRPr="003F3390" w:rsidRDefault="00143D93" w:rsidP="00E03852">
      <w:pPr>
        <w:pStyle w:val="NoSpacing"/>
        <w:rPr>
          <w:rFonts w:cstheme="minorHAnsi"/>
          <w:b/>
        </w:rPr>
      </w:pPr>
      <w:r w:rsidRPr="003F3390">
        <w:rPr>
          <w:rFonts w:cstheme="minorHAnsi"/>
          <w:b/>
        </w:rPr>
        <w:t>POLICY</w:t>
      </w:r>
    </w:p>
    <w:p w14:paraId="47DF8089" w14:textId="77777777" w:rsidR="00E03852" w:rsidRPr="003F3390" w:rsidRDefault="00143D93" w:rsidP="00E03852">
      <w:pPr>
        <w:pStyle w:val="NoSpacing"/>
      </w:pPr>
      <w:r w:rsidRPr="003F3390">
        <w:rPr>
          <w:rFonts w:cstheme="minorHAnsi"/>
        </w:rPr>
        <w:t xml:space="preserve">Home visitors and families work together to develop family goals </w:t>
      </w:r>
      <w:r w:rsidRPr="003F3390">
        <w:t>throughout the course of services, with new goals set as previous goals are accomplished or retired.</w:t>
      </w:r>
    </w:p>
    <w:p w14:paraId="47DF808A" w14:textId="77777777" w:rsidR="00E03852" w:rsidRPr="003F3390" w:rsidRDefault="00143D93" w:rsidP="00E03852">
      <w:pPr>
        <w:pStyle w:val="NoSpacing"/>
        <w:rPr>
          <w:rFonts w:cstheme="minorHAnsi"/>
          <w:strike/>
        </w:rPr>
      </w:pPr>
      <w:r w:rsidRPr="003F3390">
        <w:rPr>
          <w:rFonts w:cstheme="minorHAnsi"/>
          <w:strike/>
        </w:rPr>
        <w:t xml:space="preserve"> </w:t>
      </w:r>
    </w:p>
    <w:p w14:paraId="47DF808B" w14:textId="77777777" w:rsidR="00E03852" w:rsidRPr="003F3390" w:rsidRDefault="00143D93" w:rsidP="00E03852">
      <w:pPr>
        <w:pStyle w:val="NoSpacing"/>
        <w:rPr>
          <w:rFonts w:cstheme="minorHAnsi"/>
          <w:u w:val="single"/>
        </w:rPr>
      </w:pPr>
      <w:r w:rsidRPr="003F3390">
        <w:rPr>
          <w:rFonts w:cstheme="minorHAnsi"/>
          <w:u w:val="single"/>
        </w:rPr>
        <w:t>Healthy Families America (HFA) References</w:t>
      </w:r>
    </w:p>
    <w:p w14:paraId="47DF808C" w14:textId="77777777" w:rsidR="00E03852" w:rsidRPr="003F3390" w:rsidRDefault="00143D93" w:rsidP="00E03852">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6-2.A, B, &amp; C; 11-2F</w:t>
      </w:r>
    </w:p>
    <w:p w14:paraId="47DF808D" w14:textId="77777777" w:rsidR="00E03852" w:rsidRPr="003F3390" w:rsidRDefault="00E03852" w:rsidP="00E03852">
      <w:pPr>
        <w:pStyle w:val="NoSpacing"/>
        <w:rPr>
          <w:rFonts w:cstheme="minorHAnsi"/>
          <w:u w:val="single"/>
        </w:rPr>
      </w:pPr>
    </w:p>
    <w:p w14:paraId="47DF808E" w14:textId="77777777" w:rsidR="00E03852" w:rsidRPr="003F3390" w:rsidRDefault="00143D93" w:rsidP="00E03852">
      <w:pPr>
        <w:pStyle w:val="NoSpacing"/>
        <w:rPr>
          <w:rFonts w:cstheme="minorHAnsi"/>
          <w:b/>
        </w:rPr>
      </w:pPr>
      <w:r w:rsidRPr="003F3390">
        <w:rPr>
          <w:rFonts w:cstheme="minorHAnsi"/>
          <w:b/>
        </w:rPr>
        <w:t>PROCEDURES</w:t>
      </w:r>
    </w:p>
    <w:p w14:paraId="47DF808F" w14:textId="77777777" w:rsidR="00E03852" w:rsidRPr="003F3390" w:rsidRDefault="00143D93" w:rsidP="00E03852">
      <w:pPr>
        <w:pStyle w:val="NoSpacing"/>
        <w:rPr>
          <w:rFonts w:cstheme="minorHAnsi"/>
          <w:u w:val="single"/>
        </w:rPr>
      </w:pPr>
      <w:r w:rsidRPr="003F3390">
        <w:rPr>
          <w:rFonts w:cstheme="minorHAnsi"/>
          <w:u w:val="single"/>
        </w:rPr>
        <w:t>The local HFI site will:</w:t>
      </w:r>
    </w:p>
    <w:p w14:paraId="47DF8090" w14:textId="77777777" w:rsidR="00E03852" w:rsidRPr="003F3390" w:rsidRDefault="00143D93" w:rsidP="00E03852">
      <w:pPr>
        <w:pStyle w:val="NoSpacing"/>
        <w:ind w:firstLine="720"/>
        <w:rPr>
          <w:rFonts w:cstheme="minorHAnsi"/>
        </w:rPr>
      </w:pPr>
      <w:r w:rsidRPr="003F3390">
        <w:rPr>
          <w:rFonts w:cstheme="minorHAnsi"/>
        </w:rPr>
        <w:t>Process steps</w:t>
      </w:r>
    </w:p>
    <w:p w14:paraId="47DF8091" w14:textId="77777777" w:rsidR="00E03852" w:rsidRPr="003F3390" w:rsidRDefault="00E03852" w:rsidP="00E03852">
      <w:pPr>
        <w:pStyle w:val="NoSpacing"/>
        <w:ind w:firstLine="720"/>
        <w:rPr>
          <w:rFonts w:cstheme="minorHAnsi"/>
        </w:rPr>
      </w:pPr>
    </w:p>
    <w:p w14:paraId="47DF8092" w14:textId="77777777" w:rsidR="00E03852" w:rsidRPr="003F3390" w:rsidRDefault="00143D93" w:rsidP="0090090C">
      <w:pPr>
        <w:pStyle w:val="NoSpacing"/>
        <w:numPr>
          <w:ilvl w:val="0"/>
          <w:numId w:val="134"/>
        </w:numPr>
        <w:rPr>
          <w:rFonts w:cstheme="minorHAnsi"/>
        </w:rPr>
      </w:pPr>
      <w:r w:rsidRPr="003F3390">
        <w:rPr>
          <w:rFonts w:cstheme="minorHAnsi"/>
        </w:rPr>
        <w:t xml:space="preserve">Maintain policy and procedures regarding the development and review of family goals that includes: </w:t>
      </w:r>
    </w:p>
    <w:p w14:paraId="47DF8093" w14:textId="77777777" w:rsidR="00E03852" w:rsidRPr="003F3390" w:rsidRDefault="00143D93" w:rsidP="0090090C">
      <w:pPr>
        <w:pStyle w:val="NoSpacing"/>
        <w:numPr>
          <w:ilvl w:val="0"/>
          <w:numId w:val="136"/>
        </w:numPr>
        <w:rPr>
          <w:rFonts w:cstheme="minorHAnsi"/>
        </w:rPr>
      </w:pPr>
      <w:r w:rsidRPr="003F3390">
        <w:rPr>
          <w:rFonts w:cstheme="minorHAnsi"/>
        </w:rPr>
        <w:t>Goal setting is an activity conducted throughout the course of services and goals are 100% family driven based on what the parent wants, needs, or dreams about.</w:t>
      </w:r>
    </w:p>
    <w:p w14:paraId="47DF8094" w14:textId="77777777" w:rsidR="00E03852" w:rsidRPr="003F3390" w:rsidRDefault="00143D93" w:rsidP="0090090C">
      <w:pPr>
        <w:pStyle w:val="NoSpacing"/>
        <w:numPr>
          <w:ilvl w:val="0"/>
          <w:numId w:val="136"/>
        </w:numPr>
        <w:rPr>
          <w:rFonts w:cstheme="minorHAnsi"/>
        </w:rPr>
      </w:pPr>
      <w:r w:rsidRPr="003F3390">
        <w:rPr>
          <w:rFonts w:cstheme="minorHAnsi"/>
        </w:rPr>
        <w:t>How the FSS/FSW will support the family in identifying, developing, and achieving goals.</w:t>
      </w:r>
    </w:p>
    <w:p w14:paraId="47DF8095" w14:textId="77777777" w:rsidR="00E03852" w:rsidRPr="003F3390" w:rsidRDefault="00143D93" w:rsidP="0090090C">
      <w:pPr>
        <w:pStyle w:val="NoSpacing"/>
        <w:numPr>
          <w:ilvl w:val="0"/>
          <w:numId w:val="136"/>
        </w:numPr>
        <w:rPr>
          <w:rFonts w:cstheme="minorHAnsi"/>
        </w:rPr>
      </w:pPr>
      <w:r w:rsidRPr="003F3390">
        <w:rPr>
          <w:rFonts w:cstheme="minorHAnsi"/>
        </w:rPr>
        <w:t>Goals are broken down into meaningful and manageable steps that are incremental, measurable, and functional for the family.</w:t>
      </w:r>
    </w:p>
    <w:p w14:paraId="47DF8096" w14:textId="77777777" w:rsidR="00E03852" w:rsidRPr="003F3390" w:rsidRDefault="00143D93" w:rsidP="0090090C">
      <w:pPr>
        <w:pStyle w:val="NoSpacing"/>
        <w:numPr>
          <w:ilvl w:val="0"/>
          <w:numId w:val="136"/>
        </w:numPr>
        <w:rPr>
          <w:rFonts w:cstheme="minorHAnsi"/>
        </w:rPr>
      </w:pPr>
      <w:r w:rsidRPr="003F3390">
        <w:rPr>
          <w:rFonts w:cstheme="minorHAnsi"/>
        </w:rPr>
        <w:t>Each goal has a projected end date for achieving the goal.</w:t>
      </w:r>
    </w:p>
    <w:p w14:paraId="47DF8097" w14:textId="77777777" w:rsidR="00E03852" w:rsidRPr="003F3390" w:rsidRDefault="00143D93" w:rsidP="0090090C">
      <w:pPr>
        <w:pStyle w:val="NoSpacing"/>
        <w:numPr>
          <w:ilvl w:val="0"/>
          <w:numId w:val="136"/>
        </w:numPr>
        <w:rPr>
          <w:rFonts w:cstheme="minorHAnsi"/>
        </w:rPr>
      </w:pPr>
      <w:r w:rsidRPr="003F3390">
        <w:rPr>
          <w:rFonts w:cstheme="minorHAnsi"/>
        </w:rPr>
        <w:t>How family strengths</w:t>
      </w:r>
      <w:r w:rsidR="00BA0176" w:rsidRPr="003F3390">
        <w:rPr>
          <w:rFonts w:cstheme="minorHAnsi"/>
        </w:rPr>
        <w:t xml:space="preserve"> </w:t>
      </w:r>
      <w:r w:rsidR="00761016" w:rsidRPr="003F3390">
        <w:rPr>
          <w:rFonts w:cstheme="minorHAnsi"/>
        </w:rPr>
        <w:t xml:space="preserve">as well as </w:t>
      </w:r>
      <w:r w:rsidRPr="003F3390">
        <w:rPr>
          <w:rFonts w:cstheme="minorHAnsi"/>
        </w:rPr>
        <w:t>any available resources specifically related to accomplishing the goal are identified.</w:t>
      </w:r>
    </w:p>
    <w:p w14:paraId="47DF8098" w14:textId="77777777" w:rsidR="00E03852" w:rsidRPr="003F3390" w:rsidRDefault="00143D93" w:rsidP="0090090C">
      <w:pPr>
        <w:pStyle w:val="NoSpacing"/>
        <w:numPr>
          <w:ilvl w:val="0"/>
          <w:numId w:val="136"/>
        </w:numPr>
        <w:rPr>
          <w:rFonts w:cstheme="minorHAnsi"/>
        </w:rPr>
      </w:pPr>
      <w:r w:rsidRPr="003F3390">
        <w:rPr>
          <w:rFonts w:cstheme="minorHAnsi"/>
        </w:rPr>
        <w:t>How step and goal completion and/or successes are celebrated with the family.</w:t>
      </w:r>
    </w:p>
    <w:p w14:paraId="47DF8099" w14:textId="77777777" w:rsidR="00E03852" w:rsidRPr="003F3390" w:rsidRDefault="00143D93" w:rsidP="0090090C">
      <w:pPr>
        <w:pStyle w:val="NoSpacing"/>
        <w:numPr>
          <w:ilvl w:val="0"/>
          <w:numId w:val="136"/>
        </w:numPr>
        <w:rPr>
          <w:rFonts w:cstheme="minorHAnsi"/>
        </w:rPr>
      </w:pPr>
      <w:r w:rsidRPr="003F3390">
        <w:rPr>
          <w:rFonts w:cstheme="minorHAnsi"/>
        </w:rPr>
        <w:t xml:space="preserve">Initial </w:t>
      </w:r>
      <w:r w:rsidR="00B8440D" w:rsidRPr="003F3390">
        <w:rPr>
          <w:rFonts w:cstheme="minorHAnsi"/>
        </w:rPr>
        <w:t>Family Goal Plan (</w:t>
      </w:r>
      <w:r w:rsidRPr="003F3390">
        <w:rPr>
          <w:rFonts w:cstheme="minorHAnsi"/>
        </w:rPr>
        <w:t>FGP</w:t>
      </w:r>
      <w:r w:rsidR="00B8440D" w:rsidRPr="003F3390">
        <w:rPr>
          <w:rFonts w:cstheme="minorHAnsi"/>
        </w:rPr>
        <w:t>)</w:t>
      </w:r>
      <w:r w:rsidRPr="003F3390">
        <w:rPr>
          <w:rFonts w:cstheme="minorHAnsi"/>
        </w:rPr>
        <w:t xml:space="preserve"> is due within 90 days of first home visit.</w:t>
      </w:r>
    </w:p>
    <w:p w14:paraId="47DF809A" w14:textId="77777777" w:rsidR="00E03852" w:rsidRPr="003F3390" w:rsidRDefault="00143D93" w:rsidP="0090090C">
      <w:pPr>
        <w:pStyle w:val="NoSpacing"/>
        <w:numPr>
          <w:ilvl w:val="0"/>
          <w:numId w:val="136"/>
        </w:numPr>
        <w:rPr>
          <w:rFonts w:cstheme="minorHAnsi"/>
        </w:rPr>
      </w:pPr>
      <w:r w:rsidRPr="003F3390">
        <w:rPr>
          <w:rFonts w:cstheme="minorHAnsi"/>
        </w:rPr>
        <w:t>New goals are developed when the previous goal is accomplished or when a goal may no longer be relevant to the family.</w:t>
      </w:r>
    </w:p>
    <w:p w14:paraId="47DF809B" w14:textId="77777777" w:rsidR="00E03852" w:rsidRPr="003F3390" w:rsidRDefault="00143D93" w:rsidP="0090090C">
      <w:pPr>
        <w:pStyle w:val="NoSpacing"/>
        <w:numPr>
          <w:ilvl w:val="0"/>
          <w:numId w:val="136"/>
        </w:numPr>
        <w:rPr>
          <w:rFonts w:cstheme="minorHAnsi"/>
        </w:rPr>
      </w:pPr>
      <w:r w:rsidRPr="003F3390">
        <w:rPr>
          <w:rFonts w:cstheme="minorHAnsi"/>
        </w:rPr>
        <w:t>The FSS/FSW and supervisor review family goal progress on an ongoing basis, ensuring families have a current goal.</w:t>
      </w:r>
    </w:p>
    <w:p w14:paraId="47DF809C" w14:textId="77777777" w:rsidR="00E03852" w:rsidRPr="003F3390" w:rsidRDefault="00E03852" w:rsidP="00E03852">
      <w:pPr>
        <w:pStyle w:val="NoSpacing"/>
        <w:rPr>
          <w:rFonts w:cstheme="minorHAnsi"/>
          <w:u w:val="single"/>
        </w:rPr>
      </w:pPr>
    </w:p>
    <w:p w14:paraId="47DF809D" w14:textId="77777777" w:rsidR="00E03852" w:rsidRPr="003F3390" w:rsidRDefault="00143D93" w:rsidP="00E03852">
      <w:pPr>
        <w:pStyle w:val="NoSpacing"/>
        <w:rPr>
          <w:rFonts w:cstheme="minorHAnsi"/>
        </w:rPr>
      </w:pPr>
      <w:r w:rsidRPr="003F3390">
        <w:rPr>
          <w:rFonts w:cstheme="minorHAnsi"/>
          <w:u w:val="single"/>
        </w:rPr>
        <w:t>The Supervisor will</w:t>
      </w:r>
      <w:r w:rsidRPr="003F3390">
        <w:rPr>
          <w:rFonts w:cstheme="minorHAnsi"/>
        </w:rPr>
        <w:t>:</w:t>
      </w:r>
    </w:p>
    <w:p w14:paraId="47DF809E" w14:textId="77777777" w:rsidR="00E03852" w:rsidRPr="003F3390" w:rsidRDefault="00143D93" w:rsidP="00E03852">
      <w:pPr>
        <w:pStyle w:val="NoSpacing"/>
        <w:ind w:left="720"/>
        <w:rPr>
          <w:rFonts w:cstheme="minorHAnsi"/>
        </w:rPr>
      </w:pPr>
      <w:r w:rsidRPr="003F3390">
        <w:rPr>
          <w:rFonts w:cstheme="minorHAnsi"/>
        </w:rPr>
        <w:t>Process steps</w:t>
      </w:r>
    </w:p>
    <w:p w14:paraId="47DF809F" w14:textId="77777777" w:rsidR="00E03852" w:rsidRPr="003F3390" w:rsidRDefault="00143D93" w:rsidP="0090090C">
      <w:pPr>
        <w:pStyle w:val="NoSpacing"/>
        <w:numPr>
          <w:ilvl w:val="0"/>
          <w:numId w:val="135"/>
        </w:numPr>
        <w:ind w:left="720" w:hanging="270"/>
        <w:rPr>
          <w:rFonts w:cstheme="minorHAnsi"/>
        </w:rPr>
      </w:pPr>
      <w:r w:rsidRPr="003F3390">
        <w:rPr>
          <w:rFonts w:cstheme="minorHAnsi"/>
        </w:rPr>
        <w:t>Review with the FSS/FSW the progress families are making towards the achievement of their goals on an ongoing basis.</w:t>
      </w:r>
    </w:p>
    <w:p w14:paraId="47DF80A0" w14:textId="77777777" w:rsidR="00E03852" w:rsidRPr="003F3390" w:rsidRDefault="00143D93" w:rsidP="0090090C">
      <w:pPr>
        <w:pStyle w:val="NoSpacing"/>
        <w:numPr>
          <w:ilvl w:val="0"/>
          <w:numId w:val="135"/>
        </w:numPr>
        <w:ind w:left="720" w:hanging="270"/>
        <w:rPr>
          <w:rFonts w:cstheme="minorHAnsi"/>
        </w:rPr>
      </w:pPr>
      <w:r w:rsidRPr="003F3390">
        <w:rPr>
          <w:rFonts w:cstheme="minorHAnsi"/>
        </w:rPr>
        <w:t>Collaborate with the FSS/FSW to ensure the goals of the family are current, challenges to achieving goals are addressed and accomplishment of each step/objective is celebrated.</w:t>
      </w:r>
    </w:p>
    <w:p w14:paraId="47DF80A1" w14:textId="77777777" w:rsidR="00E03852" w:rsidRPr="003F3390" w:rsidRDefault="00143D93" w:rsidP="0090090C">
      <w:pPr>
        <w:pStyle w:val="NoSpacing"/>
        <w:numPr>
          <w:ilvl w:val="0"/>
          <w:numId w:val="135"/>
        </w:numPr>
        <w:ind w:left="720" w:hanging="270"/>
        <w:rPr>
          <w:rFonts w:cstheme="minorHAnsi"/>
        </w:rPr>
      </w:pPr>
      <w:r w:rsidRPr="003F3390">
        <w:rPr>
          <w:rFonts w:cstheme="minorHAnsi"/>
        </w:rPr>
        <w:t xml:space="preserve">Brainstorm with the FSS/FSW any barriers being faced regarding development of family goals. </w:t>
      </w:r>
    </w:p>
    <w:p w14:paraId="47DF80A2" w14:textId="77777777" w:rsidR="00E03852" w:rsidRPr="003F3390" w:rsidRDefault="00143D93" w:rsidP="0090090C">
      <w:pPr>
        <w:pStyle w:val="NoSpacing"/>
        <w:numPr>
          <w:ilvl w:val="0"/>
          <w:numId w:val="135"/>
        </w:numPr>
        <w:ind w:left="720" w:hanging="270"/>
        <w:rPr>
          <w:rFonts w:cstheme="minorHAnsi"/>
        </w:rPr>
      </w:pPr>
      <w:r w:rsidRPr="003F3390">
        <w:rPr>
          <w:rFonts w:cstheme="minorHAnsi"/>
        </w:rPr>
        <w:t>Support the FSS in increasing the quality of the family goal process</w:t>
      </w:r>
    </w:p>
    <w:p w14:paraId="47DF80A3" w14:textId="77777777" w:rsidR="00E03852" w:rsidRPr="003F3390" w:rsidRDefault="00143D93" w:rsidP="00E03852">
      <w:pPr>
        <w:pStyle w:val="NoSpacing"/>
        <w:ind w:left="720"/>
        <w:rPr>
          <w:rFonts w:cstheme="minorHAnsi"/>
        </w:rPr>
      </w:pPr>
      <w:r w:rsidRPr="003F3390">
        <w:rPr>
          <w:rFonts w:cstheme="minorHAnsi"/>
        </w:rPr>
        <w:lastRenderedPageBreak/>
        <w:t>Documentation requirements</w:t>
      </w:r>
    </w:p>
    <w:p w14:paraId="47DF80A4" w14:textId="77777777" w:rsidR="00E03852" w:rsidRPr="003F3390" w:rsidRDefault="00E03852" w:rsidP="00E03852">
      <w:pPr>
        <w:pStyle w:val="NoSpacing"/>
        <w:ind w:left="720"/>
        <w:rPr>
          <w:rFonts w:cstheme="minorHAnsi"/>
        </w:rPr>
      </w:pPr>
    </w:p>
    <w:p w14:paraId="47DF80A5" w14:textId="77777777" w:rsidR="00E03852" w:rsidRPr="003F3390" w:rsidRDefault="00143D93" w:rsidP="0090090C">
      <w:pPr>
        <w:pStyle w:val="NoSpacing"/>
        <w:numPr>
          <w:ilvl w:val="0"/>
          <w:numId w:val="132"/>
        </w:numPr>
        <w:ind w:left="720"/>
        <w:rPr>
          <w:rFonts w:cstheme="minorHAnsi"/>
        </w:rPr>
      </w:pPr>
      <w:r w:rsidRPr="003F3390">
        <w:rPr>
          <w:rFonts w:cstheme="minorHAnsi"/>
        </w:rPr>
        <w:t xml:space="preserve">Document in case review notes guidance on: </w:t>
      </w:r>
    </w:p>
    <w:p w14:paraId="47DF80A6" w14:textId="77777777" w:rsidR="00E03852" w:rsidRPr="003F3390" w:rsidRDefault="00143D93" w:rsidP="0090090C">
      <w:pPr>
        <w:pStyle w:val="NoSpacing"/>
        <w:numPr>
          <w:ilvl w:val="1"/>
          <w:numId w:val="132"/>
        </w:numPr>
        <w:ind w:left="1080"/>
        <w:rPr>
          <w:rFonts w:cstheme="minorHAnsi"/>
        </w:rPr>
      </w:pPr>
      <w:r w:rsidRPr="003F3390">
        <w:rPr>
          <w:rFonts w:cstheme="minorHAnsi"/>
        </w:rPr>
        <w:t xml:space="preserve">Updating steps as needed or retiring goals. </w:t>
      </w:r>
    </w:p>
    <w:p w14:paraId="47DF80A7" w14:textId="77777777" w:rsidR="00E03852" w:rsidRPr="003F3390" w:rsidRDefault="00143D93" w:rsidP="0090090C">
      <w:pPr>
        <w:pStyle w:val="NoSpacing"/>
        <w:numPr>
          <w:ilvl w:val="1"/>
          <w:numId w:val="132"/>
        </w:numPr>
        <w:ind w:left="1080"/>
        <w:rPr>
          <w:rFonts w:cstheme="minorHAnsi"/>
        </w:rPr>
      </w:pPr>
      <w:r w:rsidRPr="003F3390">
        <w:rPr>
          <w:rFonts w:cstheme="minorHAnsi"/>
        </w:rPr>
        <w:t xml:space="preserve">Addressing challenges to goal achievement using HFA strategies. </w:t>
      </w:r>
    </w:p>
    <w:p w14:paraId="47DF80A8" w14:textId="77777777" w:rsidR="00E03852" w:rsidRPr="003F3390" w:rsidRDefault="00143D93" w:rsidP="0090090C">
      <w:pPr>
        <w:pStyle w:val="NoSpacing"/>
        <w:numPr>
          <w:ilvl w:val="1"/>
          <w:numId w:val="132"/>
        </w:numPr>
        <w:ind w:left="1080"/>
        <w:rPr>
          <w:rFonts w:cstheme="minorHAnsi"/>
        </w:rPr>
      </w:pPr>
      <w:r w:rsidRPr="003F3390">
        <w:rPr>
          <w:rFonts w:cstheme="minorHAnsi"/>
        </w:rPr>
        <w:t xml:space="preserve">Celebrating achievements. </w:t>
      </w:r>
    </w:p>
    <w:p w14:paraId="47DF80A9" w14:textId="77777777" w:rsidR="00E03852" w:rsidRPr="003F3390" w:rsidRDefault="00143D93" w:rsidP="0090090C">
      <w:pPr>
        <w:pStyle w:val="NoSpacing"/>
        <w:numPr>
          <w:ilvl w:val="1"/>
          <w:numId w:val="132"/>
        </w:numPr>
        <w:ind w:left="1080"/>
        <w:rPr>
          <w:rFonts w:cstheme="minorHAnsi"/>
        </w:rPr>
      </w:pPr>
      <w:r w:rsidRPr="003F3390">
        <w:rPr>
          <w:rFonts w:cstheme="minorHAnsi"/>
        </w:rPr>
        <w:t xml:space="preserve">Planning activities, referrals, and education to support achievement of steps/objectives. </w:t>
      </w:r>
    </w:p>
    <w:p w14:paraId="47DF80AA" w14:textId="77777777" w:rsidR="00E03852" w:rsidRPr="003F3390" w:rsidRDefault="00143D93" w:rsidP="0090090C">
      <w:pPr>
        <w:pStyle w:val="NoSpacing"/>
        <w:numPr>
          <w:ilvl w:val="1"/>
          <w:numId w:val="132"/>
        </w:numPr>
        <w:ind w:left="1080"/>
        <w:rPr>
          <w:rFonts w:cstheme="minorHAnsi"/>
        </w:rPr>
      </w:pPr>
      <w:r w:rsidRPr="003F3390">
        <w:rPr>
          <w:rFonts w:cstheme="minorHAnsi"/>
        </w:rPr>
        <w:t>Defining other opportunities for collaboration with the parent that support parental self-efficacy, enhancing internal motivation and building on protective factors.</w:t>
      </w:r>
    </w:p>
    <w:p w14:paraId="47DF80AB" w14:textId="77777777" w:rsidR="00E03852" w:rsidRPr="003F3390" w:rsidRDefault="00143D93" w:rsidP="0090090C">
      <w:pPr>
        <w:pStyle w:val="NoSpacing"/>
        <w:numPr>
          <w:ilvl w:val="1"/>
          <w:numId w:val="132"/>
        </w:numPr>
        <w:ind w:left="1080"/>
        <w:rPr>
          <w:rFonts w:cstheme="minorHAnsi"/>
        </w:rPr>
      </w:pPr>
      <w:r w:rsidRPr="003F3390">
        <w:rPr>
          <w:rFonts w:cstheme="minorHAnsi"/>
        </w:rPr>
        <w:t>Addressing home visitor feelings/concerns regarding the family progress.</w:t>
      </w:r>
    </w:p>
    <w:p w14:paraId="47DF80AC" w14:textId="77777777" w:rsidR="00E03852" w:rsidRPr="003F3390" w:rsidRDefault="00E03852" w:rsidP="00E03852">
      <w:pPr>
        <w:pStyle w:val="NoSpacing"/>
        <w:rPr>
          <w:rFonts w:cstheme="minorHAnsi"/>
          <w:u w:val="single"/>
        </w:rPr>
      </w:pPr>
    </w:p>
    <w:p w14:paraId="47DF80AD" w14:textId="77777777" w:rsidR="00E03852" w:rsidRPr="003F3390" w:rsidRDefault="00143D93" w:rsidP="00E03852">
      <w:pPr>
        <w:pStyle w:val="NoSpacing"/>
        <w:rPr>
          <w:rFonts w:cstheme="minorHAnsi"/>
        </w:rPr>
      </w:pPr>
      <w:r w:rsidRPr="003F3390">
        <w:rPr>
          <w:rFonts w:cstheme="minorHAnsi"/>
          <w:u w:val="single"/>
        </w:rPr>
        <w:t>The FSS/FSW will</w:t>
      </w:r>
      <w:r w:rsidRPr="003F3390">
        <w:rPr>
          <w:rFonts w:cstheme="minorHAnsi"/>
        </w:rPr>
        <w:t>:</w:t>
      </w:r>
    </w:p>
    <w:p w14:paraId="47DF80AE" w14:textId="77777777" w:rsidR="00E03852" w:rsidRPr="003F3390" w:rsidRDefault="00143D93" w:rsidP="00E03852">
      <w:pPr>
        <w:pStyle w:val="NoSpacing"/>
        <w:ind w:left="720"/>
        <w:rPr>
          <w:rFonts w:cstheme="minorHAnsi"/>
        </w:rPr>
      </w:pPr>
      <w:r w:rsidRPr="003F3390">
        <w:rPr>
          <w:rFonts w:cstheme="minorHAnsi"/>
        </w:rPr>
        <w:t>Process steps</w:t>
      </w:r>
    </w:p>
    <w:p w14:paraId="47DF80AF" w14:textId="77777777" w:rsidR="00E03852" w:rsidRPr="003F3390" w:rsidRDefault="00E03852" w:rsidP="00E03852">
      <w:pPr>
        <w:pStyle w:val="NoSpacing"/>
        <w:ind w:left="720"/>
        <w:rPr>
          <w:rFonts w:cstheme="minorHAnsi"/>
        </w:rPr>
      </w:pPr>
    </w:p>
    <w:p w14:paraId="47DF80B0" w14:textId="77777777" w:rsidR="00E03852" w:rsidRPr="003F3390" w:rsidRDefault="00143D93" w:rsidP="0090090C">
      <w:pPr>
        <w:pStyle w:val="NoSpacing"/>
        <w:numPr>
          <w:ilvl w:val="0"/>
          <w:numId w:val="131"/>
        </w:numPr>
        <w:ind w:left="720"/>
        <w:rPr>
          <w:rFonts w:cstheme="minorHAnsi"/>
        </w:rPr>
      </w:pPr>
      <w:r w:rsidRPr="003F3390">
        <w:rPr>
          <w:rFonts w:cstheme="minorHAnsi"/>
        </w:rPr>
        <w:t>Utilize a collaborative and strengths-based approach to creating Family Goal(s) within the first 90 days after the initial home visit.  This requires active participation from the family and may include information gathered during the intake process</w:t>
      </w:r>
    </w:p>
    <w:p w14:paraId="47DF80B1" w14:textId="77777777" w:rsidR="00E03852" w:rsidRPr="003F3390" w:rsidRDefault="00143D93" w:rsidP="0090090C">
      <w:pPr>
        <w:pStyle w:val="NoSpacing"/>
        <w:numPr>
          <w:ilvl w:val="0"/>
          <w:numId w:val="131"/>
        </w:numPr>
        <w:ind w:left="720"/>
        <w:rPr>
          <w:rFonts w:cstheme="minorHAnsi"/>
        </w:rPr>
      </w:pPr>
      <w:r w:rsidRPr="003F3390">
        <w:rPr>
          <w:rFonts w:cstheme="minorHAnsi"/>
        </w:rPr>
        <w:t xml:space="preserve">Discuss possible goal ideas with the family and collaborate to determine family strengths, realistic goals for the family, possible barriers to these goals, and ways to overcome the barriers. The identification of needs, goals, barriers, and strengths is explored based upon observation made, listening to family’s struggles, challenges, frustration, wishes and the use of change talk (I used to, but I don’t want to any longer), and the use of family values activities. </w:t>
      </w:r>
    </w:p>
    <w:p w14:paraId="47DF80B2" w14:textId="77777777" w:rsidR="00E03852" w:rsidRPr="003F3390" w:rsidRDefault="00143D93" w:rsidP="0090090C">
      <w:pPr>
        <w:pStyle w:val="NoSpacing"/>
        <w:numPr>
          <w:ilvl w:val="0"/>
          <w:numId w:val="131"/>
        </w:numPr>
        <w:ind w:left="720"/>
        <w:rPr>
          <w:rFonts w:cstheme="minorHAnsi"/>
        </w:rPr>
      </w:pPr>
      <w:r w:rsidRPr="003F3390">
        <w:rPr>
          <w:rFonts w:cstheme="minorHAnsi"/>
        </w:rPr>
        <w:t>Develop active goal(s) with each family and support the family goal process by working with the family to break larger goals into small, manageable steps and build upon strengths.  These action steps for achieving the goal will have realistic timelines and projected dates for accomplishing the steps/goal.</w:t>
      </w:r>
    </w:p>
    <w:p w14:paraId="47DF80B3" w14:textId="77777777" w:rsidR="00E03852" w:rsidRPr="003F3390" w:rsidRDefault="00143D93" w:rsidP="0090090C">
      <w:pPr>
        <w:pStyle w:val="NoSpacing"/>
        <w:numPr>
          <w:ilvl w:val="0"/>
          <w:numId w:val="131"/>
        </w:numPr>
        <w:ind w:left="720"/>
        <w:rPr>
          <w:rFonts w:cstheme="minorHAnsi"/>
        </w:rPr>
      </w:pPr>
      <w:r w:rsidRPr="003F3390">
        <w:rPr>
          <w:rFonts w:cstheme="minorHAnsi"/>
        </w:rPr>
        <w:t xml:space="preserve">Assist the family in identifying their strengths and resources specifically related to supporting parents in accomplishing the goal developed. </w:t>
      </w:r>
    </w:p>
    <w:p w14:paraId="47DF80B4" w14:textId="77777777" w:rsidR="00E03852" w:rsidRPr="003F3390" w:rsidRDefault="00143D93" w:rsidP="0090090C">
      <w:pPr>
        <w:pStyle w:val="NoSpacing"/>
        <w:numPr>
          <w:ilvl w:val="0"/>
          <w:numId w:val="131"/>
        </w:numPr>
        <w:ind w:left="720"/>
        <w:rPr>
          <w:rFonts w:cstheme="minorHAnsi"/>
        </w:rPr>
      </w:pPr>
      <w:r w:rsidRPr="003F3390">
        <w:rPr>
          <w:rFonts w:cstheme="minorHAnsi"/>
        </w:rPr>
        <w:t>Support families in achieving their goals, celebrate successes and help parent(s) develop new goals when the previous goal is accomplished or when a goal may no longer be relevant to the family.</w:t>
      </w:r>
    </w:p>
    <w:p w14:paraId="47DF80B5" w14:textId="77777777" w:rsidR="00E03852" w:rsidRPr="003F3390" w:rsidRDefault="00143D93" w:rsidP="0090090C">
      <w:pPr>
        <w:pStyle w:val="NoSpacing"/>
        <w:numPr>
          <w:ilvl w:val="0"/>
          <w:numId w:val="131"/>
        </w:numPr>
        <w:ind w:left="720"/>
        <w:rPr>
          <w:rFonts w:cstheme="minorHAnsi"/>
        </w:rPr>
      </w:pPr>
      <w:r w:rsidRPr="003F3390">
        <w:rPr>
          <w:rFonts w:cstheme="minorHAnsi"/>
        </w:rPr>
        <w:t>Collaborate with the supervisor to review family goal progress, ensure the goals for families are current, and seek supervisor support regarding any challenges.</w:t>
      </w:r>
    </w:p>
    <w:p w14:paraId="47DF80B6" w14:textId="77777777" w:rsidR="00E03852" w:rsidRPr="003F3390" w:rsidRDefault="00143D93" w:rsidP="0090090C">
      <w:pPr>
        <w:pStyle w:val="NoSpacing"/>
        <w:numPr>
          <w:ilvl w:val="0"/>
          <w:numId w:val="131"/>
        </w:numPr>
        <w:ind w:left="720"/>
        <w:rPr>
          <w:rFonts w:cstheme="minorHAnsi"/>
        </w:rPr>
      </w:pPr>
      <w:r w:rsidRPr="003F3390">
        <w:rPr>
          <w:rFonts w:cstheme="minorHAnsi"/>
        </w:rPr>
        <w:t>Use the FGP as a guide for home visitors to provide resources and referrals that support families in accomplishing their goals.</w:t>
      </w:r>
    </w:p>
    <w:p w14:paraId="47DF80B7" w14:textId="77777777" w:rsidR="00E03852" w:rsidRPr="003F3390" w:rsidRDefault="00E03852" w:rsidP="00E03852">
      <w:pPr>
        <w:pStyle w:val="NoSpacing"/>
        <w:ind w:left="720"/>
        <w:rPr>
          <w:rFonts w:cstheme="minorHAnsi"/>
        </w:rPr>
      </w:pPr>
    </w:p>
    <w:p w14:paraId="47DF80B8"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0B9" w14:textId="77777777" w:rsidR="00E03852" w:rsidRPr="003F3390" w:rsidRDefault="00E03852" w:rsidP="00E03852">
      <w:pPr>
        <w:pStyle w:val="NoSpacing"/>
        <w:ind w:left="720"/>
        <w:rPr>
          <w:rFonts w:cstheme="minorHAnsi"/>
        </w:rPr>
      </w:pPr>
    </w:p>
    <w:p w14:paraId="47DF80BA" w14:textId="77777777" w:rsidR="00E03852" w:rsidRPr="003F3390" w:rsidRDefault="00143D93" w:rsidP="0090090C">
      <w:pPr>
        <w:pStyle w:val="NoSpacing"/>
        <w:numPr>
          <w:ilvl w:val="0"/>
          <w:numId w:val="130"/>
        </w:numPr>
        <w:ind w:left="720"/>
        <w:rPr>
          <w:rFonts w:cstheme="minorHAnsi"/>
        </w:rPr>
      </w:pPr>
      <w:r w:rsidRPr="003F3390">
        <w:rPr>
          <w:rFonts w:cstheme="minorHAnsi"/>
        </w:rPr>
        <w:t>Each goal is documented on the HFI FGP form.</w:t>
      </w:r>
    </w:p>
    <w:p w14:paraId="47DF80BB" w14:textId="77777777" w:rsidR="00E03852" w:rsidRPr="003F3390" w:rsidRDefault="00143D93" w:rsidP="0090090C">
      <w:pPr>
        <w:pStyle w:val="NoSpacing"/>
        <w:numPr>
          <w:ilvl w:val="0"/>
          <w:numId w:val="130"/>
        </w:numPr>
        <w:ind w:left="720"/>
        <w:rPr>
          <w:rFonts w:cstheme="minorHAnsi"/>
        </w:rPr>
      </w:pPr>
      <w:r w:rsidRPr="003F3390">
        <w:rPr>
          <w:rFonts w:cstheme="minorHAnsi"/>
        </w:rPr>
        <w:t xml:space="preserve">The conversations regarding this process are documented clearly in the home visit narrative. </w:t>
      </w:r>
    </w:p>
    <w:p w14:paraId="47DF80BC" w14:textId="77777777" w:rsidR="00E03852" w:rsidRPr="003F3390" w:rsidRDefault="00143D93" w:rsidP="0090090C">
      <w:pPr>
        <w:pStyle w:val="NoSpacing"/>
        <w:numPr>
          <w:ilvl w:val="0"/>
          <w:numId w:val="130"/>
        </w:numPr>
        <w:ind w:left="720"/>
        <w:rPr>
          <w:rFonts w:cstheme="minorHAnsi"/>
        </w:rPr>
      </w:pPr>
      <w:r w:rsidRPr="003F3390">
        <w:rPr>
          <w:rFonts w:cstheme="minorHAnsi"/>
        </w:rPr>
        <w:t xml:space="preserve">FGP’s are entered into the HFI database. </w:t>
      </w:r>
    </w:p>
    <w:p w14:paraId="47DF80BD" w14:textId="77777777" w:rsidR="00E03852" w:rsidRPr="003F3390" w:rsidRDefault="00E03852" w:rsidP="00E03852">
      <w:pPr>
        <w:pStyle w:val="NoSpacing"/>
        <w:rPr>
          <w:rFonts w:cstheme="minorHAnsi"/>
        </w:rPr>
      </w:pPr>
    </w:p>
    <w:p w14:paraId="47DF80BE" w14:textId="77777777" w:rsidR="00E03852" w:rsidRPr="003F3390" w:rsidRDefault="00E03852" w:rsidP="00E03852">
      <w:pPr>
        <w:pStyle w:val="NoSpacing"/>
        <w:rPr>
          <w:rFonts w:cstheme="minorHAnsi"/>
        </w:rPr>
      </w:pPr>
    </w:p>
    <w:p w14:paraId="47DF80BF" w14:textId="77777777" w:rsidR="00E03852" w:rsidRPr="003F3390" w:rsidRDefault="00E03852" w:rsidP="00E03852">
      <w:pPr>
        <w:pStyle w:val="NoSpacing"/>
        <w:rPr>
          <w:rFonts w:cstheme="minorHAnsi"/>
        </w:rPr>
      </w:pPr>
    </w:p>
    <w:p w14:paraId="47DF80C0" w14:textId="77777777" w:rsidR="00E03852" w:rsidRPr="003F3390" w:rsidRDefault="00E03852" w:rsidP="00E03852">
      <w:pPr>
        <w:pStyle w:val="NoSpacing"/>
        <w:rPr>
          <w:rFonts w:cstheme="minorHAnsi"/>
        </w:rPr>
      </w:pPr>
    </w:p>
    <w:p w14:paraId="47DF80C1" w14:textId="77777777" w:rsidR="00E03852" w:rsidRPr="003F3390" w:rsidRDefault="00143D93" w:rsidP="00E03852">
      <w:pPr>
        <w:pStyle w:val="NoSpacing"/>
        <w:rPr>
          <w:rFonts w:cstheme="minorHAnsi"/>
          <w:b/>
        </w:rPr>
      </w:pPr>
      <w:r w:rsidRPr="003F3390">
        <w:rPr>
          <w:rFonts w:cstheme="minorHAnsi"/>
          <w:b/>
        </w:rPr>
        <w:t>PRACTICE GUIDANCE</w:t>
      </w:r>
    </w:p>
    <w:p w14:paraId="47DF80C2" w14:textId="77777777" w:rsidR="00E03852" w:rsidRPr="003F3390" w:rsidRDefault="00143D93" w:rsidP="00E03852">
      <w:pPr>
        <w:pStyle w:val="NoSpacing"/>
      </w:pPr>
      <w:r w:rsidRPr="003F3390">
        <w:t xml:space="preserve">The goal setting process is 100% family-driven based on what the parent wants, needs, or dreams about. The process supports parental empowerment, enhances family functioning, and builds protective </w:t>
      </w:r>
      <w:r w:rsidRPr="003F3390">
        <w:lastRenderedPageBreak/>
        <w:t>factors. The more success a family has, the more they change their world view. Helping families identify the strengths and competencies they have to address the goals they set develops critical thinking and problem-solving skills and promotes protective factors</w:t>
      </w:r>
    </w:p>
    <w:p w14:paraId="47DF80C3" w14:textId="77777777" w:rsidR="00E03852" w:rsidRPr="003F3390" w:rsidRDefault="00E03852" w:rsidP="00E03852">
      <w:pPr>
        <w:pStyle w:val="NoSpacing"/>
        <w:rPr>
          <w:rFonts w:cstheme="minorHAnsi"/>
        </w:rPr>
      </w:pPr>
    </w:p>
    <w:p w14:paraId="47DF80C4" w14:textId="77777777" w:rsidR="00E03852" w:rsidRPr="003F3390" w:rsidRDefault="00143D93" w:rsidP="00E03852">
      <w:pPr>
        <w:pStyle w:val="NoSpacing"/>
        <w:rPr>
          <w:rFonts w:cstheme="minorHAnsi"/>
        </w:rPr>
      </w:pPr>
      <w:r w:rsidRPr="003F3390">
        <w:rPr>
          <w:rFonts w:cstheme="minorHAnsi"/>
        </w:rPr>
        <w:t>Direct Service Staff should be encouraged to fill out all sections of the FGP form.</w:t>
      </w:r>
      <w:r w:rsidR="0004187B" w:rsidRPr="003F3390">
        <w:rPr>
          <w:rFonts w:cstheme="minorHAnsi"/>
        </w:rPr>
        <w:t xml:space="preserve">  </w:t>
      </w:r>
    </w:p>
    <w:p w14:paraId="47DF80C5" w14:textId="77777777" w:rsidR="0004187B" w:rsidRPr="003F3390" w:rsidRDefault="0004187B" w:rsidP="00E03852">
      <w:pPr>
        <w:pStyle w:val="NoSpacing"/>
        <w:rPr>
          <w:rFonts w:cstheme="minorHAnsi"/>
        </w:rPr>
      </w:pPr>
    </w:p>
    <w:p w14:paraId="47DF80C6" w14:textId="77777777" w:rsidR="0004187B" w:rsidRPr="003F3390" w:rsidRDefault="00143D93" w:rsidP="00E03852">
      <w:pPr>
        <w:pStyle w:val="NoSpacing"/>
        <w:rPr>
          <w:rFonts w:cstheme="minorHAnsi"/>
        </w:rPr>
      </w:pPr>
      <w:r w:rsidRPr="003F3390">
        <w:rPr>
          <w:rFonts w:cstheme="minorHAnsi"/>
        </w:rPr>
        <w:t xml:space="preserve">The FGP form </w:t>
      </w:r>
      <w:r w:rsidR="002C4CF9" w:rsidRPr="003F3390">
        <w:rPr>
          <w:rFonts w:cstheme="minorHAnsi"/>
        </w:rPr>
        <w:t xml:space="preserve">is not required </w:t>
      </w:r>
      <w:r w:rsidR="00CE6743" w:rsidRPr="003F3390">
        <w:rPr>
          <w:rFonts w:cstheme="minorHAnsi"/>
        </w:rPr>
        <w:t xml:space="preserve">to be signed, but local sites may choose </w:t>
      </w:r>
      <w:r w:rsidR="002C4CF9" w:rsidRPr="003F3390">
        <w:rPr>
          <w:rFonts w:cstheme="minorHAnsi"/>
        </w:rPr>
        <w:t xml:space="preserve">to have the form </w:t>
      </w:r>
      <w:r w:rsidRPr="003F3390">
        <w:rPr>
          <w:rFonts w:cstheme="minorHAnsi"/>
        </w:rPr>
        <w:t xml:space="preserve">signed by both the participant and the FSS/FSW.  </w:t>
      </w:r>
    </w:p>
    <w:p w14:paraId="47DF80C7" w14:textId="77777777" w:rsidR="00E03852" w:rsidRPr="003F3390" w:rsidRDefault="00E03852" w:rsidP="00E03852">
      <w:pPr>
        <w:pStyle w:val="NoSpacing"/>
        <w:rPr>
          <w:rFonts w:cstheme="minorHAnsi"/>
        </w:rPr>
      </w:pPr>
    </w:p>
    <w:p w14:paraId="47DF80C8" w14:textId="77777777" w:rsidR="00E03852" w:rsidRPr="003F3390" w:rsidRDefault="00143D93" w:rsidP="00E03852">
      <w:pPr>
        <w:pStyle w:val="NoSpacing"/>
        <w:rPr>
          <w:rFonts w:cstheme="minorHAnsi"/>
        </w:rPr>
      </w:pPr>
      <w:r w:rsidRPr="003F3390">
        <w:rPr>
          <w:rFonts w:cstheme="minorHAnsi"/>
        </w:rPr>
        <w:t>Local sites are encouraged to articulate in their policy and procedures which tools are used to identify strengths.  Common tools used by HFI sites include:</w:t>
      </w:r>
    </w:p>
    <w:p w14:paraId="47DF80C9" w14:textId="77777777" w:rsidR="00E03852" w:rsidRPr="003F3390" w:rsidRDefault="00143D93" w:rsidP="0090090C">
      <w:pPr>
        <w:pStyle w:val="NoSpacing"/>
        <w:numPr>
          <w:ilvl w:val="0"/>
          <w:numId w:val="133"/>
        </w:numPr>
        <w:ind w:left="720"/>
        <w:rPr>
          <w:rFonts w:cstheme="minorHAnsi"/>
        </w:rPr>
      </w:pPr>
      <w:r w:rsidRPr="003F3390">
        <w:rPr>
          <w:rFonts w:cstheme="minorHAnsi"/>
        </w:rPr>
        <w:t>What I’d Like for My Child</w:t>
      </w:r>
    </w:p>
    <w:p w14:paraId="47DF80CA" w14:textId="77777777" w:rsidR="00E03852" w:rsidRPr="003F3390" w:rsidRDefault="00143D93" w:rsidP="0090090C">
      <w:pPr>
        <w:pStyle w:val="NoSpacing"/>
        <w:numPr>
          <w:ilvl w:val="0"/>
          <w:numId w:val="133"/>
        </w:numPr>
        <w:ind w:left="720"/>
        <w:rPr>
          <w:rFonts w:cstheme="minorHAnsi"/>
        </w:rPr>
      </w:pPr>
      <w:r w:rsidRPr="003F3390">
        <w:rPr>
          <w:rFonts w:cstheme="minorHAnsi"/>
        </w:rPr>
        <w:t xml:space="preserve">Making a Dream Come True </w:t>
      </w:r>
    </w:p>
    <w:p w14:paraId="47DF80CB" w14:textId="77777777" w:rsidR="00E03852" w:rsidRPr="003F3390" w:rsidRDefault="00143D93" w:rsidP="0090090C">
      <w:pPr>
        <w:pStyle w:val="NoSpacing"/>
        <w:numPr>
          <w:ilvl w:val="0"/>
          <w:numId w:val="133"/>
        </w:numPr>
        <w:ind w:left="720"/>
        <w:rPr>
          <w:rFonts w:cstheme="minorHAnsi"/>
        </w:rPr>
      </w:pPr>
      <w:r w:rsidRPr="003F3390">
        <w:rPr>
          <w:rFonts w:cstheme="minorHAnsi"/>
        </w:rPr>
        <w:t>Where Do I Go from Here?</w:t>
      </w:r>
    </w:p>
    <w:p w14:paraId="47DF80CC" w14:textId="77777777" w:rsidR="00E03852" w:rsidRPr="003F3390" w:rsidRDefault="00143D93" w:rsidP="0090090C">
      <w:pPr>
        <w:pStyle w:val="NoSpacing"/>
        <w:numPr>
          <w:ilvl w:val="0"/>
          <w:numId w:val="133"/>
        </w:numPr>
        <w:ind w:left="720"/>
        <w:rPr>
          <w:rFonts w:cstheme="minorHAnsi"/>
        </w:rPr>
      </w:pPr>
      <w:r w:rsidRPr="003F3390">
        <w:rPr>
          <w:rFonts w:cstheme="minorHAnsi"/>
        </w:rPr>
        <w:t xml:space="preserve">Values Activity </w:t>
      </w:r>
    </w:p>
    <w:p w14:paraId="47DF80CD" w14:textId="77777777" w:rsidR="00E03852" w:rsidRPr="003F3390" w:rsidRDefault="00143D93" w:rsidP="00E03852">
      <w:pPr>
        <w:pStyle w:val="NoSpacing"/>
        <w:ind w:left="720"/>
        <w:rPr>
          <w:rFonts w:cstheme="minorHAnsi"/>
        </w:rPr>
      </w:pPr>
      <w:r w:rsidRPr="003F3390">
        <w:rPr>
          <w:rFonts w:cstheme="minorHAnsi"/>
        </w:rPr>
        <w:t xml:space="preserve"> </w:t>
      </w:r>
    </w:p>
    <w:p w14:paraId="47DF80CE" w14:textId="77777777" w:rsidR="00E03852" w:rsidRPr="003F3390" w:rsidRDefault="00143D93" w:rsidP="00E03852">
      <w:pPr>
        <w:pStyle w:val="NoSpacing"/>
        <w:rPr>
          <w:rFonts w:cstheme="minorHAnsi"/>
        </w:rPr>
      </w:pPr>
      <w:r w:rsidRPr="003F3390">
        <w:rPr>
          <w:rFonts w:cstheme="minorHAnsi"/>
        </w:rPr>
        <w:t>Additional resources local sites may find useful:</w:t>
      </w:r>
    </w:p>
    <w:p w14:paraId="47DF80CF" w14:textId="77777777" w:rsidR="00E03852" w:rsidRPr="003F3390" w:rsidRDefault="00143D93" w:rsidP="0090090C">
      <w:pPr>
        <w:pStyle w:val="NoSpacing"/>
        <w:numPr>
          <w:ilvl w:val="0"/>
          <w:numId w:val="137"/>
        </w:numPr>
        <w:ind w:left="720"/>
        <w:rPr>
          <w:rFonts w:cstheme="minorHAnsi"/>
        </w:rPr>
      </w:pPr>
      <w:r w:rsidRPr="003F3390">
        <w:rPr>
          <w:rFonts w:cstheme="minorHAnsi"/>
        </w:rPr>
        <w:t xml:space="preserve">Motivational Interviewing </w:t>
      </w:r>
    </w:p>
    <w:p w14:paraId="47DF80D0" w14:textId="77777777" w:rsidR="00E03852" w:rsidRPr="003F3390" w:rsidRDefault="00143D93" w:rsidP="0090090C">
      <w:pPr>
        <w:pStyle w:val="NoSpacing"/>
        <w:numPr>
          <w:ilvl w:val="0"/>
          <w:numId w:val="137"/>
        </w:numPr>
        <w:ind w:left="720"/>
        <w:rPr>
          <w:rFonts w:cstheme="minorHAnsi"/>
        </w:rPr>
      </w:pPr>
      <w:r w:rsidRPr="003F3390">
        <w:rPr>
          <w:rFonts w:cstheme="minorHAnsi"/>
        </w:rPr>
        <w:t>HFA Teaching Strategies</w:t>
      </w:r>
    </w:p>
    <w:p w14:paraId="47DF80D1" w14:textId="77777777" w:rsidR="00E03852" w:rsidRPr="003F3390" w:rsidRDefault="00143D93" w:rsidP="0090090C">
      <w:pPr>
        <w:pStyle w:val="NoSpacing"/>
        <w:numPr>
          <w:ilvl w:val="0"/>
          <w:numId w:val="137"/>
        </w:numPr>
        <w:ind w:left="720"/>
        <w:rPr>
          <w:rFonts w:cstheme="minorHAnsi"/>
        </w:rPr>
      </w:pPr>
      <w:r w:rsidRPr="003F3390">
        <w:rPr>
          <w:rFonts w:cstheme="minorHAnsi"/>
        </w:rPr>
        <w:t xml:space="preserve">Protective Factors </w:t>
      </w:r>
    </w:p>
    <w:p w14:paraId="47DF80D2" w14:textId="77777777" w:rsidR="00E03852" w:rsidRPr="003F3390" w:rsidRDefault="00E03852" w:rsidP="00E03852">
      <w:pPr>
        <w:pStyle w:val="NoSpacing"/>
        <w:rPr>
          <w:rFonts w:cstheme="minorHAnsi"/>
        </w:rPr>
      </w:pPr>
    </w:p>
    <w:p w14:paraId="47DF80D3" w14:textId="77777777" w:rsidR="00E03852" w:rsidRPr="003F3390" w:rsidRDefault="00E03852" w:rsidP="00E03852">
      <w:pPr>
        <w:pStyle w:val="NoSpacing"/>
        <w:rPr>
          <w:rFonts w:cstheme="minorHAnsi"/>
        </w:rPr>
      </w:pPr>
    </w:p>
    <w:p w14:paraId="47DF80D4" w14:textId="77777777" w:rsidR="00E03852" w:rsidRPr="003F3390" w:rsidRDefault="00E03852" w:rsidP="00E03852">
      <w:pPr>
        <w:pStyle w:val="NoSpacing"/>
        <w:rPr>
          <w:rFonts w:cstheme="minorHAnsi"/>
        </w:rPr>
      </w:pPr>
    </w:p>
    <w:p w14:paraId="47DF80D5" w14:textId="77777777" w:rsidR="00E03852" w:rsidRPr="003F3390" w:rsidRDefault="00143D93" w:rsidP="00E03852">
      <w:pPr>
        <w:pStyle w:val="NoSpacing"/>
        <w:rPr>
          <w:rFonts w:cstheme="minorHAnsi"/>
          <w:b/>
        </w:rPr>
      </w:pPr>
      <w:r w:rsidRPr="003F3390">
        <w:rPr>
          <w:rFonts w:cstheme="minorHAnsi"/>
          <w:b/>
        </w:rPr>
        <w:t>FORMS &amp; TOOLS</w:t>
      </w:r>
    </w:p>
    <w:p w14:paraId="47DF80D6" w14:textId="77777777" w:rsidR="00135821" w:rsidRPr="003F3390" w:rsidRDefault="00143D93" w:rsidP="00E03852">
      <w:pPr>
        <w:pStyle w:val="NoSpacing"/>
        <w:rPr>
          <w:rFonts w:cstheme="minorHAnsi"/>
        </w:rPr>
      </w:pPr>
      <w:r w:rsidRPr="003F3390">
        <w:rPr>
          <w:rFonts w:cstheme="minorHAnsi"/>
        </w:rPr>
        <w:t xml:space="preserve">HFI </w:t>
      </w:r>
      <w:r w:rsidR="00E03852" w:rsidRPr="003F3390">
        <w:rPr>
          <w:rFonts w:cstheme="minorHAnsi"/>
        </w:rPr>
        <w:t>Family Goal Plan form</w:t>
      </w:r>
      <w:r w:rsidR="006A05F1" w:rsidRPr="003F3390">
        <w:rPr>
          <w:rFonts w:cstheme="minorHAnsi"/>
        </w:rPr>
        <w:t xml:space="preserve">: </w:t>
      </w:r>
      <w:hyperlink r:id="rId82" w:history="1">
        <w:r w:rsidR="006A05F1" w:rsidRPr="003F3390">
          <w:rPr>
            <w:rStyle w:val="Hyperlink"/>
            <w:rFonts w:cstheme="minorHAnsi"/>
          </w:rPr>
          <w:t>https://in-dcs.my.salesforce.com/sfc/p/t0000000TZZB/a/8y000005Vyqa/jcMw0Imu0P.izOU4mS4yJPya.QvuSgga3XvnoYPZGPw</w:t>
        </w:r>
      </w:hyperlink>
    </w:p>
    <w:p w14:paraId="47DF80D7" w14:textId="77777777" w:rsidR="00E03852" w:rsidRPr="003F3390" w:rsidRDefault="00143D93" w:rsidP="00E03852">
      <w:pPr>
        <w:pStyle w:val="NoSpacing"/>
      </w:pPr>
      <w:r w:rsidRPr="003F3390">
        <w:rPr>
          <w:rFonts w:cstheme="minorHAnsi"/>
        </w:rPr>
        <w:t xml:space="preserve">HFA resources for Family Goal Plans: </w:t>
      </w:r>
      <w:hyperlink r:id="rId83" w:history="1">
        <w:r w:rsidR="00E03852" w:rsidRPr="003F3390">
          <w:rPr>
            <w:rStyle w:val="Hyperlink"/>
            <w:rFonts w:cstheme="minorHAnsi"/>
          </w:rPr>
          <w:t>Network Resources | Healthy Families America</w:t>
        </w:r>
      </w:hyperlink>
    </w:p>
    <w:p w14:paraId="47DF80D8" w14:textId="77777777" w:rsidR="00E03852" w:rsidRPr="003F3390" w:rsidRDefault="00E03852" w:rsidP="00E03852">
      <w:pPr>
        <w:pStyle w:val="NoSpacing"/>
        <w:rPr>
          <w:rFonts w:cstheme="minorHAnsi"/>
        </w:rPr>
      </w:pPr>
    </w:p>
    <w:p w14:paraId="47DF80D9" w14:textId="77777777" w:rsidR="00E03852" w:rsidRPr="003F3390" w:rsidRDefault="00E03852" w:rsidP="00E03852">
      <w:pPr>
        <w:pStyle w:val="NoSpacing"/>
        <w:rPr>
          <w:rFonts w:cstheme="minorHAnsi"/>
        </w:rPr>
      </w:pPr>
    </w:p>
    <w:p w14:paraId="47DF80DA" w14:textId="77777777" w:rsidR="00E03852" w:rsidRPr="003F3390" w:rsidRDefault="00E03852" w:rsidP="00E03852">
      <w:pPr>
        <w:pStyle w:val="NoSpacing"/>
        <w:rPr>
          <w:rFonts w:cstheme="minorHAnsi"/>
        </w:rPr>
      </w:pPr>
    </w:p>
    <w:p w14:paraId="47DF80DB" w14:textId="77777777" w:rsidR="00E03852" w:rsidRPr="003F3390" w:rsidRDefault="00E03852" w:rsidP="00E03852">
      <w:pPr>
        <w:pStyle w:val="NoSpacing"/>
        <w:rPr>
          <w:rFonts w:cstheme="minorHAnsi"/>
        </w:rPr>
      </w:pPr>
    </w:p>
    <w:p w14:paraId="47DF80DC" w14:textId="77777777" w:rsidR="00E03852" w:rsidRPr="003F3390" w:rsidRDefault="00E03852" w:rsidP="00E03852">
      <w:pPr>
        <w:pStyle w:val="NoSpacing"/>
        <w:rPr>
          <w:rFonts w:cstheme="minorHAnsi"/>
        </w:rPr>
      </w:pPr>
    </w:p>
    <w:p w14:paraId="47DF80DD" w14:textId="77777777" w:rsidR="00E03852" w:rsidRPr="003F3390" w:rsidRDefault="00E03852" w:rsidP="00E03852">
      <w:pPr>
        <w:pStyle w:val="NoSpacing"/>
        <w:rPr>
          <w:rFonts w:cstheme="minorHAnsi"/>
        </w:rPr>
      </w:pPr>
    </w:p>
    <w:p w14:paraId="47DF80DE" w14:textId="77777777" w:rsidR="00E03852" w:rsidRPr="003F3390" w:rsidRDefault="00E03852" w:rsidP="00E03852">
      <w:pPr>
        <w:pStyle w:val="NoSpacing"/>
        <w:rPr>
          <w:rFonts w:cstheme="minorHAnsi"/>
        </w:rPr>
      </w:pPr>
    </w:p>
    <w:p w14:paraId="47DF80DF" w14:textId="77777777" w:rsidR="00D74D44" w:rsidRPr="003F3390" w:rsidRDefault="00D74D44" w:rsidP="00E03852">
      <w:pPr>
        <w:pStyle w:val="NoSpacing"/>
        <w:rPr>
          <w:rFonts w:cstheme="minorHAnsi"/>
        </w:rPr>
      </w:pPr>
    </w:p>
    <w:p w14:paraId="47DF80E0" w14:textId="77777777" w:rsidR="00D74D44" w:rsidRPr="003F3390" w:rsidRDefault="00D74D44" w:rsidP="00E03852">
      <w:pPr>
        <w:pStyle w:val="NoSpacing"/>
        <w:rPr>
          <w:rFonts w:cstheme="minorHAnsi"/>
        </w:rPr>
      </w:pPr>
    </w:p>
    <w:p w14:paraId="47DF80E1" w14:textId="77777777" w:rsidR="00D74D44" w:rsidRPr="003F3390" w:rsidRDefault="00D74D44" w:rsidP="00E03852">
      <w:pPr>
        <w:pStyle w:val="NoSpacing"/>
        <w:rPr>
          <w:rFonts w:cstheme="minorHAnsi"/>
        </w:rPr>
      </w:pPr>
    </w:p>
    <w:p w14:paraId="47DF80E2" w14:textId="77777777" w:rsidR="00D74D44" w:rsidRPr="003F3390" w:rsidRDefault="00D74D44" w:rsidP="00E03852">
      <w:pPr>
        <w:pStyle w:val="NoSpacing"/>
        <w:rPr>
          <w:rFonts w:cstheme="minorHAnsi"/>
        </w:rPr>
      </w:pPr>
    </w:p>
    <w:p w14:paraId="47DF80E3" w14:textId="77777777" w:rsidR="00D74D44" w:rsidRPr="003F3390" w:rsidRDefault="00D74D44" w:rsidP="00E03852">
      <w:pPr>
        <w:pStyle w:val="NoSpacing"/>
        <w:rPr>
          <w:rFonts w:cstheme="minorHAnsi"/>
        </w:rPr>
      </w:pPr>
    </w:p>
    <w:p w14:paraId="47DF80E4" w14:textId="77777777" w:rsidR="00D74D44" w:rsidRPr="003F3390" w:rsidRDefault="00D74D44" w:rsidP="00E03852">
      <w:pPr>
        <w:pStyle w:val="NoSpacing"/>
        <w:rPr>
          <w:rFonts w:cstheme="minorHAnsi"/>
        </w:rPr>
      </w:pPr>
    </w:p>
    <w:p w14:paraId="47DF80E5" w14:textId="77777777" w:rsidR="00D74D44" w:rsidRPr="003F3390" w:rsidRDefault="00D74D44" w:rsidP="00E03852">
      <w:pPr>
        <w:pStyle w:val="NoSpacing"/>
        <w:rPr>
          <w:rFonts w:cstheme="minorHAnsi"/>
        </w:rPr>
      </w:pPr>
    </w:p>
    <w:p w14:paraId="47DF80E6" w14:textId="77777777" w:rsidR="00D74D44" w:rsidRPr="003F3390" w:rsidRDefault="00D74D44" w:rsidP="00E03852">
      <w:pPr>
        <w:pStyle w:val="NoSpacing"/>
        <w:rPr>
          <w:rFonts w:cstheme="minorHAnsi"/>
        </w:rPr>
      </w:pPr>
    </w:p>
    <w:p w14:paraId="47DF80E7" w14:textId="77777777" w:rsidR="00D74D44" w:rsidRPr="003F3390" w:rsidRDefault="00D74D44" w:rsidP="00E03852">
      <w:pPr>
        <w:pStyle w:val="NoSpacing"/>
        <w:rPr>
          <w:rFonts w:cstheme="minorHAnsi"/>
        </w:rPr>
      </w:pPr>
    </w:p>
    <w:p w14:paraId="47DF80E8" w14:textId="77777777" w:rsidR="00D74D44" w:rsidRPr="003F3390" w:rsidRDefault="00D74D44" w:rsidP="00E03852">
      <w:pPr>
        <w:pStyle w:val="NoSpacing"/>
        <w:rPr>
          <w:rFonts w:cstheme="minorHAnsi"/>
        </w:rPr>
      </w:pPr>
    </w:p>
    <w:p w14:paraId="47DF80E9" w14:textId="77777777" w:rsidR="00D74D44" w:rsidRPr="003F3390" w:rsidRDefault="00D74D44" w:rsidP="00E03852">
      <w:pPr>
        <w:pStyle w:val="NoSpacing"/>
        <w:rPr>
          <w:rFonts w:cstheme="minorHAnsi"/>
        </w:rPr>
      </w:pPr>
    </w:p>
    <w:p w14:paraId="47DF80EA" w14:textId="77777777" w:rsidR="00D74D44" w:rsidRPr="003F3390" w:rsidRDefault="00D74D44" w:rsidP="00E03852">
      <w:pPr>
        <w:pStyle w:val="NoSpacing"/>
        <w:rPr>
          <w:rFonts w:cstheme="minorHAnsi"/>
        </w:rPr>
      </w:pPr>
    </w:p>
    <w:p w14:paraId="47DF80EB" w14:textId="77777777" w:rsidR="00D74D44" w:rsidRPr="003F3390" w:rsidRDefault="00D74D44" w:rsidP="00E03852">
      <w:pPr>
        <w:pStyle w:val="NoSpacing"/>
        <w:rPr>
          <w:rFonts w:cstheme="minorHAnsi"/>
        </w:rPr>
      </w:pPr>
    </w:p>
    <w:p w14:paraId="47DF80EC" w14:textId="77777777" w:rsidR="00D74D44" w:rsidRPr="003F3390" w:rsidRDefault="00D74D44" w:rsidP="00E03852">
      <w:pPr>
        <w:pStyle w:val="NoSpacing"/>
        <w:rPr>
          <w:rFonts w:cstheme="minorHAnsi"/>
        </w:rPr>
      </w:pPr>
    </w:p>
    <w:p w14:paraId="47DF80ED" w14:textId="77777777" w:rsidR="00D74D44" w:rsidRPr="003F3390" w:rsidRDefault="00143D93" w:rsidP="00D74D44">
      <w:pPr>
        <w:jc w:val="center"/>
        <w:rPr>
          <w:rFonts w:cstheme="minorHAnsi"/>
        </w:rPr>
      </w:pPr>
      <w:r w:rsidRPr="003F3390">
        <w:rPr>
          <w:rFonts w:cstheme="minorHAnsi"/>
        </w:rPr>
        <w:t>[Page intentionally left blank]</w:t>
      </w:r>
    </w:p>
    <w:p w14:paraId="47DF80EE" w14:textId="77777777" w:rsidR="00D74D44" w:rsidRPr="003F3390" w:rsidRDefault="00D74D44" w:rsidP="00E03852">
      <w:pPr>
        <w:pStyle w:val="NoSpacing"/>
        <w:rPr>
          <w:rFonts w:cstheme="minorHAnsi"/>
        </w:rPr>
      </w:pPr>
    </w:p>
    <w:p w14:paraId="47DF80EF" w14:textId="77777777" w:rsidR="00E03852" w:rsidRPr="003F3390" w:rsidRDefault="00E03852" w:rsidP="00E03852">
      <w:pPr>
        <w:pStyle w:val="NoSpacing"/>
        <w:rPr>
          <w:rFonts w:cstheme="minorHAnsi"/>
        </w:rPr>
      </w:pPr>
    </w:p>
    <w:p w14:paraId="47DF80F0" w14:textId="77777777" w:rsidR="00E03852" w:rsidRPr="003F3390" w:rsidRDefault="00E03852" w:rsidP="00E03852">
      <w:pPr>
        <w:pStyle w:val="NoSpacing"/>
        <w:rPr>
          <w:rFonts w:cstheme="minorHAnsi"/>
        </w:rPr>
      </w:pPr>
    </w:p>
    <w:p w14:paraId="47DF80F1" w14:textId="77777777" w:rsidR="00E03852" w:rsidRPr="003F3390" w:rsidRDefault="00E03852" w:rsidP="00E03852">
      <w:pPr>
        <w:pStyle w:val="NoSpacing"/>
        <w:rPr>
          <w:rFonts w:cstheme="minorHAnsi"/>
        </w:rPr>
      </w:pPr>
    </w:p>
    <w:p w14:paraId="47DF80F2" w14:textId="77777777" w:rsidR="00E03852" w:rsidRPr="003F3390" w:rsidRDefault="00E03852" w:rsidP="00E03852">
      <w:pPr>
        <w:pStyle w:val="NoSpacing"/>
        <w:rPr>
          <w:rFonts w:cstheme="minorHAnsi"/>
        </w:rPr>
      </w:pPr>
    </w:p>
    <w:p w14:paraId="47DF80F3" w14:textId="77777777" w:rsidR="00E03852" w:rsidRPr="003F3390" w:rsidRDefault="00E03852" w:rsidP="00E03852">
      <w:pPr>
        <w:pStyle w:val="NoSpacing"/>
        <w:rPr>
          <w:rFonts w:cstheme="minorHAnsi"/>
        </w:rPr>
      </w:pPr>
    </w:p>
    <w:p w14:paraId="47DF80F4" w14:textId="77777777" w:rsidR="00E03852" w:rsidRPr="003F3390" w:rsidRDefault="00E03852" w:rsidP="00E03852">
      <w:pPr>
        <w:pStyle w:val="NoSpacing"/>
        <w:rPr>
          <w:rFonts w:cstheme="minorHAnsi"/>
        </w:rPr>
      </w:pPr>
    </w:p>
    <w:p w14:paraId="47DF80F5" w14:textId="77777777" w:rsidR="00E03852" w:rsidRPr="003F3390" w:rsidRDefault="00E03852" w:rsidP="00E03852">
      <w:pPr>
        <w:pStyle w:val="NoSpacing"/>
        <w:rPr>
          <w:rFonts w:cstheme="minorHAnsi"/>
        </w:rPr>
      </w:pPr>
    </w:p>
    <w:p w14:paraId="47DF80F6" w14:textId="77777777" w:rsidR="00E03852" w:rsidRPr="003F3390" w:rsidRDefault="00E03852" w:rsidP="00E03852">
      <w:pPr>
        <w:pStyle w:val="NoSpacing"/>
        <w:rPr>
          <w:rFonts w:cstheme="minorHAnsi"/>
        </w:rPr>
      </w:pPr>
    </w:p>
    <w:p w14:paraId="47DF80F7" w14:textId="77777777" w:rsidR="00E03852" w:rsidRPr="003F3390" w:rsidRDefault="00E03852" w:rsidP="00E03852">
      <w:pPr>
        <w:pStyle w:val="NoSpacing"/>
        <w:rPr>
          <w:rFonts w:cstheme="minorHAnsi"/>
        </w:rPr>
      </w:pPr>
    </w:p>
    <w:p w14:paraId="47DF80F8" w14:textId="77777777" w:rsidR="00C8063C" w:rsidRPr="003F3390" w:rsidRDefault="00C8063C" w:rsidP="00E03852">
      <w:pPr>
        <w:pStyle w:val="NoSpacing"/>
        <w:rPr>
          <w:rFonts w:cstheme="minorHAnsi"/>
        </w:rPr>
      </w:pPr>
    </w:p>
    <w:p w14:paraId="47DF80F9" w14:textId="77777777" w:rsidR="00C8063C" w:rsidRPr="003F3390" w:rsidRDefault="00143D93" w:rsidP="005F3EFD">
      <w:pPr>
        <w:rPr>
          <w:rFonts w:eastAsiaTheme="minorEastAsia" w:cstheme="minorHAnsi"/>
        </w:rPr>
      </w:pPr>
      <w:r w:rsidRPr="003F3390">
        <w:rPr>
          <w:rFonts w:cstheme="minorHAnsi"/>
        </w:rPr>
        <w:br w:type="page"/>
      </w:r>
    </w:p>
    <w:tbl>
      <w:tblPr>
        <w:tblStyle w:val="TableGrid"/>
        <w:tblW w:w="9427" w:type="dxa"/>
        <w:tblInd w:w="108" w:type="dxa"/>
        <w:tblLayout w:type="fixed"/>
        <w:tblLook w:val="04A0" w:firstRow="1" w:lastRow="0" w:firstColumn="1" w:lastColumn="0" w:noHBand="0" w:noVBand="1"/>
      </w:tblPr>
      <w:tblGrid>
        <w:gridCol w:w="9427"/>
      </w:tblGrid>
      <w:tr w:rsidR="004E71C5" w14:paraId="47DF80FD" w14:textId="77777777" w:rsidTr="006311BF">
        <w:trPr>
          <w:trHeight w:val="524"/>
        </w:trPr>
        <w:tc>
          <w:tcPr>
            <w:tcW w:w="9427" w:type="dxa"/>
          </w:tcPr>
          <w:p w14:paraId="47DF80FA" w14:textId="77777777" w:rsidR="00E03852" w:rsidRPr="003F3390" w:rsidRDefault="00143D93" w:rsidP="006311BF">
            <w:pPr>
              <w:pStyle w:val="NoSpacing"/>
              <w:ind w:left="-131"/>
              <w:jc w:val="center"/>
              <w:rPr>
                <w:rFonts w:cstheme="minorHAnsi"/>
                <w:b/>
              </w:rPr>
            </w:pPr>
            <w:r w:rsidRPr="003F3390">
              <w:rPr>
                <w:rFonts w:cstheme="minorHAnsi"/>
                <w:noProof/>
              </w:rPr>
              <w:lastRenderedPageBreak/>
              <w:drawing>
                <wp:inline distT="0" distB="0" distL="0" distR="0" wp14:anchorId="47DF918A" wp14:editId="47DF918B">
                  <wp:extent cx="2088515" cy="898645"/>
                  <wp:effectExtent l="0" t="0" r="6985" b="0"/>
                  <wp:docPr id="26" name="Picture 26"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85324"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0FB" w14:textId="77777777" w:rsidR="00E03852" w:rsidRPr="003F3390" w:rsidRDefault="00143D93" w:rsidP="006311BF">
            <w:pPr>
              <w:pStyle w:val="NoSpacing"/>
              <w:jc w:val="center"/>
              <w:rPr>
                <w:rFonts w:cstheme="minorHAnsi"/>
                <w:b/>
              </w:rPr>
            </w:pPr>
            <w:r w:rsidRPr="003F3390">
              <w:rPr>
                <w:rFonts w:cstheme="minorHAnsi"/>
                <w:b/>
              </w:rPr>
              <w:t>Policy and Procedure Manual</w:t>
            </w:r>
          </w:p>
          <w:p w14:paraId="47DF80FC" w14:textId="77777777" w:rsidR="00E03852" w:rsidRPr="003F3390" w:rsidRDefault="00E03852" w:rsidP="006311BF">
            <w:pPr>
              <w:pStyle w:val="NoSpacing"/>
              <w:jc w:val="center"/>
              <w:rPr>
                <w:rFonts w:cstheme="minorHAnsi"/>
                <w:b/>
              </w:rPr>
            </w:pPr>
          </w:p>
        </w:tc>
      </w:tr>
      <w:tr w:rsidR="004E71C5" w14:paraId="47DF80FF" w14:textId="77777777" w:rsidTr="006311BF">
        <w:trPr>
          <w:trHeight w:val="458"/>
        </w:trPr>
        <w:tc>
          <w:tcPr>
            <w:tcW w:w="9427" w:type="dxa"/>
          </w:tcPr>
          <w:p w14:paraId="47DF80FE" w14:textId="77777777" w:rsidR="004F3781" w:rsidRPr="003F3390" w:rsidRDefault="00143D93" w:rsidP="00F4135B">
            <w:pPr>
              <w:rPr>
                <w:b/>
                <w:bCs/>
              </w:rPr>
            </w:pPr>
            <w:r w:rsidRPr="003F3390">
              <w:rPr>
                <w:b/>
                <w:bCs/>
              </w:rPr>
              <w:t>Chapter 6: Promote PCI, Childhood Growth and Development</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102" w14:textId="77777777" w:rsidTr="006311BF">
        <w:trPr>
          <w:trHeight w:val="458"/>
        </w:trPr>
        <w:tc>
          <w:tcPr>
            <w:tcW w:w="9427" w:type="dxa"/>
          </w:tcPr>
          <w:p w14:paraId="47DF8100" w14:textId="77777777" w:rsidR="00E03852" w:rsidRPr="003F3390" w:rsidRDefault="00143D93" w:rsidP="00F4135B">
            <w:pPr>
              <w:pStyle w:val="Heading2"/>
              <w:rPr>
                <w:spacing w:val="-56"/>
              </w:rPr>
            </w:pPr>
            <w:bookmarkStart w:id="70" w:name="_Toc178088707"/>
            <w:r w:rsidRPr="003F3390">
              <w:t>Section:</w:t>
            </w:r>
            <w:r w:rsidRPr="003F3390">
              <w:rPr>
                <w:spacing w:val="-2"/>
              </w:rPr>
              <w:t xml:space="preserve"> </w:t>
            </w:r>
            <w:r w:rsidRPr="003F3390">
              <w:t>6-3</w:t>
            </w:r>
            <w:r w:rsidRPr="003F3390">
              <w:rPr>
                <w:spacing w:val="-3"/>
              </w:rPr>
              <w:t xml:space="preserve"> </w:t>
            </w:r>
            <w:r w:rsidRPr="003F3390">
              <w:t>Parent</w:t>
            </w:r>
            <w:r w:rsidRPr="003F3390">
              <w:rPr>
                <w:spacing w:val="-5"/>
              </w:rPr>
              <w:t xml:space="preserve"> </w:t>
            </w:r>
            <w:r w:rsidRPr="003F3390">
              <w:t>Child</w:t>
            </w:r>
            <w:r w:rsidRPr="003F3390">
              <w:rPr>
                <w:spacing w:val="-1"/>
              </w:rPr>
              <w:t xml:space="preserve"> </w:t>
            </w:r>
            <w:r w:rsidRPr="003F3390">
              <w:t>Interactions</w:t>
            </w:r>
            <w:bookmarkEnd w:id="70"/>
            <w:r w:rsidRPr="003F3390">
              <w:rPr>
                <w:spacing w:val="-56"/>
              </w:rPr>
              <w:t xml:space="preserve"> </w:t>
            </w:r>
            <w:bookmarkStart w:id="71" w:name="_bookmark1"/>
            <w:bookmarkEnd w:id="71"/>
          </w:p>
          <w:p w14:paraId="47DF8101" w14:textId="77777777" w:rsidR="00E03852" w:rsidRPr="003F3390" w:rsidRDefault="00143D93" w:rsidP="00F4135B">
            <w:pPr>
              <w:rPr>
                <w:b/>
                <w:bCs/>
              </w:rPr>
            </w:pPr>
            <w:r w:rsidRPr="003F3390">
              <w:rPr>
                <w:b/>
                <w:bCs/>
              </w:rPr>
              <w:t>Note:</w:t>
            </w:r>
            <w:r w:rsidRPr="003F3390">
              <w:rPr>
                <w:b/>
                <w:bCs/>
                <w:spacing w:val="-3"/>
              </w:rPr>
              <w:t xml:space="preserve"> </w:t>
            </w:r>
            <w:r w:rsidRPr="003F3390">
              <w:rPr>
                <w:b/>
                <w:bCs/>
              </w:rPr>
              <w:t>6-3.B,</w:t>
            </w:r>
            <w:r w:rsidRPr="003F3390">
              <w:rPr>
                <w:b/>
                <w:bCs/>
                <w:spacing w:val="-1"/>
              </w:rPr>
              <w:t xml:space="preserve"> </w:t>
            </w:r>
            <w:r w:rsidRPr="003F3390">
              <w:rPr>
                <w:b/>
                <w:bCs/>
              </w:rPr>
              <w:t>6-3.C</w:t>
            </w:r>
            <w:r w:rsidRPr="003F3390">
              <w:rPr>
                <w:b/>
                <w:bCs/>
                <w:spacing w:val="-1"/>
              </w:rPr>
              <w:t xml:space="preserve"> </w:t>
            </w:r>
            <w:r w:rsidRPr="003F3390">
              <w:rPr>
                <w:b/>
                <w:bCs/>
              </w:rPr>
              <w:t>and</w:t>
            </w:r>
            <w:r w:rsidRPr="003F3390">
              <w:rPr>
                <w:b/>
                <w:bCs/>
                <w:spacing w:val="-3"/>
              </w:rPr>
              <w:t xml:space="preserve"> </w:t>
            </w:r>
            <w:r w:rsidRPr="003F3390">
              <w:rPr>
                <w:b/>
                <w:bCs/>
              </w:rPr>
              <w:t>6-3.E</w:t>
            </w:r>
            <w:r w:rsidRPr="003F3390">
              <w:rPr>
                <w:b/>
                <w:bCs/>
                <w:spacing w:val="-2"/>
              </w:rPr>
              <w:t xml:space="preserve"> </w:t>
            </w:r>
            <w:r w:rsidRPr="003F3390">
              <w:rPr>
                <w:b/>
                <w:bCs/>
              </w:rPr>
              <w:t>are</w:t>
            </w:r>
            <w:r w:rsidRPr="003F3390">
              <w:rPr>
                <w:b/>
                <w:bCs/>
                <w:spacing w:val="-3"/>
              </w:rPr>
              <w:t xml:space="preserve"> Essential</w:t>
            </w:r>
            <w:r w:rsidRPr="003F3390">
              <w:rPr>
                <w:b/>
                <w:bCs/>
                <w:spacing w:val="-1"/>
              </w:rPr>
              <w:t xml:space="preserve"> </w:t>
            </w:r>
            <w:r w:rsidRPr="003F3390">
              <w:rPr>
                <w:b/>
                <w:bCs/>
              </w:rPr>
              <w:t>Standards</w:t>
            </w:r>
          </w:p>
        </w:tc>
      </w:tr>
    </w:tbl>
    <w:p w14:paraId="47DF8103" w14:textId="77777777" w:rsidR="00E03852" w:rsidRPr="003F3390" w:rsidRDefault="00E03852" w:rsidP="00E03852">
      <w:pPr>
        <w:kinsoku w:val="0"/>
        <w:overflowPunct w:val="0"/>
        <w:autoSpaceDE w:val="0"/>
        <w:autoSpaceDN w:val="0"/>
        <w:adjustRightInd w:val="0"/>
        <w:spacing w:before="11" w:after="0" w:line="240" w:lineRule="auto"/>
        <w:outlineLvl w:val="0"/>
        <w:rPr>
          <w:rFonts w:ascii="Calibri" w:hAnsi="Calibri" w:cs="Calibri"/>
          <w:b/>
          <w:bCs/>
        </w:rPr>
      </w:pPr>
    </w:p>
    <w:p w14:paraId="47DF8104" w14:textId="77777777" w:rsidR="00E03852" w:rsidRPr="003F3390" w:rsidRDefault="00143D93" w:rsidP="00D74D44">
      <w:pPr>
        <w:spacing w:after="0"/>
        <w:rPr>
          <w:b/>
          <w:bCs/>
        </w:rPr>
      </w:pPr>
      <w:bookmarkStart w:id="72" w:name="_Toc92892279"/>
      <w:bookmarkStart w:id="73" w:name="_Toc99719851"/>
      <w:r w:rsidRPr="003F3390">
        <w:rPr>
          <w:b/>
          <w:bCs/>
        </w:rPr>
        <w:t>POLICY</w:t>
      </w:r>
      <w:bookmarkEnd w:id="72"/>
      <w:bookmarkEnd w:id="73"/>
    </w:p>
    <w:p w14:paraId="47DF8105" w14:textId="77777777" w:rsidR="00E03852" w:rsidRPr="003F3390" w:rsidRDefault="00143D93" w:rsidP="00D74D44">
      <w:pPr>
        <w:kinsoku w:val="0"/>
        <w:overflowPunct w:val="0"/>
        <w:autoSpaceDE w:val="0"/>
        <w:autoSpaceDN w:val="0"/>
        <w:adjustRightInd w:val="0"/>
        <w:spacing w:after="0" w:line="240" w:lineRule="auto"/>
        <w:ind w:right="268"/>
        <w:rPr>
          <w:rFonts w:ascii="Calibri" w:hAnsi="Calibri" w:cs="Calibri"/>
        </w:rPr>
      </w:pPr>
      <w:r w:rsidRPr="003F3390">
        <w:rPr>
          <w:rFonts w:ascii="Calibri" w:hAnsi="Calibri" w:cs="Calibri"/>
        </w:rPr>
        <w:t>Sites</w:t>
      </w:r>
      <w:r w:rsidRPr="003F3390">
        <w:rPr>
          <w:rFonts w:ascii="Calibri" w:hAnsi="Calibri" w:cs="Calibri"/>
          <w:spacing w:val="1"/>
        </w:rPr>
        <w:t xml:space="preserve"> assess, </w:t>
      </w:r>
      <w:r w:rsidRPr="003F3390">
        <w:rPr>
          <w:rFonts w:ascii="Calibri" w:hAnsi="Calibri" w:cs="Calibri"/>
        </w:rPr>
        <w:t>address,</w:t>
      </w:r>
      <w:r w:rsidRPr="003F3390">
        <w:rPr>
          <w:rFonts w:ascii="Calibri" w:hAnsi="Calibri" w:cs="Calibri"/>
          <w:spacing w:val="-1"/>
        </w:rPr>
        <w:t xml:space="preserve"> </w:t>
      </w:r>
      <w:r w:rsidRPr="003F3390">
        <w:rPr>
          <w:rFonts w:ascii="Calibri" w:hAnsi="Calibri" w:cs="Calibri"/>
        </w:rPr>
        <w:t>and promote</w:t>
      </w:r>
      <w:r w:rsidRPr="003F3390">
        <w:rPr>
          <w:rFonts w:ascii="Calibri" w:hAnsi="Calibri" w:cs="Calibri"/>
          <w:spacing w:val="2"/>
        </w:rPr>
        <w:t xml:space="preserve"> </w:t>
      </w:r>
      <w:r w:rsidRPr="003F3390">
        <w:rPr>
          <w:rFonts w:ascii="Calibri" w:hAnsi="Calibri" w:cs="Calibri"/>
        </w:rPr>
        <w:t>positive</w:t>
      </w:r>
      <w:r w:rsidRPr="003F3390">
        <w:rPr>
          <w:rFonts w:ascii="Calibri" w:hAnsi="Calibri" w:cs="Calibri"/>
          <w:spacing w:val="-2"/>
        </w:rPr>
        <w:t xml:space="preserve"> </w:t>
      </w:r>
      <w:r w:rsidRPr="003F3390">
        <w:rPr>
          <w:rFonts w:ascii="Calibri" w:hAnsi="Calibri" w:cs="Calibri"/>
        </w:rPr>
        <w:t>parent-child</w:t>
      </w:r>
      <w:r w:rsidRPr="003F3390">
        <w:rPr>
          <w:rFonts w:ascii="Calibri" w:hAnsi="Calibri" w:cs="Calibri"/>
          <w:spacing w:val="-1"/>
        </w:rPr>
        <w:t xml:space="preserve"> </w:t>
      </w:r>
      <w:r w:rsidRPr="003F3390">
        <w:rPr>
          <w:rFonts w:ascii="Calibri" w:hAnsi="Calibri" w:cs="Calibri"/>
        </w:rPr>
        <w:t>interaction,</w:t>
      </w:r>
      <w:r w:rsidRPr="003F3390">
        <w:rPr>
          <w:rFonts w:ascii="Calibri" w:hAnsi="Calibri" w:cs="Calibri"/>
          <w:spacing w:val="1"/>
        </w:rPr>
        <w:t xml:space="preserve"> </w:t>
      </w:r>
      <w:r w:rsidRPr="003F3390">
        <w:rPr>
          <w:rFonts w:ascii="Calibri" w:hAnsi="Calibri" w:cs="Calibri"/>
        </w:rPr>
        <w:t>attachment, and</w:t>
      </w:r>
      <w:r w:rsidRPr="003F3390">
        <w:rPr>
          <w:rFonts w:ascii="Calibri" w:hAnsi="Calibri" w:cs="Calibri"/>
          <w:spacing w:val="-1"/>
        </w:rPr>
        <w:t xml:space="preserve"> </w:t>
      </w:r>
      <w:r w:rsidRPr="003F3390">
        <w:rPr>
          <w:rFonts w:ascii="Calibri" w:hAnsi="Calibri" w:cs="Calibri"/>
        </w:rPr>
        <w:t>bonding, and</w:t>
      </w:r>
      <w:r w:rsidRPr="003F3390">
        <w:rPr>
          <w:rFonts w:ascii="Calibri" w:hAnsi="Calibri" w:cs="Calibri"/>
          <w:spacing w:val="-1"/>
        </w:rPr>
        <w:t xml:space="preserve"> </w:t>
      </w:r>
      <w:r w:rsidRPr="003F3390">
        <w:rPr>
          <w:rFonts w:ascii="Calibri" w:hAnsi="Calibri" w:cs="Calibri"/>
        </w:rPr>
        <w:t>the</w:t>
      </w:r>
      <w:r w:rsidRPr="003F3390">
        <w:rPr>
          <w:rFonts w:ascii="Calibri" w:hAnsi="Calibri" w:cs="Calibri"/>
          <w:spacing w:val="1"/>
        </w:rPr>
        <w:t xml:space="preserve"> </w:t>
      </w:r>
      <w:r w:rsidRPr="003F3390">
        <w:rPr>
          <w:rFonts w:ascii="Calibri" w:hAnsi="Calibri" w:cs="Calibri"/>
        </w:rPr>
        <w:t>development</w:t>
      </w:r>
      <w:r w:rsidRPr="003F3390">
        <w:rPr>
          <w:rFonts w:ascii="Calibri" w:hAnsi="Calibri" w:cs="Calibri"/>
          <w:spacing w:val="1"/>
        </w:rPr>
        <w:t xml:space="preserve"> </w:t>
      </w:r>
      <w:r w:rsidRPr="003F3390">
        <w:rPr>
          <w:rFonts w:ascii="Calibri" w:hAnsi="Calibri" w:cs="Calibri"/>
        </w:rPr>
        <w:t>of</w:t>
      </w:r>
      <w:r w:rsidRPr="003F3390">
        <w:rPr>
          <w:rFonts w:ascii="Calibri" w:hAnsi="Calibri" w:cs="Calibri"/>
          <w:spacing w:val="-1"/>
        </w:rPr>
        <w:t xml:space="preserve"> </w:t>
      </w:r>
      <w:r w:rsidRPr="003F3390">
        <w:rPr>
          <w:rFonts w:ascii="Calibri" w:hAnsi="Calibri" w:cs="Calibri"/>
        </w:rPr>
        <w:t>nurturing parent-child</w:t>
      </w:r>
      <w:r w:rsidRPr="003F3390">
        <w:rPr>
          <w:rFonts w:ascii="Calibri" w:hAnsi="Calibri" w:cs="Calibri"/>
          <w:spacing w:val="1"/>
        </w:rPr>
        <w:t xml:space="preserve"> </w:t>
      </w:r>
      <w:r w:rsidRPr="003F3390">
        <w:rPr>
          <w:rFonts w:ascii="Calibri" w:hAnsi="Calibri" w:cs="Calibri"/>
        </w:rPr>
        <w:t>relationships.</w:t>
      </w:r>
    </w:p>
    <w:p w14:paraId="47DF8106" w14:textId="77777777" w:rsidR="00E03852" w:rsidRPr="003F3390" w:rsidRDefault="00E03852" w:rsidP="00E03852">
      <w:pPr>
        <w:kinsoku w:val="0"/>
        <w:overflowPunct w:val="0"/>
        <w:autoSpaceDE w:val="0"/>
        <w:autoSpaceDN w:val="0"/>
        <w:adjustRightInd w:val="0"/>
        <w:spacing w:after="0" w:line="240" w:lineRule="auto"/>
        <w:rPr>
          <w:rFonts w:ascii="Calibri" w:hAnsi="Calibri" w:cs="Calibri"/>
        </w:rPr>
      </w:pPr>
    </w:p>
    <w:p w14:paraId="47DF8107" w14:textId="77777777" w:rsidR="00E03852" w:rsidRPr="003F3390" w:rsidRDefault="00143D93" w:rsidP="00E03852">
      <w:pPr>
        <w:pStyle w:val="NoSpacing"/>
        <w:rPr>
          <w:rFonts w:cstheme="minorHAnsi"/>
          <w:u w:val="single"/>
        </w:rPr>
      </w:pPr>
      <w:r w:rsidRPr="003F3390">
        <w:rPr>
          <w:rFonts w:cstheme="minorHAnsi"/>
          <w:u w:val="single"/>
        </w:rPr>
        <w:t>Healthy Families America (HFA) References</w:t>
      </w:r>
    </w:p>
    <w:p w14:paraId="47DF8108" w14:textId="77777777" w:rsidR="00E03852" w:rsidRPr="003F3390" w:rsidRDefault="00143D93" w:rsidP="00E03852">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6-3.A, B, C, D, &amp; E. 10-6.A</w:t>
      </w:r>
    </w:p>
    <w:p w14:paraId="47DF8109" w14:textId="77777777" w:rsidR="00E03852" w:rsidRPr="003F3390" w:rsidRDefault="00E03852" w:rsidP="00E03852">
      <w:pPr>
        <w:pStyle w:val="NoSpacing"/>
        <w:rPr>
          <w:rFonts w:cstheme="minorHAnsi"/>
          <w:u w:val="single"/>
        </w:rPr>
      </w:pPr>
    </w:p>
    <w:p w14:paraId="47DF810A" w14:textId="77777777" w:rsidR="00E03852" w:rsidRPr="003F3390" w:rsidRDefault="00143D93" w:rsidP="00E03852">
      <w:pPr>
        <w:spacing w:after="0" w:line="240" w:lineRule="auto"/>
        <w:rPr>
          <w:rFonts w:cstheme="minorHAnsi"/>
          <w:b/>
        </w:rPr>
      </w:pPr>
      <w:r w:rsidRPr="003F3390">
        <w:rPr>
          <w:rFonts w:cstheme="minorHAnsi"/>
          <w:b/>
        </w:rPr>
        <w:t xml:space="preserve">PROCEDURES </w:t>
      </w:r>
    </w:p>
    <w:p w14:paraId="47DF810B" w14:textId="77777777" w:rsidR="00E03852" w:rsidRPr="003F3390" w:rsidRDefault="00143D93" w:rsidP="00E03852">
      <w:pPr>
        <w:pStyle w:val="NoSpacing"/>
        <w:rPr>
          <w:rFonts w:cstheme="minorHAnsi"/>
        </w:rPr>
      </w:pPr>
      <w:r w:rsidRPr="003F3390">
        <w:rPr>
          <w:rFonts w:cstheme="minorHAnsi"/>
          <w:u w:val="single"/>
        </w:rPr>
        <w:t>The Local HFI site will</w:t>
      </w:r>
      <w:r w:rsidRPr="003F3390">
        <w:rPr>
          <w:rFonts w:cstheme="minorHAnsi"/>
        </w:rPr>
        <w:t>:</w:t>
      </w:r>
    </w:p>
    <w:p w14:paraId="47DF810C" w14:textId="77777777" w:rsidR="00E03852" w:rsidRPr="003F3390" w:rsidRDefault="00143D93" w:rsidP="00E03852">
      <w:pPr>
        <w:pStyle w:val="NoSpacing"/>
        <w:ind w:left="360"/>
        <w:rPr>
          <w:rFonts w:cstheme="minorHAnsi"/>
        </w:rPr>
      </w:pPr>
      <w:r w:rsidRPr="003F3390">
        <w:rPr>
          <w:rFonts w:cstheme="minorHAnsi"/>
        </w:rPr>
        <w:t>Process steps</w:t>
      </w:r>
    </w:p>
    <w:p w14:paraId="47DF810D" w14:textId="77777777" w:rsidR="00E03852" w:rsidRPr="003F3390" w:rsidRDefault="00E03852" w:rsidP="00E03852">
      <w:pPr>
        <w:pStyle w:val="NoSpacing"/>
        <w:ind w:left="360"/>
        <w:rPr>
          <w:rFonts w:cstheme="minorHAnsi"/>
        </w:rPr>
      </w:pPr>
    </w:p>
    <w:p w14:paraId="47DF810E" w14:textId="77777777" w:rsidR="00E03852" w:rsidRPr="003F3390" w:rsidRDefault="00143D93" w:rsidP="0090090C">
      <w:pPr>
        <w:pStyle w:val="ListParagraph"/>
        <w:numPr>
          <w:ilvl w:val="0"/>
          <w:numId w:val="157"/>
        </w:numPr>
        <w:kinsoku w:val="0"/>
        <w:overflowPunct w:val="0"/>
        <w:autoSpaceDE w:val="0"/>
        <w:autoSpaceDN w:val="0"/>
        <w:adjustRightInd w:val="0"/>
        <w:spacing w:after="0" w:line="240" w:lineRule="auto"/>
        <w:ind w:left="720" w:right="268"/>
        <w:rPr>
          <w:rFonts w:cs="Calibri"/>
        </w:rPr>
      </w:pPr>
      <w:r w:rsidRPr="003F3390">
        <w:rPr>
          <w:rFonts w:cs="Calibri"/>
        </w:rPr>
        <w:t>Maintain policy</w:t>
      </w:r>
      <w:r w:rsidRPr="003F3390">
        <w:rPr>
          <w:rFonts w:cs="Calibri"/>
          <w:spacing w:val="-1"/>
        </w:rPr>
        <w:t xml:space="preserve"> </w:t>
      </w:r>
      <w:r w:rsidRPr="003F3390">
        <w:rPr>
          <w:rFonts w:cs="Calibri"/>
        </w:rPr>
        <w:t>and</w:t>
      </w:r>
      <w:r w:rsidRPr="003F3390">
        <w:rPr>
          <w:rFonts w:cs="Calibri"/>
          <w:spacing w:val="-1"/>
        </w:rPr>
        <w:t xml:space="preserve"> </w:t>
      </w:r>
      <w:r w:rsidRPr="003F3390">
        <w:rPr>
          <w:rFonts w:cs="Calibri"/>
        </w:rPr>
        <w:t>procedures that include the following:</w:t>
      </w:r>
    </w:p>
    <w:p w14:paraId="47DF810F" w14:textId="77777777" w:rsidR="00E03852" w:rsidRPr="003F3390" w:rsidRDefault="00143D93" w:rsidP="00634654">
      <w:pPr>
        <w:pStyle w:val="ListParagraph"/>
        <w:numPr>
          <w:ilvl w:val="1"/>
          <w:numId w:val="157"/>
        </w:numPr>
        <w:kinsoku w:val="0"/>
        <w:overflowPunct w:val="0"/>
        <w:autoSpaceDE w:val="0"/>
        <w:autoSpaceDN w:val="0"/>
        <w:adjustRightInd w:val="0"/>
        <w:spacing w:after="0" w:line="240" w:lineRule="auto"/>
        <w:ind w:left="1350" w:right="268"/>
        <w:rPr>
          <w:rFonts w:cs="Calibri"/>
        </w:rPr>
      </w:pPr>
      <w:r w:rsidRPr="003F3390">
        <w:rPr>
          <w:rFonts w:cs="Calibri"/>
        </w:rPr>
        <w:t>The</w:t>
      </w:r>
      <w:r w:rsidRPr="003F3390">
        <w:rPr>
          <w:rFonts w:cs="Calibri"/>
          <w:spacing w:val="-4"/>
        </w:rPr>
        <w:t xml:space="preserve"> </w:t>
      </w:r>
      <w:r w:rsidRPr="003F3390">
        <w:rPr>
          <w:rFonts w:cs="Calibri"/>
        </w:rPr>
        <w:t>use of</w:t>
      </w:r>
      <w:r w:rsidRPr="003F3390">
        <w:rPr>
          <w:rFonts w:cs="Calibri"/>
          <w:spacing w:val="1"/>
        </w:rPr>
        <w:t xml:space="preserve"> </w:t>
      </w:r>
      <w:r w:rsidRPr="003F3390">
        <w:rPr>
          <w:rFonts w:cs="Calibri"/>
        </w:rPr>
        <w:t>CHEERS is required on all home visits unless the FROG scale or the CCI tool is being administered.</w:t>
      </w:r>
    </w:p>
    <w:p w14:paraId="47DF8110" w14:textId="77777777" w:rsidR="00E03852" w:rsidRPr="003F3390" w:rsidRDefault="00143D93" w:rsidP="00634654">
      <w:pPr>
        <w:pStyle w:val="ListParagraph"/>
        <w:numPr>
          <w:ilvl w:val="2"/>
          <w:numId w:val="157"/>
        </w:numPr>
        <w:kinsoku w:val="0"/>
        <w:overflowPunct w:val="0"/>
        <w:autoSpaceDE w:val="0"/>
        <w:autoSpaceDN w:val="0"/>
        <w:adjustRightInd w:val="0"/>
        <w:spacing w:after="0" w:line="240" w:lineRule="auto"/>
        <w:ind w:left="1890" w:right="268"/>
        <w:rPr>
          <w:rFonts w:cs="Calibri"/>
        </w:rPr>
      </w:pPr>
      <w:r w:rsidRPr="003F3390">
        <w:rPr>
          <w:rFonts w:cs="Calibri"/>
        </w:rPr>
        <w:t>A minimum of one (1) domain of CHEERS is documented on prenatal families in the second trimester (beginning at 24 weeks gestation).</w:t>
      </w:r>
    </w:p>
    <w:p w14:paraId="47DF8111" w14:textId="77777777" w:rsidR="00E03852" w:rsidRPr="003F3390" w:rsidRDefault="00143D93" w:rsidP="00634654">
      <w:pPr>
        <w:pStyle w:val="ListParagraph"/>
        <w:numPr>
          <w:ilvl w:val="2"/>
          <w:numId w:val="157"/>
        </w:numPr>
        <w:kinsoku w:val="0"/>
        <w:overflowPunct w:val="0"/>
        <w:autoSpaceDE w:val="0"/>
        <w:autoSpaceDN w:val="0"/>
        <w:adjustRightInd w:val="0"/>
        <w:spacing w:after="0" w:line="240" w:lineRule="auto"/>
        <w:ind w:left="1890" w:right="268"/>
        <w:rPr>
          <w:rFonts w:cs="Calibri"/>
        </w:rPr>
      </w:pPr>
      <w:r w:rsidRPr="003F3390">
        <w:rPr>
          <w:rFonts w:cs="Calibri"/>
        </w:rPr>
        <w:t>A minimum of two domains of CHEERS is documented for prenatal families in the third trimester and for all post-natal families throughout the time they are enrolled, including in virtual visits, based on observation or parent report.</w:t>
      </w:r>
    </w:p>
    <w:p w14:paraId="47DF8112" w14:textId="77777777" w:rsidR="00E03852" w:rsidRPr="003F3390" w:rsidRDefault="00143D93" w:rsidP="00634654">
      <w:pPr>
        <w:pStyle w:val="ListParagraph"/>
        <w:numPr>
          <w:ilvl w:val="1"/>
          <w:numId w:val="157"/>
        </w:numPr>
        <w:kinsoku w:val="0"/>
        <w:overflowPunct w:val="0"/>
        <w:autoSpaceDE w:val="0"/>
        <w:autoSpaceDN w:val="0"/>
        <w:adjustRightInd w:val="0"/>
        <w:spacing w:after="0" w:line="240" w:lineRule="auto"/>
        <w:ind w:left="1890" w:right="268"/>
        <w:rPr>
          <w:rFonts w:cs="Calibri"/>
        </w:rPr>
      </w:pPr>
      <w:r w:rsidRPr="003F3390">
        <w:rPr>
          <w:rFonts w:cs="Calibri"/>
        </w:rPr>
        <w:t>The CHEERS Check-In (CCI) tool is administered with at least 90% of all focus children every six (6) months starting when the focus child is 3 months of age through the focus child’s 36</w:t>
      </w:r>
      <w:r w:rsidRPr="003F3390">
        <w:rPr>
          <w:rFonts w:cs="Calibri"/>
          <w:vertAlign w:val="superscript"/>
        </w:rPr>
        <w:t>th</w:t>
      </w:r>
      <w:r w:rsidRPr="003F3390">
        <w:rPr>
          <w:rFonts w:cs="Calibri"/>
        </w:rPr>
        <w:t xml:space="preserve"> month.  The CCI </w:t>
      </w:r>
      <w:r w:rsidRPr="003F3390">
        <w:rPr>
          <w:rFonts w:cstheme="minorHAnsi"/>
        </w:rPr>
        <w:t>may be done as early as 30 days before or 30 days after the due date and still be considered on time.</w:t>
      </w:r>
    </w:p>
    <w:p w14:paraId="47DF8113" w14:textId="77777777" w:rsidR="00E03852" w:rsidRPr="003F3390" w:rsidRDefault="00143D93" w:rsidP="00634654">
      <w:pPr>
        <w:pStyle w:val="ListParagraph"/>
        <w:numPr>
          <w:ilvl w:val="2"/>
          <w:numId w:val="157"/>
        </w:numPr>
        <w:kinsoku w:val="0"/>
        <w:overflowPunct w:val="0"/>
        <w:autoSpaceDE w:val="0"/>
        <w:autoSpaceDN w:val="0"/>
        <w:adjustRightInd w:val="0"/>
        <w:spacing w:after="0" w:line="240" w:lineRule="auto"/>
        <w:ind w:left="1890" w:right="268"/>
        <w:rPr>
          <w:rFonts w:cs="Calibri"/>
        </w:rPr>
      </w:pPr>
      <w:r w:rsidRPr="003F3390">
        <w:rPr>
          <w:rFonts w:cs="Calibri"/>
        </w:rPr>
        <w:t>Sites are not required to continue to complete the CCI when serving families beyond 36 months; however, the tool is validated for children ages 2 months to 49 months if sites choose to continue administration after 36 months.</w:t>
      </w:r>
    </w:p>
    <w:p w14:paraId="47DF8114" w14:textId="77777777" w:rsidR="00E03852" w:rsidRPr="003F3390" w:rsidRDefault="00143D93" w:rsidP="00634654">
      <w:pPr>
        <w:pStyle w:val="CommentText"/>
        <w:numPr>
          <w:ilvl w:val="2"/>
          <w:numId w:val="157"/>
        </w:numPr>
        <w:spacing w:after="0"/>
        <w:ind w:left="1890"/>
        <w:rPr>
          <w:sz w:val="22"/>
          <w:szCs w:val="22"/>
        </w:rPr>
      </w:pPr>
      <w:r w:rsidRPr="003F3390">
        <w:rPr>
          <w:sz w:val="22"/>
          <w:szCs w:val="22"/>
        </w:rPr>
        <w:t xml:space="preserve">Any item rated a 4 or less on the CCI will be documented on the Family Service Plan to be addressed. Items rated as 5 are to be strengthened and items rated 6 or 7 are to be promoted. </w:t>
      </w:r>
    </w:p>
    <w:p w14:paraId="47DF8115" w14:textId="77777777" w:rsidR="00E03852" w:rsidRPr="003F3390" w:rsidRDefault="00143D93" w:rsidP="00634654">
      <w:pPr>
        <w:pStyle w:val="CommentText"/>
        <w:numPr>
          <w:ilvl w:val="2"/>
          <w:numId w:val="157"/>
        </w:numPr>
        <w:spacing w:after="0"/>
        <w:ind w:left="1890"/>
        <w:rPr>
          <w:sz w:val="22"/>
          <w:szCs w:val="22"/>
        </w:rPr>
      </w:pPr>
      <w:r w:rsidRPr="003F3390">
        <w:rPr>
          <w:sz w:val="22"/>
          <w:szCs w:val="22"/>
        </w:rPr>
        <w:t xml:space="preserve">All currently enrolled families, including those on levels CO, TO, and TR are included in the 90% calculation. The only exceptions are for children less than 8 months old at the end of the reporting cycle (would only be required to have 1 CCI) or less than 4 months old at the end of the reporting cycle (would not be required to have any CCI) and if the primary caregiver declines tool administration, in which </w:t>
      </w:r>
      <w:r w:rsidRPr="003F3390">
        <w:rPr>
          <w:sz w:val="22"/>
          <w:szCs w:val="22"/>
        </w:rPr>
        <w:lastRenderedPageBreak/>
        <w:t>case they are exempted from the calculation; however, the refusal must be documented.</w:t>
      </w:r>
    </w:p>
    <w:p w14:paraId="47DF8116" w14:textId="77777777" w:rsidR="00E03852" w:rsidRPr="003F3390" w:rsidRDefault="00143D93" w:rsidP="00634654">
      <w:pPr>
        <w:pStyle w:val="ListParagraph"/>
        <w:numPr>
          <w:ilvl w:val="1"/>
          <w:numId w:val="157"/>
        </w:numPr>
        <w:kinsoku w:val="0"/>
        <w:overflowPunct w:val="0"/>
        <w:autoSpaceDE w:val="0"/>
        <w:autoSpaceDN w:val="0"/>
        <w:adjustRightInd w:val="0"/>
        <w:spacing w:after="0" w:line="240" w:lineRule="auto"/>
        <w:ind w:left="1350" w:right="268"/>
        <w:rPr>
          <w:rFonts w:cs="Calibri"/>
        </w:rPr>
      </w:pPr>
      <w:r w:rsidRPr="003F3390">
        <w:rPr>
          <w:rFonts w:cs="Calibri"/>
        </w:rPr>
        <w:t xml:space="preserve">How </w:t>
      </w:r>
      <w:r w:rsidR="00DF6301" w:rsidRPr="003F3390">
        <w:rPr>
          <w:rFonts w:cs="Calibri"/>
        </w:rPr>
        <w:t>t</w:t>
      </w:r>
      <w:r w:rsidRPr="003F3390">
        <w:rPr>
          <w:rFonts w:cs="Calibri"/>
        </w:rPr>
        <w:t>he</w:t>
      </w:r>
      <w:r w:rsidRPr="003F3390">
        <w:rPr>
          <w:rFonts w:cs="Calibri"/>
          <w:spacing w:val="1"/>
        </w:rPr>
        <w:t xml:space="preserve"> FSS/FSW </w:t>
      </w:r>
      <w:r w:rsidRPr="003F3390">
        <w:rPr>
          <w:rFonts w:cs="Calibri"/>
        </w:rPr>
        <w:t>will partner with parents to assess</w:t>
      </w:r>
      <w:r w:rsidRPr="003F3390">
        <w:rPr>
          <w:rFonts w:cs="Calibri"/>
          <w:spacing w:val="-1"/>
        </w:rPr>
        <w:t xml:space="preserve"> PCI </w:t>
      </w:r>
      <w:r w:rsidRPr="003F3390">
        <w:rPr>
          <w:rFonts w:cs="Calibri"/>
        </w:rPr>
        <w:t>(either</w:t>
      </w:r>
      <w:r w:rsidRPr="003F3390">
        <w:rPr>
          <w:rFonts w:cs="Calibri"/>
          <w:spacing w:val="1"/>
        </w:rPr>
        <w:t xml:space="preserve"> </w:t>
      </w:r>
      <w:r w:rsidRPr="003F3390">
        <w:rPr>
          <w:rFonts w:cs="Calibri"/>
        </w:rPr>
        <w:t>informally</w:t>
      </w:r>
      <w:r w:rsidRPr="003F3390">
        <w:rPr>
          <w:rFonts w:cs="Calibri"/>
          <w:spacing w:val="-2"/>
        </w:rPr>
        <w:t xml:space="preserve"> </w:t>
      </w:r>
      <w:r w:rsidRPr="003F3390">
        <w:rPr>
          <w:rFonts w:cs="Calibri"/>
        </w:rPr>
        <w:t>or</w:t>
      </w:r>
      <w:r w:rsidRPr="003F3390">
        <w:rPr>
          <w:rFonts w:cs="Calibri"/>
          <w:spacing w:val="1"/>
        </w:rPr>
        <w:t xml:space="preserve"> </w:t>
      </w:r>
      <w:r w:rsidRPr="003F3390">
        <w:rPr>
          <w:rFonts w:cs="Calibri"/>
        </w:rPr>
        <w:t>formally), address PCI concerns,</w:t>
      </w:r>
      <w:r w:rsidRPr="003F3390">
        <w:rPr>
          <w:rFonts w:cs="Calibri"/>
          <w:spacing w:val="-2"/>
        </w:rPr>
        <w:t xml:space="preserve"> </w:t>
      </w:r>
      <w:r w:rsidRPr="003F3390">
        <w:rPr>
          <w:rFonts w:cs="Calibri"/>
        </w:rPr>
        <w:t>and</w:t>
      </w:r>
      <w:r w:rsidRPr="003F3390">
        <w:rPr>
          <w:rFonts w:cs="Calibri"/>
          <w:spacing w:val="1"/>
        </w:rPr>
        <w:t xml:space="preserve"> </w:t>
      </w:r>
      <w:r w:rsidRPr="003F3390">
        <w:rPr>
          <w:rFonts w:cs="Calibri"/>
        </w:rPr>
        <w:t>promote</w:t>
      </w:r>
      <w:r w:rsidRPr="003F3390">
        <w:rPr>
          <w:rFonts w:cs="Calibri"/>
          <w:spacing w:val="-1"/>
        </w:rPr>
        <w:t xml:space="preserve"> nurturing </w:t>
      </w:r>
      <w:r w:rsidRPr="003F3390">
        <w:rPr>
          <w:rFonts w:cs="Calibri"/>
        </w:rPr>
        <w:t>parent-child</w:t>
      </w:r>
      <w:r w:rsidRPr="003F3390">
        <w:rPr>
          <w:rFonts w:cs="Calibri"/>
          <w:spacing w:val="-1"/>
        </w:rPr>
        <w:t xml:space="preserve"> </w:t>
      </w:r>
      <w:r w:rsidRPr="003F3390">
        <w:rPr>
          <w:rFonts w:cs="Calibri"/>
        </w:rPr>
        <w:t>interaction (PCI), attachment, and</w:t>
      </w:r>
      <w:r w:rsidRPr="003F3390">
        <w:rPr>
          <w:rFonts w:cs="Calibri"/>
          <w:spacing w:val="-1"/>
        </w:rPr>
        <w:t xml:space="preserve"> </w:t>
      </w:r>
      <w:r w:rsidRPr="003F3390">
        <w:rPr>
          <w:rFonts w:cs="Calibri"/>
        </w:rPr>
        <w:t xml:space="preserve">bonding based on CHEERS observations through use of reflective strategies, visit activities, and curriculum materials. </w:t>
      </w:r>
    </w:p>
    <w:p w14:paraId="47DF8117" w14:textId="77777777" w:rsidR="00E03852" w:rsidRPr="003F3390" w:rsidRDefault="00143D93" w:rsidP="00634654">
      <w:pPr>
        <w:pStyle w:val="ListParagraph"/>
        <w:numPr>
          <w:ilvl w:val="1"/>
          <w:numId w:val="157"/>
        </w:numPr>
        <w:kinsoku w:val="0"/>
        <w:overflowPunct w:val="0"/>
        <w:autoSpaceDE w:val="0"/>
        <w:autoSpaceDN w:val="0"/>
        <w:adjustRightInd w:val="0"/>
        <w:spacing w:after="0" w:line="240" w:lineRule="auto"/>
        <w:ind w:left="1350" w:right="268"/>
        <w:rPr>
          <w:rFonts w:cs="Calibri"/>
        </w:rPr>
      </w:pPr>
      <w:r w:rsidRPr="003F3390">
        <w:rPr>
          <w:rFonts w:cs="Calibri"/>
        </w:rPr>
        <w:t>The role of supervisors to support FSS/FSW’s in the use of CHEERS.</w:t>
      </w:r>
    </w:p>
    <w:p w14:paraId="47DF8118" w14:textId="77777777" w:rsidR="00E03852" w:rsidRPr="003F3390" w:rsidRDefault="00E03852" w:rsidP="00E03852">
      <w:pPr>
        <w:kinsoku w:val="0"/>
        <w:overflowPunct w:val="0"/>
        <w:autoSpaceDE w:val="0"/>
        <w:autoSpaceDN w:val="0"/>
        <w:adjustRightInd w:val="0"/>
        <w:spacing w:after="0" w:line="240" w:lineRule="auto"/>
        <w:ind w:right="268"/>
        <w:rPr>
          <w:rFonts w:cs="Calibri"/>
        </w:rPr>
      </w:pPr>
    </w:p>
    <w:p w14:paraId="47DF8119" w14:textId="77777777" w:rsidR="00DF170F" w:rsidRPr="003F3390" w:rsidRDefault="00DF170F" w:rsidP="00E03852">
      <w:pPr>
        <w:pStyle w:val="NoSpacing"/>
        <w:rPr>
          <w:rFonts w:cstheme="minorHAnsi"/>
          <w:u w:val="single"/>
        </w:rPr>
      </w:pPr>
    </w:p>
    <w:p w14:paraId="47DF811A" w14:textId="77777777" w:rsidR="00E03852" w:rsidRPr="003F3390" w:rsidRDefault="00143D93" w:rsidP="00E03852">
      <w:pPr>
        <w:pStyle w:val="NoSpacing"/>
        <w:rPr>
          <w:rFonts w:cstheme="minorHAnsi"/>
        </w:rPr>
      </w:pPr>
      <w:r w:rsidRPr="003F3390">
        <w:rPr>
          <w:rFonts w:cstheme="minorHAnsi"/>
          <w:u w:val="single"/>
        </w:rPr>
        <w:t>The Supervisor will</w:t>
      </w:r>
      <w:r w:rsidRPr="003F3390">
        <w:rPr>
          <w:rFonts w:cstheme="minorHAnsi"/>
        </w:rPr>
        <w:t>:</w:t>
      </w:r>
    </w:p>
    <w:p w14:paraId="47DF811B" w14:textId="77777777" w:rsidR="00E03852" w:rsidRPr="003F3390" w:rsidRDefault="00143D93" w:rsidP="00E03852">
      <w:pPr>
        <w:pStyle w:val="NoSpacing"/>
        <w:ind w:left="360"/>
        <w:rPr>
          <w:rFonts w:cstheme="minorHAnsi"/>
        </w:rPr>
      </w:pPr>
      <w:r w:rsidRPr="003F3390">
        <w:rPr>
          <w:rFonts w:cstheme="minorHAnsi"/>
        </w:rPr>
        <w:t>Process steps</w:t>
      </w:r>
    </w:p>
    <w:p w14:paraId="47DF811C" w14:textId="77777777" w:rsidR="00E03852" w:rsidRPr="003F3390" w:rsidRDefault="00E03852" w:rsidP="00E03852">
      <w:pPr>
        <w:pStyle w:val="NoSpacing"/>
        <w:ind w:left="360"/>
        <w:rPr>
          <w:rFonts w:cstheme="minorHAnsi"/>
        </w:rPr>
      </w:pPr>
    </w:p>
    <w:p w14:paraId="47DF811D" w14:textId="77777777" w:rsidR="00E03852" w:rsidRPr="003F3390" w:rsidRDefault="00143D93" w:rsidP="0090090C">
      <w:pPr>
        <w:pStyle w:val="ListParagraph"/>
        <w:numPr>
          <w:ilvl w:val="0"/>
          <w:numId w:val="158"/>
        </w:numPr>
        <w:tabs>
          <w:tab w:val="left" w:pos="821"/>
        </w:tabs>
        <w:kinsoku w:val="0"/>
        <w:overflowPunct w:val="0"/>
        <w:autoSpaceDE w:val="0"/>
        <w:autoSpaceDN w:val="0"/>
        <w:adjustRightInd w:val="0"/>
        <w:spacing w:after="0"/>
        <w:ind w:left="630" w:right="402"/>
        <w:rPr>
          <w:rFonts w:cs="Calibri"/>
        </w:rPr>
      </w:pPr>
      <w:r w:rsidRPr="003F3390">
        <w:rPr>
          <w:rFonts w:cs="Calibri"/>
        </w:rPr>
        <w:t>Support</w:t>
      </w:r>
      <w:r w:rsidRPr="003F3390">
        <w:rPr>
          <w:rFonts w:cs="Calibri"/>
          <w:spacing w:val="-1"/>
        </w:rPr>
        <w:t xml:space="preserve"> </w:t>
      </w:r>
      <w:r w:rsidRPr="003F3390">
        <w:rPr>
          <w:rFonts w:cs="Calibri"/>
        </w:rPr>
        <w:t>staff</w:t>
      </w:r>
      <w:r w:rsidRPr="003F3390">
        <w:rPr>
          <w:rFonts w:cs="Calibri"/>
          <w:spacing w:val="-1"/>
        </w:rPr>
        <w:t xml:space="preserve"> </w:t>
      </w:r>
      <w:r w:rsidRPr="003F3390">
        <w:rPr>
          <w:rFonts w:cs="Calibri"/>
        </w:rPr>
        <w:t>in</w:t>
      </w:r>
      <w:r w:rsidRPr="003F3390">
        <w:rPr>
          <w:rFonts w:cs="Calibri"/>
          <w:spacing w:val="-1"/>
        </w:rPr>
        <w:t xml:space="preserve"> </w:t>
      </w:r>
      <w:r w:rsidRPr="003F3390">
        <w:rPr>
          <w:rFonts w:cs="Calibri"/>
        </w:rPr>
        <w:t>assessing</w:t>
      </w:r>
      <w:r w:rsidRPr="003F3390">
        <w:rPr>
          <w:rFonts w:cs="Calibri"/>
          <w:spacing w:val="-1"/>
        </w:rPr>
        <w:t xml:space="preserve"> </w:t>
      </w:r>
      <w:r w:rsidRPr="003F3390">
        <w:rPr>
          <w:rFonts w:cs="Calibri"/>
        </w:rPr>
        <w:t>PCI, addressing</w:t>
      </w:r>
      <w:r w:rsidRPr="003F3390">
        <w:rPr>
          <w:rFonts w:cs="Calibri"/>
          <w:spacing w:val="-2"/>
        </w:rPr>
        <w:t xml:space="preserve"> </w:t>
      </w:r>
      <w:r w:rsidRPr="003F3390">
        <w:rPr>
          <w:rFonts w:cs="Calibri"/>
        </w:rPr>
        <w:t>concerns,</w:t>
      </w:r>
      <w:r w:rsidRPr="003F3390">
        <w:rPr>
          <w:rFonts w:cs="Calibri"/>
          <w:spacing w:val="-2"/>
        </w:rPr>
        <w:t xml:space="preserve"> </w:t>
      </w:r>
      <w:r w:rsidRPr="003F3390">
        <w:rPr>
          <w:rFonts w:cs="Calibri"/>
        </w:rPr>
        <w:t>and promoting</w:t>
      </w:r>
      <w:r w:rsidRPr="003F3390">
        <w:rPr>
          <w:rFonts w:cs="Calibri"/>
          <w:spacing w:val="-2"/>
        </w:rPr>
        <w:t xml:space="preserve"> strengths of PCI</w:t>
      </w:r>
      <w:r w:rsidRPr="003F3390">
        <w:rPr>
          <w:rFonts w:cs="Calibri"/>
        </w:rPr>
        <w:t>, attachment, and</w:t>
      </w:r>
      <w:r w:rsidRPr="003F3390">
        <w:rPr>
          <w:rFonts w:cs="Calibri"/>
          <w:spacing w:val="-1"/>
        </w:rPr>
        <w:t xml:space="preserve"> </w:t>
      </w:r>
      <w:r w:rsidRPr="003F3390">
        <w:rPr>
          <w:rFonts w:cs="Calibri"/>
        </w:rPr>
        <w:t>bonding</w:t>
      </w:r>
      <w:r w:rsidRPr="003F3390">
        <w:rPr>
          <w:rFonts w:cs="Calibri"/>
          <w:spacing w:val="-2"/>
        </w:rPr>
        <w:t xml:space="preserve"> </w:t>
      </w:r>
      <w:r w:rsidRPr="003F3390">
        <w:rPr>
          <w:rFonts w:cs="Calibri"/>
        </w:rPr>
        <w:t>with</w:t>
      </w:r>
      <w:r w:rsidRPr="003F3390">
        <w:rPr>
          <w:rFonts w:cs="Calibri"/>
          <w:spacing w:val="1"/>
        </w:rPr>
        <w:t xml:space="preserve"> </w:t>
      </w:r>
      <w:r w:rsidRPr="003F3390">
        <w:rPr>
          <w:rFonts w:cs="Calibri"/>
        </w:rPr>
        <w:t>all</w:t>
      </w:r>
      <w:r w:rsidRPr="003F3390">
        <w:rPr>
          <w:rFonts w:cs="Calibri"/>
          <w:spacing w:val="-2"/>
        </w:rPr>
        <w:t xml:space="preserve"> </w:t>
      </w:r>
      <w:r w:rsidRPr="003F3390">
        <w:rPr>
          <w:rFonts w:cs="Calibri"/>
        </w:rPr>
        <w:t>families utilizing CHEERS and</w:t>
      </w:r>
      <w:r w:rsidRPr="003F3390">
        <w:rPr>
          <w:rFonts w:cs="Calibri"/>
          <w:spacing w:val="-1"/>
        </w:rPr>
        <w:t xml:space="preserve"> </w:t>
      </w:r>
      <w:r w:rsidRPr="003F3390">
        <w:rPr>
          <w:rFonts w:cs="Calibri"/>
        </w:rPr>
        <w:t>the</w:t>
      </w:r>
      <w:r w:rsidRPr="003F3390">
        <w:rPr>
          <w:rFonts w:cs="Calibri"/>
          <w:spacing w:val="-1"/>
        </w:rPr>
        <w:t xml:space="preserve"> </w:t>
      </w:r>
      <w:r w:rsidRPr="003F3390">
        <w:rPr>
          <w:rFonts w:cs="Calibri"/>
        </w:rPr>
        <w:t>CCI.</w:t>
      </w:r>
    </w:p>
    <w:p w14:paraId="47DF811E" w14:textId="77777777" w:rsidR="00E03852" w:rsidRPr="003F3390" w:rsidRDefault="00143D93" w:rsidP="0090090C">
      <w:pPr>
        <w:pStyle w:val="ListParagraph"/>
        <w:numPr>
          <w:ilvl w:val="0"/>
          <w:numId w:val="158"/>
        </w:numPr>
        <w:tabs>
          <w:tab w:val="left" w:pos="821"/>
        </w:tabs>
        <w:kinsoku w:val="0"/>
        <w:overflowPunct w:val="0"/>
        <w:autoSpaceDE w:val="0"/>
        <w:autoSpaceDN w:val="0"/>
        <w:adjustRightInd w:val="0"/>
        <w:spacing w:after="0" w:line="240" w:lineRule="auto"/>
        <w:ind w:left="630" w:right="167"/>
        <w:rPr>
          <w:rFonts w:cs="Calibri"/>
        </w:rPr>
      </w:pPr>
      <w:r w:rsidRPr="003F3390">
        <w:rPr>
          <w:rFonts w:cs="Calibri"/>
        </w:rPr>
        <w:t>Partner with the FSS/FSW</w:t>
      </w:r>
      <w:r w:rsidRPr="003F3390">
        <w:rPr>
          <w:rFonts w:cs="Calibri"/>
          <w:spacing w:val="-2"/>
        </w:rPr>
        <w:t xml:space="preserve"> during weekly supervision </w:t>
      </w:r>
      <w:r w:rsidRPr="003F3390">
        <w:rPr>
          <w:rFonts w:cs="Calibri"/>
        </w:rPr>
        <w:t>to</w:t>
      </w:r>
      <w:r w:rsidRPr="003F3390">
        <w:rPr>
          <w:rFonts w:cs="Calibri"/>
          <w:spacing w:val="1"/>
        </w:rPr>
        <w:t xml:space="preserve"> ensure CHEERS is used to develop reflective strategies to increase secure attachment experiences</w:t>
      </w:r>
    </w:p>
    <w:p w14:paraId="47DF811F" w14:textId="77777777" w:rsidR="00E03852" w:rsidRPr="003F3390" w:rsidRDefault="00143D93" w:rsidP="0090090C">
      <w:pPr>
        <w:pStyle w:val="ListParagraph"/>
        <w:numPr>
          <w:ilvl w:val="0"/>
          <w:numId w:val="158"/>
        </w:numPr>
        <w:tabs>
          <w:tab w:val="left" w:pos="821"/>
        </w:tabs>
        <w:kinsoku w:val="0"/>
        <w:overflowPunct w:val="0"/>
        <w:autoSpaceDE w:val="0"/>
        <w:autoSpaceDN w:val="0"/>
        <w:adjustRightInd w:val="0"/>
        <w:spacing w:after="0" w:line="292" w:lineRule="exact"/>
        <w:ind w:left="630"/>
        <w:rPr>
          <w:rFonts w:cs="Calibri"/>
        </w:rPr>
      </w:pPr>
      <w:r w:rsidRPr="003F3390">
        <w:rPr>
          <w:rFonts w:cs="Calibri"/>
        </w:rPr>
        <w:t>Monitor</w:t>
      </w:r>
      <w:r w:rsidRPr="003F3390">
        <w:rPr>
          <w:rFonts w:cs="Calibri"/>
          <w:spacing w:val="-1"/>
        </w:rPr>
        <w:t xml:space="preserve"> </w:t>
      </w:r>
      <w:r w:rsidRPr="003F3390">
        <w:rPr>
          <w:rFonts w:cs="Calibri"/>
        </w:rPr>
        <w:t>completion</w:t>
      </w:r>
      <w:r w:rsidRPr="003F3390">
        <w:rPr>
          <w:rFonts w:cs="Calibri"/>
          <w:spacing w:val="1"/>
        </w:rPr>
        <w:t xml:space="preserve"> </w:t>
      </w:r>
      <w:r w:rsidRPr="003F3390">
        <w:rPr>
          <w:rFonts w:cs="Calibri"/>
        </w:rPr>
        <w:t>of</w:t>
      </w:r>
      <w:r w:rsidRPr="003F3390">
        <w:rPr>
          <w:rFonts w:cs="Calibri"/>
          <w:spacing w:val="1"/>
        </w:rPr>
        <w:t xml:space="preserve"> </w:t>
      </w:r>
      <w:r w:rsidRPr="003F3390">
        <w:rPr>
          <w:rFonts w:cs="Calibri"/>
        </w:rPr>
        <w:t>CHEERS and</w:t>
      </w:r>
      <w:r w:rsidRPr="003F3390">
        <w:rPr>
          <w:rFonts w:cs="Calibri"/>
          <w:spacing w:val="-1"/>
        </w:rPr>
        <w:t xml:space="preserve"> </w:t>
      </w:r>
      <w:r w:rsidRPr="003F3390">
        <w:rPr>
          <w:rFonts w:cs="Calibri"/>
        </w:rPr>
        <w:t>corresponding</w:t>
      </w:r>
      <w:r w:rsidRPr="003F3390">
        <w:rPr>
          <w:rFonts w:cs="Calibri"/>
          <w:spacing w:val="-1"/>
        </w:rPr>
        <w:t xml:space="preserve"> </w:t>
      </w:r>
      <w:r w:rsidRPr="003F3390">
        <w:rPr>
          <w:rFonts w:cs="Calibri"/>
        </w:rPr>
        <w:t>interventions.</w:t>
      </w:r>
    </w:p>
    <w:p w14:paraId="47DF8120" w14:textId="77777777" w:rsidR="00E03852" w:rsidRPr="003F3390" w:rsidRDefault="00E03852" w:rsidP="00E03852">
      <w:pPr>
        <w:pStyle w:val="NoSpacing"/>
        <w:ind w:left="360"/>
        <w:rPr>
          <w:rFonts w:cstheme="minorHAnsi"/>
        </w:rPr>
      </w:pPr>
    </w:p>
    <w:p w14:paraId="47DF8121" w14:textId="77777777" w:rsidR="00E03852" w:rsidRPr="003F3390" w:rsidRDefault="00143D93" w:rsidP="00E03852">
      <w:pPr>
        <w:pStyle w:val="NoSpacing"/>
        <w:ind w:left="360"/>
        <w:rPr>
          <w:rFonts w:cstheme="minorHAnsi"/>
        </w:rPr>
      </w:pPr>
      <w:r w:rsidRPr="003F3390">
        <w:rPr>
          <w:rFonts w:cstheme="minorHAnsi"/>
        </w:rPr>
        <w:t>Documentation requirements</w:t>
      </w:r>
    </w:p>
    <w:p w14:paraId="47DF8122" w14:textId="77777777" w:rsidR="00E03852" w:rsidRPr="003F3390" w:rsidRDefault="00E03852" w:rsidP="00E03852">
      <w:pPr>
        <w:pStyle w:val="NoSpacing"/>
        <w:ind w:left="360"/>
        <w:rPr>
          <w:rFonts w:cstheme="minorHAnsi"/>
        </w:rPr>
      </w:pPr>
    </w:p>
    <w:p w14:paraId="47DF8123" w14:textId="77777777" w:rsidR="00E03852" w:rsidRPr="003F3390" w:rsidRDefault="00143D93" w:rsidP="0090090C">
      <w:pPr>
        <w:pStyle w:val="ListParagraph"/>
        <w:numPr>
          <w:ilvl w:val="0"/>
          <w:numId w:val="159"/>
        </w:numPr>
        <w:kinsoku w:val="0"/>
        <w:overflowPunct w:val="0"/>
        <w:autoSpaceDE w:val="0"/>
        <w:autoSpaceDN w:val="0"/>
        <w:adjustRightInd w:val="0"/>
        <w:spacing w:after="0" w:line="240" w:lineRule="auto"/>
        <w:ind w:left="630"/>
        <w:rPr>
          <w:rFonts w:cs="Calibri"/>
        </w:rPr>
      </w:pPr>
      <w:r w:rsidRPr="003F3390">
        <w:rPr>
          <w:rFonts w:cs="Calibri"/>
        </w:rPr>
        <w:t>Document</w:t>
      </w:r>
      <w:r w:rsidRPr="003F3390">
        <w:rPr>
          <w:rFonts w:cs="Calibri"/>
          <w:spacing w:val="-1"/>
        </w:rPr>
        <w:t xml:space="preserve"> </w:t>
      </w:r>
      <w:r w:rsidRPr="003F3390">
        <w:rPr>
          <w:rFonts w:cs="Calibri"/>
        </w:rPr>
        <w:t>discussion</w:t>
      </w:r>
      <w:r w:rsidRPr="003F3390">
        <w:rPr>
          <w:rFonts w:cs="Calibri"/>
          <w:spacing w:val="1"/>
        </w:rPr>
        <w:t xml:space="preserve"> </w:t>
      </w:r>
      <w:r w:rsidRPr="003F3390">
        <w:rPr>
          <w:rFonts w:cs="Calibri"/>
        </w:rPr>
        <w:t>and</w:t>
      </w:r>
      <w:r w:rsidRPr="003F3390">
        <w:rPr>
          <w:rFonts w:cs="Calibri"/>
          <w:spacing w:val="1"/>
        </w:rPr>
        <w:t xml:space="preserve"> </w:t>
      </w:r>
      <w:r w:rsidRPr="003F3390">
        <w:rPr>
          <w:rFonts w:cs="Calibri"/>
        </w:rPr>
        <w:t>intervention plans</w:t>
      </w:r>
      <w:r w:rsidRPr="003F3390">
        <w:rPr>
          <w:rFonts w:cs="Calibri"/>
          <w:spacing w:val="-2"/>
        </w:rPr>
        <w:t xml:space="preserve"> </w:t>
      </w:r>
      <w:r w:rsidRPr="003F3390">
        <w:rPr>
          <w:rFonts w:cs="Calibri"/>
        </w:rPr>
        <w:t>in</w:t>
      </w:r>
      <w:r w:rsidRPr="003F3390">
        <w:rPr>
          <w:rFonts w:cs="Calibri"/>
          <w:spacing w:val="-2"/>
        </w:rPr>
        <w:t xml:space="preserve"> </w:t>
      </w:r>
      <w:r w:rsidRPr="003F3390">
        <w:rPr>
          <w:rFonts w:cs="Calibri"/>
        </w:rPr>
        <w:t>the</w:t>
      </w:r>
      <w:r w:rsidRPr="003F3390">
        <w:rPr>
          <w:rFonts w:cs="Calibri"/>
          <w:spacing w:val="1"/>
        </w:rPr>
        <w:t xml:space="preserve"> </w:t>
      </w:r>
      <w:r w:rsidRPr="003F3390">
        <w:rPr>
          <w:rFonts w:cs="Calibri"/>
        </w:rPr>
        <w:t>case</w:t>
      </w:r>
      <w:r w:rsidRPr="003F3390">
        <w:rPr>
          <w:rFonts w:cs="Calibri"/>
          <w:spacing w:val="1"/>
        </w:rPr>
        <w:t xml:space="preserve"> </w:t>
      </w:r>
      <w:r w:rsidRPr="003F3390">
        <w:rPr>
          <w:rFonts w:cs="Calibri"/>
        </w:rPr>
        <w:t>review</w:t>
      </w:r>
      <w:r w:rsidRPr="003F3390">
        <w:rPr>
          <w:rFonts w:cs="Calibri"/>
          <w:spacing w:val="-1"/>
        </w:rPr>
        <w:t xml:space="preserve"> </w:t>
      </w:r>
      <w:r w:rsidRPr="003F3390">
        <w:rPr>
          <w:rFonts w:cs="Calibri"/>
        </w:rPr>
        <w:t>notes</w:t>
      </w:r>
      <w:r w:rsidRPr="003F3390">
        <w:rPr>
          <w:rFonts w:cs="Calibri"/>
          <w:spacing w:val="5"/>
        </w:rPr>
        <w:t xml:space="preserve"> </w:t>
      </w:r>
      <w:r w:rsidRPr="003F3390">
        <w:rPr>
          <w:rFonts w:cs="Calibri"/>
        </w:rPr>
        <w:t>or</w:t>
      </w:r>
      <w:r w:rsidRPr="003F3390">
        <w:rPr>
          <w:rFonts w:cs="Calibri"/>
          <w:spacing w:val="-1"/>
        </w:rPr>
        <w:t xml:space="preserve"> </w:t>
      </w:r>
      <w:r w:rsidRPr="003F3390">
        <w:rPr>
          <w:rFonts w:cs="Calibri"/>
        </w:rPr>
        <w:t>service</w:t>
      </w:r>
      <w:r w:rsidRPr="003F3390">
        <w:rPr>
          <w:rFonts w:cs="Calibri"/>
          <w:spacing w:val="1"/>
        </w:rPr>
        <w:t xml:space="preserve"> </w:t>
      </w:r>
      <w:r w:rsidRPr="003F3390">
        <w:rPr>
          <w:rFonts w:cs="Calibri"/>
        </w:rPr>
        <w:t>plan</w:t>
      </w:r>
      <w:r w:rsidRPr="003F3390">
        <w:rPr>
          <w:rFonts w:cs="Calibri"/>
          <w:spacing w:val="-1"/>
        </w:rPr>
        <w:t xml:space="preserve"> </w:t>
      </w:r>
      <w:r w:rsidRPr="003F3390">
        <w:rPr>
          <w:rFonts w:cs="Calibri"/>
        </w:rPr>
        <w:t>as appropriate.  Documentation will reflect how the supervisor supports staffs use of CHEERS.  Supervisors do not need to restate the PCI observed on the visit, as this will be documented in the home visit record.</w:t>
      </w:r>
    </w:p>
    <w:p w14:paraId="47DF8124" w14:textId="77777777" w:rsidR="00E03852" w:rsidRPr="003F3390" w:rsidRDefault="00143D93" w:rsidP="0090090C">
      <w:pPr>
        <w:pStyle w:val="CommentText"/>
        <w:numPr>
          <w:ilvl w:val="0"/>
          <w:numId w:val="159"/>
        </w:numPr>
        <w:spacing w:after="0"/>
        <w:ind w:left="630"/>
        <w:rPr>
          <w:sz w:val="22"/>
          <w:szCs w:val="22"/>
        </w:rPr>
      </w:pPr>
      <w:r w:rsidRPr="003F3390">
        <w:rPr>
          <w:sz w:val="22"/>
          <w:szCs w:val="22"/>
        </w:rPr>
        <w:t xml:space="preserve">Any item rated a 4 or less on the CCI will be documented on the Family Service Plan to be addressed and interventions developed. Items rated as 5 are to be strengthened and items rated 6 or 7 are to be promoted. </w:t>
      </w:r>
    </w:p>
    <w:p w14:paraId="47DF8125" w14:textId="77777777" w:rsidR="00E03852" w:rsidRPr="003F3390" w:rsidRDefault="00E03852" w:rsidP="00E03852">
      <w:pPr>
        <w:kinsoku w:val="0"/>
        <w:overflowPunct w:val="0"/>
        <w:autoSpaceDE w:val="0"/>
        <w:autoSpaceDN w:val="0"/>
        <w:adjustRightInd w:val="0"/>
        <w:spacing w:after="0" w:line="240" w:lineRule="auto"/>
        <w:rPr>
          <w:rFonts w:cs="Calibri"/>
        </w:rPr>
      </w:pPr>
    </w:p>
    <w:p w14:paraId="47DF8126" w14:textId="77777777" w:rsidR="00DF170F" w:rsidRPr="003F3390" w:rsidRDefault="00DF170F" w:rsidP="00E03852">
      <w:pPr>
        <w:pStyle w:val="NoSpacing"/>
        <w:rPr>
          <w:rFonts w:cstheme="minorHAnsi"/>
          <w:u w:val="single"/>
        </w:rPr>
      </w:pPr>
    </w:p>
    <w:p w14:paraId="47DF8127" w14:textId="77777777" w:rsidR="00E03852" w:rsidRPr="003F3390" w:rsidRDefault="00143D93" w:rsidP="00E03852">
      <w:pPr>
        <w:pStyle w:val="NoSpacing"/>
        <w:rPr>
          <w:rFonts w:cstheme="minorHAnsi"/>
        </w:rPr>
      </w:pPr>
      <w:r w:rsidRPr="003F3390">
        <w:rPr>
          <w:rFonts w:cstheme="minorHAnsi"/>
          <w:u w:val="single"/>
        </w:rPr>
        <w:t>The FSS/FSW will:</w:t>
      </w:r>
    </w:p>
    <w:p w14:paraId="47DF8128" w14:textId="77777777" w:rsidR="00E03852" w:rsidRPr="003F3390" w:rsidRDefault="00143D93" w:rsidP="00E03852">
      <w:pPr>
        <w:pStyle w:val="NoSpacing"/>
        <w:ind w:left="360"/>
        <w:rPr>
          <w:rFonts w:cstheme="minorHAnsi"/>
        </w:rPr>
      </w:pPr>
      <w:r w:rsidRPr="003F3390">
        <w:rPr>
          <w:rFonts w:cstheme="minorHAnsi"/>
        </w:rPr>
        <w:t>Process steps</w:t>
      </w:r>
    </w:p>
    <w:p w14:paraId="47DF8129" w14:textId="77777777" w:rsidR="00E03852" w:rsidRPr="003F3390" w:rsidRDefault="00E03852" w:rsidP="00E03852">
      <w:pPr>
        <w:pStyle w:val="NoSpacing"/>
        <w:ind w:left="360"/>
        <w:rPr>
          <w:rFonts w:cstheme="minorHAnsi"/>
        </w:rPr>
      </w:pPr>
    </w:p>
    <w:p w14:paraId="47DF812A" w14:textId="77777777" w:rsidR="00E03852" w:rsidRPr="003F3390" w:rsidRDefault="00143D93" w:rsidP="0090090C">
      <w:pPr>
        <w:pStyle w:val="ListParagraph"/>
        <w:numPr>
          <w:ilvl w:val="0"/>
          <w:numId w:val="161"/>
        </w:numPr>
        <w:tabs>
          <w:tab w:val="left" w:pos="821"/>
        </w:tabs>
        <w:kinsoku w:val="0"/>
        <w:overflowPunct w:val="0"/>
        <w:autoSpaceDE w:val="0"/>
        <w:autoSpaceDN w:val="0"/>
        <w:adjustRightInd w:val="0"/>
        <w:spacing w:after="0" w:line="240" w:lineRule="auto"/>
        <w:ind w:right="314"/>
        <w:rPr>
          <w:rFonts w:cs="Calibri"/>
        </w:rPr>
      </w:pPr>
      <w:r w:rsidRPr="003F3390">
        <w:rPr>
          <w:rFonts w:cs="Calibri"/>
        </w:rPr>
        <w:t>Observe</w:t>
      </w:r>
      <w:r w:rsidRPr="003F3390">
        <w:rPr>
          <w:rFonts w:cs="Calibri"/>
          <w:spacing w:val="1"/>
        </w:rPr>
        <w:t xml:space="preserve"> </w:t>
      </w:r>
      <w:r w:rsidRPr="003F3390">
        <w:rPr>
          <w:rFonts w:cs="Calibri"/>
        </w:rPr>
        <w:t>parent-child</w:t>
      </w:r>
      <w:r w:rsidRPr="003F3390">
        <w:rPr>
          <w:rFonts w:cs="Calibri"/>
          <w:spacing w:val="1"/>
        </w:rPr>
        <w:t xml:space="preserve"> </w:t>
      </w:r>
      <w:r w:rsidRPr="003F3390">
        <w:rPr>
          <w:rFonts w:cs="Calibri"/>
        </w:rPr>
        <w:t>interactions</w:t>
      </w:r>
      <w:r w:rsidRPr="003F3390">
        <w:rPr>
          <w:rFonts w:cs="Calibri"/>
          <w:spacing w:val="-3"/>
        </w:rPr>
        <w:t xml:space="preserve"> </w:t>
      </w:r>
      <w:r w:rsidRPr="003F3390">
        <w:rPr>
          <w:rFonts w:cs="Calibri"/>
        </w:rPr>
        <w:t>during</w:t>
      </w:r>
      <w:r w:rsidRPr="003F3390">
        <w:rPr>
          <w:rFonts w:cs="Calibri"/>
          <w:spacing w:val="-2"/>
        </w:rPr>
        <w:t xml:space="preserve"> </w:t>
      </w:r>
      <w:r w:rsidRPr="003F3390">
        <w:rPr>
          <w:rFonts w:cs="Calibri"/>
        </w:rPr>
        <w:t>every visit</w:t>
      </w:r>
      <w:r w:rsidRPr="003F3390">
        <w:rPr>
          <w:rFonts w:cs="Calibri"/>
          <w:spacing w:val="-2"/>
        </w:rPr>
        <w:t xml:space="preserve"> except when </w:t>
      </w:r>
      <w:r w:rsidRPr="003F3390">
        <w:rPr>
          <w:rFonts w:cs="Calibri"/>
        </w:rPr>
        <w:t>the</w:t>
      </w:r>
      <w:r w:rsidRPr="003F3390">
        <w:rPr>
          <w:rFonts w:cs="Calibri"/>
          <w:spacing w:val="-2"/>
        </w:rPr>
        <w:t xml:space="preserve"> FROG scale</w:t>
      </w:r>
      <w:r w:rsidRPr="003F3390">
        <w:rPr>
          <w:rFonts w:cs="Calibri"/>
        </w:rPr>
        <w:t xml:space="preserve"> or</w:t>
      </w:r>
      <w:r w:rsidRPr="003F3390">
        <w:rPr>
          <w:rFonts w:cs="Calibri"/>
          <w:spacing w:val="1"/>
        </w:rPr>
        <w:t xml:space="preserve"> </w:t>
      </w:r>
      <w:r w:rsidRPr="003F3390">
        <w:rPr>
          <w:rFonts w:cs="Calibri"/>
        </w:rPr>
        <w:t>CCI</w:t>
      </w:r>
      <w:r w:rsidRPr="003F3390">
        <w:rPr>
          <w:rFonts w:cs="Calibri"/>
          <w:spacing w:val="1"/>
        </w:rPr>
        <w:t xml:space="preserve"> </w:t>
      </w:r>
      <w:r w:rsidRPr="003F3390">
        <w:rPr>
          <w:rFonts w:cs="Calibri"/>
        </w:rPr>
        <w:t>tool</w:t>
      </w:r>
      <w:r w:rsidRPr="003F3390">
        <w:rPr>
          <w:rFonts w:cs="Calibri"/>
          <w:spacing w:val="2"/>
        </w:rPr>
        <w:t xml:space="preserve"> </w:t>
      </w:r>
      <w:r w:rsidRPr="003F3390">
        <w:rPr>
          <w:rFonts w:cs="Calibri"/>
        </w:rPr>
        <w:t>is</w:t>
      </w:r>
      <w:r w:rsidRPr="003F3390">
        <w:rPr>
          <w:rFonts w:cs="Calibri"/>
          <w:spacing w:val="-2"/>
        </w:rPr>
        <w:t xml:space="preserve"> </w:t>
      </w:r>
      <w:r w:rsidRPr="003F3390">
        <w:rPr>
          <w:rFonts w:cs="Calibri"/>
        </w:rPr>
        <w:t>used and</w:t>
      </w:r>
      <w:r w:rsidRPr="003F3390">
        <w:rPr>
          <w:rFonts w:cs="Calibri"/>
          <w:spacing w:val="-1"/>
        </w:rPr>
        <w:t xml:space="preserve"> </w:t>
      </w:r>
      <w:r w:rsidRPr="003F3390">
        <w:rPr>
          <w:rFonts w:cs="Calibri"/>
        </w:rPr>
        <w:t>identify</w:t>
      </w:r>
      <w:r w:rsidRPr="003F3390">
        <w:rPr>
          <w:rFonts w:cs="Calibri"/>
          <w:spacing w:val="-3"/>
        </w:rPr>
        <w:t xml:space="preserve"> </w:t>
      </w:r>
      <w:r w:rsidRPr="003F3390">
        <w:rPr>
          <w:rFonts w:cs="Calibri"/>
        </w:rPr>
        <w:t>specific</w:t>
      </w:r>
      <w:r w:rsidRPr="003F3390">
        <w:rPr>
          <w:rFonts w:cs="Calibri"/>
          <w:spacing w:val="-3"/>
        </w:rPr>
        <w:t xml:space="preserve"> </w:t>
      </w:r>
      <w:r w:rsidRPr="003F3390">
        <w:rPr>
          <w:rFonts w:cs="Calibri"/>
        </w:rPr>
        <w:t>areas</w:t>
      </w:r>
      <w:r w:rsidRPr="003F3390">
        <w:rPr>
          <w:rFonts w:cs="Calibri"/>
          <w:spacing w:val="-2"/>
        </w:rPr>
        <w:t xml:space="preserve"> </w:t>
      </w:r>
      <w:r w:rsidRPr="003F3390">
        <w:rPr>
          <w:rFonts w:cs="Calibri"/>
        </w:rPr>
        <w:t>of</w:t>
      </w:r>
      <w:r w:rsidRPr="003F3390">
        <w:rPr>
          <w:rFonts w:cs="Calibri"/>
          <w:spacing w:val="-1"/>
        </w:rPr>
        <w:t xml:space="preserve"> </w:t>
      </w:r>
      <w:r w:rsidRPr="003F3390">
        <w:rPr>
          <w:rFonts w:cs="Calibri"/>
        </w:rPr>
        <w:t>strength</w:t>
      </w:r>
      <w:r w:rsidRPr="003F3390">
        <w:rPr>
          <w:rFonts w:cs="Calibri"/>
          <w:spacing w:val="1"/>
        </w:rPr>
        <w:t xml:space="preserve"> </w:t>
      </w:r>
      <w:r w:rsidRPr="003F3390">
        <w:rPr>
          <w:rFonts w:cs="Calibri"/>
        </w:rPr>
        <w:t>and areas that</w:t>
      </w:r>
      <w:r w:rsidRPr="003F3390">
        <w:rPr>
          <w:rFonts w:cs="Calibri"/>
          <w:spacing w:val="-1"/>
        </w:rPr>
        <w:t xml:space="preserve"> </w:t>
      </w:r>
      <w:r w:rsidRPr="003F3390">
        <w:rPr>
          <w:rFonts w:cs="Calibri"/>
        </w:rPr>
        <w:t>could</w:t>
      </w:r>
      <w:r w:rsidRPr="003F3390">
        <w:rPr>
          <w:rFonts w:cs="Calibri"/>
          <w:spacing w:val="-1"/>
        </w:rPr>
        <w:t xml:space="preserve"> </w:t>
      </w:r>
      <w:r w:rsidRPr="003F3390">
        <w:rPr>
          <w:rFonts w:cs="Calibri"/>
        </w:rPr>
        <w:t>use additional</w:t>
      </w:r>
      <w:r w:rsidRPr="003F3390">
        <w:rPr>
          <w:rFonts w:cs="Calibri"/>
          <w:spacing w:val="-2"/>
        </w:rPr>
        <w:t xml:space="preserve"> </w:t>
      </w:r>
      <w:r w:rsidRPr="003F3390">
        <w:rPr>
          <w:rFonts w:cs="Calibri"/>
        </w:rPr>
        <w:t>support.</w:t>
      </w:r>
    </w:p>
    <w:p w14:paraId="47DF812B" w14:textId="77777777" w:rsidR="00E03852" w:rsidRPr="003F3390" w:rsidRDefault="00143D93" w:rsidP="0090090C">
      <w:pPr>
        <w:pStyle w:val="ListParagraph"/>
        <w:numPr>
          <w:ilvl w:val="0"/>
          <w:numId w:val="161"/>
        </w:numPr>
        <w:tabs>
          <w:tab w:val="left" w:pos="821"/>
        </w:tabs>
        <w:kinsoku w:val="0"/>
        <w:overflowPunct w:val="0"/>
        <w:autoSpaceDE w:val="0"/>
        <w:autoSpaceDN w:val="0"/>
        <w:adjustRightInd w:val="0"/>
        <w:spacing w:before="11" w:after="0" w:line="240" w:lineRule="auto"/>
        <w:ind w:right="317"/>
        <w:rPr>
          <w:rFonts w:cs="Calibri"/>
          <w:spacing w:val="55"/>
        </w:rPr>
      </w:pPr>
      <w:r w:rsidRPr="003F3390">
        <w:rPr>
          <w:rFonts w:cs="Calibri"/>
        </w:rPr>
        <w:t>Utilize credible source parenting materials, evidence-informed curriculum, activities,</w:t>
      </w:r>
      <w:r w:rsidRPr="003F3390">
        <w:rPr>
          <w:rFonts w:cs="Calibri"/>
          <w:spacing w:val="2"/>
        </w:rPr>
        <w:t xml:space="preserve"> </w:t>
      </w:r>
      <w:r w:rsidRPr="003F3390">
        <w:rPr>
          <w:rFonts w:cs="Calibri"/>
        </w:rPr>
        <w:t>reflective strategies,</w:t>
      </w:r>
      <w:r w:rsidRPr="003F3390">
        <w:rPr>
          <w:rFonts w:cs="Calibri"/>
          <w:spacing w:val="-1"/>
        </w:rPr>
        <w:t xml:space="preserve"> and/</w:t>
      </w:r>
      <w:r w:rsidRPr="003F3390">
        <w:rPr>
          <w:rFonts w:cs="Calibri"/>
        </w:rPr>
        <w:t>or</w:t>
      </w:r>
      <w:r w:rsidRPr="003F3390">
        <w:rPr>
          <w:rFonts w:cs="Calibri"/>
          <w:spacing w:val="1"/>
        </w:rPr>
        <w:t xml:space="preserve"> </w:t>
      </w:r>
      <w:r w:rsidRPr="003F3390">
        <w:rPr>
          <w:rFonts w:cs="Calibri"/>
        </w:rPr>
        <w:t>HFA’s strength-based</w:t>
      </w:r>
      <w:r w:rsidRPr="003F3390">
        <w:rPr>
          <w:rFonts w:cs="Calibri"/>
          <w:spacing w:val="-1"/>
        </w:rPr>
        <w:t xml:space="preserve"> </w:t>
      </w:r>
      <w:r w:rsidRPr="003F3390">
        <w:rPr>
          <w:rFonts w:cs="Calibri"/>
        </w:rPr>
        <w:t>intervention</w:t>
      </w:r>
      <w:r w:rsidRPr="003F3390">
        <w:rPr>
          <w:rFonts w:cs="Calibri"/>
          <w:spacing w:val="-1"/>
        </w:rPr>
        <w:t xml:space="preserve"> </w:t>
      </w:r>
      <w:r w:rsidRPr="003F3390">
        <w:rPr>
          <w:rFonts w:cs="Calibri"/>
        </w:rPr>
        <w:t>tools</w:t>
      </w:r>
      <w:r w:rsidRPr="003F3390">
        <w:rPr>
          <w:rFonts w:cs="Calibri"/>
          <w:spacing w:val="-2"/>
        </w:rPr>
        <w:t xml:space="preserve"> </w:t>
      </w:r>
      <w:r w:rsidRPr="003F3390">
        <w:rPr>
          <w:rFonts w:cs="Calibri"/>
        </w:rPr>
        <w:t>to</w:t>
      </w:r>
      <w:r w:rsidRPr="003F3390">
        <w:rPr>
          <w:rFonts w:cs="Calibri"/>
          <w:spacing w:val="-2"/>
        </w:rPr>
        <w:t xml:space="preserve"> </w:t>
      </w:r>
      <w:r w:rsidRPr="003F3390">
        <w:rPr>
          <w:rFonts w:cs="Calibri"/>
        </w:rPr>
        <w:t>partner with parents and promote</w:t>
      </w:r>
      <w:r w:rsidRPr="003F3390">
        <w:rPr>
          <w:rFonts w:cs="Calibri"/>
          <w:spacing w:val="-2"/>
        </w:rPr>
        <w:t xml:space="preserve"> </w:t>
      </w:r>
      <w:r w:rsidRPr="003F3390">
        <w:rPr>
          <w:rFonts w:cs="Calibri"/>
        </w:rPr>
        <w:t>positive</w:t>
      </w:r>
      <w:r w:rsidRPr="003F3390">
        <w:rPr>
          <w:rFonts w:cs="Calibri"/>
          <w:spacing w:val="1"/>
        </w:rPr>
        <w:t xml:space="preserve"> </w:t>
      </w:r>
      <w:r w:rsidRPr="003F3390">
        <w:rPr>
          <w:rFonts w:cs="Calibri"/>
        </w:rPr>
        <w:t>parent-child</w:t>
      </w:r>
      <w:r w:rsidRPr="003F3390">
        <w:rPr>
          <w:rFonts w:cs="Calibri"/>
          <w:spacing w:val="1"/>
        </w:rPr>
        <w:t xml:space="preserve"> </w:t>
      </w:r>
      <w:r w:rsidRPr="003F3390">
        <w:rPr>
          <w:rFonts w:cs="Calibri"/>
        </w:rPr>
        <w:t>interactions,</w:t>
      </w:r>
      <w:r w:rsidRPr="003F3390">
        <w:rPr>
          <w:rFonts w:cs="Calibri"/>
          <w:spacing w:val="-1"/>
        </w:rPr>
        <w:t xml:space="preserve"> </w:t>
      </w:r>
      <w:r w:rsidRPr="003F3390">
        <w:rPr>
          <w:rFonts w:cs="Calibri"/>
        </w:rPr>
        <w:t>attachment,</w:t>
      </w:r>
      <w:r w:rsidRPr="003F3390">
        <w:rPr>
          <w:rFonts w:cs="Calibri"/>
          <w:spacing w:val="-2"/>
        </w:rPr>
        <w:t xml:space="preserve"> bonding </w:t>
      </w:r>
      <w:r w:rsidRPr="003F3390">
        <w:rPr>
          <w:rFonts w:cs="Calibri"/>
        </w:rPr>
        <w:t>and</w:t>
      </w:r>
      <w:r w:rsidRPr="003F3390">
        <w:rPr>
          <w:rFonts w:cs="Calibri"/>
          <w:spacing w:val="-1"/>
        </w:rPr>
        <w:t xml:space="preserve"> nurturing parent relationships </w:t>
      </w:r>
      <w:r w:rsidRPr="003F3390">
        <w:rPr>
          <w:rFonts w:cs="Calibri"/>
        </w:rPr>
        <w:t>in</w:t>
      </w:r>
      <w:r w:rsidRPr="003F3390">
        <w:rPr>
          <w:rFonts w:cs="Calibri"/>
          <w:spacing w:val="-1"/>
        </w:rPr>
        <w:t xml:space="preserve"> </w:t>
      </w:r>
      <w:r w:rsidRPr="003F3390">
        <w:rPr>
          <w:rFonts w:cs="Calibri"/>
        </w:rPr>
        <w:t>home visits.</w:t>
      </w:r>
      <w:r w:rsidRPr="003F3390">
        <w:rPr>
          <w:rFonts w:cs="Calibri"/>
          <w:spacing w:val="55"/>
        </w:rPr>
        <w:t xml:space="preserve"> </w:t>
      </w:r>
    </w:p>
    <w:p w14:paraId="47DF812C" w14:textId="77777777" w:rsidR="00E03852" w:rsidRPr="003F3390" w:rsidRDefault="00143D93" w:rsidP="0090090C">
      <w:pPr>
        <w:pStyle w:val="ListParagraph"/>
        <w:numPr>
          <w:ilvl w:val="0"/>
          <w:numId w:val="161"/>
        </w:numPr>
        <w:tabs>
          <w:tab w:val="left" w:pos="821"/>
        </w:tabs>
        <w:kinsoku w:val="0"/>
        <w:overflowPunct w:val="0"/>
        <w:autoSpaceDE w:val="0"/>
        <w:autoSpaceDN w:val="0"/>
        <w:adjustRightInd w:val="0"/>
        <w:spacing w:before="11" w:after="0" w:line="240" w:lineRule="auto"/>
        <w:ind w:right="317"/>
        <w:rPr>
          <w:rFonts w:cs="Calibri"/>
        </w:rPr>
      </w:pPr>
      <w:r w:rsidRPr="003F3390">
        <w:rPr>
          <w:rFonts w:cs="Calibri"/>
        </w:rPr>
        <w:t>Acknowledge</w:t>
      </w:r>
      <w:r w:rsidRPr="003F3390">
        <w:rPr>
          <w:rFonts w:cs="Calibri"/>
          <w:spacing w:val="-2"/>
        </w:rPr>
        <w:t xml:space="preserve"> </w:t>
      </w:r>
      <w:r w:rsidRPr="003F3390">
        <w:rPr>
          <w:rFonts w:cs="Calibri"/>
        </w:rPr>
        <w:t>strengths and promote and support the parent-child relationship</w:t>
      </w:r>
      <w:r w:rsidRPr="003F3390">
        <w:rPr>
          <w:rFonts w:cs="Calibri"/>
          <w:spacing w:val="-2"/>
        </w:rPr>
        <w:t xml:space="preserve"> </w:t>
      </w:r>
      <w:r w:rsidRPr="003F3390">
        <w:rPr>
          <w:rFonts w:cs="Calibri"/>
        </w:rPr>
        <w:t>with</w:t>
      </w:r>
      <w:r w:rsidRPr="003F3390">
        <w:rPr>
          <w:rFonts w:cs="Calibri"/>
          <w:spacing w:val="1"/>
        </w:rPr>
        <w:t xml:space="preserve"> </w:t>
      </w:r>
      <w:r w:rsidRPr="003F3390">
        <w:rPr>
          <w:rFonts w:cs="Calibri"/>
        </w:rPr>
        <w:t>“Accentuate</w:t>
      </w:r>
      <w:r w:rsidRPr="003F3390">
        <w:rPr>
          <w:rFonts w:cs="Calibri"/>
          <w:spacing w:val="-1"/>
        </w:rPr>
        <w:t xml:space="preserve"> </w:t>
      </w:r>
      <w:r w:rsidRPr="003F3390">
        <w:rPr>
          <w:rFonts w:cs="Calibri"/>
        </w:rPr>
        <w:t>the</w:t>
      </w:r>
      <w:r w:rsidRPr="003F3390">
        <w:rPr>
          <w:rFonts w:cs="Calibri"/>
          <w:spacing w:val="1"/>
        </w:rPr>
        <w:t xml:space="preserve"> </w:t>
      </w:r>
      <w:r w:rsidRPr="003F3390">
        <w:rPr>
          <w:rFonts w:cs="Calibri"/>
        </w:rPr>
        <w:t>Positive,”</w:t>
      </w:r>
      <w:r w:rsidRPr="003F3390">
        <w:rPr>
          <w:rFonts w:cs="Calibri"/>
          <w:spacing w:val="1"/>
        </w:rPr>
        <w:t xml:space="preserve"> </w:t>
      </w:r>
      <w:r w:rsidRPr="003F3390">
        <w:rPr>
          <w:rFonts w:cs="Calibri"/>
        </w:rPr>
        <w:t>and address</w:t>
      </w:r>
      <w:r w:rsidRPr="003F3390">
        <w:rPr>
          <w:rFonts w:cs="Calibri"/>
          <w:spacing w:val="-3"/>
        </w:rPr>
        <w:t xml:space="preserve"> </w:t>
      </w:r>
      <w:r w:rsidRPr="003F3390">
        <w:rPr>
          <w:rFonts w:cs="Calibri"/>
        </w:rPr>
        <w:t>concerns and/or</w:t>
      </w:r>
      <w:r w:rsidRPr="003F3390">
        <w:rPr>
          <w:rFonts w:cs="Calibri"/>
          <w:spacing w:val="-2"/>
        </w:rPr>
        <w:t xml:space="preserve"> </w:t>
      </w:r>
      <w:r w:rsidRPr="003F3390">
        <w:rPr>
          <w:rFonts w:cs="Calibri"/>
        </w:rPr>
        <w:t>build</w:t>
      </w:r>
      <w:r w:rsidRPr="003F3390">
        <w:rPr>
          <w:rFonts w:cs="Calibri"/>
          <w:spacing w:val="1"/>
        </w:rPr>
        <w:t xml:space="preserve"> </w:t>
      </w:r>
      <w:r w:rsidRPr="003F3390">
        <w:rPr>
          <w:rFonts w:cs="Calibri"/>
        </w:rPr>
        <w:t>skills</w:t>
      </w:r>
      <w:r w:rsidRPr="003F3390">
        <w:rPr>
          <w:rFonts w:cs="Calibri"/>
          <w:spacing w:val="-2"/>
        </w:rPr>
        <w:t xml:space="preserve"> </w:t>
      </w:r>
      <w:r w:rsidRPr="003F3390">
        <w:rPr>
          <w:rFonts w:cs="Calibri"/>
        </w:rPr>
        <w:t>with “Strategic Accentuate</w:t>
      </w:r>
      <w:r w:rsidRPr="003F3390">
        <w:rPr>
          <w:rFonts w:cs="Calibri"/>
          <w:spacing w:val="-2"/>
        </w:rPr>
        <w:t xml:space="preserve"> </w:t>
      </w:r>
      <w:r w:rsidRPr="003F3390">
        <w:rPr>
          <w:rFonts w:cs="Calibri"/>
        </w:rPr>
        <w:t>the</w:t>
      </w:r>
      <w:r w:rsidRPr="003F3390">
        <w:rPr>
          <w:rFonts w:cs="Calibri"/>
          <w:spacing w:val="-1"/>
        </w:rPr>
        <w:t xml:space="preserve"> </w:t>
      </w:r>
      <w:r w:rsidRPr="003F3390">
        <w:rPr>
          <w:rFonts w:cs="Calibri"/>
        </w:rPr>
        <w:t>Positive,”</w:t>
      </w:r>
      <w:r w:rsidRPr="003F3390">
        <w:rPr>
          <w:rFonts w:cs="Calibri"/>
          <w:spacing w:val="1"/>
        </w:rPr>
        <w:t xml:space="preserve"> </w:t>
      </w:r>
      <w:r w:rsidRPr="003F3390">
        <w:rPr>
          <w:rFonts w:cs="Calibri"/>
        </w:rPr>
        <w:t>“Explore and</w:t>
      </w:r>
      <w:r w:rsidRPr="003F3390">
        <w:rPr>
          <w:rFonts w:cs="Calibri"/>
          <w:spacing w:val="1"/>
        </w:rPr>
        <w:t xml:space="preserve"> </w:t>
      </w:r>
      <w:r w:rsidRPr="003F3390">
        <w:rPr>
          <w:rFonts w:cs="Calibri"/>
        </w:rPr>
        <w:t>Wonder,”</w:t>
      </w:r>
      <w:r w:rsidRPr="003F3390">
        <w:rPr>
          <w:rFonts w:cs="Calibri"/>
          <w:spacing w:val="-1"/>
        </w:rPr>
        <w:t xml:space="preserve"> </w:t>
      </w:r>
      <w:r w:rsidRPr="003F3390">
        <w:rPr>
          <w:rFonts w:cs="Calibri"/>
        </w:rPr>
        <w:t>“Feel, Name,</w:t>
      </w:r>
      <w:r w:rsidRPr="003F3390">
        <w:rPr>
          <w:rFonts w:cs="Calibri"/>
          <w:spacing w:val="1"/>
        </w:rPr>
        <w:t xml:space="preserve"> </w:t>
      </w:r>
      <w:r w:rsidRPr="003F3390">
        <w:rPr>
          <w:rFonts w:cs="Calibri"/>
        </w:rPr>
        <w:t>and</w:t>
      </w:r>
      <w:r w:rsidRPr="003F3390">
        <w:rPr>
          <w:rFonts w:cs="Calibri"/>
          <w:spacing w:val="1"/>
        </w:rPr>
        <w:t xml:space="preserve"> </w:t>
      </w:r>
      <w:r w:rsidRPr="003F3390">
        <w:rPr>
          <w:rFonts w:cs="Calibri"/>
        </w:rPr>
        <w:t>Tame,”</w:t>
      </w:r>
      <w:r w:rsidRPr="003F3390">
        <w:rPr>
          <w:rFonts w:cs="Calibri"/>
          <w:spacing w:val="-1"/>
        </w:rPr>
        <w:t xml:space="preserve"> </w:t>
      </w:r>
      <w:r w:rsidRPr="003F3390">
        <w:rPr>
          <w:rFonts w:cs="Calibri"/>
        </w:rPr>
        <w:t>and</w:t>
      </w:r>
      <w:r w:rsidRPr="003F3390">
        <w:rPr>
          <w:rFonts w:cs="Calibri"/>
          <w:spacing w:val="1"/>
        </w:rPr>
        <w:t xml:space="preserve"> </w:t>
      </w:r>
      <w:r w:rsidRPr="003F3390">
        <w:rPr>
          <w:rFonts w:cs="Calibri"/>
        </w:rPr>
        <w:t>“Problem</w:t>
      </w:r>
      <w:r w:rsidRPr="003F3390">
        <w:rPr>
          <w:rFonts w:cs="Calibri"/>
          <w:spacing w:val="-1"/>
        </w:rPr>
        <w:t xml:space="preserve"> </w:t>
      </w:r>
      <w:r w:rsidRPr="003F3390">
        <w:rPr>
          <w:rFonts w:cs="Calibri"/>
        </w:rPr>
        <w:t>Talk,”</w:t>
      </w:r>
      <w:r w:rsidRPr="003F3390">
        <w:rPr>
          <w:rFonts w:cs="Calibri"/>
          <w:spacing w:val="2"/>
        </w:rPr>
        <w:t xml:space="preserve"> </w:t>
      </w:r>
      <w:r w:rsidRPr="003F3390">
        <w:rPr>
          <w:rFonts w:cs="Calibri"/>
        </w:rPr>
        <w:t>–</w:t>
      </w:r>
      <w:r w:rsidRPr="003F3390">
        <w:rPr>
          <w:rFonts w:cs="Calibri"/>
          <w:spacing w:val="-1"/>
        </w:rPr>
        <w:t xml:space="preserve"> </w:t>
      </w:r>
      <w:r w:rsidRPr="003F3390">
        <w:rPr>
          <w:rFonts w:cs="Calibri"/>
        </w:rPr>
        <w:t>as</w:t>
      </w:r>
      <w:r w:rsidRPr="003F3390">
        <w:rPr>
          <w:rFonts w:cs="Calibri"/>
          <w:spacing w:val="-2"/>
        </w:rPr>
        <w:t xml:space="preserve"> </w:t>
      </w:r>
      <w:r w:rsidRPr="003F3390">
        <w:rPr>
          <w:rFonts w:cs="Calibri"/>
        </w:rPr>
        <w:t>trained</w:t>
      </w:r>
      <w:r w:rsidRPr="003F3390">
        <w:rPr>
          <w:rFonts w:cs="Calibri"/>
          <w:spacing w:val="-1"/>
        </w:rPr>
        <w:t xml:space="preserve"> </w:t>
      </w:r>
      <w:r w:rsidRPr="003F3390">
        <w:rPr>
          <w:rFonts w:cs="Calibri"/>
        </w:rPr>
        <w:t>in</w:t>
      </w:r>
      <w:r w:rsidRPr="003F3390">
        <w:rPr>
          <w:rFonts w:cs="Calibri"/>
          <w:spacing w:val="1"/>
        </w:rPr>
        <w:t xml:space="preserve"> </w:t>
      </w:r>
      <w:r w:rsidRPr="003F3390">
        <w:rPr>
          <w:rFonts w:cs="Calibri"/>
        </w:rPr>
        <w:t>HFA</w:t>
      </w:r>
      <w:r w:rsidRPr="003F3390">
        <w:rPr>
          <w:rFonts w:cs="Calibri"/>
          <w:spacing w:val="-2"/>
        </w:rPr>
        <w:t xml:space="preserve"> </w:t>
      </w:r>
      <w:r w:rsidRPr="003F3390">
        <w:rPr>
          <w:rFonts w:cs="Calibri"/>
        </w:rPr>
        <w:t>Core training.</w:t>
      </w:r>
    </w:p>
    <w:p w14:paraId="47DF812D" w14:textId="77777777" w:rsidR="00E03852" w:rsidRPr="003F3390" w:rsidRDefault="00143D93" w:rsidP="0090090C">
      <w:pPr>
        <w:pStyle w:val="CommentText"/>
        <w:numPr>
          <w:ilvl w:val="0"/>
          <w:numId w:val="161"/>
        </w:numPr>
        <w:spacing w:after="0"/>
        <w:rPr>
          <w:sz w:val="22"/>
          <w:szCs w:val="22"/>
        </w:rPr>
      </w:pPr>
      <w:r w:rsidRPr="003F3390">
        <w:rPr>
          <w:rFonts w:ascii="Calibri" w:hAnsi="Calibri" w:cs="Calibri"/>
          <w:sz w:val="22"/>
          <w:szCs w:val="22"/>
        </w:rPr>
        <w:t>Complete the</w:t>
      </w:r>
      <w:r w:rsidRPr="003F3390">
        <w:rPr>
          <w:rFonts w:ascii="Calibri" w:hAnsi="Calibri" w:cs="Calibri"/>
          <w:spacing w:val="-1"/>
          <w:sz w:val="22"/>
          <w:szCs w:val="22"/>
        </w:rPr>
        <w:t xml:space="preserve"> </w:t>
      </w:r>
      <w:r w:rsidRPr="003F3390">
        <w:rPr>
          <w:rFonts w:ascii="Calibri" w:hAnsi="Calibri" w:cs="Calibri"/>
          <w:sz w:val="22"/>
          <w:szCs w:val="22"/>
        </w:rPr>
        <w:t>first</w:t>
      </w:r>
      <w:r w:rsidRPr="003F3390">
        <w:rPr>
          <w:rFonts w:ascii="Calibri" w:hAnsi="Calibri" w:cs="Calibri"/>
          <w:spacing w:val="1"/>
          <w:sz w:val="22"/>
          <w:szCs w:val="22"/>
        </w:rPr>
        <w:t xml:space="preserve"> </w:t>
      </w:r>
      <w:r w:rsidRPr="003F3390">
        <w:rPr>
          <w:rFonts w:ascii="Calibri" w:hAnsi="Calibri" w:cs="Calibri"/>
          <w:sz w:val="22"/>
          <w:szCs w:val="22"/>
        </w:rPr>
        <w:t>CCI starting</w:t>
      </w:r>
      <w:r w:rsidRPr="003F3390">
        <w:rPr>
          <w:rFonts w:ascii="Calibri" w:hAnsi="Calibri" w:cs="Calibri"/>
          <w:spacing w:val="-2"/>
          <w:sz w:val="22"/>
          <w:szCs w:val="22"/>
        </w:rPr>
        <w:t xml:space="preserve"> when the focus child is 3 months of age.  The CCI </w:t>
      </w:r>
      <w:r w:rsidRPr="003F3390">
        <w:rPr>
          <w:rFonts w:cstheme="minorHAnsi"/>
          <w:sz w:val="22"/>
          <w:szCs w:val="22"/>
        </w:rPr>
        <w:t xml:space="preserve">may be done as early as 30 days before or 30 days after the due date and still be considered on time. </w:t>
      </w:r>
      <w:r w:rsidRPr="003F3390">
        <w:rPr>
          <w:rFonts w:ascii="Calibri" w:hAnsi="Calibri" w:cs="Calibri"/>
          <w:sz w:val="22"/>
          <w:szCs w:val="22"/>
        </w:rPr>
        <w:t>The</w:t>
      </w:r>
      <w:r w:rsidRPr="003F3390">
        <w:rPr>
          <w:rFonts w:ascii="Calibri" w:hAnsi="Calibri" w:cs="Calibri"/>
          <w:spacing w:val="-2"/>
          <w:sz w:val="22"/>
          <w:szCs w:val="22"/>
        </w:rPr>
        <w:t xml:space="preserve"> </w:t>
      </w:r>
      <w:r w:rsidRPr="003F3390">
        <w:rPr>
          <w:rFonts w:ascii="Calibri" w:hAnsi="Calibri" w:cs="Calibri"/>
          <w:sz w:val="22"/>
          <w:szCs w:val="22"/>
        </w:rPr>
        <w:t>CCI tool should</w:t>
      </w:r>
      <w:r w:rsidRPr="003F3390">
        <w:rPr>
          <w:rFonts w:ascii="Calibri" w:hAnsi="Calibri" w:cs="Calibri"/>
          <w:spacing w:val="-1"/>
          <w:sz w:val="22"/>
          <w:szCs w:val="22"/>
        </w:rPr>
        <w:t xml:space="preserve"> </w:t>
      </w:r>
      <w:r w:rsidRPr="003F3390">
        <w:rPr>
          <w:rFonts w:ascii="Calibri" w:hAnsi="Calibri" w:cs="Calibri"/>
          <w:sz w:val="22"/>
          <w:szCs w:val="22"/>
        </w:rPr>
        <w:t>then be</w:t>
      </w:r>
      <w:r w:rsidRPr="003F3390">
        <w:rPr>
          <w:rFonts w:ascii="Calibri" w:hAnsi="Calibri" w:cs="Calibri"/>
          <w:spacing w:val="-2"/>
          <w:sz w:val="22"/>
          <w:szCs w:val="22"/>
        </w:rPr>
        <w:t xml:space="preserve"> </w:t>
      </w:r>
      <w:r w:rsidRPr="003F3390">
        <w:rPr>
          <w:rFonts w:ascii="Calibri" w:hAnsi="Calibri" w:cs="Calibri"/>
          <w:sz w:val="22"/>
          <w:szCs w:val="22"/>
        </w:rPr>
        <w:t>administered when the focus child is present and awake every six</w:t>
      </w:r>
      <w:r w:rsidRPr="003F3390">
        <w:rPr>
          <w:rFonts w:ascii="Calibri" w:hAnsi="Calibri" w:cs="Calibri"/>
          <w:spacing w:val="-1"/>
          <w:sz w:val="22"/>
          <w:szCs w:val="22"/>
        </w:rPr>
        <w:t xml:space="preserve"> </w:t>
      </w:r>
      <w:r w:rsidRPr="003F3390">
        <w:rPr>
          <w:rFonts w:ascii="Calibri" w:hAnsi="Calibri" w:cs="Calibri"/>
          <w:sz w:val="22"/>
          <w:szCs w:val="22"/>
        </w:rPr>
        <w:t>months through</w:t>
      </w:r>
      <w:r w:rsidRPr="003F3390">
        <w:rPr>
          <w:rFonts w:ascii="Calibri" w:hAnsi="Calibri" w:cs="Calibri"/>
          <w:spacing w:val="-1"/>
          <w:sz w:val="22"/>
          <w:szCs w:val="22"/>
        </w:rPr>
        <w:t xml:space="preserve"> </w:t>
      </w:r>
      <w:r w:rsidRPr="003F3390">
        <w:rPr>
          <w:rFonts w:ascii="Calibri" w:hAnsi="Calibri" w:cs="Calibri"/>
          <w:sz w:val="22"/>
          <w:szCs w:val="22"/>
        </w:rPr>
        <w:t>the</w:t>
      </w:r>
      <w:r w:rsidRPr="003F3390">
        <w:rPr>
          <w:rFonts w:ascii="Calibri" w:hAnsi="Calibri" w:cs="Calibri"/>
          <w:spacing w:val="-1"/>
          <w:sz w:val="22"/>
          <w:szCs w:val="22"/>
        </w:rPr>
        <w:t xml:space="preserve"> focus child’s</w:t>
      </w:r>
      <w:r w:rsidRPr="003F3390">
        <w:rPr>
          <w:rFonts w:ascii="Calibri" w:hAnsi="Calibri" w:cs="Calibri"/>
          <w:sz w:val="22"/>
          <w:szCs w:val="22"/>
        </w:rPr>
        <w:t xml:space="preserve"> 36</w:t>
      </w:r>
      <w:r w:rsidRPr="003F3390">
        <w:rPr>
          <w:rFonts w:ascii="Calibri" w:hAnsi="Calibri" w:cs="Calibri"/>
          <w:sz w:val="22"/>
          <w:szCs w:val="22"/>
          <w:vertAlign w:val="superscript"/>
        </w:rPr>
        <w:t>th</w:t>
      </w:r>
      <w:r w:rsidRPr="003F3390">
        <w:rPr>
          <w:rFonts w:ascii="Calibri" w:hAnsi="Calibri" w:cs="Calibri"/>
          <w:sz w:val="22"/>
          <w:szCs w:val="22"/>
        </w:rPr>
        <w:t xml:space="preserve"> month.</w:t>
      </w:r>
      <w:r w:rsidRPr="003F3390">
        <w:rPr>
          <w:rFonts w:ascii="Calibri" w:hAnsi="Calibri" w:cs="Calibri"/>
          <w:spacing w:val="54"/>
          <w:sz w:val="22"/>
          <w:szCs w:val="22"/>
        </w:rPr>
        <w:t xml:space="preserve"> </w:t>
      </w:r>
    </w:p>
    <w:p w14:paraId="47DF812E" w14:textId="77777777" w:rsidR="00E03852" w:rsidRDefault="00143D93" w:rsidP="0090090C">
      <w:pPr>
        <w:pStyle w:val="ListParagraph"/>
        <w:numPr>
          <w:ilvl w:val="0"/>
          <w:numId w:val="161"/>
        </w:numPr>
        <w:tabs>
          <w:tab w:val="left" w:pos="821"/>
        </w:tabs>
        <w:kinsoku w:val="0"/>
        <w:overflowPunct w:val="0"/>
        <w:autoSpaceDE w:val="0"/>
        <w:autoSpaceDN w:val="0"/>
        <w:adjustRightInd w:val="0"/>
        <w:spacing w:after="0" w:line="240" w:lineRule="auto"/>
        <w:ind w:right="473"/>
        <w:rPr>
          <w:rFonts w:cs="Calibri"/>
        </w:rPr>
      </w:pPr>
      <w:r w:rsidRPr="003F3390">
        <w:rPr>
          <w:rFonts w:cs="Calibri"/>
        </w:rPr>
        <w:lastRenderedPageBreak/>
        <w:t>Partner</w:t>
      </w:r>
      <w:r w:rsidRPr="003F3390">
        <w:rPr>
          <w:rFonts w:cs="Calibri"/>
          <w:spacing w:val="-1"/>
        </w:rPr>
        <w:t xml:space="preserve"> </w:t>
      </w:r>
      <w:r w:rsidRPr="003F3390">
        <w:rPr>
          <w:rFonts w:cs="Calibri"/>
        </w:rPr>
        <w:t>with</w:t>
      </w:r>
      <w:r w:rsidRPr="003F3390">
        <w:rPr>
          <w:rFonts w:cs="Calibri"/>
          <w:spacing w:val="1"/>
        </w:rPr>
        <w:t xml:space="preserve"> </w:t>
      </w:r>
      <w:r w:rsidRPr="003F3390">
        <w:rPr>
          <w:rFonts w:cs="Calibri"/>
        </w:rPr>
        <w:t>supervisors</w:t>
      </w:r>
      <w:r w:rsidRPr="003F3390">
        <w:rPr>
          <w:rFonts w:cs="Calibri"/>
          <w:spacing w:val="-2"/>
        </w:rPr>
        <w:t xml:space="preserve"> </w:t>
      </w:r>
      <w:r w:rsidRPr="003F3390">
        <w:rPr>
          <w:rFonts w:cs="Calibri"/>
        </w:rPr>
        <w:t>to</w:t>
      </w:r>
      <w:r w:rsidRPr="003F3390">
        <w:rPr>
          <w:rFonts w:cs="Calibri"/>
          <w:spacing w:val="-2"/>
        </w:rPr>
        <w:t xml:space="preserve"> </w:t>
      </w:r>
      <w:r w:rsidRPr="003F3390">
        <w:rPr>
          <w:rFonts w:cs="Calibri"/>
        </w:rPr>
        <w:t>develop</w:t>
      </w:r>
      <w:r w:rsidRPr="003F3390">
        <w:rPr>
          <w:rFonts w:cs="Calibri"/>
          <w:spacing w:val="-1"/>
        </w:rPr>
        <w:t xml:space="preserve"> </w:t>
      </w:r>
      <w:r w:rsidRPr="003F3390">
        <w:rPr>
          <w:rFonts w:cs="Calibri"/>
        </w:rPr>
        <w:t>plans</w:t>
      </w:r>
      <w:r w:rsidRPr="003F3390">
        <w:rPr>
          <w:rFonts w:cs="Calibri"/>
          <w:spacing w:val="-2"/>
        </w:rPr>
        <w:t xml:space="preserve"> </w:t>
      </w:r>
      <w:r w:rsidRPr="003F3390">
        <w:rPr>
          <w:rFonts w:cs="Calibri"/>
        </w:rPr>
        <w:t>for</w:t>
      </w:r>
      <w:r w:rsidRPr="003F3390">
        <w:rPr>
          <w:rFonts w:cs="Calibri"/>
          <w:spacing w:val="-1"/>
        </w:rPr>
        <w:t xml:space="preserve"> </w:t>
      </w:r>
      <w:r w:rsidRPr="003F3390">
        <w:rPr>
          <w:rFonts w:cs="Calibri"/>
        </w:rPr>
        <w:t>increasing</w:t>
      </w:r>
      <w:r w:rsidRPr="003F3390">
        <w:rPr>
          <w:rFonts w:cs="Calibri"/>
          <w:spacing w:val="-2"/>
        </w:rPr>
        <w:t xml:space="preserve"> </w:t>
      </w:r>
      <w:r w:rsidRPr="003F3390">
        <w:rPr>
          <w:rFonts w:cs="Calibri"/>
        </w:rPr>
        <w:t>positive</w:t>
      </w:r>
      <w:r w:rsidRPr="003F3390">
        <w:rPr>
          <w:rFonts w:cs="Calibri"/>
          <w:spacing w:val="-2"/>
        </w:rPr>
        <w:t xml:space="preserve"> </w:t>
      </w:r>
      <w:r w:rsidRPr="003F3390">
        <w:rPr>
          <w:rFonts w:cs="Calibri"/>
        </w:rPr>
        <w:t>parent-child interactions</w:t>
      </w:r>
      <w:r w:rsidRPr="003F3390">
        <w:rPr>
          <w:rFonts w:cs="Calibri"/>
          <w:spacing w:val="-2"/>
        </w:rPr>
        <w:t xml:space="preserve"> </w:t>
      </w:r>
      <w:r w:rsidRPr="003F3390">
        <w:rPr>
          <w:rFonts w:cs="Calibri"/>
        </w:rPr>
        <w:t>through</w:t>
      </w:r>
      <w:r w:rsidRPr="003F3390">
        <w:rPr>
          <w:rFonts w:cs="Calibri"/>
          <w:spacing w:val="-1"/>
        </w:rPr>
        <w:t xml:space="preserve"> </w:t>
      </w:r>
      <w:r w:rsidRPr="003F3390">
        <w:rPr>
          <w:rFonts w:cs="Calibri"/>
        </w:rPr>
        <w:t>use</w:t>
      </w:r>
      <w:r w:rsidRPr="003F3390">
        <w:rPr>
          <w:rFonts w:cs="Calibri"/>
          <w:spacing w:val="-2"/>
        </w:rPr>
        <w:t xml:space="preserve"> </w:t>
      </w:r>
      <w:r w:rsidRPr="003F3390">
        <w:rPr>
          <w:rFonts w:cs="Calibri"/>
        </w:rPr>
        <w:t>of</w:t>
      </w:r>
      <w:r w:rsidRPr="003F3390">
        <w:rPr>
          <w:rFonts w:cs="Calibri"/>
          <w:spacing w:val="2"/>
        </w:rPr>
        <w:t xml:space="preserve"> </w:t>
      </w:r>
      <w:r w:rsidRPr="003F3390">
        <w:rPr>
          <w:rFonts w:cs="Calibri"/>
        </w:rPr>
        <w:t>reflective strategies</w:t>
      </w:r>
      <w:r w:rsidRPr="003F3390">
        <w:rPr>
          <w:rFonts w:cs="Calibri"/>
          <w:spacing w:val="1"/>
        </w:rPr>
        <w:t xml:space="preserve"> </w:t>
      </w:r>
      <w:r w:rsidRPr="003F3390">
        <w:rPr>
          <w:rFonts w:cs="Calibri"/>
        </w:rPr>
        <w:t>and/or</w:t>
      </w:r>
      <w:r w:rsidRPr="003F3390">
        <w:rPr>
          <w:rFonts w:cs="Calibri"/>
          <w:spacing w:val="1"/>
        </w:rPr>
        <w:t xml:space="preserve"> </w:t>
      </w:r>
      <w:r w:rsidRPr="003F3390">
        <w:rPr>
          <w:rFonts w:cs="Calibri"/>
        </w:rPr>
        <w:t>curriculum</w:t>
      </w:r>
      <w:r w:rsidRPr="003F3390">
        <w:rPr>
          <w:rFonts w:cs="Calibri"/>
          <w:spacing w:val="-2"/>
        </w:rPr>
        <w:t xml:space="preserve"> </w:t>
      </w:r>
      <w:r w:rsidRPr="003F3390">
        <w:rPr>
          <w:rFonts w:cs="Calibri"/>
        </w:rPr>
        <w:t>material shared</w:t>
      </w:r>
      <w:r w:rsidRPr="003F3390">
        <w:rPr>
          <w:rFonts w:cs="Calibri"/>
          <w:spacing w:val="-1"/>
        </w:rPr>
        <w:t xml:space="preserve"> </w:t>
      </w:r>
      <w:r w:rsidRPr="003F3390">
        <w:rPr>
          <w:rFonts w:cs="Calibri"/>
        </w:rPr>
        <w:t>to address</w:t>
      </w:r>
      <w:r w:rsidRPr="003F3390">
        <w:rPr>
          <w:rFonts w:cs="Calibri"/>
          <w:spacing w:val="-3"/>
        </w:rPr>
        <w:t xml:space="preserve"> </w:t>
      </w:r>
      <w:r w:rsidRPr="003F3390">
        <w:rPr>
          <w:rFonts w:cs="Calibri"/>
        </w:rPr>
        <w:t>concerns and</w:t>
      </w:r>
      <w:r w:rsidRPr="003F3390">
        <w:rPr>
          <w:rFonts w:cs="Calibri"/>
          <w:spacing w:val="-1"/>
        </w:rPr>
        <w:t xml:space="preserve"> </w:t>
      </w:r>
      <w:r w:rsidRPr="003F3390">
        <w:rPr>
          <w:rFonts w:cs="Calibri"/>
        </w:rPr>
        <w:t>promote</w:t>
      </w:r>
      <w:r w:rsidRPr="003F3390">
        <w:rPr>
          <w:rFonts w:cs="Calibri"/>
          <w:spacing w:val="-2"/>
        </w:rPr>
        <w:t xml:space="preserve"> </w:t>
      </w:r>
      <w:r w:rsidRPr="003F3390">
        <w:rPr>
          <w:rFonts w:cs="Calibri"/>
        </w:rPr>
        <w:t>positive</w:t>
      </w:r>
      <w:r w:rsidRPr="003F3390">
        <w:rPr>
          <w:rFonts w:cs="Calibri"/>
          <w:spacing w:val="-2"/>
        </w:rPr>
        <w:t xml:space="preserve"> </w:t>
      </w:r>
      <w:r w:rsidRPr="003F3390">
        <w:rPr>
          <w:rFonts w:cs="Calibri"/>
        </w:rPr>
        <w:t>PCI.</w:t>
      </w:r>
    </w:p>
    <w:p w14:paraId="47DF812F" w14:textId="77777777" w:rsidR="00BC08C9" w:rsidRPr="00BC08C9" w:rsidRDefault="00BC08C9" w:rsidP="00BC08C9">
      <w:pPr>
        <w:tabs>
          <w:tab w:val="left" w:pos="821"/>
        </w:tabs>
        <w:kinsoku w:val="0"/>
        <w:overflowPunct w:val="0"/>
        <w:autoSpaceDE w:val="0"/>
        <w:autoSpaceDN w:val="0"/>
        <w:adjustRightInd w:val="0"/>
        <w:spacing w:after="0" w:line="240" w:lineRule="auto"/>
        <w:ind w:right="473"/>
        <w:rPr>
          <w:rFonts w:cs="Calibri"/>
        </w:rPr>
      </w:pPr>
    </w:p>
    <w:p w14:paraId="47DF8130" w14:textId="77777777" w:rsidR="00E03852" w:rsidRPr="003F3390" w:rsidRDefault="00143D93" w:rsidP="00E03852">
      <w:pPr>
        <w:pStyle w:val="NoSpacing"/>
        <w:ind w:left="360"/>
        <w:rPr>
          <w:rFonts w:cstheme="minorHAnsi"/>
        </w:rPr>
      </w:pPr>
      <w:r w:rsidRPr="003F3390">
        <w:rPr>
          <w:rFonts w:cstheme="minorHAnsi"/>
        </w:rPr>
        <w:t>Documentation requirements</w:t>
      </w:r>
    </w:p>
    <w:p w14:paraId="47DF8131" w14:textId="77777777" w:rsidR="00E03852" w:rsidRPr="003F3390" w:rsidRDefault="00E03852" w:rsidP="00E03852">
      <w:pPr>
        <w:pStyle w:val="NoSpacing"/>
        <w:ind w:left="360"/>
        <w:rPr>
          <w:rFonts w:cstheme="minorHAnsi"/>
        </w:rPr>
      </w:pPr>
    </w:p>
    <w:p w14:paraId="47DF8132" w14:textId="77777777" w:rsidR="00E03852" w:rsidRPr="003F3390" w:rsidRDefault="00143D93" w:rsidP="0090090C">
      <w:pPr>
        <w:pStyle w:val="ListParagraph"/>
        <w:numPr>
          <w:ilvl w:val="0"/>
          <w:numId w:val="160"/>
        </w:numPr>
        <w:tabs>
          <w:tab w:val="left" w:pos="821"/>
        </w:tabs>
        <w:kinsoku w:val="0"/>
        <w:overflowPunct w:val="0"/>
        <w:autoSpaceDE w:val="0"/>
        <w:autoSpaceDN w:val="0"/>
        <w:adjustRightInd w:val="0"/>
        <w:spacing w:before="2" w:after="0" w:line="240" w:lineRule="auto"/>
        <w:ind w:right="274"/>
        <w:rPr>
          <w:rFonts w:cs="Calibri"/>
        </w:rPr>
      </w:pPr>
      <w:r w:rsidRPr="003F3390">
        <w:rPr>
          <w:rFonts w:cs="Calibri"/>
        </w:rPr>
        <w:t>CHEERS observations and</w:t>
      </w:r>
      <w:r w:rsidRPr="003F3390">
        <w:rPr>
          <w:rFonts w:cs="Calibri"/>
          <w:spacing w:val="1"/>
        </w:rPr>
        <w:t xml:space="preserve"> </w:t>
      </w:r>
      <w:r w:rsidRPr="003F3390">
        <w:rPr>
          <w:rFonts w:cs="Calibri"/>
        </w:rPr>
        <w:t>interventions</w:t>
      </w:r>
      <w:r w:rsidRPr="003F3390">
        <w:rPr>
          <w:rFonts w:cs="Calibri"/>
          <w:spacing w:val="-1"/>
        </w:rPr>
        <w:t xml:space="preserve"> </w:t>
      </w:r>
      <w:r w:rsidRPr="003F3390">
        <w:rPr>
          <w:rFonts w:cs="Calibri"/>
        </w:rPr>
        <w:t>are</w:t>
      </w:r>
      <w:r w:rsidRPr="003F3390">
        <w:rPr>
          <w:rFonts w:cs="Calibri"/>
          <w:spacing w:val="-1"/>
        </w:rPr>
        <w:t xml:space="preserve"> </w:t>
      </w:r>
      <w:r w:rsidRPr="003F3390">
        <w:rPr>
          <w:rFonts w:cs="Calibri"/>
        </w:rPr>
        <w:t>documented in the HFI database for each home visit (unless the FROG scale or the CCI tool is being administered).</w:t>
      </w:r>
    </w:p>
    <w:p w14:paraId="47DF8133" w14:textId="77777777" w:rsidR="00E03852" w:rsidRPr="003F3390" w:rsidRDefault="00143D93" w:rsidP="0090090C">
      <w:pPr>
        <w:pStyle w:val="ListParagraph"/>
        <w:numPr>
          <w:ilvl w:val="1"/>
          <w:numId w:val="160"/>
        </w:numPr>
        <w:tabs>
          <w:tab w:val="left" w:pos="821"/>
        </w:tabs>
        <w:kinsoku w:val="0"/>
        <w:overflowPunct w:val="0"/>
        <w:autoSpaceDE w:val="0"/>
        <w:autoSpaceDN w:val="0"/>
        <w:adjustRightInd w:val="0"/>
        <w:spacing w:before="2" w:after="0" w:line="240" w:lineRule="auto"/>
        <w:ind w:right="274"/>
        <w:rPr>
          <w:rFonts w:cs="Calibri"/>
        </w:rPr>
      </w:pPr>
      <w:r w:rsidRPr="003F3390">
        <w:rPr>
          <w:rFonts w:cs="Calibri"/>
        </w:rPr>
        <w:t>Document at least one domain of CHEERS for prenatal families beginning in</w:t>
      </w:r>
      <w:r w:rsidRPr="003F3390">
        <w:rPr>
          <w:rFonts w:cs="Calibri"/>
          <w:spacing w:val="-1"/>
        </w:rPr>
        <w:t xml:space="preserve"> </w:t>
      </w:r>
      <w:r w:rsidRPr="003F3390">
        <w:rPr>
          <w:rFonts w:cs="Calibri"/>
        </w:rPr>
        <w:t>the</w:t>
      </w:r>
      <w:r w:rsidRPr="003F3390">
        <w:rPr>
          <w:rFonts w:cs="Calibri"/>
          <w:spacing w:val="-1"/>
        </w:rPr>
        <w:t xml:space="preserve"> </w:t>
      </w:r>
      <w:r w:rsidRPr="003F3390">
        <w:rPr>
          <w:rFonts w:cs="Calibri"/>
        </w:rPr>
        <w:t>2</w:t>
      </w:r>
      <w:r w:rsidRPr="003F3390">
        <w:rPr>
          <w:rFonts w:cs="Calibri"/>
          <w:vertAlign w:val="superscript"/>
        </w:rPr>
        <w:t>nd</w:t>
      </w:r>
      <w:r w:rsidRPr="003F3390">
        <w:rPr>
          <w:rFonts w:cs="Calibri"/>
          <w:spacing w:val="-2"/>
        </w:rPr>
        <w:t xml:space="preserve"> </w:t>
      </w:r>
      <w:r w:rsidRPr="003F3390">
        <w:rPr>
          <w:rFonts w:cs="Calibri"/>
        </w:rPr>
        <w:t>trimester at 24</w:t>
      </w:r>
      <w:r w:rsidRPr="003F3390">
        <w:rPr>
          <w:rFonts w:cs="Calibri"/>
          <w:spacing w:val="-1"/>
        </w:rPr>
        <w:t xml:space="preserve"> </w:t>
      </w:r>
      <w:r w:rsidRPr="003F3390">
        <w:rPr>
          <w:rFonts w:cs="Calibri"/>
        </w:rPr>
        <w:t>weeks</w:t>
      </w:r>
      <w:r w:rsidRPr="003F3390">
        <w:rPr>
          <w:rFonts w:cs="Calibri"/>
          <w:spacing w:val="2"/>
        </w:rPr>
        <w:t xml:space="preserve"> </w:t>
      </w:r>
      <w:r w:rsidRPr="003F3390">
        <w:rPr>
          <w:rFonts w:cs="Calibri"/>
        </w:rPr>
        <w:t>and a minimum of 2 domains of CHEERS beginning in the 3</w:t>
      </w:r>
      <w:r w:rsidRPr="003F3390">
        <w:rPr>
          <w:rFonts w:cs="Calibri"/>
          <w:vertAlign w:val="superscript"/>
        </w:rPr>
        <w:t>rd</w:t>
      </w:r>
      <w:r w:rsidRPr="003F3390">
        <w:rPr>
          <w:rFonts w:cs="Calibri"/>
        </w:rPr>
        <w:t xml:space="preserve"> trimester</w:t>
      </w:r>
      <w:r w:rsidRPr="003F3390">
        <w:rPr>
          <w:rFonts w:cs="Calibri"/>
          <w:spacing w:val="1"/>
        </w:rPr>
        <w:t xml:space="preserve"> </w:t>
      </w:r>
      <w:r w:rsidRPr="003F3390">
        <w:rPr>
          <w:rFonts w:cs="Calibri"/>
        </w:rPr>
        <w:t xml:space="preserve">and throughout the time families remain in services. </w:t>
      </w:r>
    </w:p>
    <w:p w14:paraId="47DF8134" w14:textId="77777777" w:rsidR="00E03852" w:rsidRPr="003F3390" w:rsidRDefault="00143D93" w:rsidP="0090090C">
      <w:pPr>
        <w:pStyle w:val="ListParagraph"/>
        <w:numPr>
          <w:ilvl w:val="1"/>
          <w:numId w:val="160"/>
        </w:numPr>
        <w:tabs>
          <w:tab w:val="left" w:pos="821"/>
        </w:tabs>
        <w:kinsoku w:val="0"/>
        <w:overflowPunct w:val="0"/>
        <w:autoSpaceDE w:val="0"/>
        <w:autoSpaceDN w:val="0"/>
        <w:adjustRightInd w:val="0"/>
        <w:spacing w:before="2" w:after="0" w:line="240" w:lineRule="auto"/>
        <w:ind w:right="274"/>
        <w:rPr>
          <w:rFonts w:cs="Calibri"/>
        </w:rPr>
      </w:pPr>
      <w:r w:rsidRPr="003F3390">
        <w:rPr>
          <w:rFonts w:cs="Calibri"/>
        </w:rPr>
        <w:t>It is expected that any group session being counted as a home visit (1 per month allowed while a family is on level 1 or 1P) will include some documentation of CHEERS.</w:t>
      </w:r>
    </w:p>
    <w:p w14:paraId="47DF8135" w14:textId="77777777" w:rsidR="00E03852" w:rsidRPr="003F3390" w:rsidRDefault="00143D93" w:rsidP="0090090C">
      <w:pPr>
        <w:pStyle w:val="ListParagraph"/>
        <w:numPr>
          <w:ilvl w:val="1"/>
          <w:numId w:val="160"/>
        </w:numPr>
        <w:tabs>
          <w:tab w:val="left" w:pos="821"/>
        </w:tabs>
        <w:kinsoku w:val="0"/>
        <w:overflowPunct w:val="0"/>
        <w:autoSpaceDE w:val="0"/>
        <w:autoSpaceDN w:val="0"/>
        <w:adjustRightInd w:val="0"/>
        <w:spacing w:after="0" w:line="240" w:lineRule="auto"/>
        <w:ind w:right="253"/>
        <w:rPr>
          <w:rFonts w:cs="Calibri"/>
        </w:rPr>
      </w:pPr>
      <w:r w:rsidRPr="00936FB4">
        <w:rPr>
          <w:rFonts w:cs="Calibri"/>
          <w:strike/>
        </w:rPr>
        <w:t>.</w:t>
      </w:r>
      <w:r w:rsidR="00E1413F">
        <w:rPr>
          <w:rFonts w:cs="Calibri"/>
        </w:rPr>
        <w:t xml:space="preserve"> </w:t>
      </w:r>
      <w:r w:rsidR="002F6643">
        <w:rPr>
          <w:rFonts w:cs="Calibri"/>
          <w:highlight w:val="yellow"/>
        </w:rPr>
        <w:t xml:space="preserve">Parent </w:t>
      </w:r>
      <w:r w:rsidR="0009685F">
        <w:rPr>
          <w:rFonts w:cs="Calibri"/>
          <w:highlight w:val="yellow"/>
        </w:rPr>
        <w:t>-</w:t>
      </w:r>
      <w:r w:rsidR="002F6643">
        <w:rPr>
          <w:rFonts w:cs="Calibri"/>
          <w:highlight w:val="yellow"/>
        </w:rPr>
        <w:t>Child interactions</w:t>
      </w:r>
      <w:r w:rsidR="00E1413F" w:rsidRPr="00DC3986">
        <w:rPr>
          <w:rFonts w:cs="Calibri"/>
          <w:highlight w:val="yellow"/>
        </w:rPr>
        <w:t xml:space="preserve"> that are notable and </w:t>
      </w:r>
      <w:r w:rsidR="00FD35F9" w:rsidRPr="00DC3986">
        <w:rPr>
          <w:rFonts w:cs="Calibri"/>
          <w:highlight w:val="yellow"/>
        </w:rPr>
        <w:t xml:space="preserve">represent what happened </w:t>
      </w:r>
      <w:r w:rsidR="000907F6">
        <w:rPr>
          <w:rFonts w:cs="Calibri"/>
          <w:highlight w:val="yellow"/>
        </w:rPr>
        <w:t xml:space="preserve">or what was reported </w:t>
      </w:r>
      <w:r w:rsidR="00FD35F9" w:rsidRPr="00DC3986">
        <w:rPr>
          <w:rFonts w:cs="Calibri"/>
          <w:highlight w:val="yellow"/>
        </w:rPr>
        <w:t xml:space="preserve">during the </w:t>
      </w:r>
      <w:r w:rsidR="00920170">
        <w:rPr>
          <w:rFonts w:cs="Calibri"/>
          <w:highlight w:val="yellow"/>
        </w:rPr>
        <w:t>visit</w:t>
      </w:r>
      <w:r w:rsidR="005A7AA4">
        <w:rPr>
          <w:rFonts w:cs="Calibri"/>
          <w:highlight w:val="yellow"/>
        </w:rPr>
        <w:t xml:space="preserve"> </w:t>
      </w:r>
      <w:r w:rsidR="00FD35F9" w:rsidRPr="00DC3986">
        <w:rPr>
          <w:rFonts w:cs="Calibri"/>
          <w:highlight w:val="yellow"/>
        </w:rPr>
        <w:t>are documented</w:t>
      </w:r>
      <w:r w:rsidR="0029108E" w:rsidRPr="00DC3986">
        <w:rPr>
          <w:rFonts w:cs="Calibri"/>
          <w:highlight w:val="yellow"/>
        </w:rPr>
        <w:t xml:space="preserve"> for each domain of CHEERS observed</w:t>
      </w:r>
      <w:r w:rsidR="00EB2E49">
        <w:rPr>
          <w:rFonts w:cs="Calibri"/>
          <w:highlight w:val="yellow"/>
        </w:rPr>
        <w:t>.</w:t>
      </w:r>
      <w:r w:rsidR="000279C3">
        <w:rPr>
          <w:rFonts w:cs="Calibri"/>
          <w:highlight w:val="yellow"/>
        </w:rPr>
        <w:t xml:space="preserve"> </w:t>
      </w:r>
      <w:r w:rsidR="0029108E" w:rsidRPr="00DC3986">
        <w:rPr>
          <w:rFonts w:cs="Calibri"/>
          <w:highlight w:val="yellow"/>
        </w:rPr>
        <w:t>Each</w:t>
      </w:r>
      <w:r w:rsidR="0029108E" w:rsidRPr="00DC3986">
        <w:rPr>
          <w:rFonts w:cs="Calibri"/>
          <w:spacing w:val="1"/>
          <w:highlight w:val="yellow"/>
        </w:rPr>
        <w:t xml:space="preserve"> </w:t>
      </w:r>
      <w:r w:rsidR="003F5E8F" w:rsidRPr="00DC3986">
        <w:rPr>
          <w:rFonts w:cs="Calibri"/>
          <w:spacing w:val="1"/>
          <w:highlight w:val="yellow"/>
        </w:rPr>
        <w:t>observation documented</w:t>
      </w:r>
      <w:r w:rsidR="0029108E" w:rsidRPr="00DC3986">
        <w:rPr>
          <w:rFonts w:cs="Calibri"/>
          <w:spacing w:val="1"/>
          <w:highlight w:val="yellow"/>
        </w:rPr>
        <w:t xml:space="preserve"> </w:t>
      </w:r>
      <w:r w:rsidR="0029108E" w:rsidRPr="00DC3986">
        <w:rPr>
          <w:rFonts w:cs="Calibri"/>
          <w:highlight w:val="yellow"/>
        </w:rPr>
        <w:t>includes</w:t>
      </w:r>
      <w:r w:rsidR="007646C8">
        <w:rPr>
          <w:rFonts w:cs="Calibri"/>
          <w:highlight w:val="yellow"/>
        </w:rPr>
        <w:t>, at a minimum,</w:t>
      </w:r>
      <w:r w:rsidR="00F4329B">
        <w:rPr>
          <w:rFonts w:cs="Calibri"/>
          <w:highlight w:val="yellow"/>
        </w:rPr>
        <w:t xml:space="preserve"> </w:t>
      </w:r>
      <w:r w:rsidR="0029108E" w:rsidRPr="00DC3986">
        <w:rPr>
          <w:rFonts w:cs="Calibri"/>
          <w:highlight w:val="yellow"/>
        </w:rPr>
        <w:t>a</w:t>
      </w:r>
      <w:r w:rsidR="0009685F">
        <w:rPr>
          <w:rFonts w:cs="Calibri"/>
          <w:highlight w:val="yellow"/>
        </w:rPr>
        <w:t xml:space="preserve">n action </w:t>
      </w:r>
      <w:r w:rsidR="0029108E" w:rsidRPr="00DC3986">
        <w:rPr>
          <w:rFonts w:cs="Calibri"/>
          <w:highlight w:val="yellow"/>
        </w:rPr>
        <w:t>from</w:t>
      </w:r>
      <w:r w:rsidR="0029108E" w:rsidRPr="00DC3986">
        <w:rPr>
          <w:rFonts w:cs="Calibri"/>
          <w:spacing w:val="1"/>
          <w:highlight w:val="yellow"/>
        </w:rPr>
        <w:t xml:space="preserve"> </w:t>
      </w:r>
      <w:r w:rsidR="0029108E" w:rsidRPr="00DC3986">
        <w:rPr>
          <w:rFonts w:cs="Calibri"/>
          <w:highlight w:val="yellow"/>
        </w:rPr>
        <w:t>the</w:t>
      </w:r>
      <w:r w:rsidR="0029108E" w:rsidRPr="00DC3986">
        <w:rPr>
          <w:rFonts w:cs="Calibri"/>
          <w:spacing w:val="-1"/>
          <w:highlight w:val="yellow"/>
        </w:rPr>
        <w:t xml:space="preserve"> </w:t>
      </w:r>
      <w:r w:rsidR="0029108E" w:rsidRPr="00DC3986">
        <w:rPr>
          <w:rFonts w:cs="Calibri"/>
          <w:highlight w:val="yellow"/>
        </w:rPr>
        <w:t>parent</w:t>
      </w:r>
      <w:r w:rsidR="0029108E" w:rsidRPr="00DC3986">
        <w:rPr>
          <w:rFonts w:cs="Calibri"/>
          <w:spacing w:val="-1"/>
          <w:highlight w:val="yellow"/>
        </w:rPr>
        <w:t xml:space="preserve"> </w:t>
      </w:r>
      <w:r w:rsidR="0029108E" w:rsidRPr="00DC3986">
        <w:rPr>
          <w:rFonts w:cs="Calibri"/>
          <w:highlight w:val="yellow"/>
        </w:rPr>
        <w:t>or</w:t>
      </w:r>
      <w:r w:rsidR="0029108E" w:rsidRPr="00DC3986">
        <w:rPr>
          <w:rFonts w:cs="Calibri"/>
          <w:spacing w:val="1"/>
          <w:highlight w:val="yellow"/>
        </w:rPr>
        <w:t xml:space="preserve"> </w:t>
      </w:r>
      <w:r w:rsidR="0029108E" w:rsidRPr="00DC3986">
        <w:rPr>
          <w:rFonts w:cs="Calibri"/>
          <w:highlight w:val="yellow"/>
        </w:rPr>
        <w:t>child</w:t>
      </w:r>
      <w:r w:rsidR="0029108E" w:rsidRPr="00DC3986">
        <w:rPr>
          <w:rFonts w:cs="Calibri"/>
          <w:spacing w:val="1"/>
          <w:highlight w:val="yellow"/>
        </w:rPr>
        <w:t xml:space="preserve"> </w:t>
      </w:r>
      <w:r w:rsidR="0029108E" w:rsidRPr="00DC3986">
        <w:rPr>
          <w:rFonts w:cs="Calibri"/>
          <w:highlight w:val="yellow"/>
        </w:rPr>
        <w:t>and</w:t>
      </w:r>
      <w:r w:rsidR="0029108E" w:rsidRPr="00DC3986">
        <w:rPr>
          <w:rFonts w:cs="Calibri"/>
          <w:spacing w:val="1"/>
          <w:highlight w:val="yellow"/>
        </w:rPr>
        <w:t xml:space="preserve"> </w:t>
      </w:r>
      <w:r w:rsidR="0029108E" w:rsidRPr="00DC3986">
        <w:rPr>
          <w:rFonts w:cs="Calibri"/>
          <w:highlight w:val="yellow"/>
        </w:rPr>
        <w:t>the</w:t>
      </w:r>
      <w:r w:rsidR="0029108E" w:rsidRPr="00DC3986">
        <w:rPr>
          <w:rFonts w:cs="Calibri"/>
          <w:spacing w:val="-1"/>
          <w:highlight w:val="yellow"/>
        </w:rPr>
        <w:t xml:space="preserve"> </w:t>
      </w:r>
      <w:r w:rsidR="0029108E" w:rsidRPr="00DC3986">
        <w:rPr>
          <w:rFonts w:cs="Calibri"/>
          <w:highlight w:val="yellow"/>
        </w:rPr>
        <w:t>response</w:t>
      </w:r>
      <w:r w:rsidR="0029108E" w:rsidRPr="00DC3986">
        <w:rPr>
          <w:rFonts w:cs="Calibri"/>
          <w:spacing w:val="-1"/>
          <w:highlight w:val="yellow"/>
        </w:rPr>
        <w:t xml:space="preserve"> </w:t>
      </w:r>
      <w:r w:rsidR="0029108E" w:rsidRPr="00DC3986">
        <w:rPr>
          <w:rFonts w:cs="Calibri"/>
          <w:highlight w:val="yellow"/>
        </w:rPr>
        <w:t>from</w:t>
      </w:r>
      <w:r w:rsidR="0029108E" w:rsidRPr="00DC3986">
        <w:rPr>
          <w:rFonts w:cs="Calibri"/>
          <w:spacing w:val="-2"/>
          <w:highlight w:val="yellow"/>
        </w:rPr>
        <w:t xml:space="preserve"> </w:t>
      </w:r>
      <w:r w:rsidR="0029108E" w:rsidRPr="00DC3986">
        <w:rPr>
          <w:rFonts w:cs="Calibri"/>
          <w:highlight w:val="yellow"/>
        </w:rPr>
        <w:t>the</w:t>
      </w:r>
      <w:r w:rsidR="0029108E" w:rsidRPr="00DC3986">
        <w:rPr>
          <w:rFonts w:cs="Calibri"/>
          <w:spacing w:val="1"/>
          <w:highlight w:val="yellow"/>
        </w:rPr>
        <w:t xml:space="preserve"> </w:t>
      </w:r>
      <w:r w:rsidR="0029108E" w:rsidRPr="00DC3986">
        <w:rPr>
          <w:rFonts w:cs="Calibri"/>
          <w:highlight w:val="yellow"/>
        </w:rPr>
        <w:t>other</w:t>
      </w:r>
      <w:r w:rsidR="0029108E" w:rsidRPr="00DC3986">
        <w:rPr>
          <w:rFonts w:cs="Calibri"/>
          <w:spacing w:val="1"/>
          <w:highlight w:val="yellow"/>
        </w:rPr>
        <w:t xml:space="preserve"> </w:t>
      </w:r>
      <w:r w:rsidR="0029108E" w:rsidRPr="00DC3986">
        <w:rPr>
          <w:rFonts w:cs="Calibri"/>
          <w:highlight w:val="yellow"/>
        </w:rPr>
        <w:t>person.</w:t>
      </w:r>
      <w:r w:rsidR="0029108E" w:rsidRPr="00DC3986">
        <w:rPr>
          <w:rFonts w:cs="Calibri"/>
          <w:spacing w:val="52"/>
          <w:highlight w:val="yellow"/>
        </w:rPr>
        <w:t xml:space="preserve"> </w:t>
      </w:r>
      <w:r w:rsidR="008F7B14">
        <w:rPr>
          <w:rFonts w:cs="Calibri"/>
          <w:highlight w:val="yellow"/>
        </w:rPr>
        <w:t>Documented observations are</w:t>
      </w:r>
      <w:r w:rsidR="0029108E" w:rsidRPr="00DC3986">
        <w:rPr>
          <w:rFonts w:cs="Calibri"/>
          <w:spacing w:val="-1"/>
          <w:highlight w:val="yellow"/>
        </w:rPr>
        <w:t xml:space="preserve"> </w:t>
      </w:r>
      <w:r w:rsidR="0029108E" w:rsidRPr="00DC3986">
        <w:rPr>
          <w:rFonts w:cs="Calibri"/>
          <w:highlight w:val="yellow"/>
        </w:rPr>
        <w:t>different</w:t>
      </w:r>
      <w:r w:rsidR="0029108E" w:rsidRPr="00DC3986">
        <w:rPr>
          <w:rFonts w:cs="Calibri"/>
          <w:spacing w:val="-1"/>
          <w:highlight w:val="yellow"/>
        </w:rPr>
        <w:t xml:space="preserve"> </w:t>
      </w:r>
      <w:r w:rsidR="0029108E" w:rsidRPr="00DC3986">
        <w:rPr>
          <w:rFonts w:cs="Calibri"/>
          <w:highlight w:val="yellow"/>
        </w:rPr>
        <w:t>for</w:t>
      </w:r>
      <w:r w:rsidR="0029108E" w:rsidRPr="00DC3986">
        <w:rPr>
          <w:rFonts w:cs="Calibri"/>
          <w:spacing w:val="1"/>
          <w:highlight w:val="yellow"/>
        </w:rPr>
        <w:t xml:space="preserve"> </w:t>
      </w:r>
      <w:r w:rsidR="0029108E" w:rsidRPr="00DC3986">
        <w:rPr>
          <w:rFonts w:cs="Calibri"/>
          <w:highlight w:val="yellow"/>
        </w:rPr>
        <w:t>each</w:t>
      </w:r>
      <w:r w:rsidR="0029108E" w:rsidRPr="00DC3986">
        <w:rPr>
          <w:rFonts w:cs="Calibri"/>
          <w:spacing w:val="1"/>
          <w:highlight w:val="yellow"/>
        </w:rPr>
        <w:t xml:space="preserve"> </w:t>
      </w:r>
      <w:r w:rsidR="0029108E" w:rsidRPr="00DC3986">
        <w:rPr>
          <w:rFonts w:cs="Calibri"/>
          <w:highlight w:val="yellow"/>
        </w:rPr>
        <w:t>section</w:t>
      </w:r>
      <w:r w:rsidR="0029108E" w:rsidRPr="00DC3986">
        <w:rPr>
          <w:rFonts w:cs="Calibri"/>
          <w:spacing w:val="-1"/>
          <w:highlight w:val="yellow"/>
        </w:rPr>
        <w:t xml:space="preserve"> </w:t>
      </w:r>
      <w:r w:rsidR="0029108E" w:rsidRPr="00DC3986">
        <w:rPr>
          <w:rFonts w:cs="Calibri"/>
          <w:highlight w:val="yellow"/>
        </w:rPr>
        <w:t>of</w:t>
      </w:r>
      <w:r w:rsidR="0029108E" w:rsidRPr="00DC3986">
        <w:rPr>
          <w:rFonts w:cs="Calibri"/>
          <w:spacing w:val="2"/>
          <w:highlight w:val="yellow"/>
        </w:rPr>
        <w:t xml:space="preserve"> </w:t>
      </w:r>
      <w:r w:rsidR="0029108E" w:rsidRPr="00DC3986">
        <w:rPr>
          <w:rFonts w:cs="Calibri"/>
          <w:highlight w:val="yellow"/>
        </w:rPr>
        <w:t>CHEERS</w:t>
      </w:r>
      <w:r w:rsidR="00C5677C">
        <w:rPr>
          <w:rFonts w:cs="Calibri"/>
        </w:rPr>
        <w:t>.</w:t>
      </w:r>
    </w:p>
    <w:p w14:paraId="47DF8136" w14:textId="77777777" w:rsidR="00E03852" w:rsidRPr="003F3390" w:rsidRDefault="00143D93" w:rsidP="0090090C">
      <w:pPr>
        <w:pStyle w:val="ListParagraph"/>
        <w:numPr>
          <w:ilvl w:val="1"/>
          <w:numId w:val="160"/>
        </w:numPr>
        <w:tabs>
          <w:tab w:val="left" w:pos="821"/>
        </w:tabs>
        <w:kinsoku w:val="0"/>
        <w:overflowPunct w:val="0"/>
        <w:autoSpaceDE w:val="0"/>
        <w:autoSpaceDN w:val="0"/>
        <w:adjustRightInd w:val="0"/>
        <w:spacing w:after="0" w:line="240" w:lineRule="auto"/>
        <w:ind w:right="253"/>
        <w:rPr>
          <w:rFonts w:cs="Calibri"/>
        </w:rPr>
      </w:pPr>
      <w:r w:rsidRPr="003F3390">
        <w:rPr>
          <w:rFonts w:cs="Calibri"/>
        </w:rPr>
        <w:t>Observations and documentation through CHEERS provide factual descriptions of PCI and reflect the experience of the full home visit.  Only documenting positive PCI limits the staff’s capacity to have impact on creating nurturing attachment relationships.</w:t>
      </w:r>
    </w:p>
    <w:p w14:paraId="47DF8137" w14:textId="77777777" w:rsidR="00E03852" w:rsidRPr="003F3390" w:rsidRDefault="00143D93" w:rsidP="0090090C">
      <w:pPr>
        <w:pStyle w:val="ListParagraph"/>
        <w:numPr>
          <w:ilvl w:val="0"/>
          <w:numId w:val="160"/>
        </w:numPr>
        <w:tabs>
          <w:tab w:val="left" w:pos="821"/>
        </w:tabs>
        <w:kinsoku w:val="0"/>
        <w:overflowPunct w:val="0"/>
        <w:autoSpaceDE w:val="0"/>
        <w:autoSpaceDN w:val="0"/>
        <w:adjustRightInd w:val="0"/>
        <w:spacing w:after="0" w:line="240" w:lineRule="auto"/>
        <w:ind w:right="253"/>
        <w:rPr>
          <w:rFonts w:cs="Calibri"/>
        </w:rPr>
      </w:pPr>
      <w:r w:rsidRPr="003F3390">
        <w:rPr>
          <w:rFonts w:cs="Calibri"/>
        </w:rPr>
        <w:t>The CCI tool is documented in the HFI database.</w:t>
      </w:r>
    </w:p>
    <w:p w14:paraId="47DF8138" w14:textId="77777777" w:rsidR="00E03852" w:rsidRPr="003F3390" w:rsidRDefault="00E03852" w:rsidP="00E03852">
      <w:pPr>
        <w:pStyle w:val="NoSpacing"/>
        <w:rPr>
          <w:rFonts w:cstheme="minorHAnsi"/>
          <w:b/>
        </w:rPr>
      </w:pPr>
    </w:p>
    <w:p w14:paraId="47DF8139" w14:textId="77777777" w:rsidR="00DF170F" w:rsidRPr="003F3390" w:rsidRDefault="00DF170F" w:rsidP="00E03852">
      <w:pPr>
        <w:pStyle w:val="NoSpacing"/>
        <w:rPr>
          <w:rFonts w:cstheme="minorHAnsi"/>
          <w:b/>
        </w:rPr>
      </w:pPr>
    </w:p>
    <w:p w14:paraId="47DF813A" w14:textId="77777777" w:rsidR="00E03852" w:rsidRPr="003F3390" w:rsidRDefault="00143D93" w:rsidP="00E03852">
      <w:pPr>
        <w:pStyle w:val="NoSpacing"/>
        <w:rPr>
          <w:rFonts w:cstheme="minorHAnsi"/>
          <w:b/>
        </w:rPr>
      </w:pPr>
      <w:r w:rsidRPr="003F3390">
        <w:rPr>
          <w:rFonts w:cstheme="minorHAnsi"/>
          <w:b/>
        </w:rPr>
        <w:t>PRACTICE GUIDANCE</w:t>
      </w:r>
    </w:p>
    <w:p w14:paraId="47DF813B" w14:textId="77777777" w:rsidR="00E03852" w:rsidRDefault="00143D93" w:rsidP="00E03852">
      <w:pPr>
        <w:pStyle w:val="NoSpacing"/>
        <w:rPr>
          <w:rFonts w:cstheme="minorHAnsi"/>
        </w:rPr>
      </w:pPr>
      <w:r w:rsidRPr="003F3390">
        <w:rPr>
          <w:rFonts w:cstheme="minorHAnsi"/>
        </w:rPr>
        <w:t>When less than all six (6) domains of CHEERS are assessed on a home visit, the FSS/FSW is encouraged to assess different domains on subsequent visits so that over the course of a few visits, all domains are assessed.</w:t>
      </w:r>
    </w:p>
    <w:p w14:paraId="47DF813C" w14:textId="77777777" w:rsidR="00067CEF" w:rsidRDefault="00143D93" w:rsidP="00E03852">
      <w:pPr>
        <w:pStyle w:val="NoSpacing"/>
        <w:rPr>
          <w:rFonts w:cstheme="minorHAnsi"/>
        </w:rPr>
      </w:pPr>
      <w:r w:rsidRPr="00067CEF">
        <w:rPr>
          <w:rFonts w:cstheme="minorHAnsi"/>
          <w:highlight w:val="yellow"/>
        </w:rPr>
        <w:t xml:space="preserve">Frequency is not currently required in the </w:t>
      </w:r>
      <w:r w:rsidR="00E408B5">
        <w:rPr>
          <w:rFonts w:cstheme="minorHAnsi"/>
          <w:highlight w:val="yellow"/>
        </w:rPr>
        <w:t xml:space="preserve">HFA </w:t>
      </w:r>
      <w:r w:rsidRPr="00067CEF">
        <w:rPr>
          <w:rFonts w:cstheme="minorHAnsi"/>
          <w:highlight w:val="yellow"/>
        </w:rPr>
        <w:t>B</w:t>
      </w:r>
      <w:r w:rsidR="00932F43">
        <w:rPr>
          <w:rFonts w:cstheme="minorHAnsi"/>
          <w:highlight w:val="yellow"/>
        </w:rPr>
        <w:t xml:space="preserve">est </w:t>
      </w:r>
      <w:r w:rsidRPr="00067CEF">
        <w:rPr>
          <w:rFonts w:cstheme="minorHAnsi"/>
          <w:highlight w:val="yellow"/>
        </w:rPr>
        <w:t>P</w:t>
      </w:r>
      <w:r w:rsidR="00932F43">
        <w:rPr>
          <w:rFonts w:cstheme="minorHAnsi"/>
          <w:highlight w:val="yellow"/>
        </w:rPr>
        <w:t xml:space="preserve">ractice </w:t>
      </w:r>
      <w:r w:rsidRPr="00067CEF">
        <w:rPr>
          <w:rFonts w:cstheme="minorHAnsi"/>
          <w:highlight w:val="yellow"/>
        </w:rPr>
        <w:t>S</w:t>
      </w:r>
      <w:r w:rsidR="00932F43">
        <w:rPr>
          <w:rFonts w:cstheme="minorHAnsi"/>
          <w:highlight w:val="yellow"/>
        </w:rPr>
        <w:t>tandards</w:t>
      </w:r>
      <w:r w:rsidR="000F0EA8">
        <w:rPr>
          <w:rFonts w:cstheme="minorHAnsi"/>
          <w:highlight w:val="yellow"/>
        </w:rPr>
        <w:t xml:space="preserve"> for CHEERS documentation.</w:t>
      </w:r>
      <w:r w:rsidRPr="00067CEF">
        <w:rPr>
          <w:rFonts w:cstheme="minorHAnsi"/>
          <w:highlight w:val="yellow"/>
        </w:rPr>
        <w:t xml:space="preserve"> However, the goal is to strengthen the quality of CHEERS across our network. Sites are encouraged to include frequency as part of CHEERS observations</w:t>
      </w:r>
      <w:r w:rsidRPr="00FB7622">
        <w:rPr>
          <w:rFonts w:cstheme="minorHAnsi"/>
          <w:highlight w:val="yellow"/>
        </w:rPr>
        <w:t>.</w:t>
      </w:r>
      <w:r w:rsidR="00FA130E" w:rsidRPr="00FB7622">
        <w:rPr>
          <w:rFonts w:cstheme="minorHAnsi"/>
          <w:highlight w:val="yellow"/>
        </w:rPr>
        <w:t xml:space="preserve"> There </w:t>
      </w:r>
      <w:r w:rsidR="00FB7622" w:rsidRPr="00FB7622">
        <w:rPr>
          <w:rFonts w:cstheme="minorHAnsi"/>
          <w:highlight w:val="yellow"/>
        </w:rPr>
        <w:t xml:space="preserve">are many ways to document frequency, and might include “this happened one time” or “frequently in the visit” </w:t>
      </w:r>
      <w:r w:rsidR="00FB7622" w:rsidRPr="00300784">
        <w:rPr>
          <w:rFonts w:cstheme="minorHAnsi"/>
          <w:highlight w:val="yellow"/>
        </w:rPr>
        <w:t>etc.</w:t>
      </w:r>
      <w:r w:rsidR="00300784" w:rsidRPr="00300784">
        <w:rPr>
          <w:rFonts w:cstheme="minorHAnsi"/>
          <w:highlight w:val="yellow"/>
        </w:rPr>
        <w:t xml:space="preserve"> Frequency documentation is not limited to “all of the visit” or “</w:t>
      </w:r>
      <w:r w:rsidR="00B1113A">
        <w:rPr>
          <w:rFonts w:cstheme="minorHAnsi"/>
          <w:highlight w:val="yellow"/>
        </w:rPr>
        <w:t>m</w:t>
      </w:r>
      <w:r w:rsidR="00300784" w:rsidRPr="00300784">
        <w:rPr>
          <w:rFonts w:cstheme="minorHAnsi"/>
          <w:highlight w:val="yellow"/>
        </w:rPr>
        <w:t>ost of the visit.”</w:t>
      </w:r>
    </w:p>
    <w:p w14:paraId="47DF813D" w14:textId="77777777" w:rsidR="00067CEF" w:rsidRPr="003F3390" w:rsidRDefault="00067CEF" w:rsidP="00E03852">
      <w:pPr>
        <w:pStyle w:val="NoSpacing"/>
        <w:rPr>
          <w:rFonts w:cstheme="minorHAnsi"/>
        </w:rPr>
      </w:pPr>
    </w:p>
    <w:p w14:paraId="47DF813E" w14:textId="77777777" w:rsidR="00E03852" w:rsidRPr="003F3390" w:rsidRDefault="00143D93" w:rsidP="00E03852">
      <w:pPr>
        <w:kinsoku w:val="0"/>
        <w:overflowPunct w:val="0"/>
        <w:autoSpaceDE w:val="0"/>
        <w:autoSpaceDN w:val="0"/>
        <w:adjustRightInd w:val="0"/>
        <w:spacing w:after="0" w:line="240" w:lineRule="auto"/>
        <w:ind w:right="607"/>
        <w:rPr>
          <w:rFonts w:ascii="Calibri" w:hAnsi="Calibri" w:cs="Calibri"/>
        </w:rPr>
      </w:pPr>
      <w:r w:rsidRPr="003F3390">
        <w:rPr>
          <w:rFonts w:ascii="Calibri" w:hAnsi="Calibri" w:cs="Calibri"/>
        </w:rPr>
        <w:t>Home</w:t>
      </w:r>
      <w:r w:rsidRPr="003F3390">
        <w:rPr>
          <w:rFonts w:ascii="Calibri" w:hAnsi="Calibri" w:cs="Calibri"/>
          <w:spacing w:val="1"/>
        </w:rPr>
        <w:t xml:space="preserve"> </w:t>
      </w:r>
      <w:r w:rsidRPr="003F3390">
        <w:rPr>
          <w:rFonts w:ascii="Calibri" w:hAnsi="Calibri" w:cs="Calibri"/>
        </w:rPr>
        <w:t>visitors</w:t>
      </w:r>
      <w:r w:rsidRPr="003F3390">
        <w:rPr>
          <w:rFonts w:ascii="Calibri" w:hAnsi="Calibri" w:cs="Calibri"/>
          <w:spacing w:val="-2"/>
        </w:rPr>
        <w:t xml:space="preserve"> </w:t>
      </w:r>
      <w:r w:rsidRPr="003F3390">
        <w:rPr>
          <w:rFonts w:ascii="Calibri" w:hAnsi="Calibri" w:cs="Calibri"/>
        </w:rPr>
        <w:t>may assess,</w:t>
      </w:r>
      <w:r w:rsidRPr="003F3390">
        <w:rPr>
          <w:rFonts w:ascii="Calibri" w:hAnsi="Calibri" w:cs="Calibri"/>
          <w:spacing w:val="-1"/>
        </w:rPr>
        <w:t xml:space="preserve"> </w:t>
      </w:r>
      <w:r w:rsidRPr="003F3390">
        <w:rPr>
          <w:rFonts w:ascii="Calibri" w:hAnsi="Calibri" w:cs="Calibri"/>
        </w:rPr>
        <w:t>address, and</w:t>
      </w:r>
      <w:r w:rsidRPr="003F3390">
        <w:rPr>
          <w:rFonts w:ascii="Calibri" w:hAnsi="Calibri" w:cs="Calibri"/>
          <w:spacing w:val="-2"/>
        </w:rPr>
        <w:t xml:space="preserve"> </w:t>
      </w:r>
      <w:r w:rsidRPr="003F3390">
        <w:rPr>
          <w:rFonts w:ascii="Calibri" w:hAnsi="Calibri" w:cs="Calibri"/>
        </w:rPr>
        <w:t>document</w:t>
      </w:r>
      <w:r w:rsidRPr="003F3390">
        <w:rPr>
          <w:rFonts w:ascii="Calibri" w:hAnsi="Calibri" w:cs="Calibri"/>
          <w:spacing w:val="1"/>
        </w:rPr>
        <w:t xml:space="preserve"> </w:t>
      </w:r>
      <w:r w:rsidRPr="003F3390">
        <w:rPr>
          <w:rFonts w:ascii="Calibri" w:hAnsi="Calibri" w:cs="Calibri"/>
        </w:rPr>
        <w:t>CHEERS with</w:t>
      </w:r>
      <w:r w:rsidRPr="003F3390">
        <w:rPr>
          <w:rFonts w:ascii="Calibri" w:hAnsi="Calibri" w:cs="Calibri"/>
          <w:spacing w:val="-1"/>
        </w:rPr>
        <w:t xml:space="preserve"> </w:t>
      </w:r>
      <w:r w:rsidRPr="003F3390">
        <w:rPr>
          <w:rFonts w:ascii="Calibri" w:hAnsi="Calibri" w:cs="Calibri"/>
        </w:rPr>
        <w:t>siblings if</w:t>
      </w:r>
      <w:r w:rsidRPr="003F3390">
        <w:rPr>
          <w:rFonts w:ascii="Calibri" w:hAnsi="Calibri" w:cs="Calibri"/>
          <w:spacing w:val="-3"/>
        </w:rPr>
        <w:t xml:space="preserve"> focus</w:t>
      </w:r>
      <w:r w:rsidRPr="003F3390">
        <w:rPr>
          <w:rFonts w:ascii="Calibri" w:hAnsi="Calibri" w:cs="Calibri"/>
          <w:spacing w:val="-1"/>
        </w:rPr>
        <w:t xml:space="preserve"> </w:t>
      </w:r>
      <w:r w:rsidRPr="003F3390">
        <w:rPr>
          <w:rFonts w:ascii="Calibri" w:hAnsi="Calibri" w:cs="Calibri"/>
        </w:rPr>
        <w:t>child</w:t>
      </w:r>
      <w:r w:rsidRPr="003F3390">
        <w:rPr>
          <w:rFonts w:ascii="Calibri" w:hAnsi="Calibri" w:cs="Calibri"/>
          <w:spacing w:val="1"/>
        </w:rPr>
        <w:t xml:space="preserve"> </w:t>
      </w:r>
      <w:r w:rsidRPr="003F3390">
        <w:rPr>
          <w:rFonts w:ascii="Calibri" w:hAnsi="Calibri" w:cs="Calibri"/>
        </w:rPr>
        <w:t>is</w:t>
      </w:r>
      <w:r w:rsidRPr="003F3390">
        <w:rPr>
          <w:rFonts w:ascii="Calibri" w:hAnsi="Calibri" w:cs="Calibri"/>
          <w:spacing w:val="-2"/>
        </w:rPr>
        <w:t xml:space="preserve"> </w:t>
      </w:r>
      <w:r w:rsidRPr="003F3390">
        <w:rPr>
          <w:rFonts w:ascii="Calibri" w:hAnsi="Calibri" w:cs="Calibri"/>
        </w:rPr>
        <w:t>not</w:t>
      </w:r>
      <w:r w:rsidRPr="003F3390">
        <w:rPr>
          <w:rFonts w:ascii="Calibri" w:hAnsi="Calibri" w:cs="Calibri"/>
          <w:spacing w:val="-1"/>
        </w:rPr>
        <w:t xml:space="preserve"> </w:t>
      </w:r>
      <w:r w:rsidRPr="003F3390">
        <w:rPr>
          <w:rFonts w:ascii="Calibri" w:hAnsi="Calibri" w:cs="Calibri"/>
        </w:rPr>
        <w:t>present</w:t>
      </w:r>
      <w:r w:rsidRPr="003F3390">
        <w:rPr>
          <w:rFonts w:ascii="Calibri" w:hAnsi="Calibri" w:cs="Calibri"/>
          <w:spacing w:val="-1"/>
        </w:rPr>
        <w:t xml:space="preserve"> (</w:t>
      </w:r>
      <w:r w:rsidRPr="003F3390">
        <w:rPr>
          <w:rFonts w:ascii="Calibri" w:hAnsi="Calibri" w:cs="Calibri"/>
        </w:rPr>
        <w:t>but</w:t>
      </w:r>
      <w:r w:rsidRPr="003F3390">
        <w:rPr>
          <w:rFonts w:ascii="Calibri" w:hAnsi="Calibri" w:cs="Calibri"/>
          <w:spacing w:val="1"/>
        </w:rPr>
        <w:t xml:space="preserve"> </w:t>
      </w:r>
      <w:r w:rsidRPr="003F3390">
        <w:rPr>
          <w:rFonts w:ascii="Calibri" w:hAnsi="Calibri" w:cs="Calibri"/>
        </w:rPr>
        <w:t>are</w:t>
      </w:r>
      <w:r w:rsidRPr="003F3390">
        <w:rPr>
          <w:rFonts w:ascii="Calibri" w:hAnsi="Calibri" w:cs="Calibri"/>
          <w:spacing w:val="1"/>
        </w:rPr>
        <w:t xml:space="preserve"> </w:t>
      </w:r>
      <w:r w:rsidRPr="003F3390">
        <w:rPr>
          <w:rFonts w:ascii="Calibri" w:hAnsi="Calibri" w:cs="Calibri"/>
        </w:rPr>
        <w:t>not</w:t>
      </w:r>
      <w:r w:rsidRPr="003F3390">
        <w:rPr>
          <w:rFonts w:ascii="Calibri" w:hAnsi="Calibri" w:cs="Calibri"/>
          <w:spacing w:val="-1"/>
        </w:rPr>
        <w:t xml:space="preserve"> </w:t>
      </w:r>
      <w:r w:rsidRPr="003F3390">
        <w:rPr>
          <w:rFonts w:ascii="Calibri" w:hAnsi="Calibri" w:cs="Calibri"/>
        </w:rPr>
        <w:t>required to do so).</w:t>
      </w:r>
    </w:p>
    <w:p w14:paraId="47DF813F" w14:textId="77777777" w:rsidR="00DF6301" w:rsidRPr="003F3390" w:rsidRDefault="00DF6301" w:rsidP="00E03852">
      <w:pPr>
        <w:kinsoku w:val="0"/>
        <w:overflowPunct w:val="0"/>
        <w:autoSpaceDE w:val="0"/>
        <w:autoSpaceDN w:val="0"/>
        <w:adjustRightInd w:val="0"/>
        <w:spacing w:after="0" w:line="240" w:lineRule="auto"/>
        <w:ind w:right="607"/>
        <w:rPr>
          <w:rFonts w:ascii="Calibri" w:hAnsi="Calibri" w:cs="Calibri"/>
        </w:rPr>
      </w:pPr>
    </w:p>
    <w:p w14:paraId="47DF8140" w14:textId="77777777" w:rsidR="00DF6301" w:rsidRPr="003F3390" w:rsidRDefault="00143D93" w:rsidP="00E03852">
      <w:pPr>
        <w:kinsoku w:val="0"/>
        <w:overflowPunct w:val="0"/>
        <w:autoSpaceDE w:val="0"/>
        <w:autoSpaceDN w:val="0"/>
        <w:adjustRightInd w:val="0"/>
        <w:spacing w:after="0" w:line="240" w:lineRule="auto"/>
        <w:ind w:right="607"/>
        <w:rPr>
          <w:rFonts w:ascii="Calibri" w:hAnsi="Calibri" w:cs="Calibri"/>
        </w:rPr>
      </w:pPr>
      <w:r w:rsidRPr="003F3390">
        <w:rPr>
          <w:rFonts w:ascii="Calibri" w:hAnsi="Calibri" w:cs="Calibri"/>
        </w:rPr>
        <w:t xml:space="preserve">Home visitors are encouraged to conduct the CCI every six (6) months starting when the focus child is 3 months of age through the focus child’s 36th month.   Best practice for CCI is defined as conducting the CCI approximately every 6 months, calculated based on the most recent administration of the CCI. CCI’s are not recommended to be too close together in timeline, however, the standard is for each target child to have 2 CCI administrations each year (0-12m, 13-24m, 25-36m). </w:t>
      </w:r>
      <w:r w:rsidR="002603A5" w:rsidRPr="003F3390">
        <w:rPr>
          <w:rFonts w:ascii="Calibri" w:hAnsi="Calibri" w:cs="Calibri"/>
        </w:rPr>
        <w:t xml:space="preserve">Sites are encouraged to </w:t>
      </w:r>
      <w:r w:rsidR="00FC5360" w:rsidRPr="003F3390">
        <w:rPr>
          <w:rFonts w:ascii="Calibri" w:hAnsi="Calibri" w:cs="Calibri"/>
        </w:rPr>
        <w:t xml:space="preserve">administer a missed CCI </w:t>
      </w:r>
      <w:r w:rsidR="00CE5F87" w:rsidRPr="003F3390">
        <w:rPr>
          <w:rFonts w:ascii="Calibri" w:hAnsi="Calibri" w:cs="Calibri"/>
        </w:rPr>
        <w:t>so that a minimum of 2 administrations are done each year.</w:t>
      </w:r>
    </w:p>
    <w:p w14:paraId="47DF8141" w14:textId="77777777" w:rsidR="00E03852" w:rsidRPr="003F3390" w:rsidRDefault="00E03852" w:rsidP="00E03852">
      <w:pPr>
        <w:kinsoku w:val="0"/>
        <w:overflowPunct w:val="0"/>
        <w:autoSpaceDE w:val="0"/>
        <w:autoSpaceDN w:val="0"/>
        <w:adjustRightInd w:val="0"/>
        <w:spacing w:after="0" w:line="240" w:lineRule="auto"/>
        <w:rPr>
          <w:rFonts w:ascii="Calibri" w:hAnsi="Calibri" w:cs="Calibri"/>
        </w:rPr>
      </w:pPr>
    </w:p>
    <w:p w14:paraId="47DF8142" w14:textId="77777777" w:rsidR="00E03852" w:rsidRPr="003F3390" w:rsidRDefault="00143D93" w:rsidP="00E03852">
      <w:pPr>
        <w:pStyle w:val="NoSpacing"/>
        <w:rPr>
          <w:rFonts w:cstheme="minorHAnsi"/>
          <w:b/>
        </w:rPr>
      </w:pPr>
      <w:r w:rsidRPr="003F3390">
        <w:rPr>
          <w:rFonts w:cstheme="minorHAnsi"/>
          <w:b/>
        </w:rPr>
        <w:t>FORMS AND TOOLS</w:t>
      </w:r>
    </w:p>
    <w:p w14:paraId="47DF8143" w14:textId="77777777" w:rsidR="00E03852" w:rsidRPr="003F3390" w:rsidRDefault="00143D93" w:rsidP="00E03852">
      <w:pPr>
        <w:pStyle w:val="NoSpacing"/>
        <w:rPr>
          <w:rFonts w:cstheme="minorHAnsi"/>
          <w:bCs/>
        </w:rPr>
      </w:pPr>
      <w:r w:rsidRPr="003F3390">
        <w:rPr>
          <w:rFonts w:cstheme="minorHAnsi"/>
          <w:bCs/>
        </w:rPr>
        <w:lastRenderedPageBreak/>
        <w:t>HFI database reports for CCI tool completion</w:t>
      </w:r>
    </w:p>
    <w:p w14:paraId="47DF8144" w14:textId="77777777" w:rsidR="008129D7" w:rsidRPr="003F3390" w:rsidRDefault="00143D93" w:rsidP="00A56BBE">
      <w:pPr>
        <w:pStyle w:val="NoSpacing"/>
        <w:rPr>
          <w:rFonts w:cstheme="minorHAnsi"/>
          <w:bCs/>
        </w:rPr>
      </w:pPr>
      <w:r w:rsidRPr="003F3390">
        <w:rPr>
          <w:rFonts w:cstheme="minorHAnsi"/>
          <w:bCs/>
        </w:rPr>
        <w:t xml:space="preserve">HFA </w:t>
      </w:r>
      <w:r w:rsidR="00A56BBE" w:rsidRPr="003F3390">
        <w:rPr>
          <w:rFonts w:cstheme="minorHAnsi"/>
          <w:bCs/>
        </w:rPr>
        <w:t xml:space="preserve">CHEERS resources: </w:t>
      </w:r>
      <w:hyperlink r:id="rId84" w:history="1">
        <w:r w:rsidR="00A56BBE" w:rsidRPr="003F3390">
          <w:rPr>
            <w:rStyle w:val="Hyperlink"/>
            <w:rFonts w:cstheme="minorHAnsi"/>
            <w:bCs/>
          </w:rPr>
          <w:t>Network Resources | Healthy Families America</w:t>
        </w:r>
      </w:hyperlink>
      <w:r w:rsidRPr="003F3390">
        <w:rPr>
          <w:rFonts w:cstheme="minorHAnsi"/>
          <w:bCs/>
        </w:rPr>
        <w:t xml:space="preserve"> </w:t>
      </w:r>
    </w:p>
    <w:p w14:paraId="47DF8145" w14:textId="77777777" w:rsidR="00A56BBE" w:rsidRPr="003F3390" w:rsidRDefault="00143D93" w:rsidP="00A56BBE">
      <w:pPr>
        <w:pStyle w:val="NoSpacing"/>
        <w:rPr>
          <w:rStyle w:val="Hyperlink"/>
        </w:rPr>
      </w:pPr>
      <w:r w:rsidRPr="003F3390">
        <w:rPr>
          <w:rFonts w:cstheme="minorHAnsi"/>
          <w:bCs/>
        </w:rPr>
        <w:t xml:space="preserve">HFA CHEERS Check-in resources: </w:t>
      </w:r>
      <w:hyperlink r:id="rId85" w:history="1">
        <w:r w:rsidR="0048749A" w:rsidRPr="003F3390">
          <w:rPr>
            <w:rStyle w:val="Hyperlink"/>
            <w:rFonts w:cstheme="minorHAnsi"/>
            <w:bCs/>
          </w:rPr>
          <w:t>Network Resources | Healthy Families America</w:t>
        </w:r>
      </w:hyperlink>
    </w:p>
    <w:p w14:paraId="47DF8146" w14:textId="77777777" w:rsidR="008129D7" w:rsidRPr="003F3390" w:rsidRDefault="008129D7" w:rsidP="00E03852">
      <w:pPr>
        <w:pStyle w:val="NoSpacing"/>
        <w:rPr>
          <w:rStyle w:val="Hyperlink"/>
        </w:rPr>
      </w:pPr>
    </w:p>
    <w:p w14:paraId="47DF8147" w14:textId="77777777" w:rsidR="008129D7" w:rsidRPr="003F3390" w:rsidRDefault="00143D93" w:rsidP="00E03852">
      <w:pPr>
        <w:pStyle w:val="NoSpacing"/>
        <w:rPr>
          <w:rStyle w:val="Hyperlink"/>
          <w:color w:val="auto"/>
          <w:u w:val="none"/>
        </w:rPr>
      </w:pPr>
      <w:r w:rsidRPr="003F3390">
        <w:rPr>
          <w:rStyle w:val="Hyperlink"/>
          <w:color w:val="auto"/>
          <w:u w:val="none"/>
        </w:rPr>
        <w:t xml:space="preserve">HFA tool tracker: </w:t>
      </w:r>
      <w:hyperlink r:id="rId86" w:history="1">
        <w:r w:rsidR="008129D7" w:rsidRPr="003F3390">
          <w:rPr>
            <w:rStyle w:val="Hyperlink"/>
          </w:rPr>
          <w:t>HFA Tools Tracker | Healthy Families America</w:t>
        </w:r>
      </w:hyperlink>
    </w:p>
    <w:p w14:paraId="47DF8148" w14:textId="77777777" w:rsidR="008129D7" w:rsidRPr="003F3390" w:rsidRDefault="008129D7" w:rsidP="00E03852">
      <w:pPr>
        <w:pStyle w:val="NoSpacing"/>
        <w:rPr>
          <w:rStyle w:val="Hyperlink"/>
        </w:rPr>
      </w:pPr>
    </w:p>
    <w:p w14:paraId="47DF8149" w14:textId="77777777" w:rsidR="00847DE8" w:rsidRPr="003F3390" w:rsidRDefault="00847DE8" w:rsidP="00E03852">
      <w:pPr>
        <w:pStyle w:val="NoSpacing"/>
        <w:rPr>
          <w:rStyle w:val="Hyperlink"/>
        </w:rPr>
      </w:pPr>
    </w:p>
    <w:p w14:paraId="47DF814A" w14:textId="77777777" w:rsidR="00847DE8" w:rsidRPr="003F3390" w:rsidRDefault="00143D93" w:rsidP="00847DE8">
      <w:pPr>
        <w:jc w:val="center"/>
      </w:pPr>
      <w:r w:rsidRPr="003F3390">
        <w:rPr>
          <w:rStyle w:val="Hyperlink"/>
        </w:rPr>
        <w:br w:type="page"/>
      </w:r>
      <w:r w:rsidRPr="003F3390">
        <w:lastRenderedPageBreak/>
        <w:t>[Page intentionally left blank]</w:t>
      </w:r>
    </w:p>
    <w:p w14:paraId="47DF814B" w14:textId="77777777" w:rsidR="00847DE8" w:rsidRPr="003F3390" w:rsidRDefault="00847DE8">
      <w:pPr>
        <w:rPr>
          <w:rStyle w:val="Hyperlink"/>
          <w:rFonts w:eastAsiaTheme="minorEastAsia"/>
        </w:rPr>
      </w:pPr>
    </w:p>
    <w:p w14:paraId="47DF814C" w14:textId="77777777" w:rsidR="00847DE8" w:rsidRPr="003F3390" w:rsidRDefault="00847DE8">
      <w:pPr>
        <w:rPr>
          <w:rStyle w:val="Hyperlink"/>
          <w:rFonts w:eastAsiaTheme="minorEastAsia"/>
        </w:rPr>
      </w:pPr>
    </w:p>
    <w:p w14:paraId="47DF814D" w14:textId="77777777" w:rsidR="00847DE8" w:rsidRPr="003F3390" w:rsidRDefault="00847DE8">
      <w:pPr>
        <w:rPr>
          <w:rStyle w:val="Hyperlink"/>
          <w:rFonts w:eastAsiaTheme="minorEastAsia"/>
        </w:rPr>
      </w:pPr>
    </w:p>
    <w:p w14:paraId="47DF814E" w14:textId="77777777" w:rsidR="00847DE8" w:rsidRPr="003F3390" w:rsidRDefault="00847DE8">
      <w:pPr>
        <w:rPr>
          <w:rStyle w:val="Hyperlink"/>
          <w:rFonts w:eastAsiaTheme="minorEastAsia"/>
        </w:rPr>
      </w:pPr>
    </w:p>
    <w:p w14:paraId="47DF814F" w14:textId="77777777" w:rsidR="00847DE8" w:rsidRPr="003F3390" w:rsidRDefault="00847DE8">
      <w:pPr>
        <w:rPr>
          <w:rStyle w:val="Hyperlink"/>
          <w:rFonts w:eastAsiaTheme="minorEastAsia"/>
        </w:rPr>
      </w:pPr>
    </w:p>
    <w:p w14:paraId="47DF8150" w14:textId="77777777" w:rsidR="00847DE8" w:rsidRPr="003F3390" w:rsidRDefault="00847DE8">
      <w:pPr>
        <w:rPr>
          <w:rStyle w:val="Hyperlink"/>
          <w:rFonts w:eastAsiaTheme="minorEastAsia"/>
        </w:rPr>
      </w:pPr>
    </w:p>
    <w:p w14:paraId="47DF8151" w14:textId="77777777" w:rsidR="00847DE8" w:rsidRPr="003F3390" w:rsidRDefault="00847DE8">
      <w:pPr>
        <w:rPr>
          <w:rStyle w:val="Hyperlink"/>
          <w:rFonts w:eastAsiaTheme="minorEastAsia"/>
        </w:rPr>
      </w:pPr>
    </w:p>
    <w:p w14:paraId="47DF8152" w14:textId="77777777" w:rsidR="00847DE8" w:rsidRPr="003F3390" w:rsidRDefault="00847DE8">
      <w:pPr>
        <w:rPr>
          <w:rStyle w:val="Hyperlink"/>
          <w:rFonts w:eastAsiaTheme="minorEastAsia"/>
        </w:rPr>
      </w:pPr>
    </w:p>
    <w:p w14:paraId="47DF8153" w14:textId="77777777" w:rsidR="00847DE8" w:rsidRPr="003F3390" w:rsidRDefault="00847DE8">
      <w:pPr>
        <w:rPr>
          <w:rStyle w:val="Hyperlink"/>
          <w:rFonts w:eastAsiaTheme="minorEastAsia"/>
        </w:rPr>
      </w:pPr>
    </w:p>
    <w:p w14:paraId="47DF8154" w14:textId="77777777" w:rsidR="00847DE8" w:rsidRPr="003F3390" w:rsidRDefault="00847DE8">
      <w:pPr>
        <w:rPr>
          <w:rStyle w:val="Hyperlink"/>
          <w:rFonts w:eastAsiaTheme="minorEastAsia"/>
        </w:rPr>
      </w:pPr>
    </w:p>
    <w:p w14:paraId="47DF8155" w14:textId="77777777" w:rsidR="00847DE8" w:rsidRPr="003F3390" w:rsidRDefault="00847DE8">
      <w:pPr>
        <w:rPr>
          <w:rStyle w:val="Hyperlink"/>
          <w:rFonts w:eastAsiaTheme="minorEastAsia"/>
        </w:rPr>
      </w:pPr>
    </w:p>
    <w:p w14:paraId="47DF8156" w14:textId="77777777" w:rsidR="00847DE8" w:rsidRPr="003F3390" w:rsidRDefault="00847DE8">
      <w:pPr>
        <w:rPr>
          <w:rStyle w:val="Hyperlink"/>
          <w:rFonts w:eastAsiaTheme="minorEastAsia"/>
        </w:rPr>
      </w:pPr>
    </w:p>
    <w:p w14:paraId="47DF8157" w14:textId="77777777" w:rsidR="00847DE8" w:rsidRPr="003F3390" w:rsidRDefault="00847DE8">
      <w:pPr>
        <w:rPr>
          <w:rStyle w:val="Hyperlink"/>
          <w:rFonts w:eastAsiaTheme="minorEastAsia"/>
        </w:rPr>
      </w:pPr>
    </w:p>
    <w:p w14:paraId="47DF8158" w14:textId="77777777" w:rsidR="00847DE8" w:rsidRPr="003F3390" w:rsidRDefault="00847DE8">
      <w:pPr>
        <w:rPr>
          <w:rStyle w:val="Hyperlink"/>
          <w:rFonts w:eastAsiaTheme="minorEastAsia"/>
        </w:rPr>
      </w:pPr>
    </w:p>
    <w:p w14:paraId="47DF8159" w14:textId="77777777" w:rsidR="00847DE8" w:rsidRPr="003F3390" w:rsidRDefault="00847DE8">
      <w:pPr>
        <w:rPr>
          <w:rStyle w:val="Hyperlink"/>
          <w:rFonts w:eastAsiaTheme="minorEastAsia"/>
        </w:rPr>
      </w:pPr>
    </w:p>
    <w:p w14:paraId="47DF815A" w14:textId="77777777" w:rsidR="00847DE8" w:rsidRPr="003F3390" w:rsidRDefault="00847DE8">
      <w:pPr>
        <w:rPr>
          <w:rStyle w:val="Hyperlink"/>
          <w:rFonts w:eastAsiaTheme="minorEastAsia"/>
        </w:rPr>
      </w:pPr>
    </w:p>
    <w:p w14:paraId="47DF815B" w14:textId="77777777" w:rsidR="00847DE8" w:rsidRPr="003F3390" w:rsidRDefault="00847DE8">
      <w:pPr>
        <w:rPr>
          <w:rStyle w:val="Hyperlink"/>
          <w:rFonts w:eastAsiaTheme="minorEastAsia"/>
        </w:rPr>
      </w:pPr>
    </w:p>
    <w:p w14:paraId="47DF815C" w14:textId="77777777" w:rsidR="00847DE8" w:rsidRPr="003F3390" w:rsidRDefault="00847DE8">
      <w:pPr>
        <w:rPr>
          <w:rStyle w:val="Hyperlink"/>
          <w:rFonts w:eastAsiaTheme="minorEastAsia"/>
        </w:rPr>
      </w:pPr>
    </w:p>
    <w:p w14:paraId="47DF815D" w14:textId="77777777" w:rsidR="00847DE8" w:rsidRPr="003F3390" w:rsidRDefault="00847DE8">
      <w:pPr>
        <w:rPr>
          <w:rStyle w:val="Hyperlink"/>
          <w:rFonts w:eastAsiaTheme="minorEastAsia"/>
        </w:rPr>
      </w:pPr>
    </w:p>
    <w:p w14:paraId="47DF815E" w14:textId="77777777" w:rsidR="00847DE8" w:rsidRPr="003F3390" w:rsidRDefault="00847DE8">
      <w:pPr>
        <w:rPr>
          <w:rStyle w:val="Hyperlink"/>
          <w:rFonts w:eastAsiaTheme="minorEastAsia"/>
        </w:rPr>
      </w:pPr>
    </w:p>
    <w:p w14:paraId="47DF815F" w14:textId="77777777" w:rsidR="00847DE8" w:rsidRPr="003F3390" w:rsidRDefault="00847DE8">
      <w:pPr>
        <w:rPr>
          <w:rStyle w:val="Hyperlink"/>
          <w:rFonts w:eastAsiaTheme="minorEastAsia"/>
        </w:rPr>
      </w:pPr>
    </w:p>
    <w:p w14:paraId="47DF8160" w14:textId="77777777" w:rsidR="00847DE8" w:rsidRPr="003F3390" w:rsidRDefault="00847DE8">
      <w:pPr>
        <w:rPr>
          <w:rStyle w:val="Hyperlink"/>
          <w:rFonts w:eastAsiaTheme="minorEastAsia"/>
        </w:rPr>
      </w:pPr>
    </w:p>
    <w:p w14:paraId="47DF8161" w14:textId="77777777" w:rsidR="00847DE8" w:rsidRPr="003F3390" w:rsidRDefault="00847DE8">
      <w:pPr>
        <w:rPr>
          <w:rStyle w:val="Hyperlink"/>
          <w:rFonts w:eastAsiaTheme="minorEastAsia"/>
        </w:rPr>
      </w:pPr>
    </w:p>
    <w:p w14:paraId="47DF8162" w14:textId="77777777" w:rsidR="00847DE8" w:rsidRPr="003F3390" w:rsidRDefault="00847DE8">
      <w:pPr>
        <w:rPr>
          <w:rStyle w:val="Hyperlink"/>
          <w:rFonts w:eastAsiaTheme="minorEastAsia"/>
        </w:rPr>
      </w:pPr>
    </w:p>
    <w:p w14:paraId="47DF8163" w14:textId="77777777" w:rsidR="008129D7" w:rsidRPr="003F3390" w:rsidRDefault="008129D7" w:rsidP="00E03852">
      <w:pPr>
        <w:pStyle w:val="NoSpacing"/>
        <w:rPr>
          <w:rStyle w:val="Hyperlink"/>
        </w:rPr>
      </w:pPr>
    </w:p>
    <w:tbl>
      <w:tblPr>
        <w:tblStyle w:val="TableGrid"/>
        <w:tblW w:w="9369" w:type="dxa"/>
        <w:tblLook w:val="04A0" w:firstRow="1" w:lastRow="0" w:firstColumn="1" w:lastColumn="0" w:noHBand="0" w:noVBand="1"/>
      </w:tblPr>
      <w:tblGrid>
        <w:gridCol w:w="9369"/>
      </w:tblGrid>
      <w:tr w:rsidR="004E71C5" w14:paraId="47DF8167" w14:textId="77777777" w:rsidTr="006311BF">
        <w:trPr>
          <w:trHeight w:val="336"/>
        </w:trPr>
        <w:tc>
          <w:tcPr>
            <w:tcW w:w="9369" w:type="dxa"/>
          </w:tcPr>
          <w:p w14:paraId="47DF8164" w14:textId="77777777" w:rsidR="00E03852"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C" wp14:editId="47DF918D">
                  <wp:extent cx="2114754" cy="932878"/>
                  <wp:effectExtent l="0" t="0" r="0" b="635"/>
                  <wp:docPr id="16" name="Picture 16"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239738" name="Picture 16"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165" w14:textId="77777777" w:rsidR="00E03852" w:rsidRPr="003F3390" w:rsidRDefault="00143D93" w:rsidP="006311BF">
            <w:pPr>
              <w:pStyle w:val="NoSpacing"/>
              <w:jc w:val="center"/>
              <w:rPr>
                <w:rFonts w:cstheme="minorHAnsi"/>
                <w:b/>
              </w:rPr>
            </w:pPr>
            <w:r w:rsidRPr="003F3390">
              <w:rPr>
                <w:rFonts w:cstheme="minorHAnsi"/>
                <w:b/>
              </w:rPr>
              <w:t>Policy and Procedure Manual</w:t>
            </w:r>
          </w:p>
          <w:p w14:paraId="47DF8166" w14:textId="77777777" w:rsidR="00E03852" w:rsidRPr="003F3390" w:rsidRDefault="00E03852" w:rsidP="006311BF">
            <w:pPr>
              <w:pStyle w:val="NoSpacing"/>
              <w:jc w:val="center"/>
              <w:rPr>
                <w:rFonts w:cstheme="minorHAnsi"/>
              </w:rPr>
            </w:pPr>
          </w:p>
        </w:tc>
      </w:tr>
      <w:tr w:rsidR="004E71C5" w14:paraId="47DF8169" w14:textId="77777777" w:rsidTr="006311BF">
        <w:trPr>
          <w:trHeight w:val="412"/>
        </w:trPr>
        <w:tc>
          <w:tcPr>
            <w:tcW w:w="9369" w:type="dxa"/>
          </w:tcPr>
          <w:p w14:paraId="47DF8168" w14:textId="77777777" w:rsidR="004F3781" w:rsidRPr="003F3390" w:rsidRDefault="00143D93" w:rsidP="004F3781">
            <w:pPr>
              <w:rPr>
                <w:rFonts w:cstheme="minorHAnsi"/>
                <w:b/>
              </w:rPr>
            </w:pPr>
            <w:r w:rsidRPr="003F3390">
              <w:rPr>
                <w:b/>
                <w:color w:val="000000" w:themeColor="text1"/>
              </w:rPr>
              <w:t>Chapter 6: Promote PCI, Childhood Growth and Development</w:t>
            </w:r>
            <w:r w:rsidRPr="003F3390">
              <w:rPr>
                <w:b/>
                <w:color w:val="000000" w:themeColor="text1"/>
              </w:rPr>
              <w:fldChar w:fldCharType="begin"/>
            </w:r>
            <w:r w:rsidRPr="003F3390">
              <w:rPr>
                <w:b/>
                <w:color w:val="000000" w:themeColor="text1"/>
              </w:rPr>
              <w:instrText xml:space="preserve"> FILLIN  "Enter Chapter"  \* MERGEFORMAT </w:instrText>
            </w:r>
            <w:r w:rsidRPr="003F3390">
              <w:rPr>
                <w:b/>
                <w:color w:val="000000" w:themeColor="text1"/>
              </w:rPr>
              <w:fldChar w:fldCharType="separate"/>
            </w:r>
            <w:r w:rsidRPr="003F3390">
              <w:rPr>
                <w:b/>
                <w:color w:val="000000" w:themeColor="text1"/>
              </w:rPr>
              <w:fldChar w:fldCharType="end"/>
            </w:r>
            <w:r w:rsidRPr="003F3390">
              <w:rPr>
                <w:b/>
                <w:color w:val="000000" w:themeColor="text1"/>
              </w:rPr>
              <w:fldChar w:fldCharType="begin"/>
            </w:r>
            <w:r w:rsidRPr="003F3390">
              <w:rPr>
                <w:b/>
                <w:color w:val="000000" w:themeColor="text1"/>
              </w:rPr>
              <w:instrText xml:space="preserve"> FILLIN   \* MERGEFORMAT </w:instrText>
            </w:r>
            <w:r w:rsidRPr="003F3390">
              <w:rPr>
                <w:b/>
                <w:color w:val="000000" w:themeColor="text1"/>
              </w:rPr>
              <w:fldChar w:fldCharType="separate"/>
            </w:r>
            <w:r w:rsidRPr="003F3390">
              <w:rPr>
                <w:b/>
                <w:color w:val="000000" w:themeColor="text1"/>
              </w:rPr>
              <w:fldChar w:fldCharType="end"/>
            </w:r>
          </w:p>
        </w:tc>
      </w:tr>
      <w:tr w:rsidR="004E71C5" w14:paraId="47DF816B" w14:textId="77777777" w:rsidTr="006311BF">
        <w:trPr>
          <w:trHeight w:val="412"/>
        </w:trPr>
        <w:tc>
          <w:tcPr>
            <w:tcW w:w="9369" w:type="dxa"/>
          </w:tcPr>
          <w:p w14:paraId="47DF816A" w14:textId="77777777" w:rsidR="00E03852" w:rsidRPr="003F3390" w:rsidRDefault="00143D93" w:rsidP="003B2B37">
            <w:pPr>
              <w:pStyle w:val="Heading2"/>
              <w:rPr>
                <w:b/>
                <w:bCs/>
                <w:u w:val="single"/>
              </w:rPr>
            </w:pPr>
            <w:bookmarkStart w:id="74" w:name="_Toc56457966"/>
            <w:bookmarkStart w:id="75" w:name="_Toc178088708"/>
            <w:r w:rsidRPr="003F3390">
              <w:t>Section: 6-4 Child development, parenting, and health and safety</w:t>
            </w:r>
            <w:bookmarkEnd w:id="74"/>
            <w:bookmarkEnd w:id="75"/>
            <w:r w:rsidRPr="003F3390">
              <w:t xml:space="preserve"> </w:t>
            </w:r>
          </w:p>
        </w:tc>
      </w:tr>
    </w:tbl>
    <w:p w14:paraId="47DF816C" w14:textId="77777777" w:rsidR="00E03852" w:rsidRPr="003F3390" w:rsidRDefault="00E03852" w:rsidP="00E03852">
      <w:pPr>
        <w:pStyle w:val="NoSpacing"/>
        <w:rPr>
          <w:rFonts w:cstheme="minorHAnsi"/>
        </w:rPr>
      </w:pPr>
    </w:p>
    <w:p w14:paraId="47DF816D" w14:textId="77777777" w:rsidR="00E03852" w:rsidRPr="003F3390" w:rsidRDefault="00143D93" w:rsidP="00E03852">
      <w:pPr>
        <w:pStyle w:val="NoSpacing"/>
        <w:rPr>
          <w:rFonts w:cstheme="minorHAnsi"/>
          <w:b/>
        </w:rPr>
      </w:pPr>
      <w:r w:rsidRPr="003F3390">
        <w:rPr>
          <w:rFonts w:cstheme="minorHAnsi"/>
          <w:b/>
        </w:rPr>
        <w:t>POLICY</w:t>
      </w:r>
    </w:p>
    <w:p w14:paraId="47DF816E" w14:textId="77777777" w:rsidR="00E03852" w:rsidRPr="003F3390" w:rsidRDefault="00143D93" w:rsidP="00E03852">
      <w:pPr>
        <w:pStyle w:val="NoSpacing"/>
        <w:rPr>
          <w:rFonts w:cstheme="minorHAnsi"/>
        </w:rPr>
      </w:pPr>
      <w:r w:rsidRPr="003F3390">
        <w:rPr>
          <w:rFonts w:cstheme="minorHAnsi"/>
        </w:rPr>
        <w:t xml:space="preserve">HFI sites utilize and share evidence-informed curriculum and credible source parenting materials and promote healthy child development, nurturing parent-child relationships, parenting skills, and health and safety practices with families. </w:t>
      </w:r>
    </w:p>
    <w:p w14:paraId="47DF816F" w14:textId="77777777" w:rsidR="00E03852" w:rsidRPr="003F3390" w:rsidRDefault="00E03852" w:rsidP="00E03852">
      <w:pPr>
        <w:pStyle w:val="NoSpacing"/>
        <w:rPr>
          <w:rFonts w:cstheme="minorHAnsi"/>
          <w:i/>
        </w:rPr>
      </w:pPr>
    </w:p>
    <w:p w14:paraId="47DF8170" w14:textId="77777777" w:rsidR="00E03852" w:rsidRPr="003F3390" w:rsidRDefault="00143D93" w:rsidP="00E03852">
      <w:pPr>
        <w:pStyle w:val="NoSpacing"/>
        <w:rPr>
          <w:rFonts w:cstheme="minorHAnsi"/>
          <w:u w:val="single"/>
        </w:rPr>
      </w:pPr>
      <w:r w:rsidRPr="003F3390">
        <w:rPr>
          <w:rFonts w:cstheme="minorHAnsi"/>
          <w:u w:val="single"/>
        </w:rPr>
        <w:t>Healthy Families America (HFA) References</w:t>
      </w:r>
    </w:p>
    <w:p w14:paraId="47DF8171" w14:textId="77777777" w:rsidR="00E03852" w:rsidRPr="003F3390" w:rsidRDefault="00143D93" w:rsidP="00E03852">
      <w:pPr>
        <w:pStyle w:val="NoSpacing"/>
        <w:rPr>
          <w:rFonts w:eastAsiaTheme="minorHAnsi"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rPr>
          <w:rFonts w:eastAsiaTheme="minorHAnsi" w:cstheme="minorHAnsi"/>
        </w:rPr>
        <w:t>6-4A; 6-4B; 6-4C; 6-4D</w:t>
      </w:r>
    </w:p>
    <w:p w14:paraId="47DF8172" w14:textId="77777777" w:rsidR="00E03852" w:rsidRPr="003F3390" w:rsidRDefault="00E03852" w:rsidP="00E03852">
      <w:pPr>
        <w:pStyle w:val="NoSpacing"/>
        <w:rPr>
          <w:rFonts w:eastAsiaTheme="minorHAnsi" w:cstheme="minorHAnsi"/>
        </w:rPr>
      </w:pPr>
    </w:p>
    <w:p w14:paraId="47DF8173" w14:textId="77777777" w:rsidR="00E03852" w:rsidRPr="003F3390" w:rsidRDefault="00143D93" w:rsidP="00E03852">
      <w:pPr>
        <w:pStyle w:val="NoSpacing"/>
        <w:rPr>
          <w:rFonts w:eastAsiaTheme="minorHAnsi" w:cstheme="minorHAnsi"/>
          <w:u w:val="single"/>
        </w:rPr>
      </w:pPr>
      <w:r w:rsidRPr="003F3390">
        <w:rPr>
          <w:rFonts w:eastAsiaTheme="minorHAnsi" w:cstheme="minorHAnsi"/>
          <w:u w:val="single"/>
        </w:rPr>
        <w:t>Additional References</w:t>
      </w:r>
    </w:p>
    <w:p w14:paraId="47DF8174" w14:textId="77777777" w:rsidR="00E03852" w:rsidRPr="003F3390" w:rsidRDefault="00143D93" w:rsidP="00E03852">
      <w:pPr>
        <w:pStyle w:val="NoSpacing"/>
        <w:rPr>
          <w:rFonts w:cstheme="minorHAnsi"/>
        </w:rPr>
      </w:pPr>
      <w:r w:rsidRPr="003F3390">
        <w:rPr>
          <w:rFonts w:eastAsiaTheme="minorHAnsi" w:cstheme="minorHAnsi"/>
        </w:rPr>
        <w:t>HFI specific policy on Safety Topics</w:t>
      </w:r>
    </w:p>
    <w:p w14:paraId="47DF8175" w14:textId="77777777" w:rsidR="00E03852" w:rsidRPr="003F3390" w:rsidRDefault="00E03852" w:rsidP="00E03852">
      <w:pPr>
        <w:pStyle w:val="NoSpacing"/>
        <w:rPr>
          <w:rFonts w:cstheme="minorHAnsi"/>
          <w:u w:val="single"/>
        </w:rPr>
      </w:pPr>
    </w:p>
    <w:p w14:paraId="47DF8176" w14:textId="77777777" w:rsidR="00E03852" w:rsidRPr="003F3390" w:rsidRDefault="00143D93" w:rsidP="00E03852">
      <w:pPr>
        <w:pStyle w:val="NoSpacing"/>
        <w:rPr>
          <w:rFonts w:cstheme="minorHAnsi"/>
          <w:b/>
        </w:rPr>
      </w:pPr>
      <w:r w:rsidRPr="003F3390">
        <w:rPr>
          <w:rFonts w:cstheme="minorHAnsi"/>
          <w:b/>
        </w:rPr>
        <w:t>PROCEDURES</w:t>
      </w:r>
    </w:p>
    <w:p w14:paraId="47DF8177" w14:textId="77777777" w:rsidR="00E03852" w:rsidRPr="003F3390" w:rsidRDefault="00143D93" w:rsidP="00E03852">
      <w:pPr>
        <w:pStyle w:val="NoSpacing"/>
        <w:rPr>
          <w:rFonts w:cstheme="minorHAnsi"/>
          <w:u w:val="single"/>
        </w:rPr>
      </w:pPr>
      <w:r w:rsidRPr="003F3390">
        <w:rPr>
          <w:rFonts w:cstheme="minorHAnsi"/>
          <w:u w:val="single"/>
        </w:rPr>
        <w:t>The Local HFI Site will:</w:t>
      </w:r>
    </w:p>
    <w:p w14:paraId="47DF8178" w14:textId="77777777" w:rsidR="00E03852" w:rsidRPr="003F3390" w:rsidRDefault="00143D93" w:rsidP="00E03852">
      <w:pPr>
        <w:pStyle w:val="NoSpacing"/>
        <w:ind w:left="720"/>
        <w:rPr>
          <w:rFonts w:cstheme="minorHAnsi"/>
        </w:rPr>
      </w:pPr>
      <w:r w:rsidRPr="003F3390">
        <w:rPr>
          <w:rFonts w:cstheme="minorHAnsi"/>
        </w:rPr>
        <w:t>Process steps</w:t>
      </w:r>
    </w:p>
    <w:p w14:paraId="47DF8179" w14:textId="77777777" w:rsidR="00E03852" w:rsidRPr="003F3390" w:rsidRDefault="00E03852" w:rsidP="00E03852">
      <w:pPr>
        <w:pStyle w:val="NoSpacing"/>
        <w:ind w:left="720"/>
        <w:rPr>
          <w:rFonts w:cstheme="minorHAnsi"/>
        </w:rPr>
      </w:pPr>
    </w:p>
    <w:p w14:paraId="47DF817A" w14:textId="77777777" w:rsidR="00E03852" w:rsidRPr="003F3390" w:rsidRDefault="00143D93" w:rsidP="0090090C">
      <w:pPr>
        <w:pStyle w:val="NoSpacing"/>
        <w:numPr>
          <w:ilvl w:val="0"/>
          <w:numId w:val="169"/>
        </w:numPr>
        <w:rPr>
          <w:rFonts w:cstheme="minorHAnsi"/>
        </w:rPr>
      </w:pPr>
      <w:r w:rsidRPr="003F3390">
        <w:rPr>
          <w:rFonts w:cstheme="minorHAnsi"/>
        </w:rPr>
        <w:t>Maintain policy and procedures that include the following:</w:t>
      </w:r>
    </w:p>
    <w:p w14:paraId="47DF817B" w14:textId="77777777" w:rsidR="00E03852" w:rsidRPr="003F3390" w:rsidRDefault="00143D93" w:rsidP="0090090C">
      <w:pPr>
        <w:pStyle w:val="NoSpacing"/>
        <w:numPr>
          <w:ilvl w:val="1"/>
          <w:numId w:val="169"/>
        </w:numPr>
        <w:ind w:left="1080"/>
        <w:rPr>
          <w:rFonts w:cstheme="minorHAnsi"/>
        </w:rPr>
      </w:pPr>
      <w:r w:rsidRPr="003F3390">
        <w:rPr>
          <w:rFonts w:cstheme="minorHAnsi"/>
        </w:rPr>
        <w:t xml:space="preserve">The role of staff and method for how information is shared with all families in promoting child development, nurturing parent-child relationships, parenting skills and health and safety practices including safer sleep information with families. </w:t>
      </w:r>
    </w:p>
    <w:p w14:paraId="47DF817C" w14:textId="77777777" w:rsidR="00E03852" w:rsidRPr="003F3390" w:rsidRDefault="00143D93" w:rsidP="0090090C">
      <w:pPr>
        <w:pStyle w:val="NoSpacing"/>
        <w:numPr>
          <w:ilvl w:val="1"/>
          <w:numId w:val="169"/>
        </w:numPr>
        <w:ind w:left="1080"/>
        <w:rPr>
          <w:rFonts w:cstheme="minorHAnsi"/>
        </w:rPr>
      </w:pPr>
      <w:r w:rsidRPr="003F3390">
        <w:rPr>
          <w:rFonts w:cstheme="minorHAnsi"/>
        </w:rPr>
        <w:t xml:space="preserve">Which evidence- informed parenting materials are used and how this information is shared with families using a strength-based approach that builds on parental capacity and in response to parent-child interests and observations made by the staff. </w:t>
      </w:r>
    </w:p>
    <w:p w14:paraId="47DF817D" w14:textId="77777777" w:rsidR="00E03852" w:rsidRPr="003F3390" w:rsidRDefault="00143D93" w:rsidP="0090090C">
      <w:pPr>
        <w:pStyle w:val="NoSpacing"/>
        <w:numPr>
          <w:ilvl w:val="1"/>
          <w:numId w:val="169"/>
        </w:numPr>
        <w:ind w:left="1080"/>
        <w:rPr>
          <w:rFonts w:cstheme="minorHAnsi"/>
        </w:rPr>
      </w:pPr>
      <w:r w:rsidRPr="003F3390">
        <w:rPr>
          <w:rFonts w:cstheme="minorHAnsi"/>
        </w:rPr>
        <w:t xml:space="preserve">How staff share evidence informed parenting materials designed to promote health and safety practices including sharing prevention strategies as well as addressing any health and safety issues observed in the home. </w:t>
      </w:r>
      <w:r w:rsidR="00D71FCA" w:rsidRPr="003F3390">
        <w:rPr>
          <w:rFonts w:cs="Times New Roman"/>
          <w:spacing w:val="-4"/>
        </w:rPr>
        <w:t>The use of parenting materials or home visiting curriculum is not the primary focus of the visit</w:t>
      </w:r>
    </w:p>
    <w:p w14:paraId="47DF817E" w14:textId="77777777" w:rsidR="00E03852" w:rsidRPr="003F3390" w:rsidRDefault="00143D93" w:rsidP="0090090C">
      <w:pPr>
        <w:pStyle w:val="NoSpacing"/>
        <w:numPr>
          <w:ilvl w:val="1"/>
          <w:numId w:val="169"/>
        </w:numPr>
        <w:ind w:left="1080"/>
        <w:rPr>
          <w:rFonts w:cstheme="minorHAnsi"/>
        </w:rPr>
      </w:pPr>
      <w:r w:rsidRPr="003F3390">
        <w:rPr>
          <w:rFonts w:cstheme="minorHAnsi"/>
        </w:rPr>
        <w:t>The requirement for staff to share safer sleep information with all pregnant parents and families with an infant birth to twelve months of age.</w:t>
      </w:r>
    </w:p>
    <w:p w14:paraId="47DF817F" w14:textId="77777777" w:rsidR="00E03852" w:rsidRPr="003F3390" w:rsidRDefault="00E03852" w:rsidP="00E03852">
      <w:pPr>
        <w:pStyle w:val="NoSpacing"/>
        <w:rPr>
          <w:rFonts w:cstheme="minorHAnsi"/>
        </w:rPr>
      </w:pPr>
    </w:p>
    <w:p w14:paraId="47DF8180" w14:textId="77777777" w:rsidR="00E03852" w:rsidRPr="003F3390" w:rsidRDefault="00143D93" w:rsidP="00E03852">
      <w:pPr>
        <w:pStyle w:val="NoSpacing"/>
        <w:rPr>
          <w:rFonts w:cstheme="minorHAnsi"/>
        </w:rPr>
      </w:pPr>
      <w:r w:rsidRPr="003F3390">
        <w:rPr>
          <w:rFonts w:cstheme="minorHAnsi"/>
          <w:u w:val="single"/>
        </w:rPr>
        <w:t>The Supervisor will</w:t>
      </w:r>
      <w:r w:rsidRPr="003F3390">
        <w:rPr>
          <w:rFonts w:cstheme="minorHAnsi"/>
        </w:rPr>
        <w:t>:</w:t>
      </w:r>
    </w:p>
    <w:p w14:paraId="47DF8181" w14:textId="77777777" w:rsidR="00E03852" w:rsidRPr="003F3390" w:rsidRDefault="00143D93" w:rsidP="00E03852">
      <w:pPr>
        <w:pStyle w:val="NoSpacing"/>
        <w:ind w:left="720"/>
        <w:rPr>
          <w:rFonts w:cstheme="minorHAnsi"/>
        </w:rPr>
      </w:pPr>
      <w:r w:rsidRPr="003F3390">
        <w:rPr>
          <w:rFonts w:cstheme="minorHAnsi"/>
        </w:rPr>
        <w:t>Process steps</w:t>
      </w:r>
    </w:p>
    <w:p w14:paraId="47DF8182" w14:textId="77777777" w:rsidR="00E03852" w:rsidRPr="003F3390" w:rsidRDefault="00E03852" w:rsidP="00E03852">
      <w:pPr>
        <w:pStyle w:val="NoSpacing"/>
        <w:ind w:left="720"/>
        <w:rPr>
          <w:rFonts w:cstheme="minorHAnsi"/>
        </w:rPr>
      </w:pPr>
    </w:p>
    <w:p w14:paraId="47DF8183" w14:textId="77777777" w:rsidR="00E03852" w:rsidRPr="003F3390" w:rsidRDefault="00143D93" w:rsidP="0090090C">
      <w:pPr>
        <w:pStyle w:val="NoSpacing"/>
        <w:numPr>
          <w:ilvl w:val="0"/>
          <w:numId w:val="170"/>
        </w:numPr>
        <w:ind w:left="720"/>
        <w:rPr>
          <w:rFonts w:cstheme="minorHAnsi"/>
        </w:rPr>
      </w:pPr>
      <w:r w:rsidRPr="003F3390">
        <w:rPr>
          <w:rFonts w:cstheme="minorHAnsi"/>
        </w:rPr>
        <w:t xml:space="preserve">Review each home visit record to ensure the promotion of healthy child development, nurturing parent-child relationships, parenting skills, and health and safety practices. </w:t>
      </w:r>
    </w:p>
    <w:p w14:paraId="47DF8184" w14:textId="77777777" w:rsidR="00E03852" w:rsidRPr="003F3390" w:rsidRDefault="00143D93" w:rsidP="0090090C">
      <w:pPr>
        <w:pStyle w:val="NoSpacing"/>
        <w:numPr>
          <w:ilvl w:val="0"/>
          <w:numId w:val="170"/>
        </w:numPr>
        <w:ind w:left="720"/>
        <w:rPr>
          <w:rFonts w:cstheme="minorHAnsi"/>
        </w:rPr>
      </w:pPr>
      <w:r w:rsidRPr="003F3390">
        <w:rPr>
          <w:rFonts w:cstheme="minorHAnsi"/>
        </w:rPr>
        <w:t>Review each home visit record to ensure safer sleep information is shared with all pregnant parents and families with an infant birth to twelve months of age.</w:t>
      </w:r>
    </w:p>
    <w:p w14:paraId="47DF8185" w14:textId="77777777" w:rsidR="00E03852" w:rsidRPr="003F3390" w:rsidRDefault="00143D93" w:rsidP="0090090C">
      <w:pPr>
        <w:pStyle w:val="NoSpacing"/>
        <w:numPr>
          <w:ilvl w:val="0"/>
          <w:numId w:val="170"/>
        </w:numPr>
        <w:ind w:left="720"/>
        <w:rPr>
          <w:rFonts w:cstheme="minorHAnsi"/>
        </w:rPr>
      </w:pPr>
      <w:r w:rsidRPr="003F3390">
        <w:rPr>
          <w:rFonts w:cstheme="minorHAnsi"/>
        </w:rPr>
        <w:lastRenderedPageBreak/>
        <w:t xml:space="preserve">Ensure that staff are using site-approved evidence-informed parenting materials with families. </w:t>
      </w:r>
    </w:p>
    <w:p w14:paraId="47DF8186" w14:textId="77777777" w:rsidR="00150D75" w:rsidRPr="003F3390" w:rsidRDefault="00150D75" w:rsidP="00E03852">
      <w:pPr>
        <w:pStyle w:val="NoSpacing"/>
        <w:ind w:left="720"/>
        <w:rPr>
          <w:rFonts w:cstheme="minorHAnsi"/>
        </w:rPr>
      </w:pPr>
    </w:p>
    <w:p w14:paraId="47DF8187"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188" w14:textId="77777777" w:rsidR="00E03852" w:rsidRPr="003F3390" w:rsidRDefault="00E03852" w:rsidP="00E03852">
      <w:pPr>
        <w:pStyle w:val="NoSpacing"/>
        <w:ind w:left="720"/>
        <w:rPr>
          <w:rFonts w:cstheme="minorHAnsi"/>
        </w:rPr>
      </w:pPr>
    </w:p>
    <w:p w14:paraId="47DF8189" w14:textId="77777777" w:rsidR="00E03852" w:rsidRPr="003F3390" w:rsidRDefault="00143D93" w:rsidP="0090090C">
      <w:pPr>
        <w:pStyle w:val="NoSpacing"/>
        <w:numPr>
          <w:ilvl w:val="0"/>
          <w:numId w:val="176"/>
        </w:numPr>
        <w:ind w:left="720"/>
        <w:rPr>
          <w:rFonts w:cstheme="minorHAnsi"/>
          <w:u w:val="single"/>
        </w:rPr>
      </w:pPr>
      <w:r w:rsidRPr="003F3390">
        <w:rPr>
          <w:rFonts w:cstheme="minorHAnsi"/>
        </w:rPr>
        <w:t xml:space="preserve">Document in supervision notes strategies developed for promoting healthy childhood growth and development as specified in the policy guidance.  </w:t>
      </w:r>
    </w:p>
    <w:p w14:paraId="47DF818A" w14:textId="77777777" w:rsidR="00E03852" w:rsidRPr="003F3390" w:rsidRDefault="00E03852" w:rsidP="00E03852">
      <w:pPr>
        <w:pStyle w:val="NoSpacing"/>
        <w:rPr>
          <w:rFonts w:cstheme="minorHAnsi"/>
          <w:u w:val="single"/>
        </w:rPr>
      </w:pPr>
    </w:p>
    <w:p w14:paraId="47DF818B" w14:textId="77777777" w:rsidR="00E03852" w:rsidRPr="003F3390" w:rsidRDefault="00143D93" w:rsidP="00E03852">
      <w:pPr>
        <w:pStyle w:val="NoSpacing"/>
        <w:rPr>
          <w:rFonts w:cstheme="minorHAnsi"/>
        </w:rPr>
      </w:pPr>
      <w:r w:rsidRPr="003F3390">
        <w:rPr>
          <w:rFonts w:cstheme="minorHAnsi"/>
          <w:u w:val="single"/>
        </w:rPr>
        <w:t>The Family Support Specialist will</w:t>
      </w:r>
      <w:r w:rsidRPr="003F3390">
        <w:rPr>
          <w:rFonts w:cstheme="minorHAnsi"/>
        </w:rPr>
        <w:t xml:space="preserve">: </w:t>
      </w:r>
    </w:p>
    <w:p w14:paraId="47DF818C" w14:textId="77777777" w:rsidR="00E03852" w:rsidRPr="003F3390" w:rsidRDefault="00143D93" w:rsidP="00E03852">
      <w:pPr>
        <w:pStyle w:val="NoSpacing"/>
        <w:ind w:left="720"/>
        <w:rPr>
          <w:rFonts w:cstheme="minorHAnsi"/>
        </w:rPr>
      </w:pPr>
      <w:r w:rsidRPr="003F3390">
        <w:rPr>
          <w:rFonts w:cstheme="minorHAnsi"/>
        </w:rPr>
        <w:t>Process Steps</w:t>
      </w:r>
    </w:p>
    <w:p w14:paraId="47DF818D" w14:textId="77777777" w:rsidR="00E03852" w:rsidRPr="003F3390" w:rsidRDefault="00E03852" w:rsidP="00E03852">
      <w:pPr>
        <w:pStyle w:val="NoSpacing"/>
        <w:ind w:left="720"/>
        <w:rPr>
          <w:rFonts w:cstheme="minorHAnsi"/>
          <w:iCs/>
        </w:rPr>
      </w:pPr>
    </w:p>
    <w:p w14:paraId="47DF818E" w14:textId="77777777" w:rsidR="00E03852" w:rsidRPr="003F3390" w:rsidRDefault="00143D93" w:rsidP="0090090C">
      <w:pPr>
        <w:pStyle w:val="NoSpacing"/>
        <w:numPr>
          <w:ilvl w:val="0"/>
          <w:numId w:val="178"/>
        </w:numPr>
        <w:ind w:left="720"/>
        <w:rPr>
          <w:rFonts w:cstheme="minorHAnsi"/>
          <w:i/>
        </w:rPr>
      </w:pPr>
      <w:r w:rsidRPr="003F3390">
        <w:rPr>
          <w:rFonts w:cstheme="minorHAnsi"/>
          <w:iCs/>
        </w:rPr>
        <w:t>Use the Ages and Stages Questionnaire (ASQ-3) to monitor child development status and as a teaching tool with the parent(s) to build knowledge regarding appropriate developmental expectations.</w:t>
      </w:r>
    </w:p>
    <w:p w14:paraId="47DF818F" w14:textId="77777777" w:rsidR="00E03852" w:rsidRPr="003F3390" w:rsidRDefault="00143D93" w:rsidP="0090090C">
      <w:pPr>
        <w:pStyle w:val="NoSpacing"/>
        <w:numPr>
          <w:ilvl w:val="0"/>
          <w:numId w:val="178"/>
        </w:numPr>
        <w:ind w:left="720"/>
        <w:rPr>
          <w:rFonts w:cstheme="minorHAnsi"/>
          <w:i/>
        </w:rPr>
      </w:pPr>
      <w:r w:rsidRPr="003F3390">
        <w:rPr>
          <w:rFonts w:cstheme="minorHAnsi"/>
        </w:rPr>
        <w:t>Share information with all families on appropriate activities designed to promote healthy child development, nurturing parent-child relationships, and parenting skills routinely during home visits unless a crisis emerges requiring immediate attention.</w:t>
      </w:r>
    </w:p>
    <w:p w14:paraId="47DF8190" w14:textId="77777777" w:rsidR="00E03852" w:rsidRPr="003F3390" w:rsidRDefault="00143D93" w:rsidP="0090090C">
      <w:pPr>
        <w:pStyle w:val="ListParagraph"/>
        <w:numPr>
          <w:ilvl w:val="0"/>
          <w:numId w:val="178"/>
        </w:numPr>
        <w:autoSpaceDE w:val="0"/>
        <w:autoSpaceDN w:val="0"/>
        <w:adjustRightInd w:val="0"/>
        <w:spacing w:after="0" w:line="280" w:lineRule="exact"/>
        <w:ind w:left="720"/>
        <w:contextualSpacing w:val="0"/>
        <w:rPr>
          <w:rFonts w:asciiTheme="minorHAnsi" w:hAnsiTheme="minorHAnsi" w:cstheme="minorHAnsi"/>
          <w:spacing w:val="-1"/>
        </w:rPr>
      </w:pPr>
      <w:r w:rsidRPr="003F3390">
        <w:rPr>
          <w:rFonts w:asciiTheme="minorHAnsi" w:hAnsiTheme="minorHAnsi" w:cstheme="minorHAnsi"/>
          <w:spacing w:val="-4"/>
        </w:rPr>
        <w:t>Choose parenting materials based on the parent-child interests and or desires.  The materials will be used in a strength-based approach that builds on parental capacity.</w:t>
      </w:r>
    </w:p>
    <w:p w14:paraId="47DF8191" w14:textId="77777777" w:rsidR="00E03852" w:rsidRPr="003F3390" w:rsidRDefault="00143D93" w:rsidP="0090090C">
      <w:pPr>
        <w:pStyle w:val="ListParagraph"/>
        <w:numPr>
          <w:ilvl w:val="0"/>
          <w:numId w:val="178"/>
        </w:numPr>
        <w:autoSpaceDE w:val="0"/>
        <w:autoSpaceDN w:val="0"/>
        <w:adjustRightInd w:val="0"/>
        <w:spacing w:after="0" w:line="280" w:lineRule="exact"/>
        <w:ind w:left="720"/>
        <w:contextualSpacing w:val="0"/>
        <w:rPr>
          <w:rFonts w:asciiTheme="minorHAnsi" w:hAnsiTheme="minorHAnsi" w:cstheme="minorHAnsi"/>
          <w:spacing w:val="-1"/>
        </w:rPr>
      </w:pPr>
      <w:r w:rsidRPr="003F3390">
        <w:rPr>
          <w:rFonts w:asciiTheme="minorHAnsi" w:hAnsiTheme="minorHAnsi" w:cstheme="minorHAnsi"/>
          <w:spacing w:val="-4"/>
        </w:rPr>
        <w:t>Use parenting materials based on what they see is needed to routinely nurture parent-child relationships, incorporating a variety of HFA reflective strategies to strengthen parental capacity.</w:t>
      </w:r>
    </w:p>
    <w:p w14:paraId="47DF8192" w14:textId="77777777" w:rsidR="00E03852" w:rsidRPr="003F3390" w:rsidRDefault="00143D93" w:rsidP="0090090C">
      <w:pPr>
        <w:pStyle w:val="ListParagraph"/>
        <w:numPr>
          <w:ilvl w:val="0"/>
          <w:numId w:val="178"/>
        </w:numPr>
        <w:autoSpaceDE w:val="0"/>
        <w:autoSpaceDN w:val="0"/>
        <w:adjustRightInd w:val="0"/>
        <w:spacing w:after="0" w:line="280" w:lineRule="exact"/>
        <w:ind w:left="720"/>
        <w:contextualSpacing w:val="0"/>
        <w:rPr>
          <w:rFonts w:asciiTheme="minorHAnsi" w:hAnsiTheme="minorHAnsi" w:cstheme="minorHAnsi"/>
          <w:spacing w:val="-1"/>
        </w:rPr>
      </w:pPr>
      <w:r w:rsidRPr="003F3390">
        <w:rPr>
          <w:rFonts w:asciiTheme="minorHAnsi" w:hAnsiTheme="minorHAnsi" w:cstheme="minorHAnsi"/>
        </w:rPr>
        <w:t>Share information with all families designed to promote evidence-informed health and safety practices that includes both prevention strategies as well as areas of concern observed in the home.</w:t>
      </w:r>
    </w:p>
    <w:p w14:paraId="47DF8193" w14:textId="77777777" w:rsidR="00E03852" w:rsidRPr="003F3390" w:rsidRDefault="00143D93" w:rsidP="0090090C">
      <w:pPr>
        <w:pStyle w:val="ListParagraph"/>
        <w:numPr>
          <w:ilvl w:val="0"/>
          <w:numId w:val="178"/>
        </w:numPr>
        <w:autoSpaceDE w:val="0"/>
        <w:autoSpaceDN w:val="0"/>
        <w:adjustRightInd w:val="0"/>
        <w:spacing w:after="0" w:line="280" w:lineRule="exact"/>
        <w:ind w:left="720"/>
        <w:contextualSpacing w:val="0"/>
        <w:rPr>
          <w:rFonts w:cstheme="minorHAnsi"/>
        </w:rPr>
      </w:pPr>
      <w:r w:rsidRPr="003F3390">
        <w:rPr>
          <w:rFonts w:asciiTheme="minorHAnsi" w:hAnsiTheme="minorHAnsi" w:cstheme="minorHAnsi"/>
        </w:rPr>
        <w:t>Share information regarding safe sleep with families prenatally (if enrolled prenatally), in the early postnatal period, and over the course of the first year as the infant develops and sleep habits change.</w:t>
      </w:r>
    </w:p>
    <w:p w14:paraId="47DF8194" w14:textId="77777777" w:rsidR="00E03852" w:rsidRPr="003F3390" w:rsidRDefault="00E03852" w:rsidP="00E03852">
      <w:pPr>
        <w:autoSpaceDE w:val="0"/>
        <w:autoSpaceDN w:val="0"/>
        <w:adjustRightInd w:val="0"/>
        <w:spacing w:after="0" w:line="280" w:lineRule="exact"/>
        <w:rPr>
          <w:rFonts w:cstheme="minorHAnsi"/>
        </w:rPr>
      </w:pPr>
    </w:p>
    <w:p w14:paraId="47DF8195"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196" w14:textId="77777777" w:rsidR="00E03852" w:rsidRPr="003F3390" w:rsidRDefault="00E03852" w:rsidP="00E03852">
      <w:pPr>
        <w:pStyle w:val="NoSpacing"/>
        <w:ind w:left="720"/>
        <w:rPr>
          <w:rFonts w:cstheme="minorHAnsi"/>
        </w:rPr>
      </w:pPr>
    </w:p>
    <w:p w14:paraId="47DF8197" w14:textId="77777777" w:rsidR="00E03852" w:rsidRPr="003F3390" w:rsidRDefault="00143D93" w:rsidP="0090090C">
      <w:pPr>
        <w:pStyle w:val="NoSpacing"/>
        <w:numPr>
          <w:ilvl w:val="0"/>
          <w:numId w:val="168"/>
        </w:numPr>
        <w:ind w:left="720"/>
        <w:rPr>
          <w:rFonts w:cstheme="minorHAnsi"/>
          <w:i/>
        </w:rPr>
      </w:pPr>
      <w:r w:rsidRPr="003F3390">
        <w:rPr>
          <w:rFonts w:cstheme="minorHAnsi"/>
        </w:rPr>
        <w:t xml:space="preserve">Document curriculum, parenting materials, and handouts shared with families in the home visit record. </w:t>
      </w:r>
    </w:p>
    <w:p w14:paraId="47DF8198" w14:textId="77777777" w:rsidR="00E03852" w:rsidRPr="003F3390" w:rsidRDefault="00143D93" w:rsidP="0090090C">
      <w:pPr>
        <w:pStyle w:val="NoSpacing"/>
        <w:numPr>
          <w:ilvl w:val="0"/>
          <w:numId w:val="168"/>
        </w:numPr>
        <w:ind w:left="720"/>
        <w:rPr>
          <w:rFonts w:cstheme="minorHAnsi"/>
        </w:rPr>
      </w:pPr>
      <w:r w:rsidRPr="003F3390">
        <w:rPr>
          <w:rFonts w:cstheme="minorHAnsi"/>
        </w:rPr>
        <w:t>Document information shared with families regarding safe sleep practices in the home visit record.</w:t>
      </w:r>
    </w:p>
    <w:p w14:paraId="47DF8199" w14:textId="77777777" w:rsidR="00E03852" w:rsidRPr="003F3390" w:rsidRDefault="00E03852" w:rsidP="00E03852">
      <w:pPr>
        <w:pStyle w:val="NoSpacing"/>
        <w:ind w:left="1080"/>
        <w:rPr>
          <w:rFonts w:cstheme="minorHAnsi"/>
        </w:rPr>
      </w:pPr>
    </w:p>
    <w:p w14:paraId="47DF819A" w14:textId="77777777" w:rsidR="00E03852" w:rsidRPr="003F3390" w:rsidRDefault="00143D93" w:rsidP="00E03852">
      <w:pPr>
        <w:pStyle w:val="NoSpacing"/>
        <w:rPr>
          <w:rFonts w:cstheme="minorHAnsi"/>
          <w:b/>
          <w:bCs/>
        </w:rPr>
      </w:pPr>
      <w:r w:rsidRPr="003F3390">
        <w:rPr>
          <w:rFonts w:cstheme="minorHAnsi"/>
          <w:b/>
          <w:bCs/>
        </w:rPr>
        <w:t>RELATED INFORMATION</w:t>
      </w:r>
    </w:p>
    <w:p w14:paraId="47DF819B" w14:textId="77777777" w:rsidR="00E03852" w:rsidRPr="003F3390" w:rsidRDefault="00143D93" w:rsidP="00E03852">
      <w:pPr>
        <w:pStyle w:val="NoSpacing"/>
        <w:rPr>
          <w:rFonts w:cstheme="minorHAnsi"/>
        </w:rPr>
      </w:pPr>
      <w:r w:rsidRPr="003F3390">
        <w:rPr>
          <w:rFonts w:cstheme="minorHAnsi"/>
        </w:rPr>
        <w:t>It is expected that direct service staff address any health or safety concerns that could be detrimental to parents and their children.  Additionally, staff support the development of a healthy and stimulating home environment for the family.</w:t>
      </w:r>
    </w:p>
    <w:p w14:paraId="47DF819C" w14:textId="77777777" w:rsidR="00E03852" w:rsidRPr="003F3390" w:rsidRDefault="00E03852" w:rsidP="00E03852">
      <w:pPr>
        <w:pStyle w:val="NoSpacing"/>
        <w:rPr>
          <w:rFonts w:cstheme="minorHAnsi"/>
        </w:rPr>
      </w:pPr>
    </w:p>
    <w:p w14:paraId="47DF819D" w14:textId="77777777" w:rsidR="00E03852" w:rsidRPr="003F3390" w:rsidRDefault="00143D93" w:rsidP="00E03852">
      <w:pPr>
        <w:pStyle w:val="NoSpacing"/>
        <w:rPr>
          <w:rFonts w:cstheme="minorHAnsi"/>
          <w:b/>
        </w:rPr>
      </w:pPr>
      <w:r w:rsidRPr="003F3390">
        <w:rPr>
          <w:rFonts w:cstheme="minorHAnsi"/>
          <w:b/>
        </w:rPr>
        <w:t xml:space="preserve">PRACTICE GUIDANCE </w:t>
      </w:r>
    </w:p>
    <w:p w14:paraId="47DF819E" w14:textId="77777777" w:rsidR="00E03852" w:rsidRPr="003F3390" w:rsidRDefault="00143D93" w:rsidP="00E03852">
      <w:pPr>
        <w:pStyle w:val="NoSpacing"/>
        <w:rPr>
          <w:rFonts w:cstheme="minorHAnsi"/>
        </w:rPr>
      </w:pPr>
      <w:r w:rsidRPr="003F3390">
        <w:rPr>
          <w:rFonts w:cstheme="minorHAnsi"/>
        </w:rPr>
        <w:t xml:space="preserve">The key to successful use of handouts and activities is tied most closely to </w:t>
      </w:r>
      <w:r w:rsidRPr="003F3390">
        <w:rPr>
          <w:rFonts w:cstheme="minorHAnsi"/>
          <w:i/>
          <w:iCs/>
        </w:rPr>
        <w:t>how</w:t>
      </w:r>
      <w:r w:rsidRPr="003F3390">
        <w:rPr>
          <w:rFonts w:cstheme="minorHAnsi"/>
        </w:rPr>
        <w:t xml:space="preserve"> the materials are used with families versus what materials are used. Sites use materials that are culturally respectful and supported by research and in response to parent child needs versus the primary focus of each home visit as they represent just one piece of a comprehensive approach to working with families. The primary focus of each visit is on the relationship between parents and child. Over-reliance on parenting materials distracts from this primary focus and from the ability to be fully observant, attuned, and responsive to these relationship dynamics. </w:t>
      </w:r>
    </w:p>
    <w:p w14:paraId="47DF819F" w14:textId="77777777" w:rsidR="00E03852" w:rsidRPr="003F3390" w:rsidRDefault="00E03852" w:rsidP="00E03852">
      <w:pPr>
        <w:pStyle w:val="NoSpacing"/>
        <w:rPr>
          <w:rFonts w:cstheme="minorHAnsi"/>
        </w:rPr>
      </w:pPr>
    </w:p>
    <w:p w14:paraId="47DF81A0" w14:textId="77777777" w:rsidR="00E03852" w:rsidRPr="003F3390" w:rsidRDefault="00143D93" w:rsidP="00E03852">
      <w:pPr>
        <w:pStyle w:val="NoSpacing"/>
        <w:rPr>
          <w:rFonts w:cstheme="minorHAnsi"/>
        </w:rPr>
      </w:pPr>
      <w:r w:rsidRPr="003F3390">
        <w:rPr>
          <w:rFonts w:cstheme="minorHAnsi"/>
        </w:rPr>
        <w:t xml:space="preserve">Staff are encouraged to document observations of child development, including not only what the child is able to do, but also how the parent responds.  It is helpful for staff to document how they build on parental competencies and promote child development and parenting skills in a thoughtful way (e.g. if parents struggle to understand what their baby is communicating to them, the FSS/FSW might ask parents what they think the baby might be communicating, explore what parents already know about their child, and anchor the conversation to what children are able to do within a particular developmental age). </w:t>
      </w:r>
    </w:p>
    <w:p w14:paraId="47DF81A1" w14:textId="77777777" w:rsidR="00490BED" w:rsidRPr="003F3390" w:rsidRDefault="00490BED" w:rsidP="00E03852">
      <w:pPr>
        <w:pStyle w:val="NoSpacing"/>
        <w:rPr>
          <w:rFonts w:cstheme="minorHAnsi"/>
        </w:rPr>
      </w:pPr>
    </w:p>
    <w:p w14:paraId="47DF81A2" w14:textId="77777777" w:rsidR="00490BED" w:rsidRPr="003F3390" w:rsidRDefault="00143D93" w:rsidP="00E03852">
      <w:pPr>
        <w:pStyle w:val="NoSpacing"/>
        <w:rPr>
          <w:rFonts w:cstheme="minorHAnsi"/>
        </w:rPr>
      </w:pPr>
      <w:r w:rsidRPr="003F3390">
        <w:rPr>
          <w:rFonts w:cstheme="minorHAnsi"/>
        </w:rPr>
        <w:t>Staff are encouraged to document safer sleep conversations, materials given,</w:t>
      </w:r>
      <w:r w:rsidR="007919F9" w:rsidRPr="003F3390">
        <w:rPr>
          <w:rFonts w:cstheme="minorHAnsi"/>
        </w:rPr>
        <w:t xml:space="preserve"> and interventions in the “Safe Sleep” </w:t>
      </w:r>
      <w:r w:rsidR="0043285B" w:rsidRPr="003F3390">
        <w:rPr>
          <w:rFonts w:cstheme="minorHAnsi"/>
        </w:rPr>
        <w:t xml:space="preserve">narrative </w:t>
      </w:r>
      <w:r w:rsidR="007919F9" w:rsidRPr="003F3390">
        <w:rPr>
          <w:rFonts w:cstheme="minorHAnsi"/>
        </w:rPr>
        <w:t xml:space="preserve">section of the home visit record </w:t>
      </w:r>
      <w:r w:rsidR="008720CD" w:rsidRPr="003F3390">
        <w:rPr>
          <w:rFonts w:cstheme="minorHAnsi"/>
        </w:rPr>
        <w:t>in the HFI database.</w:t>
      </w:r>
    </w:p>
    <w:p w14:paraId="47DF81A3" w14:textId="77777777" w:rsidR="00E03852" w:rsidRPr="003F3390" w:rsidRDefault="00E03852" w:rsidP="00E03852">
      <w:pPr>
        <w:pStyle w:val="NoSpacing"/>
        <w:rPr>
          <w:rFonts w:cstheme="minorHAnsi"/>
        </w:rPr>
      </w:pPr>
    </w:p>
    <w:p w14:paraId="47DF81A4" w14:textId="77777777" w:rsidR="00E03852" w:rsidRPr="003F3390" w:rsidRDefault="00143D93" w:rsidP="00E03852">
      <w:pPr>
        <w:pStyle w:val="NoSpacing"/>
        <w:rPr>
          <w:rFonts w:cstheme="minorHAnsi"/>
        </w:rPr>
      </w:pPr>
      <w:r w:rsidRPr="003F3390">
        <w:rPr>
          <w:rFonts w:cstheme="minorHAnsi"/>
        </w:rPr>
        <w:t xml:space="preserve">HFA recommends sites have mechanisms for insuring how staff use safety checklists or share information with families. </w:t>
      </w:r>
    </w:p>
    <w:p w14:paraId="47DF81A5" w14:textId="77777777" w:rsidR="00E03852" w:rsidRPr="003F3390" w:rsidRDefault="00E03852" w:rsidP="00E03852">
      <w:pPr>
        <w:pStyle w:val="NoSpacing"/>
        <w:rPr>
          <w:rFonts w:cstheme="minorHAnsi"/>
        </w:rPr>
      </w:pPr>
    </w:p>
    <w:p w14:paraId="47DF81A6" w14:textId="77777777" w:rsidR="00E03852" w:rsidRPr="003F3390" w:rsidRDefault="00143D93" w:rsidP="00E03852">
      <w:pPr>
        <w:pStyle w:val="NoSpacing"/>
        <w:rPr>
          <w:rFonts w:cstheme="minorHAnsi"/>
        </w:rPr>
      </w:pPr>
      <w:r w:rsidRPr="003F3390">
        <w:rPr>
          <w:rFonts w:cstheme="minorHAnsi"/>
        </w:rPr>
        <w:t>Sites are encouraged to review the BPS standard and intent closely when writing the site’s policy.</w:t>
      </w:r>
    </w:p>
    <w:p w14:paraId="47DF81A7" w14:textId="77777777" w:rsidR="00E03852" w:rsidRPr="003F3390" w:rsidRDefault="00E03852" w:rsidP="00E03852">
      <w:pPr>
        <w:pStyle w:val="NoSpacing"/>
        <w:rPr>
          <w:rFonts w:cstheme="minorHAnsi"/>
          <w:b/>
        </w:rPr>
      </w:pPr>
    </w:p>
    <w:p w14:paraId="47DF81A8" w14:textId="77777777" w:rsidR="00E03852" w:rsidRPr="003F3390" w:rsidRDefault="00143D93" w:rsidP="00E03852">
      <w:pPr>
        <w:pStyle w:val="NoSpacing"/>
        <w:rPr>
          <w:rFonts w:cstheme="minorHAnsi"/>
          <w:b/>
        </w:rPr>
      </w:pPr>
      <w:r w:rsidRPr="003F3390">
        <w:rPr>
          <w:rFonts w:cstheme="minorHAnsi"/>
          <w:b/>
        </w:rPr>
        <w:t>FORMS &amp; TOOLS</w:t>
      </w:r>
    </w:p>
    <w:p w14:paraId="47DF81A9" w14:textId="77777777" w:rsidR="008C1454" w:rsidRPr="003F3390" w:rsidRDefault="00143D93" w:rsidP="00E03852">
      <w:pPr>
        <w:rPr>
          <w:rFonts w:cstheme="minorHAnsi"/>
        </w:rPr>
      </w:pPr>
      <w:r w:rsidRPr="003F3390">
        <w:rPr>
          <w:rFonts w:cstheme="minorHAnsi"/>
        </w:rPr>
        <w:t>N/A</w:t>
      </w:r>
    </w:p>
    <w:p w14:paraId="47DF81AA" w14:textId="77777777" w:rsidR="008C1454" w:rsidRPr="003F3390" w:rsidRDefault="008C1454" w:rsidP="00E03852">
      <w:pPr>
        <w:rPr>
          <w:rFonts w:cstheme="minorHAnsi"/>
        </w:rPr>
      </w:pPr>
    </w:p>
    <w:p w14:paraId="47DF81AB" w14:textId="77777777" w:rsidR="00D74D44" w:rsidRPr="003F3390" w:rsidRDefault="00D74D44" w:rsidP="005F3EFD">
      <w:pPr>
        <w:rPr>
          <w:rFonts w:cstheme="minorHAnsi"/>
        </w:rPr>
      </w:pPr>
    </w:p>
    <w:p w14:paraId="47DF81AC" w14:textId="77777777" w:rsidR="00D74D44" w:rsidRPr="003F3390" w:rsidRDefault="00D74D44" w:rsidP="005F3EFD">
      <w:pPr>
        <w:rPr>
          <w:rFonts w:cstheme="minorHAnsi"/>
        </w:rPr>
      </w:pPr>
    </w:p>
    <w:p w14:paraId="47DF81AD" w14:textId="77777777" w:rsidR="00D74D44" w:rsidRPr="003F3390" w:rsidRDefault="00D74D44" w:rsidP="005F3EFD">
      <w:pPr>
        <w:rPr>
          <w:rFonts w:cstheme="minorHAnsi"/>
        </w:rPr>
      </w:pPr>
    </w:p>
    <w:p w14:paraId="47DF81AE" w14:textId="77777777" w:rsidR="00D74D44" w:rsidRPr="003F3390" w:rsidRDefault="00D74D44" w:rsidP="005F3EFD">
      <w:pPr>
        <w:rPr>
          <w:rFonts w:cstheme="minorHAnsi"/>
        </w:rPr>
      </w:pPr>
    </w:p>
    <w:p w14:paraId="47DF81AF" w14:textId="77777777" w:rsidR="00D74D44" w:rsidRPr="003F3390" w:rsidRDefault="00D74D44" w:rsidP="005F3EFD">
      <w:pPr>
        <w:rPr>
          <w:rFonts w:cstheme="minorHAnsi"/>
        </w:rPr>
      </w:pPr>
    </w:p>
    <w:p w14:paraId="47DF81B0" w14:textId="77777777" w:rsidR="00D74D44" w:rsidRPr="003F3390" w:rsidRDefault="00D74D44" w:rsidP="005F3EFD">
      <w:pPr>
        <w:rPr>
          <w:rFonts w:cstheme="minorHAnsi"/>
        </w:rPr>
      </w:pPr>
    </w:p>
    <w:p w14:paraId="47DF81B1" w14:textId="77777777" w:rsidR="00D74D44" w:rsidRPr="003F3390" w:rsidRDefault="00D74D44" w:rsidP="005F3EFD">
      <w:pPr>
        <w:rPr>
          <w:rFonts w:cstheme="minorHAnsi"/>
        </w:rPr>
      </w:pPr>
    </w:p>
    <w:p w14:paraId="47DF81B2" w14:textId="77777777" w:rsidR="00D74D44" w:rsidRPr="003F3390" w:rsidRDefault="00D74D44" w:rsidP="005F3EFD">
      <w:pPr>
        <w:rPr>
          <w:rFonts w:cstheme="minorHAnsi"/>
        </w:rPr>
      </w:pPr>
    </w:p>
    <w:p w14:paraId="47DF81B3" w14:textId="77777777" w:rsidR="00D74D44" w:rsidRPr="003F3390" w:rsidRDefault="00D74D44" w:rsidP="005F3EFD">
      <w:pPr>
        <w:rPr>
          <w:rFonts w:cstheme="minorHAnsi"/>
        </w:rPr>
      </w:pPr>
    </w:p>
    <w:p w14:paraId="47DF81B4" w14:textId="77777777" w:rsidR="00D74D44" w:rsidRPr="003F3390" w:rsidRDefault="00D74D44" w:rsidP="005F3EFD">
      <w:pPr>
        <w:rPr>
          <w:rFonts w:cstheme="minorHAnsi"/>
        </w:rPr>
      </w:pPr>
    </w:p>
    <w:p w14:paraId="47DF81B5" w14:textId="77777777" w:rsidR="00D74D44" w:rsidRPr="003F3390" w:rsidRDefault="00D74D44" w:rsidP="005F3EFD">
      <w:pPr>
        <w:rPr>
          <w:rFonts w:cstheme="minorHAnsi"/>
        </w:rPr>
      </w:pPr>
    </w:p>
    <w:p w14:paraId="47DF81B6" w14:textId="77777777" w:rsidR="00D74D44" w:rsidRPr="003F3390" w:rsidRDefault="00D74D44" w:rsidP="005F3EFD">
      <w:pPr>
        <w:rPr>
          <w:rFonts w:cstheme="minorHAnsi"/>
        </w:rPr>
      </w:pPr>
    </w:p>
    <w:p w14:paraId="47DF81B7" w14:textId="77777777" w:rsidR="00D74D44" w:rsidRPr="003F3390" w:rsidRDefault="00D74D44" w:rsidP="005F3EFD">
      <w:pPr>
        <w:rPr>
          <w:rFonts w:cstheme="minorHAnsi"/>
        </w:rPr>
      </w:pPr>
    </w:p>
    <w:p w14:paraId="47DF81B8" w14:textId="77777777" w:rsidR="00D74D44" w:rsidRPr="003F3390" w:rsidRDefault="00D74D44" w:rsidP="005F3EFD">
      <w:pPr>
        <w:rPr>
          <w:rFonts w:cstheme="minorHAnsi"/>
        </w:rPr>
      </w:pPr>
    </w:p>
    <w:p w14:paraId="47DF81B9" w14:textId="77777777" w:rsidR="00D74D44" w:rsidRPr="003F3390" w:rsidRDefault="00D74D44" w:rsidP="005F3EFD">
      <w:pPr>
        <w:rPr>
          <w:rFonts w:cstheme="minorHAnsi"/>
        </w:rPr>
      </w:pPr>
    </w:p>
    <w:p w14:paraId="47DF81BA" w14:textId="77777777" w:rsidR="00D74D44" w:rsidRPr="003F3390" w:rsidRDefault="00D74D44" w:rsidP="005F3EFD">
      <w:pPr>
        <w:rPr>
          <w:rFonts w:cstheme="minorHAnsi"/>
        </w:rPr>
      </w:pPr>
    </w:p>
    <w:p w14:paraId="47DF81BB" w14:textId="77777777" w:rsidR="00D74D44" w:rsidRPr="003F3390" w:rsidRDefault="00143D93" w:rsidP="00D74D44">
      <w:pPr>
        <w:jc w:val="center"/>
        <w:rPr>
          <w:rFonts w:cstheme="minorHAnsi"/>
        </w:rPr>
      </w:pPr>
      <w:r w:rsidRPr="003F3390">
        <w:rPr>
          <w:rFonts w:cstheme="minorHAnsi"/>
        </w:rPr>
        <w:lastRenderedPageBreak/>
        <w:t>[Page intentionally left blank]</w:t>
      </w:r>
    </w:p>
    <w:p w14:paraId="47DF81BC" w14:textId="77777777" w:rsidR="00E03852" w:rsidRPr="003F3390" w:rsidRDefault="00143D93" w:rsidP="005F3EFD">
      <w:pPr>
        <w:rPr>
          <w:rFonts w:cstheme="minorHAnsi"/>
        </w:rPr>
      </w:pPr>
      <w:r w:rsidRPr="003F3390">
        <w:rPr>
          <w:rFonts w:cstheme="minorHAnsi"/>
        </w:rPr>
        <w:br w:type="page"/>
      </w:r>
    </w:p>
    <w:tbl>
      <w:tblPr>
        <w:tblStyle w:val="TableGrid"/>
        <w:tblW w:w="9369" w:type="dxa"/>
        <w:tblLook w:val="04A0" w:firstRow="1" w:lastRow="0" w:firstColumn="1" w:lastColumn="0" w:noHBand="0" w:noVBand="1"/>
      </w:tblPr>
      <w:tblGrid>
        <w:gridCol w:w="9369"/>
      </w:tblGrid>
      <w:tr w:rsidR="004E71C5" w14:paraId="47DF81C0" w14:textId="77777777" w:rsidTr="006311BF">
        <w:trPr>
          <w:trHeight w:val="336"/>
        </w:trPr>
        <w:tc>
          <w:tcPr>
            <w:tcW w:w="9369" w:type="dxa"/>
          </w:tcPr>
          <w:p w14:paraId="47DF81BD" w14:textId="77777777" w:rsidR="00E03852"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8E" wp14:editId="47DF918F">
                  <wp:extent cx="2114754" cy="932878"/>
                  <wp:effectExtent l="0" t="0" r="0" b="635"/>
                  <wp:docPr id="17" name="Picture 17"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93439" name="Picture 17"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1BE" w14:textId="77777777" w:rsidR="00E03852" w:rsidRPr="003F3390" w:rsidRDefault="00143D93" w:rsidP="006311BF">
            <w:pPr>
              <w:pStyle w:val="NoSpacing"/>
              <w:jc w:val="center"/>
              <w:rPr>
                <w:rFonts w:cstheme="minorHAnsi"/>
                <w:b/>
              </w:rPr>
            </w:pPr>
            <w:r w:rsidRPr="003F3390">
              <w:rPr>
                <w:rFonts w:cstheme="minorHAnsi"/>
                <w:b/>
              </w:rPr>
              <w:t>Policy and Procedure Manual</w:t>
            </w:r>
          </w:p>
          <w:p w14:paraId="47DF81BF" w14:textId="77777777" w:rsidR="00E03852" w:rsidRPr="003F3390" w:rsidRDefault="00E03852" w:rsidP="006311BF">
            <w:pPr>
              <w:pStyle w:val="NoSpacing"/>
              <w:jc w:val="center"/>
              <w:rPr>
                <w:rFonts w:cstheme="minorHAnsi"/>
              </w:rPr>
            </w:pPr>
          </w:p>
        </w:tc>
      </w:tr>
      <w:tr w:rsidR="004E71C5" w14:paraId="47DF81C2" w14:textId="77777777" w:rsidTr="006311BF">
        <w:trPr>
          <w:trHeight w:val="494"/>
        </w:trPr>
        <w:tc>
          <w:tcPr>
            <w:tcW w:w="9369" w:type="dxa"/>
          </w:tcPr>
          <w:p w14:paraId="47DF81C1" w14:textId="77777777" w:rsidR="004F3781" w:rsidRPr="003F3390" w:rsidRDefault="00143D93" w:rsidP="004F3781">
            <w:pPr>
              <w:rPr>
                <w:rFonts w:cstheme="minorHAnsi"/>
                <w:b/>
              </w:rPr>
            </w:pPr>
            <w:r w:rsidRPr="003F3390">
              <w:rPr>
                <w:b/>
                <w:color w:val="000000" w:themeColor="text1"/>
              </w:rPr>
              <w:t>Chapter 6: Promote PCI, Childhood Growth and Development</w:t>
            </w:r>
            <w:r w:rsidRPr="003F3390">
              <w:rPr>
                <w:b/>
                <w:color w:val="000000" w:themeColor="text1"/>
              </w:rPr>
              <w:fldChar w:fldCharType="begin"/>
            </w:r>
            <w:r w:rsidRPr="003F3390">
              <w:rPr>
                <w:b/>
                <w:color w:val="000000" w:themeColor="text1"/>
              </w:rPr>
              <w:instrText xml:space="preserve"> FILLIN  "Enter Chapter"  \* MERGEFORMAT </w:instrText>
            </w:r>
            <w:r w:rsidRPr="003F3390">
              <w:rPr>
                <w:b/>
                <w:color w:val="000000" w:themeColor="text1"/>
              </w:rPr>
              <w:fldChar w:fldCharType="separate"/>
            </w:r>
            <w:r w:rsidRPr="003F3390">
              <w:rPr>
                <w:b/>
                <w:color w:val="000000" w:themeColor="text1"/>
              </w:rPr>
              <w:fldChar w:fldCharType="end"/>
            </w:r>
            <w:r w:rsidRPr="003F3390">
              <w:rPr>
                <w:b/>
                <w:color w:val="000000" w:themeColor="text1"/>
              </w:rPr>
              <w:fldChar w:fldCharType="begin"/>
            </w:r>
            <w:r w:rsidRPr="003F3390">
              <w:rPr>
                <w:b/>
                <w:color w:val="000000" w:themeColor="text1"/>
              </w:rPr>
              <w:instrText xml:space="preserve"> FILLIN   \* MERGEFORMAT </w:instrText>
            </w:r>
            <w:r w:rsidRPr="003F3390">
              <w:rPr>
                <w:b/>
                <w:color w:val="000000" w:themeColor="text1"/>
              </w:rPr>
              <w:fldChar w:fldCharType="separate"/>
            </w:r>
            <w:r w:rsidRPr="003F3390">
              <w:rPr>
                <w:b/>
                <w:color w:val="000000" w:themeColor="text1"/>
              </w:rPr>
              <w:fldChar w:fldCharType="end"/>
            </w:r>
          </w:p>
        </w:tc>
      </w:tr>
      <w:tr w:rsidR="004E71C5" w14:paraId="47DF81C4" w14:textId="77777777" w:rsidTr="006311BF">
        <w:trPr>
          <w:trHeight w:val="440"/>
        </w:trPr>
        <w:tc>
          <w:tcPr>
            <w:tcW w:w="9369" w:type="dxa"/>
          </w:tcPr>
          <w:p w14:paraId="47DF81C3" w14:textId="77777777" w:rsidR="00E03852" w:rsidRPr="003F3390" w:rsidRDefault="00143D93" w:rsidP="003B2B37">
            <w:pPr>
              <w:pStyle w:val="Heading2"/>
              <w:rPr>
                <w:b/>
                <w:bCs/>
                <w:u w:val="single"/>
              </w:rPr>
            </w:pPr>
            <w:bookmarkStart w:id="76" w:name="_Toc56457967"/>
            <w:bookmarkStart w:id="77" w:name="_Toc178088709"/>
            <w:r w:rsidRPr="003F3390">
              <w:t xml:space="preserve">Section: 6-5 </w:t>
            </w:r>
            <w:bookmarkEnd w:id="76"/>
            <w:r w:rsidRPr="003F3390">
              <w:t>Developmental Screening, tracking and referrals</w:t>
            </w:r>
            <w:bookmarkEnd w:id="77"/>
          </w:p>
        </w:tc>
      </w:tr>
    </w:tbl>
    <w:p w14:paraId="47DF81C5" w14:textId="77777777" w:rsidR="00E03852" w:rsidRPr="003F3390" w:rsidRDefault="00E03852" w:rsidP="00E03852">
      <w:pPr>
        <w:pStyle w:val="NoSpacing"/>
        <w:rPr>
          <w:rFonts w:cstheme="minorHAnsi"/>
        </w:rPr>
      </w:pPr>
    </w:p>
    <w:p w14:paraId="47DF81C6" w14:textId="77777777" w:rsidR="00E03852" w:rsidRPr="003F3390" w:rsidRDefault="00143D93" w:rsidP="00E03852">
      <w:pPr>
        <w:pStyle w:val="NoSpacing"/>
        <w:rPr>
          <w:rFonts w:cstheme="minorHAnsi"/>
          <w:b/>
        </w:rPr>
      </w:pPr>
      <w:r w:rsidRPr="003F3390">
        <w:rPr>
          <w:rFonts w:cstheme="minorHAnsi"/>
          <w:b/>
        </w:rPr>
        <w:t>POLICY</w:t>
      </w:r>
    </w:p>
    <w:p w14:paraId="47DF81C7" w14:textId="77777777" w:rsidR="00E03852" w:rsidRPr="003F3390" w:rsidRDefault="00143D93" w:rsidP="00E03852">
      <w:pPr>
        <w:pStyle w:val="NoSpacing"/>
        <w:rPr>
          <w:rFonts w:cstheme="minorHAnsi"/>
        </w:rPr>
      </w:pPr>
      <w:r w:rsidRPr="003F3390">
        <w:rPr>
          <w:rFonts w:cstheme="minorHAnsi"/>
        </w:rPr>
        <w:t>The site monitors the development of participating infants and children with the most current version of the Ages and Stages Questionnaire</w:t>
      </w:r>
      <w:r w:rsidR="00B17A9F" w:rsidRPr="003F3390">
        <w:rPr>
          <w:rFonts w:cstheme="minorHAnsi"/>
        </w:rPr>
        <w:t xml:space="preserve"> (ASQ)</w:t>
      </w:r>
      <w:r w:rsidRPr="003F3390">
        <w:rPr>
          <w:rFonts w:cstheme="minorHAnsi"/>
        </w:rPr>
        <w:t xml:space="preserve"> and the most current version of the Ages and Stages Questionnaire: Social Emotional</w:t>
      </w:r>
      <w:r w:rsidR="00B17A9F" w:rsidRPr="003F3390">
        <w:rPr>
          <w:rFonts w:cstheme="minorHAnsi"/>
        </w:rPr>
        <w:t xml:space="preserve"> (ASQ:SE)</w:t>
      </w:r>
      <w:r w:rsidRPr="003F3390">
        <w:rPr>
          <w:rFonts w:cstheme="minorHAnsi"/>
        </w:rPr>
        <w:t xml:space="preserve"> with all focus children, unless developmentally inappropriate.  The site tracks all focus children suspected of developmental delay, with appropriate referrals and follow-up as needed.</w:t>
      </w:r>
    </w:p>
    <w:p w14:paraId="47DF81C8" w14:textId="77777777" w:rsidR="00E03852" w:rsidRPr="003F3390" w:rsidRDefault="00E03852" w:rsidP="00E03852">
      <w:pPr>
        <w:pStyle w:val="NoSpacing"/>
        <w:rPr>
          <w:rFonts w:cstheme="minorHAnsi"/>
        </w:rPr>
      </w:pPr>
    </w:p>
    <w:p w14:paraId="47DF81C9" w14:textId="77777777" w:rsidR="00E03852" w:rsidRPr="003F3390" w:rsidRDefault="00143D93" w:rsidP="00E03852">
      <w:pPr>
        <w:pStyle w:val="NoSpacing"/>
        <w:rPr>
          <w:rFonts w:cstheme="minorHAnsi"/>
          <w:u w:val="single"/>
        </w:rPr>
      </w:pPr>
      <w:r w:rsidRPr="003F3390">
        <w:rPr>
          <w:rFonts w:cstheme="minorHAnsi"/>
          <w:u w:val="single"/>
        </w:rPr>
        <w:t>Healthy Families America (HFA) References</w:t>
      </w:r>
    </w:p>
    <w:p w14:paraId="47DF81CA" w14:textId="77777777" w:rsidR="00E03852" w:rsidRPr="003F3390" w:rsidRDefault="00143D93" w:rsidP="00E03852">
      <w:pPr>
        <w:pStyle w:val="NoSpacing"/>
        <w:rPr>
          <w:rFonts w:eastAsiaTheme="minorHAnsi"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w:t>
      </w:r>
      <w:r w:rsidRPr="003F3390">
        <w:rPr>
          <w:rFonts w:eastAsiaTheme="minorHAnsi" w:cstheme="minorHAnsi"/>
        </w:rPr>
        <w:t>6-5.A; 6-5.B; 6-5.C; 6-5.D</w:t>
      </w:r>
    </w:p>
    <w:p w14:paraId="47DF81CB" w14:textId="77777777" w:rsidR="00E03852" w:rsidRPr="003F3390" w:rsidRDefault="00E03852" w:rsidP="00E03852">
      <w:pPr>
        <w:pStyle w:val="NoSpacing"/>
        <w:rPr>
          <w:rFonts w:cstheme="minorHAnsi"/>
          <w:u w:val="single"/>
        </w:rPr>
      </w:pPr>
    </w:p>
    <w:p w14:paraId="47DF81CC" w14:textId="77777777" w:rsidR="00E03852" w:rsidRPr="003F3390" w:rsidRDefault="00143D93" w:rsidP="00E03852">
      <w:pPr>
        <w:pStyle w:val="NoSpacing"/>
        <w:rPr>
          <w:rFonts w:cstheme="minorHAnsi"/>
          <w:b/>
        </w:rPr>
      </w:pPr>
      <w:r w:rsidRPr="003F3390">
        <w:rPr>
          <w:rFonts w:cstheme="minorHAnsi"/>
          <w:b/>
        </w:rPr>
        <w:t>PROCEDURES</w:t>
      </w:r>
    </w:p>
    <w:p w14:paraId="47DF81CD" w14:textId="77777777" w:rsidR="00E03852" w:rsidRPr="003F3390" w:rsidRDefault="00E03852" w:rsidP="00E03852">
      <w:pPr>
        <w:pStyle w:val="NoSpacing"/>
        <w:rPr>
          <w:rFonts w:cstheme="minorHAnsi"/>
          <w:b/>
        </w:rPr>
      </w:pPr>
    </w:p>
    <w:p w14:paraId="47DF81CE" w14:textId="77777777" w:rsidR="00E03852" w:rsidRPr="003F3390" w:rsidRDefault="00143D93" w:rsidP="00E03852">
      <w:pPr>
        <w:pStyle w:val="NoSpacing"/>
        <w:rPr>
          <w:rFonts w:cstheme="minorHAnsi"/>
          <w:u w:val="single"/>
        </w:rPr>
      </w:pPr>
      <w:r w:rsidRPr="003F3390">
        <w:rPr>
          <w:rFonts w:cstheme="minorHAnsi"/>
          <w:u w:val="single"/>
        </w:rPr>
        <w:t>The Local HFI Site will:</w:t>
      </w:r>
    </w:p>
    <w:p w14:paraId="47DF81CF" w14:textId="77777777" w:rsidR="00E03852" w:rsidRPr="003F3390" w:rsidRDefault="00143D93" w:rsidP="00E03852">
      <w:pPr>
        <w:pStyle w:val="NoSpacing"/>
        <w:ind w:left="720"/>
        <w:rPr>
          <w:rFonts w:cstheme="minorHAnsi"/>
        </w:rPr>
      </w:pPr>
      <w:r w:rsidRPr="003F3390">
        <w:rPr>
          <w:rFonts w:cstheme="minorHAnsi"/>
        </w:rPr>
        <w:t>Process steps</w:t>
      </w:r>
    </w:p>
    <w:p w14:paraId="47DF81D0" w14:textId="77777777" w:rsidR="00E03852" w:rsidRPr="003F3390" w:rsidRDefault="00E03852" w:rsidP="00E03852">
      <w:pPr>
        <w:pStyle w:val="NoSpacing"/>
        <w:ind w:left="720"/>
        <w:rPr>
          <w:rFonts w:cstheme="minorHAnsi"/>
        </w:rPr>
      </w:pPr>
    </w:p>
    <w:p w14:paraId="47DF81D1" w14:textId="77777777" w:rsidR="00E03852" w:rsidRPr="003F3390" w:rsidRDefault="00143D93" w:rsidP="0090090C">
      <w:pPr>
        <w:pStyle w:val="NoSpacing"/>
        <w:numPr>
          <w:ilvl w:val="0"/>
          <w:numId w:val="171"/>
        </w:numPr>
        <w:rPr>
          <w:rFonts w:cstheme="minorHAnsi"/>
        </w:rPr>
      </w:pPr>
      <w:r w:rsidRPr="003F3390">
        <w:rPr>
          <w:rFonts w:cstheme="minorHAnsi"/>
        </w:rPr>
        <w:t>Develop policy and procedures for administration of the ASQ and ASQ:SE that require:</w:t>
      </w:r>
    </w:p>
    <w:p w14:paraId="47DF81D2" w14:textId="77777777" w:rsidR="00E03852" w:rsidRPr="003F3390" w:rsidRDefault="00143D93" w:rsidP="0090090C">
      <w:pPr>
        <w:pStyle w:val="NoSpacing"/>
        <w:numPr>
          <w:ilvl w:val="1"/>
          <w:numId w:val="171"/>
        </w:numPr>
        <w:rPr>
          <w:rFonts w:cstheme="minorHAnsi"/>
        </w:rPr>
      </w:pPr>
      <w:r w:rsidRPr="003F3390">
        <w:rPr>
          <w:rFonts w:cstheme="minorHAnsi"/>
        </w:rPr>
        <w:t>Identification of the most current version of the ASQ and the ASQ:SE as the developmental screening tools to be used.</w:t>
      </w:r>
    </w:p>
    <w:p w14:paraId="47DF81D3" w14:textId="77777777" w:rsidR="00E03852" w:rsidRPr="003F3390" w:rsidRDefault="00143D93" w:rsidP="0090090C">
      <w:pPr>
        <w:pStyle w:val="NoSpacing"/>
        <w:numPr>
          <w:ilvl w:val="1"/>
          <w:numId w:val="171"/>
        </w:numPr>
        <w:rPr>
          <w:rFonts w:cstheme="minorHAnsi"/>
        </w:rPr>
      </w:pPr>
      <w:r w:rsidRPr="003F3390">
        <w:rPr>
          <w:rFonts w:cstheme="minorHAnsi"/>
        </w:rPr>
        <w:t>Using the ASQ and ASQ:SE with all focus children, unless developmentally inappropriate.</w:t>
      </w:r>
    </w:p>
    <w:p w14:paraId="47DF81D4" w14:textId="77777777" w:rsidR="00E03852" w:rsidRPr="003F3390" w:rsidRDefault="00143D93" w:rsidP="0090090C">
      <w:pPr>
        <w:pStyle w:val="NoSpacing"/>
        <w:numPr>
          <w:ilvl w:val="1"/>
          <w:numId w:val="171"/>
        </w:numPr>
        <w:rPr>
          <w:rFonts w:cstheme="minorHAnsi"/>
        </w:rPr>
      </w:pPr>
      <w:r w:rsidRPr="003F3390">
        <w:rPr>
          <w:rFonts w:cstheme="minorHAnsi"/>
        </w:rPr>
        <w:t>Administering the ASQ at specified intervals at least twice a year</w:t>
      </w:r>
      <w:r w:rsidR="000A730D" w:rsidRPr="003F3390">
        <w:rPr>
          <w:rFonts w:cstheme="minorHAnsi"/>
        </w:rPr>
        <w:t>, each year of the child’s life</w:t>
      </w:r>
      <w:r w:rsidRPr="003F3390">
        <w:rPr>
          <w:rFonts w:cstheme="minorHAnsi"/>
        </w:rPr>
        <w:t xml:space="preserve">. The ASQ is </w:t>
      </w:r>
      <w:r w:rsidR="00FA0D4E" w:rsidRPr="003F3390">
        <w:rPr>
          <w:rFonts w:cstheme="minorHAnsi"/>
        </w:rPr>
        <w:t>administered according to the developer’s instructions</w:t>
      </w:r>
      <w:r w:rsidRPr="003F3390">
        <w:rPr>
          <w:rFonts w:cstheme="minorHAnsi"/>
        </w:rPr>
        <w:t xml:space="preserve"> during the home visit at 4, 9, 12, 18, 24, 30, and 36 months. For families enrolled beyond 36 months additional ASQ screenings are required at 48 and 60 months. Sites are to screen more frequently than the minimum required in the HFA standard.</w:t>
      </w:r>
    </w:p>
    <w:p w14:paraId="47DF81D5" w14:textId="77777777" w:rsidR="00E03852" w:rsidRPr="003F3390" w:rsidRDefault="00143D93" w:rsidP="0090090C">
      <w:pPr>
        <w:pStyle w:val="NoSpacing"/>
        <w:numPr>
          <w:ilvl w:val="1"/>
          <w:numId w:val="171"/>
        </w:numPr>
        <w:rPr>
          <w:rFonts w:cstheme="minorHAnsi"/>
        </w:rPr>
      </w:pPr>
      <w:r w:rsidRPr="003F3390">
        <w:rPr>
          <w:rFonts w:cstheme="minorHAnsi"/>
        </w:rPr>
        <w:t xml:space="preserve">Administering the ASQ:SE during the home visit at specified intervals of 6, 12, 18, 24, 30 and 36 months. For families enrolled beyond 36 months additional ASQ:SE screenings are required at 48 and 60 months. Sites are to screen more frequently than the minimum required in the HFA standard. </w:t>
      </w:r>
    </w:p>
    <w:p w14:paraId="47DF81D6" w14:textId="77777777" w:rsidR="00E03852" w:rsidRPr="003F3390" w:rsidRDefault="00143D93" w:rsidP="0090090C">
      <w:pPr>
        <w:pStyle w:val="NoSpacing"/>
        <w:numPr>
          <w:ilvl w:val="1"/>
          <w:numId w:val="171"/>
        </w:numPr>
        <w:rPr>
          <w:rFonts w:cstheme="minorHAnsi"/>
        </w:rPr>
      </w:pPr>
      <w:r w:rsidRPr="003F3390">
        <w:rPr>
          <w:rFonts w:cstheme="minorHAnsi"/>
        </w:rPr>
        <w:t>How</w:t>
      </w:r>
      <w:r w:rsidR="00FC0C8F" w:rsidRPr="003F3390">
        <w:rPr>
          <w:rFonts w:cstheme="minorHAnsi"/>
        </w:rPr>
        <w:t xml:space="preserve"> the </w:t>
      </w:r>
      <w:r w:rsidR="008817B6" w:rsidRPr="003F3390">
        <w:rPr>
          <w:rFonts w:cstheme="minorHAnsi"/>
        </w:rPr>
        <w:t xml:space="preserve">HFI </w:t>
      </w:r>
      <w:r w:rsidR="00FC0C8F" w:rsidRPr="003F3390">
        <w:rPr>
          <w:rFonts w:cstheme="minorHAnsi"/>
        </w:rPr>
        <w:t>site</w:t>
      </w:r>
      <w:r w:rsidRPr="003F3390">
        <w:rPr>
          <w:rFonts w:cstheme="minorHAnsi"/>
        </w:rPr>
        <w:t xml:space="preserve"> tracks focus children who are suspected of having a developmental delay and provides appropriate referrals and follow-up as needed. </w:t>
      </w:r>
    </w:p>
    <w:p w14:paraId="47DF81D7" w14:textId="77777777" w:rsidR="008817B6" w:rsidRPr="003F3390" w:rsidRDefault="00143D93" w:rsidP="0090090C">
      <w:pPr>
        <w:pStyle w:val="NoSpacing"/>
        <w:numPr>
          <w:ilvl w:val="1"/>
          <w:numId w:val="171"/>
        </w:numPr>
        <w:rPr>
          <w:rFonts w:cstheme="minorHAnsi"/>
        </w:rPr>
      </w:pPr>
      <w:r w:rsidRPr="003F3390">
        <w:rPr>
          <w:rFonts w:cstheme="minorHAnsi"/>
        </w:rPr>
        <w:t>Having a plan for administering additional ASQ or ASQ:SE screenings when the time periods</w:t>
      </w:r>
      <w:r w:rsidR="001A34EA" w:rsidRPr="003F3390">
        <w:rPr>
          <w:rFonts w:cstheme="minorHAnsi"/>
        </w:rPr>
        <w:t xml:space="preserve"> outlined above in c. and d. are missed.</w:t>
      </w:r>
    </w:p>
    <w:p w14:paraId="47DF81D8" w14:textId="77777777" w:rsidR="00E03852" w:rsidRPr="003F3390" w:rsidRDefault="00143D93" w:rsidP="0090090C">
      <w:pPr>
        <w:pStyle w:val="NoSpacing"/>
        <w:numPr>
          <w:ilvl w:val="0"/>
          <w:numId w:val="171"/>
        </w:numPr>
        <w:rPr>
          <w:rFonts w:cstheme="minorHAnsi"/>
        </w:rPr>
      </w:pPr>
      <w:r w:rsidRPr="003F3390">
        <w:rPr>
          <w:rFonts w:cstheme="minorHAnsi"/>
        </w:rPr>
        <w:t xml:space="preserve">Train all staff who administer the tools prior to first use with families. </w:t>
      </w:r>
    </w:p>
    <w:p w14:paraId="47DF81D9" w14:textId="77777777" w:rsidR="00E03852" w:rsidRPr="003F3390" w:rsidRDefault="00143D93" w:rsidP="00E03852">
      <w:pPr>
        <w:pStyle w:val="NoSpacing"/>
        <w:ind w:left="720" w:hanging="360"/>
        <w:rPr>
          <w:rFonts w:cstheme="minorHAnsi"/>
        </w:rPr>
      </w:pPr>
      <w:r w:rsidRPr="003F3390">
        <w:rPr>
          <w:rFonts w:cstheme="minorHAnsi"/>
        </w:rPr>
        <w:tab/>
      </w:r>
    </w:p>
    <w:p w14:paraId="47DF81DA" w14:textId="77777777" w:rsidR="003751EB" w:rsidRPr="003F3390" w:rsidRDefault="003751EB" w:rsidP="00E03852">
      <w:pPr>
        <w:pStyle w:val="NoSpacing"/>
        <w:ind w:left="720"/>
        <w:rPr>
          <w:rFonts w:cstheme="minorHAnsi"/>
        </w:rPr>
      </w:pPr>
    </w:p>
    <w:p w14:paraId="47DF81DB" w14:textId="77777777" w:rsidR="003751EB" w:rsidRPr="003F3390" w:rsidRDefault="003751EB" w:rsidP="00E03852">
      <w:pPr>
        <w:pStyle w:val="NoSpacing"/>
        <w:ind w:left="720"/>
        <w:rPr>
          <w:rFonts w:cstheme="minorHAnsi"/>
        </w:rPr>
      </w:pPr>
    </w:p>
    <w:p w14:paraId="47DF81DC" w14:textId="77777777" w:rsidR="00E03852" w:rsidRPr="003F3390" w:rsidRDefault="00143D93" w:rsidP="00E03852">
      <w:pPr>
        <w:pStyle w:val="NoSpacing"/>
        <w:ind w:left="720"/>
        <w:rPr>
          <w:rFonts w:cstheme="minorHAnsi"/>
        </w:rPr>
      </w:pPr>
      <w:r w:rsidRPr="003F3390">
        <w:rPr>
          <w:rFonts w:cstheme="minorHAnsi"/>
        </w:rPr>
        <w:lastRenderedPageBreak/>
        <w:t>Documentation requirements</w:t>
      </w:r>
    </w:p>
    <w:p w14:paraId="47DF81DD" w14:textId="77777777" w:rsidR="00E03852" w:rsidRPr="003F3390" w:rsidRDefault="00E03852" w:rsidP="00E03852">
      <w:pPr>
        <w:pStyle w:val="NoSpacing"/>
        <w:ind w:left="720"/>
        <w:rPr>
          <w:rFonts w:cstheme="minorHAnsi"/>
        </w:rPr>
      </w:pPr>
    </w:p>
    <w:p w14:paraId="47DF81DE" w14:textId="77777777" w:rsidR="00E03852" w:rsidRPr="003F3390" w:rsidRDefault="00143D93" w:rsidP="0090090C">
      <w:pPr>
        <w:pStyle w:val="NoSpacing"/>
        <w:numPr>
          <w:ilvl w:val="0"/>
          <w:numId w:val="177"/>
        </w:numPr>
        <w:rPr>
          <w:rFonts w:cstheme="minorHAnsi"/>
          <w:b/>
        </w:rPr>
      </w:pPr>
      <w:r w:rsidRPr="003F3390">
        <w:rPr>
          <w:rFonts w:cstheme="minorHAnsi"/>
        </w:rPr>
        <w:t>Maintain documentation of the training dates and the date the tools were first administered by the direct service staff.</w:t>
      </w:r>
    </w:p>
    <w:p w14:paraId="47DF81DF" w14:textId="77777777" w:rsidR="003751EB" w:rsidRPr="003F3390" w:rsidRDefault="003751EB" w:rsidP="00E03852">
      <w:pPr>
        <w:pStyle w:val="NoSpacing"/>
        <w:rPr>
          <w:rFonts w:cstheme="minorHAnsi"/>
          <w:u w:val="single"/>
        </w:rPr>
      </w:pPr>
    </w:p>
    <w:p w14:paraId="47DF81E0" w14:textId="77777777" w:rsidR="00E03852" w:rsidRPr="003F3390" w:rsidRDefault="00143D93" w:rsidP="00E03852">
      <w:pPr>
        <w:pStyle w:val="NoSpacing"/>
        <w:rPr>
          <w:rFonts w:cstheme="minorHAnsi"/>
        </w:rPr>
      </w:pPr>
      <w:r w:rsidRPr="003F3390">
        <w:rPr>
          <w:rFonts w:cstheme="minorHAnsi"/>
          <w:u w:val="single"/>
        </w:rPr>
        <w:t>The Supervisor will</w:t>
      </w:r>
      <w:r w:rsidRPr="003F3390">
        <w:rPr>
          <w:rFonts w:cstheme="minorHAnsi"/>
        </w:rPr>
        <w:t>:</w:t>
      </w:r>
    </w:p>
    <w:p w14:paraId="47DF81E1" w14:textId="77777777" w:rsidR="00E03852" w:rsidRPr="003F3390" w:rsidRDefault="00143D93" w:rsidP="00E03852">
      <w:pPr>
        <w:pStyle w:val="NoSpacing"/>
        <w:ind w:left="720"/>
        <w:rPr>
          <w:rFonts w:cstheme="minorHAnsi"/>
        </w:rPr>
      </w:pPr>
      <w:r w:rsidRPr="003F3390">
        <w:rPr>
          <w:rFonts w:cstheme="minorHAnsi"/>
        </w:rPr>
        <w:t>Process steps</w:t>
      </w:r>
    </w:p>
    <w:p w14:paraId="47DF81E2" w14:textId="77777777" w:rsidR="00E03852" w:rsidRPr="003F3390" w:rsidRDefault="00E03852" w:rsidP="00E03852">
      <w:pPr>
        <w:pStyle w:val="NoSpacing"/>
        <w:ind w:left="720"/>
        <w:rPr>
          <w:rFonts w:cstheme="minorHAnsi"/>
        </w:rPr>
      </w:pPr>
    </w:p>
    <w:p w14:paraId="47DF81E3" w14:textId="77777777" w:rsidR="00E03852" w:rsidRPr="003F3390" w:rsidRDefault="00143D93" w:rsidP="0090090C">
      <w:pPr>
        <w:pStyle w:val="NoSpacing"/>
        <w:numPr>
          <w:ilvl w:val="0"/>
          <w:numId w:val="174"/>
        </w:numPr>
        <w:ind w:left="720"/>
        <w:rPr>
          <w:rFonts w:cstheme="minorHAnsi"/>
        </w:rPr>
      </w:pPr>
      <w:r w:rsidRPr="003F3390">
        <w:rPr>
          <w:rFonts w:cstheme="minorHAnsi"/>
        </w:rPr>
        <w:t>Be trained before administering or supervising staff who administer the ASQ and ASQ:SE.</w:t>
      </w:r>
    </w:p>
    <w:p w14:paraId="47DF81E4" w14:textId="77777777" w:rsidR="00E03852" w:rsidRPr="003F3390" w:rsidRDefault="00143D93" w:rsidP="0090090C">
      <w:pPr>
        <w:pStyle w:val="NoSpacing"/>
        <w:numPr>
          <w:ilvl w:val="0"/>
          <w:numId w:val="174"/>
        </w:numPr>
        <w:ind w:left="720"/>
        <w:rPr>
          <w:rFonts w:cstheme="minorHAnsi"/>
        </w:rPr>
      </w:pPr>
      <w:r w:rsidRPr="003F3390">
        <w:rPr>
          <w:rFonts w:cstheme="minorHAnsi"/>
        </w:rPr>
        <w:t xml:space="preserve">Review the completed developmental screens and provide guidance to staff regarding process and interventions. </w:t>
      </w:r>
    </w:p>
    <w:p w14:paraId="47DF81E5" w14:textId="77777777" w:rsidR="00E03852" w:rsidRPr="003F3390" w:rsidRDefault="00143D93" w:rsidP="0090090C">
      <w:pPr>
        <w:pStyle w:val="NoSpacing"/>
        <w:numPr>
          <w:ilvl w:val="0"/>
          <w:numId w:val="174"/>
        </w:numPr>
        <w:ind w:left="720"/>
        <w:rPr>
          <w:rFonts w:cstheme="minorHAnsi"/>
        </w:rPr>
      </w:pPr>
      <w:r w:rsidRPr="003F3390">
        <w:rPr>
          <w:rFonts w:cstheme="minorHAnsi"/>
        </w:rPr>
        <w:t>Ensure all children with a suspected developmental delay are closely monitored and tracked.  The tracking includes documentation of referrals, follow-up and the utilization of developmental resources, services, and intervention.</w:t>
      </w:r>
    </w:p>
    <w:p w14:paraId="47DF81E6" w14:textId="77777777" w:rsidR="00E03852" w:rsidRPr="003F3390" w:rsidRDefault="00E03852" w:rsidP="00E03852">
      <w:pPr>
        <w:pStyle w:val="NoSpacing"/>
        <w:ind w:left="720" w:hanging="360"/>
        <w:rPr>
          <w:rFonts w:cstheme="minorHAnsi"/>
        </w:rPr>
      </w:pPr>
    </w:p>
    <w:p w14:paraId="47DF81E7"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1E8" w14:textId="77777777" w:rsidR="00E03852" w:rsidRPr="003F3390" w:rsidRDefault="00E03852" w:rsidP="00E03852">
      <w:pPr>
        <w:pStyle w:val="NoSpacing"/>
        <w:ind w:left="720"/>
        <w:rPr>
          <w:rFonts w:cstheme="minorHAnsi"/>
        </w:rPr>
      </w:pPr>
    </w:p>
    <w:p w14:paraId="47DF81E9" w14:textId="77777777" w:rsidR="00E03852" w:rsidRPr="003F3390" w:rsidRDefault="00143D93" w:rsidP="0090090C">
      <w:pPr>
        <w:pStyle w:val="NoSpacing"/>
        <w:numPr>
          <w:ilvl w:val="0"/>
          <w:numId w:val="175"/>
        </w:numPr>
        <w:ind w:left="720"/>
        <w:rPr>
          <w:rFonts w:cstheme="minorHAnsi"/>
        </w:rPr>
      </w:pPr>
      <w:r w:rsidRPr="003F3390">
        <w:rPr>
          <w:rFonts w:cstheme="minorHAnsi"/>
        </w:rPr>
        <w:t>Document all activities/discussion regarding developmental services in the case review notes. Supervisors are encouraged to note any concerns identified from the developmental screens on the Service Plan, with planned interventions/ activities to address and track progress.</w:t>
      </w:r>
    </w:p>
    <w:p w14:paraId="47DF81EA" w14:textId="77777777" w:rsidR="00E03852" w:rsidRPr="003F3390" w:rsidRDefault="00143D93" w:rsidP="0090090C">
      <w:pPr>
        <w:pStyle w:val="NoSpacing"/>
        <w:numPr>
          <w:ilvl w:val="0"/>
          <w:numId w:val="175"/>
        </w:numPr>
        <w:ind w:left="720"/>
        <w:rPr>
          <w:rFonts w:cstheme="minorHAnsi"/>
        </w:rPr>
      </w:pPr>
      <w:r w:rsidRPr="003F3390">
        <w:rPr>
          <w:rFonts w:cstheme="minorHAnsi"/>
        </w:rPr>
        <w:t>Track all children with a suspected developmental delay including documentation of referrals, follow-up and the utilization of developmental resources, services, and intervention</w:t>
      </w:r>
      <w:r w:rsidR="008D1139" w:rsidRPr="003F3390">
        <w:rPr>
          <w:rFonts w:cstheme="minorHAnsi"/>
        </w:rPr>
        <w:t>s.</w:t>
      </w:r>
    </w:p>
    <w:p w14:paraId="47DF81EB" w14:textId="77777777" w:rsidR="00E03852" w:rsidRPr="003F3390" w:rsidRDefault="00E03852" w:rsidP="00E03852">
      <w:pPr>
        <w:pStyle w:val="NoSpacing"/>
        <w:rPr>
          <w:rFonts w:cstheme="minorHAnsi"/>
          <w:u w:val="single"/>
        </w:rPr>
      </w:pPr>
    </w:p>
    <w:p w14:paraId="47DF81EC" w14:textId="77777777" w:rsidR="00E03852" w:rsidRPr="003F3390" w:rsidRDefault="00143D93" w:rsidP="00E03852">
      <w:pPr>
        <w:pStyle w:val="NoSpacing"/>
        <w:rPr>
          <w:rFonts w:cstheme="minorHAnsi"/>
        </w:rPr>
      </w:pPr>
      <w:r w:rsidRPr="003F3390">
        <w:rPr>
          <w:rFonts w:cstheme="minorHAnsi"/>
          <w:u w:val="single"/>
        </w:rPr>
        <w:t>The Direct Service Staff will</w:t>
      </w:r>
      <w:r w:rsidRPr="003F3390">
        <w:rPr>
          <w:rFonts w:cstheme="minorHAnsi"/>
        </w:rPr>
        <w:t>:</w:t>
      </w:r>
    </w:p>
    <w:p w14:paraId="47DF81ED" w14:textId="77777777" w:rsidR="00E03852" w:rsidRPr="003F3390" w:rsidRDefault="00143D93" w:rsidP="00E03852">
      <w:pPr>
        <w:pStyle w:val="NoSpacing"/>
        <w:ind w:left="720"/>
        <w:rPr>
          <w:rFonts w:cstheme="minorHAnsi"/>
        </w:rPr>
      </w:pPr>
      <w:r w:rsidRPr="003F3390">
        <w:rPr>
          <w:rFonts w:cstheme="minorHAnsi"/>
        </w:rPr>
        <w:t>Process steps</w:t>
      </w:r>
    </w:p>
    <w:p w14:paraId="47DF81EE" w14:textId="77777777" w:rsidR="00E03852" w:rsidRPr="003F3390" w:rsidRDefault="00E03852" w:rsidP="00E03852">
      <w:pPr>
        <w:pStyle w:val="NoSpacing"/>
        <w:ind w:left="720"/>
        <w:rPr>
          <w:rFonts w:cstheme="minorHAnsi"/>
        </w:rPr>
      </w:pPr>
    </w:p>
    <w:p w14:paraId="47DF81EF" w14:textId="77777777" w:rsidR="00E03852" w:rsidRPr="003F3390" w:rsidRDefault="00143D93" w:rsidP="0090090C">
      <w:pPr>
        <w:pStyle w:val="NoSpacing"/>
        <w:numPr>
          <w:ilvl w:val="0"/>
          <w:numId w:val="172"/>
        </w:numPr>
        <w:ind w:left="720"/>
        <w:rPr>
          <w:rFonts w:cstheme="minorHAnsi"/>
        </w:rPr>
      </w:pPr>
      <w:r w:rsidRPr="003F3390">
        <w:rPr>
          <w:rFonts w:cstheme="minorHAnsi"/>
        </w:rPr>
        <w:t>Be trained before administering the ASQ and ASQ:SE</w:t>
      </w:r>
      <w:r w:rsidR="004974FF" w:rsidRPr="003F3390">
        <w:rPr>
          <w:rFonts w:cstheme="minorHAnsi"/>
        </w:rPr>
        <w:t xml:space="preserve"> with the caregiver and child</w:t>
      </w:r>
      <w:r w:rsidRPr="003F3390">
        <w:rPr>
          <w:rFonts w:cstheme="minorHAnsi"/>
        </w:rPr>
        <w:t xml:space="preserve">. </w:t>
      </w:r>
    </w:p>
    <w:p w14:paraId="47DF81F0" w14:textId="77777777" w:rsidR="00E03852" w:rsidRPr="003F3390" w:rsidRDefault="00143D93" w:rsidP="0090090C">
      <w:pPr>
        <w:pStyle w:val="NoSpacing"/>
        <w:numPr>
          <w:ilvl w:val="0"/>
          <w:numId w:val="172"/>
        </w:numPr>
        <w:ind w:left="720"/>
        <w:rPr>
          <w:rFonts w:cstheme="minorHAnsi"/>
        </w:rPr>
      </w:pPr>
      <w:r w:rsidRPr="003F3390">
        <w:rPr>
          <w:rFonts w:cstheme="minorHAnsi"/>
        </w:rPr>
        <w:t xml:space="preserve">Utilize the most current version of the ASQ and ASQ:SE for all focus children, unless developmentally inappropriate. If the child is engaged in early intervention services, staff are not required to complete the ASQ during that time but should collaborate with early intervention service providers, as appropriate. Staff may request a copy of the developmental assessment from the family or from the early intervention service provider with permission from the family so the home visiting site can support the developmental activities of the early intervention team. </w:t>
      </w:r>
    </w:p>
    <w:p w14:paraId="47DF81F1" w14:textId="77777777" w:rsidR="00E03852" w:rsidRPr="003F3390" w:rsidRDefault="00143D93" w:rsidP="0090090C">
      <w:pPr>
        <w:pStyle w:val="NoSpacing"/>
        <w:numPr>
          <w:ilvl w:val="0"/>
          <w:numId w:val="172"/>
        </w:numPr>
        <w:ind w:left="720"/>
        <w:rPr>
          <w:rFonts w:cstheme="minorHAnsi"/>
        </w:rPr>
      </w:pPr>
      <w:r w:rsidRPr="003F3390">
        <w:rPr>
          <w:rFonts w:cstheme="minorHAnsi"/>
        </w:rPr>
        <w:t>Administer the ASQ at specified intervals at least twice a year. The ASQ is administered according to the developer’s instructions during the home visit at 4, 9, 12, 18, 24, 30, and 36 months. For families enrolled beyond 36 months additional ASQ screenings are required at 48 and 60 months. Sites are to screen more frequently than the minimum required in the HFA standard.</w:t>
      </w:r>
    </w:p>
    <w:p w14:paraId="47DF81F2" w14:textId="77777777" w:rsidR="00E03852" w:rsidRPr="003F3390" w:rsidRDefault="00143D93" w:rsidP="0090090C">
      <w:pPr>
        <w:pStyle w:val="NoSpacing"/>
        <w:numPr>
          <w:ilvl w:val="0"/>
          <w:numId w:val="172"/>
        </w:numPr>
        <w:ind w:left="720"/>
        <w:rPr>
          <w:rFonts w:cstheme="minorHAnsi"/>
        </w:rPr>
      </w:pPr>
      <w:r w:rsidRPr="003F3390">
        <w:rPr>
          <w:rFonts w:cstheme="minorHAnsi"/>
        </w:rPr>
        <w:t xml:space="preserve">Administer the ASQ:SE during the home visit at specified intervals of 6, 12, 18, 24, 30 and 36 months. For families enrolled beyond 36 months additional ASQ:SE screenings are required at 48 and 60 months. Sites are to screen more frequently than the minimum required in the HFA standard. </w:t>
      </w:r>
    </w:p>
    <w:p w14:paraId="47DF81F3" w14:textId="77777777" w:rsidR="005D22E1" w:rsidRPr="003F3390" w:rsidRDefault="00143D93" w:rsidP="006F250A">
      <w:pPr>
        <w:pStyle w:val="NoSpacing"/>
        <w:numPr>
          <w:ilvl w:val="1"/>
          <w:numId w:val="172"/>
        </w:numPr>
        <w:ind w:left="1440"/>
        <w:rPr>
          <w:rFonts w:cstheme="minorHAnsi"/>
        </w:rPr>
      </w:pPr>
      <w:r w:rsidRPr="003F3390">
        <w:rPr>
          <w:rFonts w:cstheme="minorHAnsi"/>
        </w:rPr>
        <w:t>The ASQ and ASQ</w:t>
      </w:r>
      <w:r w:rsidR="00E5587D" w:rsidRPr="003F3390">
        <w:rPr>
          <w:rFonts w:cstheme="minorHAnsi"/>
        </w:rPr>
        <w:t>:SE</w:t>
      </w:r>
      <w:r w:rsidRPr="003F3390">
        <w:rPr>
          <w:rFonts w:cstheme="minorHAnsi"/>
        </w:rPr>
        <w:t xml:space="preserve"> may be done as early as 30 days before the due date and still be considered on time. </w:t>
      </w:r>
    </w:p>
    <w:p w14:paraId="47DF81F4" w14:textId="77777777" w:rsidR="00E03852" w:rsidRPr="003F3390" w:rsidRDefault="00143D93" w:rsidP="0090090C">
      <w:pPr>
        <w:pStyle w:val="NoSpacing"/>
        <w:numPr>
          <w:ilvl w:val="0"/>
          <w:numId w:val="172"/>
        </w:numPr>
        <w:ind w:left="720"/>
        <w:rPr>
          <w:rFonts w:cstheme="minorHAnsi"/>
        </w:rPr>
      </w:pPr>
      <w:r w:rsidRPr="003F3390">
        <w:rPr>
          <w:rFonts w:cstheme="minorHAnsi"/>
        </w:rPr>
        <w:t xml:space="preserve">Adjust the ASQ and ASQ:SE for prematurity when needed (see </w:t>
      </w:r>
      <w:r w:rsidR="00EA0C35" w:rsidRPr="003F3390">
        <w:rPr>
          <w:rFonts w:cstheme="minorHAnsi"/>
        </w:rPr>
        <w:t>developer instructions</w:t>
      </w:r>
      <w:r w:rsidRPr="003F3390">
        <w:rPr>
          <w:rFonts w:cstheme="minorHAnsi"/>
        </w:rPr>
        <w:t>)</w:t>
      </w:r>
      <w:r w:rsidR="00E5587D" w:rsidRPr="003F3390">
        <w:rPr>
          <w:rFonts w:cstheme="minorHAnsi"/>
        </w:rPr>
        <w:t>.</w:t>
      </w:r>
      <w:r w:rsidRPr="003F3390">
        <w:rPr>
          <w:rFonts w:cstheme="minorHAnsi"/>
        </w:rPr>
        <w:t xml:space="preserve"> </w:t>
      </w:r>
    </w:p>
    <w:p w14:paraId="47DF81F5" w14:textId="77777777" w:rsidR="00E03852" w:rsidRPr="003F3390" w:rsidRDefault="00143D93" w:rsidP="0090090C">
      <w:pPr>
        <w:pStyle w:val="NoSpacing"/>
        <w:numPr>
          <w:ilvl w:val="0"/>
          <w:numId w:val="172"/>
        </w:numPr>
        <w:ind w:left="720"/>
        <w:rPr>
          <w:rFonts w:cstheme="minorHAnsi"/>
        </w:rPr>
      </w:pPr>
      <w:r w:rsidRPr="003F3390">
        <w:rPr>
          <w:rFonts w:cstheme="minorHAnsi"/>
        </w:rPr>
        <w:t xml:space="preserve">Not complete the ASQ and ASQ:SE if the child is enrolled in First Steps or other appropriate developmental services, if the parent refuses, or if the family is unavailable for services. </w:t>
      </w:r>
    </w:p>
    <w:p w14:paraId="47DF81F6" w14:textId="77777777" w:rsidR="00E03852" w:rsidRPr="003F3390" w:rsidRDefault="00143D93" w:rsidP="0090090C">
      <w:pPr>
        <w:pStyle w:val="NoSpacing"/>
        <w:numPr>
          <w:ilvl w:val="0"/>
          <w:numId w:val="172"/>
        </w:numPr>
        <w:ind w:left="720"/>
        <w:rPr>
          <w:rFonts w:cstheme="minorHAnsi"/>
        </w:rPr>
      </w:pPr>
      <w:r w:rsidRPr="003F3390">
        <w:rPr>
          <w:rFonts w:cstheme="minorHAnsi"/>
        </w:rPr>
        <w:lastRenderedPageBreak/>
        <w:t>Discuss the results with the parent and make a referral to developmental services and/or the family’s primary care provider if the screen indicates a delay according to the developer’s instructions. A family will be provided with information about First Steps and offered a referral for a developmental assessment when a developmental delay is suspected.  If appropriate, staff may facilitate the referral (with parent permission and informed consent) to First Steps, unless the family declines the service (declines should be documented in the home visit narrative).</w:t>
      </w:r>
    </w:p>
    <w:p w14:paraId="47DF81F7" w14:textId="77777777" w:rsidR="00E03852" w:rsidRPr="003F3390" w:rsidRDefault="00143D93" w:rsidP="0090090C">
      <w:pPr>
        <w:pStyle w:val="NoSpacing"/>
        <w:numPr>
          <w:ilvl w:val="0"/>
          <w:numId w:val="172"/>
        </w:numPr>
        <w:ind w:left="720"/>
        <w:rPr>
          <w:rFonts w:cstheme="minorHAnsi"/>
        </w:rPr>
      </w:pPr>
      <w:r w:rsidRPr="003F3390">
        <w:rPr>
          <w:rFonts w:cstheme="minorHAnsi"/>
        </w:rPr>
        <w:t xml:space="preserve">Provide follow-up on all referrals to ensure that services are being provided both initially and on a continuous basis. </w:t>
      </w:r>
    </w:p>
    <w:p w14:paraId="47DF81F8" w14:textId="77777777" w:rsidR="00E03852" w:rsidRPr="003F3390" w:rsidRDefault="00E03852" w:rsidP="00E03852">
      <w:pPr>
        <w:pStyle w:val="NoSpacing"/>
        <w:ind w:left="720"/>
        <w:rPr>
          <w:rFonts w:cstheme="minorHAnsi"/>
        </w:rPr>
      </w:pPr>
    </w:p>
    <w:p w14:paraId="47DF81F9"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1FA" w14:textId="77777777" w:rsidR="00E03852" w:rsidRPr="003F3390" w:rsidRDefault="00E03852" w:rsidP="00E03852">
      <w:pPr>
        <w:pStyle w:val="NoSpacing"/>
        <w:ind w:left="720"/>
        <w:rPr>
          <w:rFonts w:cstheme="minorHAnsi"/>
        </w:rPr>
      </w:pPr>
    </w:p>
    <w:p w14:paraId="47DF81FB" w14:textId="77777777" w:rsidR="00E03852" w:rsidRPr="003F3390" w:rsidRDefault="00143D93" w:rsidP="0090090C">
      <w:pPr>
        <w:pStyle w:val="NoSpacing"/>
        <w:numPr>
          <w:ilvl w:val="0"/>
          <w:numId w:val="173"/>
        </w:numPr>
        <w:ind w:left="720"/>
        <w:rPr>
          <w:rFonts w:cstheme="minorHAnsi"/>
        </w:rPr>
      </w:pPr>
      <w:r w:rsidRPr="003F3390">
        <w:rPr>
          <w:rFonts w:cstheme="minorHAnsi"/>
        </w:rPr>
        <w:t>Document completion of the screen, outcome, and actions taken including referrals completed in the home visit narrative.  If the ASQ or ASQ:SE schedule is revised for any reason, or the family declines the opportunity to screen their child, it is documented in the home visit narrative.</w:t>
      </w:r>
    </w:p>
    <w:p w14:paraId="47DF81FC" w14:textId="77777777" w:rsidR="00E03852" w:rsidRPr="003F3390" w:rsidRDefault="00143D93" w:rsidP="0090090C">
      <w:pPr>
        <w:pStyle w:val="NoSpacing"/>
        <w:numPr>
          <w:ilvl w:val="0"/>
          <w:numId w:val="173"/>
        </w:numPr>
        <w:ind w:left="720"/>
        <w:rPr>
          <w:rFonts w:cstheme="minorHAnsi"/>
        </w:rPr>
      </w:pPr>
      <w:r w:rsidRPr="003F3390">
        <w:rPr>
          <w:rFonts w:cstheme="minorHAnsi"/>
        </w:rPr>
        <w:t>Enter the tool and/or score in the HFI database.  If the ASQ or ASQ:SE is declined by the family, this should be entered under the tool in the HFI database.</w:t>
      </w:r>
    </w:p>
    <w:p w14:paraId="47DF81FD" w14:textId="77777777" w:rsidR="00E03852" w:rsidRPr="003F3390" w:rsidRDefault="00E03852" w:rsidP="00E03852">
      <w:pPr>
        <w:pStyle w:val="NoSpacing"/>
        <w:ind w:left="1440"/>
        <w:rPr>
          <w:rFonts w:cstheme="minorHAnsi"/>
        </w:rPr>
      </w:pPr>
    </w:p>
    <w:p w14:paraId="47DF81FE" w14:textId="77777777" w:rsidR="00E03852" w:rsidRPr="003F3390" w:rsidRDefault="00143D93" w:rsidP="00E03852">
      <w:pPr>
        <w:pStyle w:val="NoSpacing"/>
        <w:rPr>
          <w:rFonts w:cstheme="minorHAnsi"/>
          <w:b/>
        </w:rPr>
      </w:pPr>
      <w:r w:rsidRPr="003F3390">
        <w:rPr>
          <w:rFonts w:cstheme="minorHAnsi"/>
          <w:b/>
        </w:rPr>
        <w:t>PRACTICE GUIDANCE</w:t>
      </w:r>
    </w:p>
    <w:p w14:paraId="47DF81FF" w14:textId="77777777" w:rsidR="00E03852" w:rsidRPr="003F3390" w:rsidRDefault="00E03852" w:rsidP="00E03852">
      <w:pPr>
        <w:pStyle w:val="NoSpacing"/>
        <w:rPr>
          <w:rFonts w:cstheme="minorHAnsi"/>
        </w:rPr>
      </w:pPr>
    </w:p>
    <w:p w14:paraId="47DF8200" w14:textId="77777777" w:rsidR="00E03852" w:rsidRPr="003F3390" w:rsidRDefault="00143D93" w:rsidP="00E03852">
      <w:pPr>
        <w:pStyle w:val="NoSpacing"/>
        <w:rPr>
          <w:rFonts w:cstheme="minorHAnsi"/>
        </w:rPr>
      </w:pPr>
      <w:r w:rsidRPr="003F3390">
        <w:rPr>
          <w:rFonts w:cstheme="minorHAnsi"/>
        </w:rPr>
        <w:t xml:space="preserve">Best practice is that the ASQ and the ASQ:SE screens are not administered at the same home visit. </w:t>
      </w:r>
    </w:p>
    <w:p w14:paraId="47DF8201" w14:textId="77777777" w:rsidR="00E03852" w:rsidRPr="003F3390" w:rsidRDefault="00E03852" w:rsidP="00E03852">
      <w:pPr>
        <w:pStyle w:val="NoSpacing"/>
        <w:rPr>
          <w:rFonts w:cstheme="minorHAnsi"/>
        </w:rPr>
      </w:pPr>
    </w:p>
    <w:p w14:paraId="47DF8202" w14:textId="77777777" w:rsidR="00E03852" w:rsidRPr="003F3390" w:rsidRDefault="00143D93" w:rsidP="00E03852">
      <w:pPr>
        <w:pStyle w:val="NoSpacing"/>
        <w:rPr>
          <w:rFonts w:cstheme="minorHAnsi"/>
          <w:iCs/>
        </w:rPr>
      </w:pPr>
      <w:r w:rsidRPr="003F3390">
        <w:rPr>
          <w:rFonts w:cstheme="minorHAnsi"/>
          <w:iCs/>
        </w:rPr>
        <w:t>Sites are encouraged to set goals/benchmarks (for Standard GA-</w:t>
      </w:r>
      <w:r w:rsidR="00FD54C7" w:rsidRPr="003F3390">
        <w:rPr>
          <w:rFonts w:cstheme="minorHAnsi"/>
          <w:iCs/>
        </w:rPr>
        <w:t>2.B</w:t>
      </w:r>
      <w:r w:rsidRPr="003F3390">
        <w:rPr>
          <w:rFonts w:cstheme="minorHAnsi"/>
          <w:iCs/>
        </w:rPr>
        <w:t>) when rates fall below the 90% threshold, and supervision time should be used to focus on exceptions, reasons, and problem-solving strategies to increase rates.</w:t>
      </w:r>
    </w:p>
    <w:p w14:paraId="47DF8203" w14:textId="77777777" w:rsidR="00E03852" w:rsidRPr="003F3390" w:rsidRDefault="00E03852" w:rsidP="00E03852">
      <w:pPr>
        <w:pStyle w:val="NoSpacing"/>
        <w:rPr>
          <w:rFonts w:cstheme="minorHAnsi"/>
          <w:i/>
        </w:rPr>
      </w:pPr>
    </w:p>
    <w:p w14:paraId="47DF8204" w14:textId="77777777" w:rsidR="00E03852" w:rsidRPr="003F3390" w:rsidRDefault="00143D93" w:rsidP="00E03852">
      <w:pPr>
        <w:pStyle w:val="NoSpacing"/>
        <w:rPr>
          <w:rFonts w:cstheme="minorHAnsi"/>
          <w:iCs/>
        </w:rPr>
      </w:pPr>
      <w:r w:rsidRPr="003F3390">
        <w:rPr>
          <w:rFonts w:cstheme="minorHAnsi"/>
          <w:iCs/>
        </w:rPr>
        <w:t>Policies and procedures are clear regarding when and how to make a referral, who to make the referral to, how to determine the outcome of the referral, and how to participate in the process so that staff can support families and greatly facilitate the tracking process to ensure families receive appropriate services in a timely manner. At the site level the program manager/supervisor is aware of any challenges with referral sources for early intervention services and assists by advocating with referral entities/partners to reduce these barriers.</w:t>
      </w:r>
    </w:p>
    <w:p w14:paraId="47DF8205" w14:textId="77777777" w:rsidR="00E03852" w:rsidRPr="003F3390" w:rsidRDefault="00E03852" w:rsidP="00E03852">
      <w:pPr>
        <w:pStyle w:val="NoSpacing"/>
        <w:rPr>
          <w:rFonts w:cstheme="minorHAnsi"/>
        </w:rPr>
      </w:pPr>
    </w:p>
    <w:p w14:paraId="47DF8206" w14:textId="77777777" w:rsidR="00E03852" w:rsidRPr="003F3390" w:rsidRDefault="00E03852" w:rsidP="00E03852">
      <w:pPr>
        <w:pStyle w:val="NoSpacing"/>
        <w:rPr>
          <w:rFonts w:cstheme="minorHAnsi"/>
        </w:rPr>
      </w:pPr>
    </w:p>
    <w:p w14:paraId="47DF8207" w14:textId="77777777" w:rsidR="00E03852" w:rsidRPr="003F3390" w:rsidRDefault="00143D93" w:rsidP="00E03852">
      <w:pPr>
        <w:pStyle w:val="NoSpacing"/>
        <w:rPr>
          <w:rFonts w:cstheme="minorHAnsi"/>
          <w:b/>
        </w:rPr>
      </w:pPr>
      <w:r w:rsidRPr="003F3390">
        <w:rPr>
          <w:rFonts w:cstheme="minorHAnsi"/>
          <w:b/>
        </w:rPr>
        <w:t>FORMS &amp; TOOLS</w:t>
      </w:r>
    </w:p>
    <w:p w14:paraId="47DF8208" w14:textId="77777777" w:rsidR="00E03852" w:rsidRPr="003F3390" w:rsidRDefault="00143D93" w:rsidP="00E03852">
      <w:pPr>
        <w:pStyle w:val="NoSpacing"/>
        <w:rPr>
          <w:rFonts w:cstheme="minorHAnsi"/>
        </w:rPr>
      </w:pPr>
      <w:r w:rsidRPr="003F3390">
        <w:rPr>
          <w:rFonts w:cstheme="minorHAnsi"/>
        </w:rPr>
        <w:t xml:space="preserve">Ages and Stages Questionnaire – 3 </w:t>
      </w:r>
    </w:p>
    <w:p w14:paraId="47DF8209" w14:textId="77777777" w:rsidR="00E03852" w:rsidRPr="003F3390" w:rsidRDefault="00143D93" w:rsidP="00E03852">
      <w:pPr>
        <w:pStyle w:val="NoSpacing"/>
        <w:rPr>
          <w:rFonts w:cstheme="minorHAnsi"/>
        </w:rPr>
      </w:pPr>
      <w:r w:rsidRPr="003F3390">
        <w:rPr>
          <w:rFonts w:cstheme="minorHAnsi"/>
        </w:rPr>
        <w:t xml:space="preserve">Ages and Stages Questionnaire – Social Emotional 2 </w:t>
      </w:r>
    </w:p>
    <w:p w14:paraId="47DF820A" w14:textId="77777777" w:rsidR="00E03852" w:rsidRPr="003F3390" w:rsidRDefault="00E03852" w:rsidP="00E03852">
      <w:pPr>
        <w:pStyle w:val="NoSpacing"/>
        <w:ind w:left="720"/>
        <w:rPr>
          <w:rFonts w:cstheme="minorHAnsi"/>
        </w:rPr>
      </w:pPr>
    </w:p>
    <w:p w14:paraId="47DF820B" w14:textId="77777777" w:rsidR="00E03852" w:rsidRPr="003F3390" w:rsidRDefault="00143D93" w:rsidP="00E03852">
      <w:pPr>
        <w:pStyle w:val="NoSpacing"/>
        <w:rPr>
          <w:rFonts w:cstheme="minorHAnsi"/>
        </w:rPr>
      </w:pPr>
      <w:r w:rsidRPr="003F3390">
        <w:rPr>
          <w:rFonts w:cstheme="minorHAnsi"/>
        </w:rPr>
        <w:t>First Steps sample referral form</w:t>
      </w:r>
    </w:p>
    <w:p w14:paraId="47DF820C" w14:textId="77777777" w:rsidR="00E03852" w:rsidRPr="003F3390" w:rsidRDefault="00E03852" w:rsidP="00E03852">
      <w:pPr>
        <w:pStyle w:val="NoSpacing"/>
      </w:pPr>
      <w:hyperlink r:id="rId87" w:history="1">
        <w:r w:rsidRPr="003F3390">
          <w:rPr>
            <w:rStyle w:val="Hyperlink"/>
          </w:rPr>
          <w:t>FSSA: First Steps: Forms (in.gov)</w:t>
        </w:r>
      </w:hyperlink>
    </w:p>
    <w:p w14:paraId="47DF820D" w14:textId="77777777" w:rsidR="00E03852" w:rsidRPr="003F3390" w:rsidRDefault="00E03852" w:rsidP="00E03852">
      <w:pPr>
        <w:pStyle w:val="NoSpacing"/>
      </w:pPr>
    </w:p>
    <w:p w14:paraId="47DF820E" w14:textId="77777777" w:rsidR="00E03852" w:rsidRPr="003F3390" w:rsidRDefault="00143D93" w:rsidP="00E03852">
      <w:pPr>
        <w:pStyle w:val="NoSpacing"/>
      </w:pPr>
      <w:r w:rsidRPr="003F3390">
        <w:t xml:space="preserve">HFA tool tracker: </w:t>
      </w:r>
      <w:hyperlink r:id="rId88" w:history="1">
        <w:r w:rsidR="00E03852" w:rsidRPr="003F3390">
          <w:rPr>
            <w:rStyle w:val="Hyperlink"/>
          </w:rPr>
          <w:t>HFA Tools Tracker | Healthy Families America</w:t>
        </w:r>
      </w:hyperlink>
    </w:p>
    <w:p w14:paraId="47DF820F" w14:textId="77777777" w:rsidR="00E03852" w:rsidRPr="003F3390" w:rsidRDefault="00E03852" w:rsidP="00E03852">
      <w:pPr>
        <w:pStyle w:val="NoSpacing"/>
      </w:pPr>
    </w:p>
    <w:p w14:paraId="47DF8210" w14:textId="77777777" w:rsidR="00E03852" w:rsidRPr="003F3390" w:rsidRDefault="00E03852" w:rsidP="00E03852">
      <w:pPr>
        <w:pStyle w:val="NoSpacing"/>
      </w:pPr>
    </w:p>
    <w:p w14:paraId="47DF8211" w14:textId="77777777" w:rsidR="00E03852" w:rsidRPr="003F3390" w:rsidRDefault="00E03852" w:rsidP="00E03852">
      <w:pPr>
        <w:pStyle w:val="NoSpacing"/>
      </w:pPr>
    </w:p>
    <w:p w14:paraId="47DF8212" w14:textId="77777777" w:rsidR="00E03852" w:rsidRPr="003F3390" w:rsidRDefault="00E03852" w:rsidP="00E03852">
      <w:pPr>
        <w:pStyle w:val="NoSpacing"/>
      </w:pPr>
    </w:p>
    <w:p w14:paraId="47DF8213" w14:textId="77777777" w:rsidR="00E03852" w:rsidRPr="003F3390" w:rsidRDefault="00E03852" w:rsidP="00E03852">
      <w:pPr>
        <w:pStyle w:val="NoSpacing"/>
      </w:pPr>
    </w:p>
    <w:p w14:paraId="47DF8214" w14:textId="77777777" w:rsidR="008C1454" w:rsidRPr="003F3390" w:rsidRDefault="008C1454" w:rsidP="00E03852">
      <w:pPr>
        <w:rPr>
          <w:rFonts w:cstheme="minorHAnsi"/>
        </w:rPr>
      </w:pPr>
    </w:p>
    <w:p w14:paraId="47DF8215" w14:textId="77777777" w:rsidR="00D74D44" w:rsidRPr="003F3390" w:rsidRDefault="00143D93" w:rsidP="00D74D44">
      <w:pPr>
        <w:jc w:val="center"/>
        <w:rPr>
          <w:rFonts w:cstheme="minorHAnsi"/>
        </w:rPr>
      </w:pPr>
      <w:r w:rsidRPr="003F3390">
        <w:rPr>
          <w:rFonts w:cstheme="minorHAnsi"/>
        </w:rPr>
        <w:lastRenderedPageBreak/>
        <w:t>[Page intentionally left blank]</w:t>
      </w:r>
    </w:p>
    <w:p w14:paraId="47DF8216" w14:textId="77777777" w:rsidR="00D74D44" w:rsidRPr="003F3390" w:rsidRDefault="00D74D44" w:rsidP="00E03852">
      <w:pPr>
        <w:rPr>
          <w:rFonts w:cstheme="minorHAnsi"/>
        </w:rPr>
      </w:pPr>
    </w:p>
    <w:p w14:paraId="47DF8217" w14:textId="77777777" w:rsidR="00D74D44" w:rsidRPr="003F3390" w:rsidRDefault="00D74D44" w:rsidP="00E03852">
      <w:pPr>
        <w:rPr>
          <w:rFonts w:cstheme="minorHAnsi"/>
        </w:rPr>
      </w:pPr>
    </w:p>
    <w:p w14:paraId="47DF8218" w14:textId="77777777" w:rsidR="00D74D44" w:rsidRPr="003F3390" w:rsidRDefault="00D74D44" w:rsidP="00E03852">
      <w:pPr>
        <w:rPr>
          <w:rFonts w:cstheme="minorHAnsi"/>
        </w:rPr>
      </w:pPr>
    </w:p>
    <w:p w14:paraId="47DF8219" w14:textId="77777777" w:rsidR="00D74D44" w:rsidRPr="003F3390" w:rsidRDefault="00D74D44" w:rsidP="00E03852">
      <w:pPr>
        <w:rPr>
          <w:rFonts w:cstheme="minorHAnsi"/>
        </w:rPr>
      </w:pPr>
    </w:p>
    <w:p w14:paraId="47DF821A" w14:textId="77777777" w:rsidR="00D74D44" w:rsidRPr="003F3390" w:rsidRDefault="00D74D44" w:rsidP="00E03852">
      <w:pPr>
        <w:rPr>
          <w:rFonts w:cstheme="minorHAnsi"/>
        </w:rPr>
      </w:pPr>
    </w:p>
    <w:p w14:paraId="47DF821B" w14:textId="77777777" w:rsidR="00D74D44" w:rsidRPr="003F3390" w:rsidRDefault="00D74D44" w:rsidP="00E03852">
      <w:pPr>
        <w:rPr>
          <w:rFonts w:cstheme="minorHAnsi"/>
        </w:rPr>
      </w:pPr>
    </w:p>
    <w:p w14:paraId="47DF821C" w14:textId="77777777" w:rsidR="00D74D44" w:rsidRPr="003F3390" w:rsidRDefault="00D74D44" w:rsidP="00E03852">
      <w:pPr>
        <w:rPr>
          <w:rFonts w:cstheme="minorHAnsi"/>
        </w:rPr>
      </w:pPr>
    </w:p>
    <w:p w14:paraId="47DF821D" w14:textId="77777777" w:rsidR="00D74D44" w:rsidRPr="003F3390" w:rsidRDefault="00D74D44" w:rsidP="00E03852">
      <w:pPr>
        <w:rPr>
          <w:rFonts w:cstheme="minorHAnsi"/>
        </w:rPr>
      </w:pPr>
    </w:p>
    <w:p w14:paraId="47DF821E" w14:textId="77777777" w:rsidR="00D74D44" w:rsidRPr="003F3390" w:rsidRDefault="00D74D44" w:rsidP="00E03852">
      <w:pPr>
        <w:rPr>
          <w:rFonts w:cstheme="minorHAnsi"/>
        </w:rPr>
      </w:pPr>
    </w:p>
    <w:p w14:paraId="47DF821F" w14:textId="77777777" w:rsidR="00D74D44" w:rsidRPr="003F3390" w:rsidRDefault="00D74D44" w:rsidP="00E03852">
      <w:pPr>
        <w:rPr>
          <w:rFonts w:cstheme="minorHAnsi"/>
        </w:rPr>
      </w:pPr>
    </w:p>
    <w:p w14:paraId="47DF8220" w14:textId="77777777" w:rsidR="00D74D44" w:rsidRPr="003F3390" w:rsidRDefault="00D74D44" w:rsidP="00E03852">
      <w:pPr>
        <w:rPr>
          <w:rFonts w:cstheme="minorHAnsi"/>
        </w:rPr>
      </w:pPr>
    </w:p>
    <w:p w14:paraId="47DF8221" w14:textId="77777777" w:rsidR="00D74D44" w:rsidRPr="003F3390" w:rsidRDefault="00D74D44" w:rsidP="00E03852">
      <w:pPr>
        <w:rPr>
          <w:rFonts w:cstheme="minorHAnsi"/>
        </w:rPr>
      </w:pPr>
    </w:p>
    <w:p w14:paraId="47DF8222" w14:textId="77777777" w:rsidR="00D74D44" w:rsidRPr="003F3390" w:rsidRDefault="00D74D44" w:rsidP="00E03852">
      <w:pPr>
        <w:rPr>
          <w:rFonts w:cstheme="minorHAnsi"/>
        </w:rPr>
      </w:pPr>
    </w:p>
    <w:p w14:paraId="47DF8223" w14:textId="77777777" w:rsidR="00D74D44" w:rsidRPr="003F3390" w:rsidRDefault="00D74D44" w:rsidP="00E03852">
      <w:pPr>
        <w:rPr>
          <w:rFonts w:cstheme="minorHAnsi"/>
        </w:rPr>
      </w:pPr>
    </w:p>
    <w:p w14:paraId="47DF8224" w14:textId="77777777" w:rsidR="00D74D44" w:rsidRPr="003F3390" w:rsidRDefault="00D74D44" w:rsidP="00E03852">
      <w:pPr>
        <w:rPr>
          <w:rFonts w:cstheme="minorHAnsi"/>
        </w:rPr>
      </w:pPr>
    </w:p>
    <w:p w14:paraId="47DF8225" w14:textId="77777777" w:rsidR="00D74D44" w:rsidRPr="003F3390" w:rsidRDefault="00D74D44" w:rsidP="00E03852">
      <w:pPr>
        <w:rPr>
          <w:rFonts w:cstheme="minorHAnsi"/>
        </w:rPr>
      </w:pPr>
    </w:p>
    <w:p w14:paraId="47DF8226" w14:textId="77777777" w:rsidR="00D74D44" w:rsidRPr="003F3390" w:rsidRDefault="00D74D44" w:rsidP="00E03852">
      <w:pPr>
        <w:rPr>
          <w:rFonts w:cstheme="minorHAnsi"/>
        </w:rPr>
      </w:pPr>
    </w:p>
    <w:p w14:paraId="47DF8227" w14:textId="77777777" w:rsidR="00D74D44" w:rsidRPr="003F3390" w:rsidRDefault="00D74D44" w:rsidP="00E03852">
      <w:pPr>
        <w:rPr>
          <w:rFonts w:cstheme="minorHAnsi"/>
        </w:rPr>
      </w:pPr>
    </w:p>
    <w:p w14:paraId="47DF8228" w14:textId="77777777" w:rsidR="00D74D44" w:rsidRPr="003F3390" w:rsidRDefault="00D74D44" w:rsidP="00E03852">
      <w:pPr>
        <w:rPr>
          <w:rFonts w:cstheme="minorHAnsi"/>
        </w:rPr>
      </w:pPr>
    </w:p>
    <w:p w14:paraId="47DF8229" w14:textId="77777777" w:rsidR="00D74D44" w:rsidRPr="003F3390" w:rsidRDefault="00D74D44" w:rsidP="00E03852">
      <w:pPr>
        <w:rPr>
          <w:rFonts w:cstheme="minorHAnsi"/>
        </w:rPr>
      </w:pPr>
    </w:p>
    <w:p w14:paraId="47DF822A" w14:textId="77777777" w:rsidR="00D74D44" w:rsidRPr="003F3390" w:rsidRDefault="00D74D44" w:rsidP="00E03852">
      <w:pPr>
        <w:rPr>
          <w:rFonts w:cstheme="minorHAnsi"/>
        </w:rPr>
      </w:pPr>
    </w:p>
    <w:p w14:paraId="47DF822B" w14:textId="77777777" w:rsidR="00D74D44" w:rsidRPr="003F3390" w:rsidRDefault="00D74D44" w:rsidP="00E03852">
      <w:pPr>
        <w:rPr>
          <w:rFonts w:cstheme="minorHAnsi"/>
        </w:rPr>
      </w:pPr>
    </w:p>
    <w:p w14:paraId="47DF822C" w14:textId="77777777" w:rsidR="00D74D44" w:rsidRPr="003F3390" w:rsidRDefault="00D74D44" w:rsidP="00E03852">
      <w:pPr>
        <w:rPr>
          <w:rFonts w:cstheme="minorHAnsi"/>
        </w:rPr>
      </w:pPr>
    </w:p>
    <w:p w14:paraId="47DF822D" w14:textId="77777777" w:rsidR="00D74D44" w:rsidRPr="003F3390" w:rsidRDefault="00D74D44" w:rsidP="00E03852">
      <w:pPr>
        <w:rPr>
          <w:rFonts w:cstheme="minorHAnsi"/>
        </w:rPr>
      </w:pPr>
    </w:p>
    <w:p w14:paraId="47DF822E" w14:textId="77777777" w:rsidR="00D74D44" w:rsidRPr="003F3390" w:rsidRDefault="00D74D44" w:rsidP="00E03852">
      <w:pPr>
        <w:rPr>
          <w:rFonts w:cstheme="minorHAnsi"/>
        </w:rPr>
      </w:pPr>
    </w:p>
    <w:tbl>
      <w:tblPr>
        <w:tblStyle w:val="TableGrid"/>
        <w:tblW w:w="9369" w:type="dxa"/>
        <w:tblLook w:val="04A0" w:firstRow="1" w:lastRow="0" w:firstColumn="1" w:lastColumn="0" w:noHBand="0" w:noVBand="1"/>
      </w:tblPr>
      <w:tblGrid>
        <w:gridCol w:w="9369"/>
      </w:tblGrid>
      <w:tr w:rsidR="004E71C5" w14:paraId="47DF8232" w14:textId="77777777" w:rsidTr="006311BF">
        <w:trPr>
          <w:trHeight w:val="336"/>
        </w:trPr>
        <w:tc>
          <w:tcPr>
            <w:tcW w:w="9369" w:type="dxa"/>
          </w:tcPr>
          <w:p w14:paraId="47DF822F" w14:textId="77777777" w:rsidR="00E03852"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90" wp14:editId="47DF9191">
                  <wp:extent cx="2114754" cy="932878"/>
                  <wp:effectExtent l="0" t="0" r="0" b="635"/>
                  <wp:docPr id="18" name="Picture 18"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606240" name="Picture 18"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230" w14:textId="77777777" w:rsidR="00E03852" w:rsidRPr="003F3390" w:rsidRDefault="00143D93" w:rsidP="006311BF">
            <w:pPr>
              <w:pStyle w:val="NoSpacing"/>
              <w:jc w:val="center"/>
              <w:rPr>
                <w:rFonts w:cstheme="minorHAnsi"/>
                <w:b/>
              </w:rPr>
            </w:pPr>
            <w:r w:rsidRPr="003F3390">
              <w:rPr>
                <w:rFonts w:cstheme="minorHAnsi"/>
                <w:b/>
              </w:rPr>
              <w:t>Policy and Procedure Manual</w:t>
            </w:r>
          </w:p>
          <w:p w14:paraId="47DF8231" w14:textId="77777777" w:rsidR="00E03852" w:rsidRPr="003F3390" w:rsidRDefault="00E03852" w:rsidP="006311BF">
            <w:pPr>
              <w:pStyle w:val="NoSpacing"/>
              <w:jc w:val="center"/>
              <w:rPr>
                <w:rFonts w:cstheme="minorHAnsi"/>
                <w:b/>
              </w:rPr>
            </w:pPr>
          </w:p>
        </w:tc>
      </w:tr>
      <w:tr w:rsidR="004E71C5" w14:paraId="47DF8234" w14:textId="77777777" w:rsidTr="006311BF">
        <w:trPr>
          <w:trHeight w:val="304"/>
        </w:trPr>
        <w:tc>
          <w:tcPr>
            <w:tcW w:w="9369" w:type="dxa"/>
          </w:tcPr>
          <w:p w14:paraId="47DF8233" w14:textId="77777777" w:rsidR="00E03852" w:rsidRPr="003F3390" w:rsidRDefault="00143D93" w:rsidP="006311BF">
            <w:pPr>
              <w:pStyle w:val="Heading1"/>
            </w:pPr>
            <w:bookmarkStart w:id="78" w:name="_Toc56457968"/>
            <w:bookmarkStart w:id="79" w:name="_Toc178088710"/>
            <w:r w:rsidRPr="003F3390">
              <w:rPr>
                <w:szCs w:val="22"/>
                <w:u w:val="none"/>
              </w:rPr>
              <w:t xml:space="preserve">Chapter 7: </w:t>
            </w:r>
            <w:bookmarkEnd w:id="78"/>
            <w:r w:rsidRPr="003F3390">
              <w:rPr>
                <w:szCs w:val="22"/>
                <w:u w:val="none"/>
              </w:rPr>
              <w:t>Health</w:t>
            </w:r>
            <w:r w:rsidR="004F3781" w:rsidRPr="003F3390">
              <w:rPr>
                <w:szCs w:val="22"/>
                <w:u w:val="none"/>
              </w:rPr>
              <w:t xml:space="preserve"> C</w:t>
            </w:r>
            <w:r w:rsidRPr="003F3390">
              <w:rPr>
                <w:szCs w:val="22"/>
                <w:u w:val="none"/>
              </w:rPr>
              <w:t>are and Community Resources</w:t>
            </w:r>
            <w:bookmarkEnd w:id="79"/>
            <w:r w:rsidRPr="003F3390">
              <w:rPr>
                <w:szCs w:val="22"/>
                <w:u w:val="none"/>
              </w:rPr>
              <w:fldChar w:fldCharType="begin"/>
            </w:r>
            <w:r w:rsidRPr="003F3390">
              <w:rPr>
                <w:szCs w:val="22"/>
                <w:u w:val="none"/>
              </w:rPr>
              <w:instrText xml:space="preserve"> FILLIN  "Enter Chapter"  \* MERGEFORMAT </w:instrText>
            </w:r>
            <w:r w:rsidRPr="003F3390">
              <w:rPr>
                <w:szCs w:val="22"/>
                <w:u w:val="none"/>
              </w:rPr>
              <w:fldChar w:fldCharType="separate"/>
            </w:r>
            <w:r w:rsidRPr="003F3390">
              <w:rPr>
                <w:szCs w:val="22"/>
                <w:u w:val="none"/>
              </w:rPr>
              <w:fldChar w:fldCharType="end"/>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8236" w14:textId="77777777" w:rsidTr="006311BF">
        <w:trPr>
          <w:trHeight w:val="304"/>
        </w:trPr>
        <w:tc>
          <w:tcPr>
            <w:tcW w:w="9369" w:type="dxa"/>
          </w:tcPr>
          <w:p w14:paraId="47DF8235" w14:textId="77777777" w:rsidR="00E03852" w:rsidRPr="003F3390" w:rsidRDefault="00143D93" w:rsidP="009B2C9B">
            <w:pPr>
              <w:pStyle w:val="Heading2"/>
              <w:rPr>
                <w:b/>
              </w:rPr>
            </w:pPr>
            <w:bookmarkStart w:id="80" w:name="_Toc56457969"/>
            <w:bookmarkStart w:id="81" w:name="_Toc178088711"/>
            <w:r w:rsidRPr="003F3390">
              <w:t>Section: 7-1 Link to medical/health care provider</w:t>
            </w:r>
            <w:bookmarkEnd w:id="80"/>
            <w:bookmarkEnd w:id="81"/>
          </w:p>
        </w:tc>
      </w:tr>
    </w:tbl>
    <w:p w14:paraId="47DF8237" w14:textId="77777777" w:rsidR="00E03852" w:rsidRPr="003F3390" w:rsidRDefault="00E03852" w:rsidP="00E03852">
      <w:pPr>
        <w:pStyle w:val="NoSpacing"/>
        <w:rPr>
          <w:rFonts w:cstheme="minorHAnsi"/>
        </w:rPr>
      </w:pPr>
    </w:p>
    <w:p w14:paraId="47DF8238" w14:textId="77777777" w:rsidR="00E03852" w:rsidRPr="003F3390" w:rsidRDefault="00143D93" w:rsidP="00E03852">
      <w:pPr>
        <w:pStyle w:val="NoSpacing"/>
        <w:rPr>
          <w:rFonts w:cstheme="minorHAnsi"/>
          <w:b/>
        </w:rPr>
      </w:pPr>
      <w:r w:rsidRPr="003F3390">
        <w:rPr>
          <w:rFonts w:cstheme="minorHAnsi"/>
          <w:b/>
        </w:rPr>
        <w:t>POLICY</w:t>
      </w:r>
    </w:p>
    <w:p w14:paraId="47DF8239" w14:textId="77777777" w:rsidR="00E03852" w:rsidRPr="003F3390" w:rsidRDefault="00143D93" w:rsidP="00E03852">
      <w:pPr>
        <w:pStyle w:val="NoSpacing"/>
        <w:rPr>
          <w:rFonts w:cstheme="minorHAnsi"/>
          <w:i/>
        </w:rPr>
      </w:pPr>
      <w:r w:rsidRPr="003F3390">
        <w:rPr>
          <w:rFonts w:cstheme="minorHAnsi"/>
        </w:rPr>
        <w:t>All focus children have a medical/health care provider to ensure optimal health and development and support is provided to assist parents in using health care appropriately for their children.</w:t>
      </w:r>
    </w:p>
    <w:p w14:paraId="47DF823A" w14:textId="77777777" w:rsidR="00E03852" w:rsidRPr="003F3390" w:rsidRDefault="00143D93" w:rsidP="00E03852">
      <w:pPr>
        <w:pStyle w:val="NoSpacing"/>
        <w:rPr>
          <w:rFonts w:cstheme="minorHAnsi"/>
          <w:u w:val="single"/>
        </w:rPr>
      </w:pPr>
      <w:r w:rsidRPr="003F3390">
        <w:rPr>
          <w:rFonts w:cstheme="minorHAnsi"/>
        </w:rPr>
        <w:t xml:space="preserve"> </w:t>
      </w:r>
    </w:p>
    <w:p w14:paraId="47DF823B" w14:textId="77777777" w:rsidR="00E03852" w:rsidRPr="003F3390" w:rsidRDefault="00143D93" w:rsidP="00E03852">
      <w:pPr>
        <w:pStyle w:val="NoSpacing"/>
        <w:rPr>
          <w:rFonts w:cstheme="minorHAnsi"/>
          <w:u w:val="single"/>
        </w:rPr>
      </w:pPr>
      <w:r w:rsidRPr="003F3390">
        <w:rPr>
          <w:rFonts w:cstheme="minorHAnsi"/>
          <w:u w:val="single"/>
        </w:rPr>
        <w:t>Healthy Families America (HFA) References</w:t>
      </w:r>
    </w:p>
    <w:p w14:paraId="47DF823C" w14:textId="77777777" w:rsidR="00E03852" w:rsidRPr="003F3390" w:rsidRDefault="00143D93" w:rsidP="00E03852">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7-1.A, B, &amp; C, GA-2.B</w:t>
      </w:r>
    </w:p>
    <w:p w14:paraId="47DF823D" w14:textId="77777777" w:rsidR="00E03852" w:rsidRPr="003F3390" w:rsidRDefault="00E03852" w:rsidP="00E03852">
      <w:pPr>
        <w:pStyle w:val="NoSpacing"/>
        <w:rPr>
          <w:rFonts w:cstheme="minorHAnsi"/>
          <w:u w:val="single"/>
        </w:rPr>
      </w:pPr>
    </w:p>
    <w:p w14:paraId="47DF823E" w14:textId="77777777" w:rsidR="00E03852" w:rsidRPr="003F3390" w:rsidRDefault="00143D93" w:rsidP="00E03852">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823F" w14:textId="77777777" w:rsidR="00E03852" w:rsidRPr="003F3390" w:rsidRDefault="00143D93" w:rsidP="00E03852">
      <w:pPr>
        <w:pStyle w:val="NoSpacing"/>
        <w:rPr>
          <w:rFonts w:cstheme="minorHAnsi"/>
          <w:i/>
        </w:rPr>
      </w:pPr>
      <w:r w:rsidRPr="003F3390">
        <w:rPr>
          <w:rFonts w:cstheme="minorHAnsi"/>
          <w:i/>
        </w:rPr>
        <w:t xml:space="preserve">1. Duties of Contractor, Section E. </w:t>
      </w:r>
    </w:p>
    <w:p w14:paraId="47DF8240" w14:textId="77777777" w:rsidR="00E03852" w:rsidRPr="003F3390" w:rsidRDefault="00143D93" w:rsidP="00E03852">
      <w:pPr>
        <w:ind w:left="720"/>
        <w:rPr>
          <w:rFonts w:cstheme="minorHAnsi"/>
          <w:i/>
        </w:rPr>
      </w:pPr>
      <w:r w:rsidRPr="003F3390">
        <w:rPr>
          <w:rFonts w:cstheme="minorHAnsi"/>
          <w:i/>
        </w:rPr>
        <w:t xml:space="preserve">The Contractor hereby agrees to:(1) advise participating families of the Hoosier Healthwise program or any successor program(s) (as specified by DCS) at the time of assessment and assist families with enrollment; </w:t>
      </w:r>
    </w:p>
    <w:p w14:paraId="47DF8241" w14:textId="77777777" w:rsidR="00E03852" w:rsidRPr="003F3390" w:rsidRDefault="00E03852" w:rsidP="00E03852">
      <w:pPr>
        <w:pStyle w:val="NoSpacing"/>
        <w:rPr>
          <w:rFonts w:cstheme="minorHAnsi"/>
        </w:rPr>
      </w:pPr>
    </w:p>
    <w:p w14:paraId="47DF8242" w14:textId="77777777" w:rsidR="00E03852" w:rsidRPr="003F3390" w:rsidRDefault="00143D93" w:rsidP="00E03852">
      <w:pPr>
        <w:pStyle w:val="NoSpacing"/>
        <w:rPr>
          <w:rFonts w:cstheme="minorHAnsi"/>
          <w:u w:val="single"/>
        </w:rPr>
      </w:pPr>
      <w:r w:rsidRPr="003F3390">
        <w:rPr>
          <w:rFonts w:cstheme="minorHAnsi"/>
          <w:u w:val="single"/>
        </w:rPr>
        <w:t>Other References</w:t>
      </w:r>
    </w:p>
    <w:p w14:paraId="47DF8243" w14:textId="77777777" w:rsidR="00E03852" w:rsidRPr="003F3390" w:rsidRDefault="00143D93" w:rsidP="00E03852">
      <w:pPr>
        <w:pStyle w:val="NoSpacing"/>
        <w:rPr>
          <w:rFonts w:cstheme="minorHAnsi"/>
          <w:u w:val="single"/>
        </w:rPr>
      </w:pPr>
      <w:r w:rsidRPr="003F3390">
        <w:rPr>
          <w:rFonts w:cstheme="minorHAnsi"/>
        </w:rPr>
        <w:t>American Academy of Pediatrics</w:t>
      </w:r>
      <w:r w:rsidRPr="003F3390">
        <w:rPr>
          <w:rFonts w:cstheme="minorHAnsi"/>
          <w:u w:val="single"/>
        </w:rPr>
        <w:t xml:space="preserve"> </w:t>
      </w:r>
      <w:r w:rsidRPr="003F3390">
        <w:rPr>
          <w:rFonts w:cstheme="minorHAnsi"/>
        </w:rPr>
        <w:t xml:space="preserve">(AAP) recommended schedule for well-child visits available at </w:t>
      </w:r>
      <w:hyperlink r:id="rId89" w:history="1">
        <w:r w:rsidR="00656E75" w:rsidRPr="003F3390">
          <w:rPr>
            <w:rStyle w:val="Hyperlink"/>
          </w:rPr>
          <w:t>periodicity_schedule.pdf (aap.org)</w:t>
        </w:r>
      </w:hyperlink>
    </w:p>
    <w:p w14:paraId="47DF8244" w14:textId="77777777" w:rsidR="00E03852" w:rsidRPr="003F3390" w:rsidRDefault="00E03852" w:rsidP="00E03852">
      <w:pPr>
        <w:pStyle w:val="NoSpacing"/>
        <w:rPr>
          <w:rFonts w:cstheme="minorHAnsi"/>
          <w:u w:val="single"/>
        </w:rPr>
      </w:pPr>
    </w:p>
    <w:p w14:paraId="47DF8245" w14:textId="77777777" w:rsidR="00E03852" w:rsidRPr="003F3390" w:rsidRDefault="00143D93" w:rsidP="00E03852">
      <w:pPr>
        <w:pStyle w:val="NoSpacing"/>
        <w:rPr>
          <w:rFonts w:cstheme="minorHAnsi"/>
          <w:b/>
        </w:rPr>
      </w:pPr>
      <w:r w:rsidRPr="003F3390">
        <w:rPr>
          <w:rFonts w:cstheme="minorHAnsi"/>
          <w:b/>
        </w:rPr>
        <w:t>PROCEDURES</w:t>
      </w:r>
    </w:p>
    <w:p w14:paraId="47DF8246" w14:textId="77777777" w:rsidR="00E03852" w:rsidRPr="003F3390" w:rsidRDefault="00143D93" w:rsidP="00E03852">
      <w:pPr>
        <w:pStyle w:val="NoSpacing"/>
        <w:rPr>
          <w:rFonts w:cstheme="minorHAnsi"/>
          <w:u w:val="single"/>
        </w:rPr>
      </w:pPr>
      <w:r w:rsidRPr="003F3390">
        <w:rPr>
          <w:rFonts w:cstheme="minorHAnsi"/>
          <w:u w:val="single"/>
        </w:rPr>
        <w:t>The Local HFI Site will:</w:t>
      </w:r>
    </w:p>
    <w:p w14:paraId="47DF8247" w14:textId="77777777" w:rsidR="00E03852" w:rsidRPr="003F3390" w:rsidRDefault="00143D93" w:rsidP="00E03852">
      <w:pPr>
        <w:pStyle w:val="NoSpacing"/>
        <w:ind w:left="720" w:hanging="360"/>
        <w:rPr>
          <w:rFonts w:cstheme="minorHAnsi"/>
        </w:rPr>
      </w:pPr>
      <w:r w:rsidRPr="003F3390">
        <w:rPr>
          <w:rFonts w:cstheme="minorHAnsi"/>
        </w:rPr>
        <w:tab/>
        <w:t>Process steps</w:t>
      </w:r>
    </w:p>
    <w:p w14:paraId="47DF8248" w14:textId="77777777" w:rsidR="00E03852" w:rsidRPr="003F3390" w:rsidRDefault="00E03852" w:rsidP="00E03852">
      <w:pPr>
        <w:pStyle w:val="NoSpacing"/>
        <w:ind w:left="720"/>
        <w:rPr>
          <w:rFonts w:cstheme="minorHAnsi"/>
        </w:rPr>
      </w:pPr>
    </w:p>
    <w:p w14:paraId="47DF8249" w14:textId="77777777" w:rsidR="00E03852" w:rsidRPr="003F3390" w:rsidRDefault="00143D93" w:rsidP="0090090C">
      <w:pPr>
        <w:pStyle w:val="NoSpacing"/>
        <w:numPr>
          <w:ilvl w:val="0"/>
          <w:numId w:val="125"/>
        </w:numPr>
        <w:ind w:left="720"/>
        <w:rPr>
          <w:rFonts w:cstheme="minorHAnsi"/>
        </w:rPr>
      </w:pPr>
      <w:r w:rsidRPr="003F3390">
        <w:rPr>
          <w:rFonts w:cstheme="minorHAnsi"/>
        </w:rPr>
        <w:t>Maintain policy and procedures for linking focus</w:t>
      </w:r>
      <w:r w:rsidRPr="003F3390">
        <w:rPr>
          <w:rFonts w:cstheme="minorHAnsi"/>
          <w:color w:val="00B050"/>
        </w:rPr>
        <w:t xml:space="preserve"> </w:t>
      </w:r>
      <w:r w:rsidRPr="003F3390">
        <w:rPr>
          <w:rFonts w:cstheme="minorHAnsi"/>
        </w:rPr>
        <w:t>children to medical/health care providers including the following:</w:t>
      </w:r>
    </w:p>
    <w:p w14:paraId="47DF824A" w14:textId="77777777" w:rsidR="00E03852" w:rsidRPr="003F3390" w:rsidRDefault="00143D93" w:rsidP="0090090C">
      <w:pPr>
        <w:pStyle w:val="NoSpacing"/>
        <w:numPr>
          <w:ilvl w:val="1"/>
          <w:numId w:val="125"/>
        </w:numPr>
        <w:ind w:left="1260"/>
        <w:rPr>
          <w:rFonts w:cstheme="minorHAnsi"/>
        </w:rPr>
      </w:pPr>
      <w:r w:rsidRPr="003F3390">
        <w:rPr>
          <w:rFonts w:cstheme="minorHAnsi"/>
        </w:rPr>
        <w:t>A minimum of 80% of focus children enrolled will have a medical/health care provider.</w:t>
      </w:r>
    </w:p>
    <w:p w14:paraId="47DF824B" w14:textId="77777777" w:rsidR="00E03852" w:rsidRPr="003F3390" w:rsidRDefault="00143D93" w:rsidP="0090090C">
      <w:pPr>
        <w:pStyle w:val="NoSpacing"/>
        <w:numPr>
          <w:ilvl w:val="1"/>
          <w:numId w:val="125"/>
        </w:numPr>
        <w:ind w:left="1260"/>
        <w:rPr>
          <w:rFonts w:cstheme="minorHAnsi"/>
        </w:rPr>
      </w:pPr>
      <w:r w:rsidRPr="003F3390">
        <w:rPr>
          <w:rFonts w:cstheme="minorHAnsi"/>
        </w:rPr>
        <w:t>Support is provided to parents in using health care appropriately for their children.</w:t>
      </w:r>
    </w:p>
    <w:p w14:paraId="47DF824C" w14:textId="77777777" w:rsidR="00E03852" w:rsidRPr="003F3390" w:rsidRDefault="00143D93" w:rsidP="0090090C">
      <w:pPr>
        <w:pStyle w:val="NoSpacing"/>
        <w:numPr>
          <w:ilvl w:val="1"/>
          <w:numId w:val="125"/>
        </w:numPr>
        <w:ind w:left="1260"/>
        <w:rPr>
          <w:rFonts w:cstheme="minorHAnsi"/>
        </w:rPr>
      </w:pPr>
      <w:r w:rsidRPr="003F3390">
        <w:rPr>
          <w:rFonts w:cstheme="minorHAnsi"/>
        </w:rPr>
        <w:t>Documentation of medical/health care providers and monitoring receipt of well-child care visits for participating focus</w:t>
      </w:r>
      <w:r w:rsidRPr="003F3390">
        <w:rPr>
          <w:rFonts w:cstheme="minorHAnsi"/>
          <w:color w:val="00B050"/>
        </w:rPr>
        <w:t xml:space="preserve"> </w:t>
      </w:r>
      <w:r w:rsidRPr="003F3390">
        <w:rPr>
          <w:rFonts w:cstheme="minorHAnsi"/>
        </w:rPr>
        <w:t>children.</w:t>
      </w:r>
    </w:p>
    <w:p w14:paraId="47DF824D" w14:textId="77777777" w:rsidR="005B3ADC" w:rsidRPr="003F3390" w:rsidRDefault="00143D93" w:rsidP="0090090C">
      <w:pPr>
        <w:pStyle w:val="NoSpacing"/>
        <w:numPr>
          <w:ilvl w:val="1"/>
          <w:numId w:val="125"/>
        </w:numPr>
        <w:ind w:left="1260"/>
        <w:rPr>
          <w:rFonts w:cstheme="minorHAnsi"/>
        </w:rPr>
      </w:pPr>
      <w:r w:rsidRPr="003F3390">
        <w:rPr>
          <w:rFonts w:cstheme="minorHAnsi"/>
        </w:rPr>
        <w:t>Method</w:t>
      </w:r>
      <w:r w:rsidR="00924D28">
        <w:rPr>
          <w:rFonts w:cstheme="minorHAnsi"/>
        </w:rPr>
        <w:t>s exist</w:t>
      </w:r>
      <w:r w:rsidR="002B2CDE" w:rsidRPr="003F3390">
        <w:rPr>
          <w:rFonts w:cstheme="minorHAnsi"/>
        </w:rPr>
        <w:t xml:space="preserve"> for tracking receipt of well-child visits for all focus children and development of strategies to address identified barriers.</w:t>
      </w:r>
    </w:p>
    <w:p w14:paraId="47DF824E" w14:textId="77777777" w:rsidR="003D6483" w:rsidRPr="003F3390" w:rsidRDefault="00143D93" w:rsidP="007007CA">
      <w:pPr>
        <w:pStyle w:val="NoSpacing"/>
        <w:numPr>
          <w:ilvl w:val="2"/>
          <w:numId w:val="125"/>
        </w:numPr>
        <w:ind w:left="1890"/>
        <w:rPr>
          <w:rFonts w:cstheme="minorHAnsi"/>
        </w:rPr>
      </w:pPr>
      <w:r w:rsidRPr="003F3390">
        <w:rPr>
          <w:rFonts w:cstheme="minorHAnsi"/>
        </w:rPr>
        <w:t xml:space="preserve">Well-child tracking points include 3-7 days, 2-4 weeks, </w:t>
      </w:r>
      <w:r w:rsidR="00DF648F" w:rsidRPr="003F3390">
        <w:rPr>
          <w:rFonts w:cstheme="minorHAnsi"/>
        </w:rPr>
        <w:t xml:space="preserve">2-3 months, 4-5 months, 6-7 months, 9-10 months, </w:t>
      </w:r>
      <w:r w:rsidR="008B6D27" w:rsidRPr="003F3390">
        <w:rPr>
          <w:rFonts w:cstheme="minorHAnsi"/>
        </w:rPr>
        <w:t xml:space="preserve">12-13 months, 15-16 months, 18-19 months, 2-2.5 years, 3-3.5 years, </w:t>
      </w:r>
      <w:r w:rsidR="004A75B9" w:rsidRPr="003F3390">
        <w:rPr>
          <w:rFonts w:cstheme="minorHAnsi"/>
        </w:rPr>
        <w:t>and 4-4.5 years.</w:t>
      </w:r>
    </w:p>
    <w:p w14:paraId="47DF824F" w14:textId="77777777" w:rsidR="004A75B9" w:rsidRPr="003F3390" w:rsidRDefault="00143D93" w:rsidP="007007CA">
      <w:pPr>
        <w:pStyle w:val="NoSpacing"/>
        <w:numPr>
          <w:ilvl w:val="2"/>
          <w:numId w:val="125"/>
        </w:numPr>
        <w:ind w:left="1890"/>
        <w:rPr>
          <w:rFonts w:cstheme="minorHAnsi"/>
        </w:rPr>
      </w:pPr>
      <w:r w:rsidRPr="003F3390">
        <w:rPr>
          <w:rFonts w:cstheme="minorHAnsi"/>
        </w:rPr>
        <w:t xml:space="preserve">When a well-child visit is not received, sites should document </w:t>
      </w:r>
      <w:r w:rsidR="004051F6" w:rsidRPr="003F3390">
        <w:rPr>
          <w:rFonts w:cstheme="minorHAnsi"/>
        </w:rPr>
        <w:t>the reason why and any support provided to the family</w:t>
      </w:r>
      <w:r w:rsidR="007007CA" w:rsidRPr="003F3390">
        <w:rPr>
          <w:rFonts w:cstheme="minorHAnsi"/>
        </w:rPr>
        <w:t xml:space="preserve"> addressing barriers to care.</w:t>
      </w:r>
    </w:p>
    <w:p w14:paraId="47DF8250" w14:textId="77777777" w:rsidR="00E03852" w:rsidRPr="003F3390" w:rsidRDefault="00E03852" w:rsidP="00E03852">
      <w:pPr>
        <w:pStyle w:val="NoSpacing"/>
        <w:rPr>
          <w:rFonts w:cstheme="minorHAnsi"/>
        </w:rPr>
      </w:pPr>
    </w:p>
    <w:p w14:paraId="47DF8251" w14:textId="77777777" w:rsidR="00BB2AD5" w:rsidRPr="003F3390" w:rsidRDefault="00BB2AD5" w:rsidP="00E03852">
      <w:pPr>
        <w:pStyle w:val="NoSpacing"/>
        <w:rPr>
          <w:rFonts w:cstheme="minorHAnsi"/>
          <w:u w:val="single"/>
        </w:rPr>
      </w:pPr>
    </w:p>
    <w:p w14:paraId="47DF8252" w14:textId="77777777" w:rsidR="00E03852" w:rsidRPr="003F3390" w:rsidRDefault="00143D93" w:rsidP="00E03852">
      <w:pPr>
        <w:pStyle w:val="NoSpacing"/>
        <w:rPr>
          <w:rFonts w:cstheme="minorHAnsi"/>
        </w:rPr>
      </w:pPr>
      <w:r w:rsidRPr="003F3390">
        <w:rPr>
          <w:rFonts w:cstheme="minorHAnsi"/>
          <w:u w:val="single"/>
        </w:rPr>
        <w:lastRenderedPageBreak/>
        <w:t>The Supervisor will</w:t>
      </w:r>
      <w:r w:rsidRPr="003F3390">
        <w:rPr>
          <w:rFonts w:cstheme="minorHAnsi"/>
        </w:rPr>
        <w:t>:</w:t>
      </w:r>
    </w:p>
    <w:p w14:paraId="47DF8253" w14:textId="77777777" w:rsidR="00E03852" w:rsidRPr="003F3390" w:rsidRDefault="00143D93" w:rsidP="00E03852">
      <w:pPr>
        <w:pStyle w:val="NoSpacing"/>
        <w:ind w:left="720"/>
        <w:rPr>
          <w:rFonts w:cstheme="minorHAnsi"/>
        </w:rPr>
      </w:pPr>
      <w:r w:rsidRPr="003F3390">
        <w:rPr>
          <w:rFonts w:cstheme="minorHAnsi"/>
        </w:rPr>
        <w:t>Process steps</w:t>
      </w:r>
    </w:p>
    <w:p w14:paraId="47DF8254" w14:textId="77777777" w:rsidR="00E03852" w:rsidRPr="003F3390" w:rsidRDefault="00E03852" w:rsidP="00E03852">
      <w:pPr>
        <w:pStyle w:val="NoSpacing"/>
        <w:ind w:left="720"/>
        <w:rPr>
          <w:rFonts w:cstheme="minorHAnsi"/>
        </w:rPr>
      </w:pPr>
    </w:p>
    <w:p w14:paraId="47DF8255" w14:textId="77777777" w:rsidR="00E03852" w:rsidRPr="003F3390" w:rsidRDefault="00143D93" w:rsidP="0090090C">
      <w:pPr>
        <w:pStyle w:val="NoSpacing"/>
        <w:numPr>
          <w:ilvl w:val="0"/>
          <w:numId w:val="128"/>
        </w:numPr>
        <w:ind w:left="720"/>
        <w:rPr>
          <w:rFonts w:cstheme="minorHAnsi"/>
        </w:rPr>
      </w:pPr>
      <w:r w:rsidRPr="003F3390">
        <w:rPr>
          <w:rFonts w:cstheme="minorHAnsi"/>
        </w:rPr>
        <w:t xml:space="preserve">Monitor the medical/health care provider and dental care provider status of each focus child active in the program.  </w:t>
      </w:r>
    </w:p>
    <w:p w14:paraId="47DF8256" w14:textId="77777777" w:rsidR="00E03852" w:rsidRPr="003F3390" w:rsidRDefault="00E03852" w:rsidP="00E03852">
      <w:pPr>
        <w:pStyle w:val="NoSpacing"/>
        <w:ind w:left="360"/>
        <w:rPr>
          <w:rFonts w:cstheme="minorHAnsi"/>
        </w:rPr>
      </w:pPr>
    </w:p>
    <w:p w14:paraId="47DF8257"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258" w14:textId="77777777" w:rsidR="00E03852" w:rsidRPr="003F3390" w:rsidRDefault="00E03852" w:rsidP="00E03852">
      <w:pPr>
        <w:pStyle w:val="NoSpacing"/>
        <w:ind w:left="720"/>
        <w:rPr>
          <w:rFonts w:cstheme="minorHAnsi"/>
        </w:rPr>
      </w:pPr>
    </w:p>
    <w:p w14:paraId="47DF8259" w14:textId="77777777" w:rsidR="00E03852" w:rsidRPr="003F3390" w:rsidRDefault="00143D93" w:rsidP="0090090C">
      <w:pPr>
        <w:pStyle w:val="NoSpacing"/>
        <w:numPr>
          <w:ilvl w:val="0"/>
          <w:numId w:val="129"/>
        </w:numPr>
        <w:ind w:left="720"/>
        <w:rPr>
          <w:rFonts w:cstheme="minorHAnsi"/>
        </w:rPr>
      </w:pPr>
      <w:r w:rsidRPr="003F3390">
        <w:rPr>
          <w:rFonts w:cstheme="minorHAnsi"/>
        </w:rPr>
        <w:t>Document exceptions to care, reasons for no medical or dental provider or well-child care, and problem-solving strategies with staff to increase percentage of children with medical/health care provider and/or source of dental care.</w:t>
      </w:r>
    </w:p>
    <w:p w14:paraId="47DF825A" w14:textId="77777777" w:rsidR="00E03852" w:rsidRPr="003F3390" w:rsidRDefault="00143D93" w:rsidP="0090090C">
      <w:pPr>
        <w:pStyle w:val="NoSpacing"/>
        <w:numPr>
          <w:ilvl w:val="0"/>
          <w:numId w:val="129"/>
        </w:numPr>
        <w:ind w:left="720"/>
        <w:rPr>
          <w:rFonts w:cstheme="minorHAnsi"/>
        </w:rPr>
      </w:pPr>
      <w:r w:rsidRPr="003F3390">
        <w:rPr>
          <w:rFonts w:cstheme="minorHAnsi"/>
        </w:rPr>
        <w:t>Document in the supervision notes or on the family’s</w:t>
      </w:r>
      <w:r w:rsidRPr="003F3390">
        <w:rPr>
          <w:rFonts w:cstheme="minorHAnsi"/>
          <w:color w:val="00B050"/>
        </w:rPr>
        <w:t xml:space="preserve"> </w:t>
      </w:r>
      <w:r w:rsidRPr="003F3390">
        <w:rPr>
          <w:rFonts w:cstheme="minorHAnsi"/>
        </w:rPr>
        <w:t>service plan follow-up when care is not received and/or plans to encourage and assist families when a focus</w:t>
      </w:r>
      <w:r w:rsidRPr="003F3390">
        <w:rPr>
          <w:rFonts w:cstheme="minorHAnsi"/>
          <w:color w:val="00B050"/>
        </w:rPr>
        <w:t xml:space="preserve"> </w:t>
      </w:r>
      <w:r w:rsidRPr="003F3390">
        <w:rPr>
          <w:rFonts w:cstheme="minorHAnsi"/>
        </w:rPr>
        <w:t xml:space="preserve">child does not have a care provider. </w:t>
      </w:r>
    </w:p>
    <w:p w14:paraId="47DF825B" w14:textId="77777777" w:rsidR="00E03852" w:rsidRPr="003F3390" w:rsidRDefault="00E03852" w:rsidP="00E03852">
      <w:pPr>
        <w:pStyle w:val="NoSpacing"/>
        <w:rPr>
          <w:rFonts w:cstheme="minorHAnsi"/>
          <w:u w:val="single"/>
        </w:rPr>
      </w:pPr>
    </w:p>
    <w:p w14:paraId="47DF825C" w14:textId="77777777" w:rsidR="00E03852" w:rsidRPr="003F3390" w:rsidRDefault="00143D93" w:rsidP="00E03852">
      <w:pPr>
        <w:pStyle w:val="NoSpacing"/>
        <w:rPr>
          <w:rFonts w:cstheme="minorHAnsi"/>
        </w:rPr>
      </w:pPr>
      <w:r w:rsidRPr="003F3390">
        <w:rPr>
          <w:rFonts w:cstheme="minorHAnsi"/>
          <w:u w:val="single"/>
        </w:rPr>
        <w:t>The Direct Service Staff will</w:t>
      </w:r>
      <w:r w:rsidRPr="003F3390">
        <w:rPr>
          <w:rFonts w:cstheme="minorHAnsi"/>
        </w:rPr>
        <w:t>:</w:t>
      </w:r>
    </w:p>
    <w:p w14:paraId="47DF825D" w14:textId="77777777" w:rsidR="00E03852" w:rsidRPr="003F3390" w:rsidRDefault="00143D93" w:rsidP="00E03852">
      <w:pPr>
        <w:pStyle w:val="NoSpacing"/>
        <w:ind w:left="720"/>
        <w:rPr>
          <w:rFonts w:cstheme="minorHAnsi"/>
        </w:rPr>
      </w:pPr>
      <w:r w:rsidRPr="003F3390">
        <w:rPr>
          <w:rFonts w:cstheme="minorHAnsi"/>
        </w:rPr>
        <w:t>Process steps</w:t>
      </w:r>
    </w:p>
    <w:p w14:paraId="47DF825E" w14:textId="77777777" w:rsidR="00E03852" w:rsidRPr="003F3390" w:rsidRDefault="00E03852" w:rsidP="00E03852">
      <w:pPr>
        <w:pStyle w:val="NoSpacing"/>
        <w:ind w:left="720"/>
        <w:rPr>
          <w:rFonts w:cstheme="minorHAnsi"/>
        </w:rPr>
      </w:pPr>
    </w:p>
    <w:p w14:paraId="47DF825F" w14:textId="77777777" w:rsidR="00E03852" w:rsidRPr="003F3390" w:rsidRDefault="00143D93" w:rsidP="0090090C">
      <w:pPr>
        <w:pStyle w:val="NoSpacing"/>
        <w:numPr>
          <w:ilvl w:val="0"/>
          <w:numId w:val="126"/>
        </w:numPr>
        <w:ind w:left="720"/>
        <w:rPr>
          <w:rFonts w:cstheme="minorHAnsi"/>
        </w:rPr>
      </w:pPr>
      <w:r w:rsidRPr="003F3390">
        <w:rPr>
          <w:rFonts w:cstheme="minorHAnsi"/>
        </w:rPr>
        <w:t>Determine if the focus</w:t>
      </w:r>
      <w:r w:rsidRPr="003F3390">
        <w:rPr>
          <w:rFonts w:cstheme="minorHAnsi"/>
          <w:color w:val="00B050"/>
        </w:rPr>
        <w:t xml:space="preserve"> </w:t>
      </w:r>
      <w:r w:rsidRPr="003F3390">
        <w:rPr>
          <w:rFonts w:cstheme="minorHAnsi"/>
        </w:rPr>
        <w:t xml:space="preserve">child has a medical/health care provider and, as the child reaches 12 months of age, a dental care provider. </w:t>
      </w:r>
    </w:p>
    <w:p w14:paraId="47DF8260" w14:textId="77777777" w:rsidR="00E03852" w:rsidRPr="003F3390" w:rsidRDefault="00143D93" w:rsidP="0090090C">
      <w:pPr>
        <w:pStyle w:val="NoSpacing"/>
        <w:numPr>
          <w:ilvl w:val="0"/>
          <w:numId w:val="126"/>
        </w:numPr>
        <w:ind w:left="720"/>
        <w:rPr>
          <w:rFonts w:cstheme="minorHAnsi"/>
        </w:rPr>
      </w:pPr>
      <w:r w:rsidRPr="003F3390">
        <w:rPr>
          <w:rFonts w:cstheme="minorHAnsi"/>
        </w:rPr>
        <w:t>Refer the family to available medical and/or dental services if the focus</w:t>
      </w:r>
      <w:r w:rsidRPr="003F3390">
        <w:rPr>
          <w:rFonts w:cstheme="minorHAnsi"/>
          <w:color w:val="00B050"/>
        </w:rPr>
        <w:t xml:space="preserve"> </w:t>
      </w:r>
      <w:r w:rsidRPr="003F3390">
        <w:rPr>
          <w:rFonts w:cstheme="minorHAnsi"/>
        </w:rPr>
        <w:t>child does not have a provider.</w:t>
      </w:r>
    </w:p>
    <w:p w14:paraId="47DF8261" w14:textId="77777777" w:rsidR="00E03852" w:rsidRPr="003F3390" w:rsidRDefault="00143D93" w:rsidP="0090090C">
      <w:pPr>
        <w:pStyle w:val="NoSpacing"/>
        <w:numPr>
          <w:ilvl w:val="0"/>
          <w:numId w:val="126"/>
        </w:numPr>
        <w:ind w:left="720"/>
        <w:rPr>
          <w:rFonts w:cstheme="minorHAnsi"/>
        </w:rPr>
      </w:pPr>
      <w:r w:rsidRPr="003F3390">
        <w:rPr>
          <w:rFonts w:cstheme="minorHAnsi"/>
        </w:rPr>
        <w:t>Follow-up on the referral to the medical provider to determine if a connection was made. If a connection was not made to the medical and/or dental provider, the home visitor will problem solve with the family and assist with overcoming barriers in obtaining a medical and/or dental provider for the focus child.</w:t>
      </w:r>
    </w:p>
    <w:p w14:paraId="47DF8262" w14:textId="77777777" w:rsidR="00E03852" w:rsidRPr="003F3390" w:rsidRDefault="00143D93" w:rsidP="0090090C">
      <w:pPr>
        <w:pStyle w:val="NoSpacing"/>
        <w:numPr>
          <w:ilvl w:val="0"/>
          <w:numId w:val="126"/>
        </w:numPr>
        <w:ind w:left="720"/>
        <w:rPr>
          <w:rFonts w:cstheme="minorHAnsi"/>
        </w:rPr>
      </w:pPr>
      <w:r w:rsidRPr="003F3390">
        <w:rPr>
          <w:rFonts w:cstheme="minorHAnsi"/>
        </w:rPr>
        <w:t>Encourage and support ongoing preventative health and wellness visits to health care providers for the focus child. If well-child care visits are not being utilized, the home visitor will work with the family to address barriers impacting access and receipt of care.</w:t>
      </w:r>
    </w:p>
    <w:p w14:paraId="47DF8263" w14:textId="77777777" w:rsidR="00E03852" w:rsidRPr="003F3390" w:rsidRDefault="00143D93" w:rsidP="0090090C">
      <w:pPr>
        <w:pStyle w:val="NoSpacing"/>
        <w:numPr>
          <w:ilvl w:val="0"/>
          <w:numId w:val="126"/>
        </w:numPr>
        <w:ind w:left="720"/>
        <w:rPr>
          <w:rFonts w:cstheme="minorHAnsi"/>
        </w:rPr>
      </w:pPr>
      <w:r w:rsidRPr="003F3390">
        <w:rPr>
          <w:rFonts w:cstheme="minorHAnsi"/>
        </w:rPr>
        <w:t>Provide support to parents in using health care appropriately by assisting the parent in securing preventive health care services, understanding the importance of a medical home, and reminding parents of upcoming immunizations, well-child and/or prenatal care appointments due.</w:t>
      </w:r>
    </w:p>
    <w:p w14:paraId="47DF8264" w14:textId="77777777" w:rsidR="00E03852" w:rsidRPr="003F3390" w:rsidRDefault="00143D93" w:rsidP="0090090C">
      <w:pPr>
        <w:pStyle w:val="NoSpacing"/>
        <w:numPr>
          <w:ilvl w:val="0"/>
          <w:numId w:val="126"/>
        </w:numPr>
        <w:ind w:left="720"/>
        <w:rPr>
          <w:rFonts w:cstheme="minorHAnsi"/>
        </w:rPr>
      </w:pPr>
      <w:r w:rsidRPr="003F3390">
        <w:rPr>
          <w:rFonts w:cstheme="minorHAnsi"/>
        </w:rPr>
        <w:t>Confirm annually if the focus</w:t>
      </w:r>
      <w:r w:rsidRPr="003F3390">
        <w:rPr>
          <w:rFonts w:cstheme="minorHAnsi"/>
          <w:color w:val="00B050"/>
        </w:rPr>
        <w:t xml:space="preserve"> </w:t>
      </w:r>
      <w:r w:rsidRPr="003F3390">
        <w:rPr>
          <w:rFonts w:cstheme="minorHAnsi"/>
        </w:rPr>
        <w:t>child has a medical/health care provider and usual source of dental care.</w:t>
      </w:r>
    </w:p>
    <w:p w14:paraId="47DF8265" w14:textId="77777777" w:rsidR="00E03852" w:rsidRPr="003F3390" w:rsidRDefault="00E03852" w:rsidP="00E03852">
      <w:pPr>
        <w:pStyle w:val="NoSpacing"/>
        <w:ind w:left="720" w:hanging="360"/>
        <w:rPr>
          <w:rFonts w:cstheme="minorHAnsi"/>
        </w:rPr>
      </w:pPr>
    </w:p>
    <w:p w14:paraId="47DF8266" w14:textId="77777777" w:rsidR="00E03852" w:rsidRPr="003F3390" w:rsidRDefault="00143D93" w:rsidP="00E03852">
      <w:pPr>
        <w:pStyle w:val="NoSpacing"/>
        <w:ind w:left="720"/>
        <w:rPr>
          <w:rFonts w:cstheme="minorHAnsi"/>
        </w:rPr>
      </w:pPr>
      <w:r w:rsidRPr="003F3390">
        <w:rPr>
          <w:rFonts w:cstheme="minorHAnsi"/>
        </w:rPr>
        <w:t>Documentation requirements</w:t>
      </w:r>
    </w:p>
    <w:p w14:paraId="47DF8267" w14:textId="77777777" w:rsidR="00E03852" w:rsidRPr="003F3390" w:rsidRDefault="00E03852" w:rsidP="00E03852">
      <w:pPr>
        <w:pStyle w:val="NoSpacing"/>
        <w:ind w:left="720"/>
        <w:rPr>
          <w:rFonts w:cstheme="minorHAnsi"/>
        </w:rPr>
      </w:pPr>
    </w:p>
    <w:p w14:paraId="47DF8268" w14:textId="77777777" w:rsidR="00E03852" w:rsidRPr="003F3390" w:rsidRDefault="00143D93" w:rsidP="0090090C">
      <w:pPr>
        <w:pStyle w:val="NoSpacing"/>
        <w:numPr>
          <w:ilvl w:val="0"/>
          <w:numId w:val="127"/>
        </w:numPr>
        <w:ind w:left="720"/>
        <w:rPr>
          <w:rFonts w:cstheme="minorHAnsi"/>
        </w:rPr>
      </w:pPr>
      <w:r w:rsidRPr="003F3390">
        <w:rPr>
          <w:rFonts w:cstheme="minorHAnsi"/>
        </w:rPr>
        <w:t>Document whether or not the focus child has a provider, the doctor’s name, and the medical care source and dental care source for the focus child in the HFI database.</w:t>
      </w:r>
    </w:p>
    <w:p w14:paraId="47DF8269" w14:textId="77777777" w:rsidR="00E03852" w:rsidRPr="003F3390" w:rsidRDefault="00143D93" w:rsidP="0090090C">
      <w:pPr>
        <w:pStyle w:val="NoSpacing"/>
        <w:numPr>
          <w:ilvl w:val="0"/>
          <w:numId w:val="127"/>
        </w:numPr>
        <w:ind w:left="720"/>
        <w:rPr>
          <w:rFonts w:cstheme="minorHAnsi"/>
        </w:rPr>
      </w:pPr>
      <w:r w:rsidRPr="003F3390">
        <w:rPr>
          <w:rFonts w:cstheme="minorHAnsi"/>
        </w:rPr>
        <w:t>Document receipt of immunizations and well-child care visits in the HFI database.</w:t>
      </w:r>
    </w:p>
    <w:p w14:paraId="47DF826A" w14:textId="77777777" w:rsidR="00E03852" w:rsidRPr="003F3390" w:rsidRDefault="00143D93" w:rsidP="0090090C">
      <w:pPr>
        <w:pStyle w:val="NoSpacing"/>
        <w:numPr>
          <w:ilvl w:val="0"/>
          <w:numId w:val="127"/>
        </w:numPr>
        <w:ind w:left="720"/>
        <w:rPr>
          <w:rFonts w:cstheme="minorHAnsi"/>
        </w:rPr>
      </w:pPr>
      <w:r w:rsidRPr="003F3390">
        <w:rPr>
          <w:rFonts w:cstheme="minorHAnsi"/>
        </w:rPr>
        <w:t>Document all referrals made to the family for medical/dental care providers, any assistance provided to the family to address barriers to health care services, and any information provided about or interventions with the family about the importance of having a medical home and receiving preventative care for the child.</w:t>
      </w:r>
    </w:p>
    <w:p w14:paraId="47DF826B" w14:textId="77777777" w:rsidR="00E03852" w:rsidRPr="003F3390" w:rsidRDefault="00E03852" w:rsidP="00E03852">
      <w:pPr>
        <w:pStyle w:val="NoSpacing"/>
        <w:ind w:left="1080"/>
        <w:rPr>
          <w:rFonts w:cstheme="minorHAnsi"/>
        </w:rPr>
      </w:pPr>
    </w:p>
    <w:p w14:paraId="47DF826C" w14:textId="77777777" w:rsidR="00724611" w:rsidRPr="003F3390" w:rsidRDefault="00724611" w:rsidP="00E03852">
      <w:pPr>
        <w:pStyle w:val="NoSpacing"/>
        <w:ind w:left="1080"/>
        <w:rPr>
          <w:rFonts w:cstheme="minorHAnsi"/>
        </w:rPr>
      </w:pPr>
    </w:p>
    <w:p w14:paraId="47DF826D" w14:textId="77777777" w:rsidR="00E03852" w:rsidRPr="003F3390" w:rsidRDefault="00E03852" w:rsidP="00E03852">
      <w:pPr>
        <w:pStyle w:val="NoSpacing"/>
        <w:ind w:left="720" w:hanging="360"/>
        <w:rPr>
          <w:rFonts w:cstheme="minorHAnsi"/>
        </w:rPr>
      </w:pPr>
    </w:p>
    <w:p w14:paraId="47DF826E" w14:textId="77777777" w:rsidR="00E03852" w:rsidRPr="003F3390" w:rsidRDefault="00143D93" w:rsidP="00E03852">
      <w:pPr>
        <w:pStyle w:val="NoSpacing"/>
        <w:rPr>
          <w:rFonts w:cstheme="minorHAnsi"/>
          <w:b/>
        </w:rPr>
      </w:pPr>
      <w:r w:rsidRPr="003F3390">
        <w:rPr>
          <w:rFonts w:cstheme="minorHAnsi"/>
          <w:b/>
        </w:rPr>
        <w:lastRenderedPageBreak/>
        <w:t>PRACTICE GUIDANCE</w:t>
      </w:r>
    </w:p>
    <w:p w14:paraId="47DF826F" w14:textId="77777777" w:rsidR="00E03852" w:rsidRPr="003F3390" w:rsidRDefault="00143D93" w:rsidP="00E03852">
      <w:pPr>
        <w:pStyle w:val="NoSpacing"/>
        <w:rPr>
          <w:rFonts w:cstheme="minorHAnsi"/>
          <w:bCs/>
        </w:rPr>
      </w:pPr>
      <w:r w:rsidRPr="003F3390">
        <w:rPr>
          <w:rFonts w:cstheme="minorHAnsi"/>
          <w:bCs/>
        </w:rPr>
        <w:t>HFA encourages sites to set goals/benchmarks for standard GA-2.B when rates fall below the 80% threshold, and supervision time should be used to focus on exceptions, reasons, and problem-solving strategies to increase rates.</w:t>
      </w:r>
    </w:p>
    <w:p w14:paraId="47DF8270" w14:textId="77777777" w:rsidR="00E03852" w:rsidRPr="003F3390" w:rsidRDefault="00E03852" w:rsidP="00E03852">
      <w:pPr>
        <w:pStyle w:val="NoSpacing"/>
        <w:rPr>
          <w:rFonts w:cstheme="minorHAnsi"/>
          <w:bCs/>
        </w:rPr>
      </w:pPr>
    </w:p>
    <w:p w14:paraId="47DF8271" w14:textId="77777777" w:rsidR="00E03852" w:rsidRPr="003F3390" w:rsidRDefault="00E03852" w:rsidP="00E03852">
      <w:pPr>
        <w:spacing w:line="240" w:lineRule="auto"/>
        <w:rPr>
          <w:rFonts w:cstheme="minorHAnsi"/>
        </w:rPr>
      </w:pPr>
    </w:p>
    <w:p w14:paraId="47DF8272" w14:textId="77777777" w:rsidR="00E03852" w:rsidRPr="003F3390" w:rsidRDefault="00143D93" w:rsidP="00E03852">
      <w:pPr>
        <w:spacing w:line="240" w:lineRule="auto"/>
        <w:rPr>
          <w:rFonts w:cstheme="minorHAnsi"/>
        </w:rPr>
      </w:pPr>
      <w:r w:rsidRPr="003F3390">
        <w:rPr>
          <w:rFonts w:cstheme="minorHAnsi"/>
        </w:rPr>
        <w:t xml:space="preserve">Understanding use of dental care is an interest of funders of home visiting. Collecting data on dental care is a federal requirement for MIECHV sites. An answer of “no dental care” is not an indication of quality or fidelity to home visiting program practice. Usual source of dental care or dental home is a place where a child can receive consistent, comprehensive, compassionate dental care. “Have a Usual Source of Dental Care” can be checked if the family has an established dental home, even if the child 12 months of age or older has not specifically had a visit with the dentist. The concept of the Dental Home reflects the AAPD's clinical guidelines and best principles for the proper delivery of oral health care to all children, with a concentration on infant/age one patients and should be established no later than 12 months of age (American Academy of Pediatric Dentistry. Dental Home Resource Center. </w:t>
      </w:r>
      <w:hyperlink r:id="rId90" w:history="1">
        <w:r w:rsidR="00E03852" w:rsidRPr="003F3390">
          <w:rPr>
            <w:rStyle w:val="Hyperlink"/>
            <w:rFonts w:cstheme="minorHAnsi"/>
          </w:rPr>
          <w:t>http://www.aapd.org/advocacy/dentalhome/</w:t>
        </w:r>
      </w:hyperlink>
      <w:r w:rsidRPr="003F3390">
        <w:rPr>
          <w:rFonts w:cstheme="minorHAnsi"/>
        </w:rPr>
        <w:t xml:space="preserve"> )</w:t>
      </w:r>
    </w:p>
    <w:p w14:paraId="47DF8273" w14:textId="77777777" w:rsidR="00E03852" w:rsidRPr="003F3390" w:rsidRDefault="00E03852" w:rsidP="00E03852">
      <w:pPr>
        <w:rPr>
          <w:rFonts w:cstheme="minorHAnsi"/>
        </w:rPr>
      </w:pPr>
    </w:p>
    <w:p w14:paraId="47DF8274" w14:textId="77777777" w:rsidR="00E03852" w:rsidRPr="003F3390" w:rsidRDefault="00143D93" w:rsidP="00E03852">
      <w:pPr>
        <w:pStyle w:val="NoSpacing"/>
        <w:rPr>
          <w:rFonts w:cstheme="minorHAnsi"/>
          <w:b/>
        </w:rPr>
      </w:pPr>
      <w:r w:rsidRPr="003F3390">
        <w:rPr>
          <w:rFonts w:cstheme="minorHAnsi"/>
          <w:b/>
        </w:rPr>
        <w:t>FORMS &amp; TOOLS</w:t>
      </w:r>
    </w:p>
    <w:p w14:paraId="47DF8275" w14:textId="77777777" w:rsidR="00E03852" w:rsidRPr="003F3390" w:rsidRDefault="00143D93" w:rsidP="00E03852">
      <w:pPr>
        <w:spacing w:after="0"/>
        <w:rPr>
          <w:rFonts w:cstheme="minorHAnsi"/>
        </w:rPr>
      </w:pPr>
      <w:r w:rsidRPr="003F3390">
        <w:rPr>
          <w:rFonts w:cstheme="minorHAnsi"/>
        </w:rPr>
        <w:t>HFI database reports</w:t>
      </w:r>
    </w:p>
    <w:p w14:paraId="47DF8276" w14:textId="77777777" w:rsidR="00E03852" w:rsidRPr="003F3390" w:rsidRDefault="00143D93" w:rsidP="00E03852">
      <w:pPr>
        <w:spacing w:after="0"/>
      </w:pPr>
      <w:r w:rsidRPr="003F3390">
        <w:rPr>
          <w:rFonts w:cstheme="minorHAnsi"/>
        </w:rPr>
        <w:t xml:space="preserve">HFA network resources found here: </w:t>
      </w:r>
      <w:hyperlink r:id="rId91" w:history="1">
        <w:r w:rsidR="00E03852" w:rsidRPr="003F3390">
          <w:rPr>
            <w:rStyle w:val="Hyperlink"/>
          </w:rPr>
          <w:t>Tracking Immunizations and Medical Home: 7-1 &amp; 7-2.B-C Excel Worksheet | Healthy Families America</w:t>
        </w:r>
      </w:hyperlink>
    </w:p>
    <w:p w14:paraId="47DF8277" w14:textId="77777777" w:rsidR="00543CEC" w:rsidRPr="003F3390" w:rsidRDefault="00143D93" w:rsidP="00543CEC">
      <w:pPr>
        <w:rPr>
          <w:rFonts w:cstheme="minorHAnsi"/>
        </w:rPr>
      </w:pPr>
      <w:r w:rsidRPr="003F3390">
        <w:rPr>
          <w:rFonts w:cstheme="minorHAnsi"/>
        </w:rPr>
        <w:t xml:space="preserve">HFA tool tracker: </w:t>
      </w:r>
      <w:hyperlink r:id="rId92" w:history="1">
        <w:r w:rsidR="00543CEC" w:rsidRPr="003F3390">
          <w:rPr>
            <w:rStyle w:val="Hyperlink"/>
          </w:rPr>
          <w:t>HFA Tools Tracker | Healthy Families America</w:t>
        </w:r>
      </w:hyperlink>
    </w:p>
    <w:p w14:paraId="47DF8278" w14:textId="77777777" w:rsidR="00E03852" w:rsidRPr="003F3390" w:rsidRDefault="00E03852" w:rsidP="00543CEC">
      <w:pPr>
        <w:rPr>
          <w:rFonts w:cstheme="minorHAnsi"/>
        </w:rPr>
      </w:pPr>
    </w:p>
    <w:p w14:paraId="47DF8279" w14:textId="77777777" w:rsidR="00E03852" w:rsidRPr="003F3390" w:rsidRDefault="00E03852" w:rsidP="00543CEC">
      <w:pPr>
        <w:rPr>
          <w:rFonts w:cstheme="minorHAnsi"/>
        </w:rPr>
      </w:pPr>
    </w:p>
    <w:p w14:paraId="47DF827A" w14:textId="77777777" w:rsidR="00E03852" w:rsidRPr="003F3390" w:rsidRDefault="00E03852" w:rsidP="00543CEC">
      <w:pPr>
        <w:rPr>
          <w:rFonts w:cstheme="minorHAnsi"/>
        </w:rPr>
      </w:pPr>
    </w:p>
    <w:p w14:paraId="47DF827B" w14:textId="77777777" w:rsidR="00E03852" w:rsidRPr="003F3390" w:rsidRDefault="00E03852" w:rsidP="00543CEC">
      <w:pPr>
        <w:rPr>
          <w:rFonts w:cstheme="minorHAnsi"/>
        </w:rPr>
      </w:pPr>
    </w:p>
    <w:p w14:paraId="47DF827C" w14:textId="77777777" w:rsidR="00E03852" w:rsidRPr="003F3390" w:rsidRDefault="00E03852" w:rsidP="00543CEC">
      <w:pPr>
        <w:rPr>
          <w:rFonts w:cstheme="minorHAnsi"/>
        </w:rPr>
      </w:pPr>
    </w:p>
    <w:p w14:paraId="47DF827D" w14:textId="77777777" w:rsidR="00E03852" w:rsidRPr="003F3390" w:rsidRDefault="00E03852" w:rsidP="00543CEC">
      <w:pPr>
        <w:rPr>
          <w:rFonts w:cstheme="minorHAnsi"/>
        </w:rPr>
      </w:pPr>
    </w:p>
    <w:p w14:paraId="47DF827E" w14:textId="77777777" w:rsidR="00E03852" w:rsidRPr="003F3390" w:rsidRDefault="00E03852" w:rsidP="00543CEC">
      <w:pPr>
        <w:rPr>
          <w:rFonts w:cstheme="minorHAnsi"/>
        </w:rPr>
      </w:pPr>
    </w:p>
    <w:p w14:paraId="47DF827F" w14:textId="77777777" w:rsidR="00E03852" w:rsidRPr="003F3390" w:rsidRDefault="00E03852" w:rsidP="00543CEC">
      <w:pPr>
        <w:rPr>
          <w:rFonts w:cstheme="minorHAnsi"/>
        </w:rPr>
      </w:pPr>
    </w:p>
    <w:p w14:paraId="47DF8280" w14:textId="77777777" w:rsidR="00E03852" w:rsidRPr="003F3390" w:rsidRDefault="00E03852" w:rsidP="00543CEC">
      <w:pPr>
        <w:rPr>
          <w:rFonts w:cstheme="minorHAnsi"/>
        </w:rPr>
      </w:pPr>
    </w:p>
    <w:p w14:paraId="47DF8281" w14:textId="77777777" w:rsidR="00E03852" w:rsidRPr="003F3390" w:rsidRDefault="00E03852" w:rsidP="00543CEC">
      <w:pPr>
        <w:rPr>
          <w:rFonts w:cstheme="minorHAnsi"/>
        </w:rPr>
      </w:pPr>
    </w:p>
    <w:p w14:paraId="47DF8282" w14:textId="77777777" w:rsidR="004A044E" w:rsidRPr="003F3390" w:rsidRDefault="004A044E" w:rsidP="00543CEC">
      <w:pPr>
        <w:rPr>
          <w:rFonts w:cstheme="minorHAnsi"/>
        </w:rPr>
      </w:pPr>
    </w:p>
    <w:p w14:paraId="47DF8283" w14:textId="77777777" w:rsidR="00D74D44" w:rsidRPr="003F3390" w:rsidRDefault="00D74D44">
      <w:pPr>
        <w:rPr>
          <w:rFonts w:cstheme="minorHAnsi"/>
        </w:rPr>
      </w:pPr>
    </w:p>
    <w:p w14:paraId="47DF8284" w14:textId="77777777" w:rsidR="00D74D44" w:rsidRPr="003F3390" w:rsidRDefault="00D74D44">
      <w:pPr>
        <w:rPr>
          <w:rFonts w:cstheme="minorHAnsi"/>
        </w:rPr>
      </w:pPr>
    </w:p>
    <w:p w14:paraId="47DF8285" w14:textId="77777777" w:rsidR="00D74D44" w:rsidRPr="003F3390" w:rsidRDefault="00D74D44">
      <w:pPr>
        <w:rPr>
          <w:rFonts w:cstheme="minorHAnsi"/>
        </w:rPr>
      </w:pPr>
    </w:p>
    <w:p w14:paraId="47DF8286" w14:textId="77777777" w:rsidR="00D74D44" w:rsidRPr="003F3390" w:rsidRDefault="00143D93" w:rsidP="00D74D44">
      <w:pPr>
        <w:jc w:val="center"/>
        <w:rPr>
          <w:rFonts w:cstheme="minorHAnsi"/>
        </w:rPr>
      </w:pPr>
      <w:r w:rsidRPr="003F3390">
        <w:rPr>
          <w:rFonts w:cstheme="minorHAnsi"/>
        </w:rPr>
        <w:lastRenderedPageBreak/>
        <w:t>[Page intentionally left blank]</w:t>
      </w:r>
    </w:p>
    <w:p w14:paraId="47DF8287" w14:textId="77777777" w:rsidR="004A044E" w:rsidRPr="003F3390" w:rsidRDefault="00143D93">
      <w:pPr>
        <w:rPr>
          <w:rFonts w:cstheme="minorHAnsi"/>
        </w:rPr>
      </w:pPr>
      <w:r w:rsidRPr="003F3390">
        <w:rPr>
          <w:rFonts w:cstheme="minorHAnsi"/>
        </w:rPr>
        <w:br w:type="page"/>
      </w:r>
    </w:p>
    <w:tbl>
      <w:tblPr>
        <w:tblStyle w:val="TableGrid"/>
        <w:tblW w:w="9369" w:type="dxa"/>
        <w:tblLook w:val="04A0" w:firstRow="1" w:lastRow="0" w:firstColumn="1" w:lastColumn="0" w:noHBand="0" w:noVBand="1"/>
      </w:tblPr>
      <w:tblGrid>
        <w:gridCol w:w="9369"/>
      </w:tblGrid>
      <w:tr w:rsidR="004E71C5" w14:paraId="47DF828B" w14:textId="77777777" w:rsidTr="00204988">
        <w:trPr>
          <w:trHeight w:val="336"/>
        </w:trPr>
        <w:tc>
          <w:tcPr>
            <w:tcW w:w="9369" w:type="dxa"/>
          </w:tcPr>
          <w:p w14:paraId="47DF8288" w14:textId="77777777" w:rsidR="00543CEC"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92" wp14:editId="47DF9193">
                  <wp:extent cx="2114754" cy="932878"/>
                  <wp:effectExtent l="0" t="0" r="0" b="635"/>
                  <wp:docPr id="19" name="Picture 19"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381255" name="Picture 19"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289" w14:textId="77777777" w:rsidR="00543CEC" w:rsidRPr="003F3390" w:rsidRDefault="00143D93" w:rsidP="00204988">
            <w:pPr>
              <w:pStyle w:val="NoSpacing"/>
              <w:jc w:val="center"/>
              <w:rPr>
                <w:rFonts w:cstheme="minorHAnsi"/>
                <w:b/>
              </w:rPr>
            </w:pPr>
            <w:r w:rsidRPr="003F3390">
              <w:rPr>
                <w:rFonts w:cstheme="minorHAnsi"/>
                <w:b/>
              </w:rPr>
              <w:t>Policy and Procedure Manual</w:t>
            </w:r>
          </w:p>
          <w:p w14:paraId="47DF828A" w14:textId="77777777" w:rsidR="00543CEC" w:rsidRPr="003F3390" w:rsidRDefault="00543CEC" w:rsidP="00204988">
            <w:pPr>
              <w:pStyle w:val="NoSpacing"/>
              <w:jc w:val="center"/>
              <w:rPr>
                <w:rFonts w:cstheme="minorHAnsi"/>
              </w:rPr>
            </w:pPr>
          </w:p>
        </w:tc>
      </w:tr>
      <w:tr w:rsidR="004E71C5" w14:paraId="47DF828D" w14:textId="77777777" w:rsidTr="00204988">
        <w:trPr>
          <w:trHeight w:val="296"/>
        </w:trPr>
        <w:tc>
          <w:tcPr>
            <w:tcW w:w="9369" w:type="dxa"/>
          </w:tcPr>
          <w:p w14:paraId="47DF828C" w14:textId="77777777" w:rsidR="00543CEC" w:rsidRPr="003F3390" w:rsidRDefault="00143D93" w:rsidP="00204988">
            <w:pPr>
              <w:rPr>
                <w:rFonts w:cstheme="minorHAnsi"/>
              </w:rPr>
            </w:pPr>
            <w:r w:rsidRPr="003F3390">
              <w:rPr>
                <w:b/>
                <w:bCs/>
              </w:rPr>
              <w:t>Chapter 7: Health</w:t>
            </w:r>
            <w:r w:rsidR="004F3781" w:rsidRPr="003F3390">
              <w:rPr>
                <w:b/>
                <w:bCs/>
              </w:rPr>
              <w:t xml:space="preserve"> C</w:t>
            </w:r>
            <w:r w:rsidRPr="003F3390">
              <w:rPr>
                <w:b/>
                <w:bCs/>
              </w:rPr>
              <w:t xml:space="preserve">are and Community Resources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28F" w14:textId="77777777" w:rsidTr="00204988">
        <w:trPr>
          <w:trHeight w:val="295"/>
        </w:trPr>
        <w:tc>
          <w:tcPr>
            <w:tcW w:w="9369" w:type="dxa"/>
          </w:tcPr>
          <w:p w14:paraId="47DF828E" w14:textId="77777777" w:rsidR="00543CEC" w:rsidRPr="003F3390" w:rsidRDefault="00143D93" w:rsidP="009B2C9B">
            <w:pPr>
              <w:pStyle w:val="Heading2"/>
              <w:rPr>
                <w:b/>
                <w:bCs/>
              </w:rPr>
            </w:pPr>
            <w:bookmarkStart w:id="82" w:name="_Toc56457970"/>
            <w:bookmarkStart w:id="83" w:name="_Toc178088712"/>
            <w:r w:rsidRPr="003F3390">
              <w:t>Section: 7-2 Immunizations</w:t>
            </w:r>
            <w:bookmarkEnd w:id="82"/>
            <w:bookmarkEnd w:id="83"/>
          </w:p>
        </w:tc>
      </w:tr>
    </w:tbl>
    <w:p w14:paraId="47DF8290" w14:textId="77777777" w:rsidR="00543CEC" w:rsidRPr="003F3390" w:rsidRDefault="00543CEC" w:rsidP="00543CEC">
      <w:pPr>
        <w:pStyle w:val="NoSpacing"/>
        <w:rPr>
          <w:rFonts w:cstheme="minorHAnsi"/>
        </w:rPr>
      </w:pPr>
    </w:p>
    <w:p w14:paraId="47DF8291" w14:textId="77777777" w:rsidR="00543CEC" w:rsidRPr="003F3390" w:rsidRDefault="00143D93" w:rsidP="00543CEC">
      <w:pPr>
        <w:pStyle w:val="NoSpacing"/>
        <w:rPr>
          <w:rFonts w:cstheme="minorHAnsi"/>
          <w:b/>
        </w:rPr>
      </w:pPr>
      <w:r w:rsidRPr="003F3390">
        <w:rPr>
          <w:rFonts w:cstheme="minorHAnsi"/>
          <w:b/>
        </w:rPr>
        <w:t>POLICY</w:t>
      </w:r>
    </w:p>
    <w:p w14:paraId="47DF8292" w14:textId="77777777" w:rsidR="00543CEC" w:rsidRPr="003F3390" w:rsidRDefault="00143D93" w:rsidP="00543CEC">
      <w:pPr>
        <w:pStyle w:val="NoSpacing"/>
        <w:rPr>
          <w:rStyle w:val="A6"/>
          <w:rFonts w:cstheme="minorHAnsi"/>
          <w:sz w:val="22"/>
          <w:szCs w:val="22"/>
        </w:rPr>
      </w:pPr>
      <w:r w:rsidRPr="003F3390">
        <w:rPr>
          <w:rStyle w:val="A6"/>
          <w:rFonts w:cstheme="minorHAnsi"/>
          <w:sz w:val="22"/>
          <w:szCs w:val="22"/>
        </w:rPr>
        <w:t>The HFI site p</w:t>
      </w:r>
      <w:r w:rsidR="00162D7E" w:rsidRPr="003F3390">
        <w:rPr>
          <w:rStyle w:val="A6"/>
          <w:rFonts w:cstheme="minorHAnsi"/>
          <w:sz w:val="22"/>
          <w:szCs w:val="22"/>
        </w:rPr>
        <w:t>romote</w:t>
      </w:r>
      <w:r w:rsidRPr="003F3390">
        <w:rPr>
          <w:rStyle w:val="A6"/>
          <w:rFonts w:cstheme="minorHAnsi"/>
          <w:sz w:val="22"/>
          <w:szCs w:val="22"/>
        </w:rPr>
        <w:t>s</w:t>
      </w:r>
      <w:r w:rsidR="00162D7E" w:rsidRPr="003F3390">
        <w:rPr>
          <w:rStyle w:val="A6"/>
          <w:rFonts w:cstheme="minorHAnsi"/>
          <w:sz w:val="22"/>
          <w:szCs w:val="22"/>
        </w:rPr>
        <w:t xml:space="preserve"> and educate</w:t>
      </w:r>
      <w:r w:rsidRPr="003F3390">
        <w:rPr>
          <w:rStyle w:val="A6"/>
          <w:rFonts w:cstheme="minorHAnsi"/>
          <w:sz w:val="22"/>
          <w:szCs w:val="22"/>
        </w:rPr>
        <w:t>s</w:t>
      </w:r>
      <w:r w:rsidR="00162D7E" w:rsidRPr="003F3390">
        <w:rPr>
          <w:rStyle w:val="A6"/>
          <w:rFonts w:cstheme="minorHAnsi"/>
          <w:sz w:val="22"/>
          <w:szCs w:val="22"/>
        </w:rPr>
        <w:t xml:space="preserve"> families regarding the importance of immunizing their children, track</w:t>
      </w:r>
      <w:r w:rsidRPr="003F3390">
        <w:rPr>
          <w:rStyle w:val="A6"/>
          <w:rFonts w:cstheme="minorHAnsi"/>
          <w:sz w:val="22"/>
          <w:szCs w:val="22"/>
        </w:rPr>
        <w:t>s</w:t>
      </w:r>
      <w:r w:rsidR="00162D7E" w:rsidRPr="003F3390">
        <w:rPr>
          <w:rStyle w:val="A6"/>
          <w:rFonts w:cstheme="minorHAnsi"/>
          <w:sz w:val="22"/>
          <w:szCs w:val="22"/>
        </w:rPr>
        <w:t xml:space="preserve"> the receipt of immunizations, and follow</w:t>
      </w:r>
      <w:r w:rsidRPr="003F3390">
        <w:rPr>
          <w:rStyle w:val="A6"/>
          <w:rFonts w:cstheme="minorHAnsi"/>
          <w:sz w:val="22"/>
          <w:szCs w:val="22"/>
        </w:rPr>
        <w:t>s</w:t>
      </w:r>
      <w:r w:rsidR="00162D7E" w:rsidRPr="003F3390">
        <w:rPr>
          <w:rStyle w:val="A6"/>
          <w:rFonts w:cstheme="minorHAnsi"/>
          <w:sz w:val="22"/>
          <w:szCs w:val="22"/>
        </w:rPr>
        <w:t xml:space="preserve"> up with parents when immunization appointments are missed. Participating focus children are </w:t>
      </w:r>
      <w:r w:rsidRPr="003F3390">
        <w:rPr>
          <w:rStyle w:val="A6"/>
          <w:rFonts w:cstheme="minorHAnsi"/>
          <w:sz w:val="22"/>
          <w:szCs w:val="22"/>
        </w:rPr>
        <w:t>up to date</w:t>
      </w:r>
      <w:r w:rsidR="00162D7E" w:rsidRPr="003F3390">
        <w:rPr>
          <w:rStyle w:val="A6"/>
          <w:rFonts w:cstheme="minorHAnsi"/>
          <w:sz w:val="22"/>
          <w:szCs w:val="22"/>
        </w:rPr>
        <w:t xml:space="preserve"> on immunizations</w:t>
      </w:r>
    </w:p>
    <w:p w14:paraId="47DF8293" w14:textId="77777777" w:rsidR="00162D7E" w:rsidRPr="003F3390" w:rsidRDefault="00162D7E" w:rsidP="00543CEC">
      <w:pPr>
        <w:pStyle w:val="NoSpacing"/>
        <w:rPr>
          <w:rFonts w:cstheme="minorHAnsi"/>
          <w:u w:val="single"/>
        </w:rPr>
      </w:pPr>
    </w:p>
    <w:p w14:paraId="47DF8294" w14:textId="77777777" w:rsidR="00543CEC" w:rsidRPr="003F3390" w:rsidRDefault="00143D93" w:rsidP="00543CEC">
      <w:pPr>
        <w:pStyle w:val="NoSpacing"/>
        <w:rPr>
          <w:rFonts w:cstheme="minorHAnsi"/>
          <w:u w:val="single"/>
        </w:rPr>
      </w:pPr>
      <w:r w:rsidRPr="003F3390">
        <w:rPr>
          <w:rFonts w:cstheme="minorHAnsi"/>
          <w:u w:val="single"/>
        </w:rPr>
        <w:t>Healthy Families America (HFA) References</w:t>
      </w:r>
    </w:p>
    <w:p w14:paraId="47DF8295" w14:textId="77777777" w:rsidR="00543CEC" w:rsidRPr="003F3390" w:rsidRDefault="00143D93" w:rsidP="00543CE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7-2.A, B &amp; C</w:t>
      </w:r>
    </w:p>
    <w:p w14:paraId="47DF8296" w14:textId="77777777" w:rsidR="00543CEC" w:rsidRPr="003F3390" w:rsidRDefault="00543CEC" w:rsidP="00543CEC">
      <w:pPr>
        <w:pStyle w:val="NoSpacing"/>
        <w:rPr>
          <w:rFonts w:cstheme="minorHAnsi"/>
          <w:u w:val="single"/>
        </w:rPr>
      </w:pPr>
    </w:p>
    <w:p w14:paraId="47DF8297" w14:textId="77777777" w:rsidR="00543CEC" w:rsidRPr="003F3390" w:rsidRDefault="00143D93" w:rsidP="00543CEC">
      <w:pPr>
        <w:pStyle w:val="NoSpacing"/>
        <w:rPr>
          <w:rFonts w:cstheme="minorHAnsi"/>
          <w:u w:val="single"/>
        </w:rPr>
      </w:pPr>
      <w:r w:rsidRPr="003F3390">
        <w:rPr>
          <w:rFonts w:cstheme="minorHAnsi"/>
          <w:u w:val="single"/>
        </w:rPr>
        <w:t>Other References</w:t>
      </w:r>
    </w:p>
    <w:p w14:paraId="47DF8298" w14:textId="77777777" w:rsidR="00543CEC" w:rsidRPr="003F3390" w:rsidRDefault="00143D93" w:rsidP="00543CEC">
      <w:pPr>
        <w:pStyle w:val="NoSpacing"/>
        <w:rPr>
          <w:rFonts w:cstheme="minorHAnsi"/>
        </w:rPr>
      </w:pPr>
      <w:r w:rsidRPr="003F3390">
        <w:rPr>
          <w:rFonts w:cstheme="minorHAnsi"/>
        </w:rPr>
        <w:t xml:space="preserve">The Center for Disease Control has an interactive immunization scheduler available online. </w:t>
      </w:r>
      <w:hyperlink r:id="rId93" w:history="1">
        <w:r w:rsidR="00E8292C" w:rsidRPr="003F3390">
          <w:rPr>
            <w:rStyle w:val="Hyperlink"/>
          </w:rPr>
          <w:t>Child and Adolescent Immunization Schedule by Age (Addendum updated June 27, 2024) | Vaccines &amp; Immunizations | CDC</w:t>
        </w:r>
      </w:hyperlink>
    </w:p>
    <w:p w14:paraId="47DF8299" w14:textId="77777777" w:rsidR="00543CEC" w:rsidRPr="003F3390" w:rsidRDefault="00543CEC" w:rsidP="00543CEC">
      <w:pPr>
        <w:pStyle w:val="NoSpacing"/>
        <w:rPr>
          <w:rFonts w:cstheme="minorHAnsi"/>
        </w:rPr>
      </w:pPr>
    </w:p>
    <w:p w14:paraId="47DF829A" w14:textId="77777777" w:rsidR="00543CEC" w:rsidRPr="003F3390" w:rsidRDefault="00143D93" w:rsidP="00543CEC">
      <w:pPr>
        <w:pStyle w:val="NoSpacing"/>
        <w:rPr>
          <w:rFonts w:cstheme="minorHAnsi"/>
          <w:b/>
        </w:rPr>
      </w:pPr>
      <w:r w:rsidRPr="003F3390">
        <w:rPr>
          <w:rFonts w:cstheme="minorHAnsi"/>
          <w:b/>
        </w:rPr>
        <w:t>PROCEDURES</w:t>
      </w:r>
    </w:p>
    <w:p w14:paraId="47DF829B" w14:textId="77777777" w:rsidR="00543CEC" w:rsidRPr="003F3390" w:rsidRDefault="00143D93" w:rsidP="00543CEC">
      <w:pPr>
        <w:pStyle w:val="NoSpacing"/>
        <w:rPr>
          <w:rFonts w:cstheme="minorHAnsi"/>
          <w:u w:val="single"/>
        </w:rPr>
      </w:pPr>
      <w:r w:rsidRPr="003F3390">
        <w:rPr>
          <w:rFonts w:cstheme="minorHAnsi"/>
          <w:u w:val="single"/>
        </w:rPr>
        <w:t>The Local HFI Site will:</w:t>
      </w:r>
    </w:p>
    <w:p w14:paraId="47DF829C" w14:textId="77777777" w:rsidR="00543CEC" w:rsidRPr="003F3390" w:rsidRDefault="00143D93" w:rsidP="00543CEC">
      <w:pPr>
        <w:pStyle w:val="NoSpacing"/>
        <w:ind w:left="720"/>
        <w:rPr>
          <w:rFonts w:cstheme="minorHAnsi"/>
        </w:rPr>
      </w:pPr>
      <w:r w:rsidRPr="003F3390">
        <w:rPr>
          <w:rFonts w:cstheme="minorHAnsi"/>
        </w:rPr>
        <w:t>Process steps</w:t>
      </w:r>
    </w:p>
    <w:p w14:paraId="47DF829D" w14:textId="77777777" w:rsidR="00543CEC" w:rsidRPr="003F3390" w:rsidRDefault="00543CEC" w:rsidP="00543CEC">
      <w:pPr>
        <w:pStyle w:val="NoSpacing"/>
        <w:ind w:left="720"/>
        <w:rPr>
          <w:rFonts w:cstheme="minorHAnsi"/>
        </w:rPr>
      </w:pPr>
    </w:p>
    <w:p w14:paraId="47DF829E" w14:textId="77777777" w:rsidR="00543CEC" w:rsidRPr="003F3390" w:rsidRDefault="00143D93" w:rsidP="00543CEC">
      <w:pPr>
        <w:pStyle w:val="NoSpacing"/>
        <w:numPr>
          <w:ilvl w:val="0"/>
          <w:numId w:val="52"/>
        </w:numPr>
        <w:ind w:left="720"/>
        <w:rPr>
          <w:rFonts w:cstheme="minorHAnsi"/>
        </w:rPr>
      </w:pPr>
      <w:r w:rsidRPr="003F3390">
        <w:rPr>
          <w:rFonts w:cstheme="minorHAnsi"/>
        </w:rPr>
        <w:t>Maintain policies and procedures for collecting up-to-date information on child’s immunizations, including all the following:</w:t>
      </w:r>
    </w:p>
    <w:p w14:paraId="47DF829F" w14:textId="77777777" w:rsidR="00543CEC" w:rsidRPr="003F3390" w:rsidRDefault="00143D93" w:rsidP="00543CEC">
      <w:pPr>
        <w:pStyle w:val="NoSpacing"/>
        <w:numPr>
          <w:ilvl w:val="1"/>
          <w:numId w:val="52"/>
        </w:numPr>
        <w:ind w:left="1620"/>
        <w:rPr>
          <w:rFonts w:cstheme="minorHAnsi"/>
        </w:rPr>
      </w:pPr>
      <w:r w:rsidRPr="003F3390">
        <w:rPr>
          <w:rFonts w:cstheme="minorHAnsi"/>
        </w:rPr>
        <w:t>How the FSS/FSW’s will share information with all families designed to promote and educate families on the importance of immunizations.</w:t>
      </w:r>
    </w:p>
    <w:p w14:paraId="47DF82A0" w14:textId="77777777" w:rsidR="00543CEC" w:rsidRPr="003F3390" w:rsidRDefault="00143D93" w:rsidP="00543CEC">
      <w:pPr>
        <w:pStyle w:val="NoSpacing"/>
        <w:numPr>
          <w:ilvl w:val="1"/>
          <w:numId w:val="52"/>
        </w:numPr>
        <w:ind w:left="1620"/>
        <w:rPr>
          <w:rFonts w:cstheme="minorHAnsi"/>
        </w:rPr>
      </w:pPr>
      <w:r w:rsidRPr="003F3390">
        <w:rPr>
          <w:rFonts w:cstheme="minorHAnsi"/>
        </w:rPr>
        <w:t>How the FSS/FSW will obtain and track information regarding the receipt of immunizations.</w:t>
      </w:r>
    </w:p>
    <w:p w14:paraId="47DF82A1" w14:textId="77777777" w:rsidR="00543CEC" w:rsidRPr="003F3390" w:rsidRDefault="00143D93" w:rsidP="00543CEC">
      <w:pPr>
        <w:pStyle w:val="NoSpacing"/>
        <w:numPr>
          <w:ilvl w:val="1"/>
          <w:numId w:val="52"/>
        </w:numPr>
        <w:ind w:left="1620"/>
        <w:rPr>
          <w:rFonts w:cstheme="minorHAnsi"/>
        </w:rPr>
      </w:pPr>
      <w:r w:rsidRPr="003F3390">
        <w:rPr>
          <w:rFonts w:cstheme="minorHAnsi"/>
        </w:rPr>
        <w:t>How the FSS/FSW will follow up when immunization appointments are missed.</w:t>
      </w:r>
    </w:p>
    <w:p w14:paraId="47DF82A2" w14:textId="77777777" w:rsidR="00543CEC" w:rsidRPr="003F3390" w:rsidRDefault="00143D93" w:rsidP="00543CEC">
      <w:pPr>
        <w:pStyle w:val="NoSpacing"/>
        <w:numPr>
          <w:ilvl w:val="0"/>
          <w:numId w:val="52"/>
        </w:numPr>
        <w:ind w:left="720"/>
        <w:rPr>
          <w:rFonts w:cstheme="minorHAnsi"/>
          <w:u w:val="single"/>
        </w:rPr>
      </w:pPr>
      <w:r w:rsidRPr="003F3390">
        <w:rPr>
          <w:rFonts w:cstheme="minorHAnsi"/>
        </w:rPr>
        <w:t xml:space="preserve">Monitor immunization compliance with a minimum goal of 80% of all focus children will have up-to-date immunizations at age 1 and age 2.  This does not include children whose permanent health conditions or family beliefs preclude immunizations; however, explanation of these exceptions must be documented in the </w:t>
      </w:r>
      <w:r w:rsidR="005416BD" w:rsidRPr="003F3390">
        <w:rPr>
          <w:rFonts w:cstheme="minorHAnsi"/>
        </w:rPr>
        <w:t>health log for the child in the database</w:t>
      </w:r>
      <w:r w:rsidRPr="003F3390">
        <w:rPr>
          <w:rFonts w:cstheme="minorHAnsi"/>
        </w:rPr>
        <w:t>.</w:t>
      </w:r>
    </w:p>
    <w:p w14:paraId="47DF82A3" w14:textId="77777777" w:rsidR="00543CEC" w:rsidRPr="003F3390" w:rsidRDefault="00543CEC" w:rsidP="00543CEC">
      <w:pPr>
        <w:pStyle w:val="NoSpacing"/>
        <w:rPr>
          <w:rFonts w:cstheme="minorHAnsi"/>
          <w:u w:val="single"/>
        </w:rPr>
      </w:pPr>
    </w:p>
    <w:p w14:paraId="47DF82A4" w14:textId="77777777" w:rsidR="00543CEC" w:rsidRPr="003F3390" w:rsidRDefault="00143D93" w:rsidP="00543CEC">
      <w:pPr>
        <w:pStyle w:val="NoSpacing"/>
        <w:rPr>
          <w:rFonts w:cstheme="minorHAnsi"/>
        </w:rPr>
      </w:pPr>
      <w:r w:rsidRPr="003F3390">
        <w:rPr>
          <w:rFonts w:cstheme="minorHAnsi"/>
          <w:u w:val="single"/>
        </w:rPr>
        <w:t>The Supervisor will</w:t>
      </w:r>
      <w:r w:rsidRPr="003F3390">
        <w:rPr>
          <w:rFonts w:cstheme="minorHAnsi"/>
        </w:rPr>
        <w:t>:</w:t>
      </w:r>
    </w:p>
    <w:p w14:paraId="47DF82A5" w14:textId="77777777" w:rsidR="00543CEC" w:rsidRPr="003F3390" w:rsidRDefault="00143D93" w:rsidP="00543CEC">
      <w:pPr>
        <w:pStyle w:val="NoSpacing"/>
        <w:ind w:left="720" w:hanging="360"/>
        <w:rPr>
          <w:rFonts w:cstheme="minorHAnsi"/>
        </w:rPr>
      </w:pPr>
      <w:r w:rsidRPr="003F3390">
        <w:rPr>
          <w:rFonts w:cstheme="minorHAnsi"/>
        </w:rPr>
        <w:t>Process steps</w:t>
      </w:r>
    </w:p>
    <w:p w14:paraId="47DF82A6" w14:textId="77777777" w:rsidR="00543CEC" w:rsidRPr="003F3390" w:rsidRDefault="00543CEC" w:rsidP="00543CEC">
      <w:pPr>
        <w:pStyle w:val="NoSpacing"/>
        <w:ind w:left="720" w:hanging="360"/>
        <w:rPr>
          <w:rFonts w:cstheme="minorHAnsi"/>
        </w:rPr>
      </w:pPr>
    </w:p>
    <w:p w14:paraId="47DF82A7" w14:textId="77777777" w:rsidR="00543CEC" w:rsidRPr="003F3390" w:rsidRDefault="00143D93" w:rsidP="00086306">
      <w:pPr>
        <w:pStyle w:val="NoSpacing"/>
        <w:numPr>
          <w:ilvl w:val="0"/>
          <w:numId w:val="60"/>
        </w:numPr>
        <w:ind w:left="720"/>
        <w:rPr>
          <w:rFonts w:cstheme="minorHAnsi"/>
        </w:rPr>
      </w:pPr>
      <w:r w:rsidRPr="003F3390">
        <w:rPr>
          <w:rFonts w:cstheme="minorHAnsi"/>
        </w:rPr>
        <w:t xml:space="preserve">Monitor immunization compliance. </w:t>
      </w:r>
    </w:p>
    <w:p w14:paraId="47DF82A8" w14:textId="77777777" w:rsidR="00543CEC" w:rsidRPr="003F3390" w:rsidRDefault="00543CEC" w:rsidP="00543CEC">
      <w:pPr>
        <w:pStyle w:val="NoSpacing"/>
        <w:ind w:left="720" w:hanging="360"/>
        <w:rPr>
          <w:rFonts w:cstheme="minorHAnsi"/>
        </w:rPr>
      </w:pPr>
    </w:p>
    <w:p w14:paraId="47DF82A9" w14:textId="77777777" w:rsidR="005416BD" w:rsidRPr="003F3390" w:rsidRDefault="005416BD" w:rsidP="00543CEC">
      <w:pPr>
        <w:pStyle w:val="NoSpacing"/>
        <w:ind w:left="720" w:hanging="360"/>
        <w:rPr>
          <w:rFonts w:cstheme="minorHAnsi"/>
        </w:rPr>
      </w:pPr>
    </w:p>
    <w:p w14:paraId="47DF82AA" w14:textId="77777777" w:rsidR="005416BD" w:rsidRPr="003F3390" w:rsidRDefault="005416BD" w:rsidP="00543CEC">
      <w:pPr>
        <w:pStyle w:val="NoSpacing"/>
        <w:ind w:left="720" w:hanging="360"/>
        <w:rPr>
          <w:rFonts w:cstheme="minorHAnsi"/>
        </w:rPr>
      </w:pPr>
    </w:p>
    <w:p w14:paraId="47DF82AB" w14:textId="77777777" w:rsidR="005416BD" w:rsidRPr="003F3390" w:rsidRDefault="005416BD" w:rsidP="00543CEC">
      <w:pPr>
        <w:pStyle w:val="NoSpacing"/>
        <w:ind w:left="720" w:hanging="360"/>
        <w:rPr>
          <w:rFonts w:cstheme="minorHAnsi"/>
        </w:rPr>
      </w:pPr>
    </w:p>
    <w:p w14:paraId="47DF82AC" w14:textId="77777777" w:rsidR="005416BD" w:rsidRPr="003F3390" w:rsidRDefault="005416BD" w:rsidP="00543CEC">
      <w:pPr>
        <w:pStyle w:val="NoSpacing"/>
        <w:ind w:left="720" w:hanging="360"/>
        <w:rPr>
          <w:rFonts w:cstheme="minorHAnsi"/>
        </w:rPr>
      </w:pPr>
    </w:p>
    <w:p w14:paraId="47DF82AD" w14:textId="77777777" w:rsidR="00543CEC" w:rsidRPr="003F3390" w:rsidRDefault="00143D93" w:rsidP="00543CEC">
      <w:pPr>
        <w:pStyle w:val="NoSpacing"/>
        <w:ind w:left="720" w:hanging="360"/>
        <w:rPr>
          <w:rFonts w:cstheme="minorHAnsi"/>
        </w:rPr>
      </w:pPr>
      <w:r w:rsidRPr="003F3390">
        <w:rPr>
          <w:rFonts w:cstheme="minorHAnsi"/>
        </w:rPr>
        <w:t>Documentation requirements</w:t>
      </w:r>
    </w:p>
    <w:p w14:paraId="47DF82AE" w14:textId="77777777" w:rsidR="00543CEC" w:rsidRPr="003F3390" w:rsidRDefault="00543CEC" w:rsidP="00543CEC">
      <w:pPr>
        <w:pStyle w:val="NoSpacing"/>
        <w:ind w:left="720" w:hanging="360"/>
        <w:rPr>
          <w:rFonts w:cstheme="minorHAnsi"/>
        </w:rPr>
      </w:pPr>
    </w:p>
    <w:p w14:paraId="47DF82AF" w14:textId="77777777" w:rsidR="00543CEC" w:rsidRPr="003F3390" w:rsidRDefault="00143D93" w:rsidP="00086306">
      <w:pPr>
        <w:pStyle w:val="NoSpacing"/>
        <w:numPr>
          <w:ilvl w:val="0"/>
          <w:numId w:val="57"/>
        </w:numPr>
        <w:ind w:left="720"/>
        <w:rPr>
          <w:rFonts w:cstheme="minorHAnsi"/>
        </w:rPr>
      </w:pPr>
      <w:r w:rsidRPr="003F3390">
        <w:rPr>
          <w:rFonts w:cstheme="minorHAnsi"/>
        </w:rPr>
        <w:t>Document plan/attempts/steps taken to obtain immunizations when a focus child does not have up-to-date immunizations at age 1 and/or age 2 years, or the reason immunizations were not given, in the supervision notes or the service plan</w:t>
      </w:r>
      <w:r w:rsidR="00101DE0" w:rsidRPr="003F3390">
        <w:rPr>
          <w:rFonts w:cstheme="minorHAnsi"/>
        </w:rPr>
        <w:t xml:space="preserve"> in the database</w:t>
      </w:r>
      <w:r w:rsidRPr="003F3390">
        <w:rPr>
          <w:rFonts w:cstheme="minorHAnsi"/>
        </w:rPr>
        <w:t>.</w:t>
      </w:r>
    </w:p>
    <w:p w14:paraId="47DF82B0" w14:textId="77777777" w:rsidR="005416BD" w:rsidRPr="003F3390" w:rsidRDefault="005416BD" w:rsidP="00543CEC">
      <w:pPr>
        <w:pStyle w:val="NoSpacing"/>
        <w:rPr>
          <w:rFonts w:cstheme="minorHAnsi"/>
          <w:u w:val="single"/>
        </w:rPr>
      </w:pPr>
    </w:p>
    <w:p w14:paraId="47DF82B1" w14:textId="77777777" w:rsidR="00543CEC" w:rsidRPr="003F3390" w:rsidRDefault="00143D93" w:rsidP="00543CEC">
      <w:pPr>
        <w:pStyle w:val="NoSpacing"/>
        <w:rPr>
          <w:rFonts w:cstheme="minorHAnsi"/>
        </w:rPr>
      </w:pPr>
      <w:r w:rsidRPr="003F3390">
        <w:rPr>
          <w:rFonts w:cstheme="minorHAnsi"/>
          <w:u w:val="single"/>
        </w:rPr>
        <w:t>The FSS/FSW will</w:t>
      </w:r>
      <w:r w:rsidRPr="003F3390">
        <w:rPr>
          <w:rFonts w:cstheme="minorHAnsi"/>
        </w:rPr>
        <w:t>:</w:t>
      </w:r>
    </w:p>
    <w:p w14:paraId="47DF82B2" w14:textId="77777777" w:rsidR="00543CEC" w:rsidRPr="003F3390" w:rsidRDefault="00143D93" w:rsidP="00543CEC">
      <w:pPr>
        <w:pStyle w:val="NoSpacing"/>
        <w:ind w:left="720" w:hanging="360"/>
        <w:rPr>
          <w:rFonts w:cstheme="minorHAnsi"/>
        </w:rPr>
      </w:pPr>
      <w:r w:rsidRPr="003F3390">
        <w:rPr>
          <w:rFonts w:cstheme="minorHAnsi"/>
        </w:rPr>
        <w:t>Process steps</w:t>
      </w:r>
    </w:p>
    <w:p w14:paraId="47DF82B3" w14:textId="77777777" w:rsidR="00543CEC" w:rsidRPr="003F3390" w:rsidRDefault="00543CEC" w:rsidP="00543CEC">
      <w:pPr>
        <w:pStyle w:val="NoSpacing"/>
        <w:ind w:left="720" w:hanging="360"/>
        <w:rPr>
          <w:rFonts w:cstheme="minorHAnsi"/>
        </w:rPr>
      </w:pPr>
    </w:p>
    <w:p w14:paraId="47DF82B4" w14:textId="77777777" w:rsidR="00543CEC" w:rsidRPr="003F3390" w:rsidRDefault="00143D93" w:rsidP="00086306">
      <w:pPr>
        <w:pStyle w:val="NoSpacing"/>
        <w:numPr>
          <w:ilvl w:val="0"/>
          <w:numId w:val="58"/>
        </w:numPr>
        <w:ind w:left="720"/>
        <w:rPr>
          <w:rFonts w:cstheme="minorHAnsi"/>
        </w:rPr>
      </w:pPr>
      <w:r w:rsidRPr="003F3390">
        <w:rPr>
          <w:rFonts w:cstheme="minorHAnsi"/>
        </w:rPr>
        <w:t>Promote and educate families on the importance of immunizing their children.</w:t>
      </w:r>
    </w:p>
    <w:p w14:paraId="47DF82B5" w14:textId="77777777" w:rsidR="00543CEC" w:rsidRPr="003F3390" w:rsidRDefault="00143D93" w:rsidP="00086306">
      <w:pPr>
        <w:pStyle w:val="NoSpacing"/>
        <w:numPr>
          <w:ilvl w:val="0"/>
          <w:numId w:val="58"/>
        </w:numPr>
        <w:ind w:left="720"/>
        <w:rPr>
          <w:rFonts w:cstheme="minorHAnsi"/>
        </w:rPr>
      </w:pPr>
      <w:r w:rsidRPr="003F3390">
        <w:rPr>
          <w:rFonts w:cstheme="minorHAnsi"/>
        </w:rPr>
        <w:t xml:space="preserve">Track </w:t>
      </w:r>
      <w:r w:rsidR="003D670E" w:rsidRPr="003F3390">
        <w:rPr>
          <w:rFonts w:cstheme="minorHAnsi"/>
        </w:rPr>
        <w:t>focus</w:t>
      </w:r>
      <w:r w:rsidRPr="003F3390">
        <w:rPr>
          <w:rFonts w:cstheme="minorHAnsi"/>
        </w:rPr>
        <w:t xml:space="preserve"> child immunizations.</w:t>
      </w:r>
    </w:p>
    <w:p w14:paraId="47DF82B6" w14:textId="77777777" w:rsidR="00543CEC" w:rsidRPr="003F3390" w:rsidRDefault="00143D93" w:rsidP="00086306">
      <w:pPr>
        <w:pStyle w:val="NoSpacing"/>
        <w:numPr>
          <w:ilvl w:val="0"/>
          <w:numId w:val="58"/>
        </w:numPr>
        <w:ind w:left="720"/>
        <w:rPr>
          <w:rFonts w:cstheme="minorHAnsi"/>
        </w:rPr>
      </w:pPr>
      <w:r w:rsidRPr="003F3390">
        <w:rPr>
          <w:rFonts w:cstheme="minorHAnsi"/>
        </w:rPr>
        <w:t>Encourage and work with family to reschedule missed immunizations and address any barriers to obtaining immunizations.</w:t>
      </w:r>
    </w:p>
    <w:p w14:paraId="47DF82B7" w14:textId="77777777" w:rsidR="00543CEC" w:rsidRPr="003F3390" w:rsidRDefault="00543CEC" w:rsidP="00543CEC">
      <w:pPr>
        <w:pStyle w:val="NoSpacing"/>
        <w:rPr>
          <w:rFonts w:cstheme="minorHAnsi"/>
        </w:rPr>
      </w:pPr>
    </w:p>
    <w:p w14:paraId="47DF82B8" w14:textId="77777777" w:rsidR="00543CEC" w:rsidRPr="003F3390" w:rsidRDefault="00143D93" w:rsidP="00543CEC">
      <w:pPr>
        <w:pStyle w:val="NoSpacing"/>
        <w:ind w:left="720" w:hanging="360"/>
        <w:rPr>
          <w:rFonts w:cstheme="minorHAnsi"/>
        </w:rPr>
      </w:pPr>
      <w:r w:rsidRPr="003F3390">
        <w:rPr>
          <w:rFonts w:cstheme="minorHAnsi"/>
        </w:rPr>
        <w:t>Documentation requirements</w:t>
      </w:r>
    </w:p>
    <w:p w14:paraId="47DF82B9" w14:textId="77777777" w:rsidR="00543CEC" w:rsidRPr="003F3390" w:rsidRDefault="00543CEC" w:rsidP="00543CEC">
      <w:pPr>
        <w:pStyle w:val="NoSpacing"/>
        <w:ind w:left="720" w:hanging="360"/>
        <w:rPr>
          <w:rFonts w:cstheme="minorHAnsi"/>
        </w:rPr>
      </w:pPr>
    </w:p>
    <w:p w14:paraId="47DF82BA" w14:textId="77777777" w:rsidR="00543CEC" w:rsidRPr="003F3390" w:rsidRDefault="00143D93" w:rsidP="00086306">
      <w:pPr>
        <w:pStyle w:val="NoSpacing"/>
        <w:numPr>
          <w:ilvl w:val="0"/>
          <w:numId w:val="59"/>
        </w:numPr>
        <w:ind w:left="720"/>
        <w:rPr>
          <w:rFonts w:cstheme="minorHAnsi"/>
        </w:rPr>
      </w:pPr>
      <w:r w:rsidRPr="003F3390">
        <w:rPr>
          <w:rFonts w:cstheme="minorHAnsi"/>
        </w:rPr>
        <w:t>Enter immunization type and date received in HFI database or reason immunization was not received, (i.e., family on creative outreach, lack of immunizations available in community, permanent health condition or family beliefs, etc.) in HFI database.</w:t>
      </w:r>
    </w:p>
    <w:p w14:paraId="47DF82BB" w14:textId="77777777" w:rsidR="00543CEC" w:rsidRPr="003F3390" w:rsidRDefault="00143D93" w:rsidP="00543CEC">
      <w:pPr>
        <w:pStyle w:val="NoSpacing"/>
        <w:numPr>
          <w:ilvl w:val="0"/>
          <w:numId w:val="36"/>
        </w:numPr>
        <w:ind w:left="720"/>
        <w:rPr>
          <w:rFonts w:cstheme="minorHAnsi"/>
        </w:rPr>
      </w:pPr>
      <w:r w:rsidRPr="003F3390">
        <w:rPr>
          <w:rFonts w:cstheme="minorHAnsi"/>
        </w:rPr>
        <w:t xml:space="preserve">Use the immunization comment field in the HFI database to document the specific permanent health condition, or the family belief that precludes immunizations. </w:t>
      </w:r>
    </w:p>
    <w:p w14:paraId="47DF82BC" w14:textId="77777777" w:rsidR="00543CEC" w:rsidRPr="003F3390" w:rsidRDefault="00543CEC" w:rsidP="00543CEC">
      <w:pPr>
        <w:pStyle w:val="NoSpacing"/>
        <w:rPr>
          <w:rFonts w:cstheme="minorHAnsi"/>
        </w:rPr>
      </w:pPr>
    </w:p>
    <w:p w14:paraId="47DF82BD" w14:textId="77777777" w:rsidR="00543CEC" w:rsidRPr="003F3390" w:rsidRDefault="00143D93" w:rsidP="00543CEC">
      <w:pPr>
        <w:pStyle w:val="NoSpacing"/>
        <w:rPr>
          <w:rFonts w:cstheme="minorHAnsi"/>
          <w:b/>
        </w:rPr>
      </w:pPr>
      <w:r w:rsidRPr="003F3390">
        <w:rPr>
          <w:rFonts w:cstheme="minorHAnsi"/>
          <w:b/>
        </w:rPr>
        <w:t>PRACTICE GUIDANCE</w:t>
      </w:r>
    </w:p>
    <w:p w14:paraId="47DF82BE" w14:textId="77777777" w:rsidR="00543CEC" w:rsidRPr="003F3390" w:rsidRDefault="00143D93" w:rsidP="00543CEC">
      <w:pPr>
        <w:pStyle w:val="NoSpacing"/>
        <w:rPr>
          <w:rFonts w:cstheme="minorHAnsi"/>
        </w:rPr>
      </w:pPr>
      <w:r w:rsidRPr="003F3390">
        <w:rPr>
          <w:rFonts w:cstheme="minorHAnsi"/>
        </w:rPr>
        <w:t>Sites are encouraged to set goals/benchmarks (for standard GA-2.B) when rates fall below the 80% threshold, and supervision time should be used to focus on exceptions, reasons, and problem-solving strategies to increase rates.</w:t>
      </w:r>
    </w:p>
    <w:p w14:paraId="47DF82BF" w14:textId="77777777" w:rsidR="00543CEC" w:rsidRPr="003F3390" w:rsidRDefault="00543CEC" w:rsidP="00543CEC">
      <w:pPr>
        <w:pStyle w:val="NoSpacing"/>
        <w:rPr>
          <w:rFonts w:cstheme="minorHAnsi"/>
        </w:rPr>
      </w:pPr>
    </w:p>
    <w:p w14:paraId="47DF82C0" w14:textId="77777777" w:rsidR="00543CEC" w:rsidRPr="003F3390" w:rsidRDefault="00143D93" w:rsidP="00543CEC">
      <w:pPr>
        <w:pStyle w:val="NoSpacing"/>
        <w:rPr>
          <w:rFonts w:cstheme="minorHAnsi"/>
        </w:rPr>
      </w:pPr>
      <w:r w:rsidRPr="003F3390">
        <w:rPr>
          <w:rFonts w:cstheme="minorHAnsi"/>
        </w:rPr>
        <w:t xml:space="preserve">When calculating up-to-date immunization rates at one year of age, the site will look at all enrolled </w:t>
      </w:r>
      <w:r w:rsidR="003D670E" w:rsidRPr="003F3390">
        <w:rPr>
          <w:rFonts w:cstheme="minorHAnsi"/>
          <w:color w:val="201F1E"/>
        </w:rPr>
        <w:t>focus</w:t>
      </w:r>
      <w:r w:rsidRPr="003F3390">
        <w:rPr>
          <w:rFonts w:cstheme="minorHAnsi"/>
        </w:rPr>
        <w:t xml:space="preserve"> children ages 12-23 months (including those on creative outreach), and the number of those children who received all immunizations recommended for infants’ birth through six months. For example, if at the end of one fiscal year there are 25 enrolled </w:t>
      </w:r>
      <w:r w:rsidR="003D670E" w:rsidRPr="003F3390">
        <w:rPr>
          <w:rFonts w:cstheme="minorHAnsi"/>
        </w:rPr>
        <w:t>focus</w:t>
      </w:r>
      <w:r w:rsidRPr="003F3390">
        <w:rPr>
          <w:rFonts w:cstheme="minorHAnsi"/>
        </w:rPr>
        <w:t xml:space="preserve"> children who are ages 12-23 months, and 20 of them received all immunizations expected through 6 months of age, the rate for this age group is 20/25 x100 = 80%. When calculating up-to-date immunization rates at two years of age, the site will look at all enrolled </w:t>
      </w:r>
      <w:r w:rsidR="003E384E" w:rsidRPr="003F3390">
        <w:rPr>
          <w:rFonts w:cstheme="minorHAnsi"/>
        </w:rPr>
        <w:t xml:space="preserve">focus </w:t>
      </w:r>
      <w:r w:rsidRPr="003F3390">
        <w:rPr>
          <w:rFonts w:cstheme="minorHAnsi"/>
        </w:rPr>
        <w:t xml:space="preserve">children 24 months and older (including those on creative outreach), and the number of those children who received all immunizations expected through 18 months. For example, if at the end of one fiscal year there are 10 enrolled </w:t>
      </w:r>
      <w:r w:rsidR="003E384E" w:rsidRPr="003F3390">
        <w:rPr>
          <w:rFonts w:cstheme="minorHAnsi"/>
        </w:rPr>
        <w:t>focus</w:t>
      </w:r>
      <w:r w:rsidRPr="003F3390">
        <w:rPr>
          <w:rFonts w:cstheme="minorHAnsi"/>
        </w:rPr>
        <w:t xml:space="preserve"> children who are 24 months old and older and 9 of those children received all the immunizations expected for children through 18 months of age, the rate for this age group is 9/10 x 100 = 90%.</w:t>
      </w:r>
    </w:p>
    <w:p w14:paraId="47DF82C1" w14:textId="77777777" w:rsidR="00543CEC" w:rsidRPr="003F3390" w:rsidRDefault="00543CEC" w:rsidP="00543CEC">
      <w:pPr>
        <w:pStyle w:val="NoSpacing"/>
        <w:rPr>
          <w:rFonts w:cstheme="minorHAnsi"/>
          <w:b/>
        </w:rPr>
      </w:pPr>
    </w:p>
    <w:p w14:paraId="47DF82C2" w14:textId="77777777" w:rsidR="00543CEC" w:rsidRPr="003F3390" w:rsidRDefault="00143D93" w:rsidP="00543CEC">
      <w:pPr>
        <w:pStyle w:val="NoSpacing"/>
        <w:rPr>
          <w:rFonts w:cstheme="minorHAnsi"/>
          <w:b/>
        </w:rPr>
      </w:pPr>
      <w:r w:rsidRPr="003F3390">
        <w:rPr>
          <w:rFonts w:cstheme="minorHAnsi"/>
          <w:b/>
        </w:rPr>
        <w:t>FORMS &amp; TOOLS</w:t>
      </w:r>
    </w:p>
    <w:p w14:paraId="47DF82C3" w14:textId="77777777" w:rsidR="00543CEC" w:rsidRPr="003F3390" w:rsidRDefault="00143D93" w:rsidP="00543CEC">
      <w:pPr>
        <w:pStyle w:val="NoSpacing"/>
        <w:rPr>
          <w:rStyle w:val="Hyperlink"/>
        </w:rPr>
      </w:pPr>
      <w:r w:rsidRPr="003F3390">
        <w:rPr>
          <w:rFonts w:cstheme="minorHAnsi"/>
        </w:rPr>
        <w:t xml:space="preserve">Sites can use HFA network resources found here: </w:t>
      </w:r>
      <w:hyperlink r:id="rId94" w:history="1">
        <w:r w:rsidR="00543CEC" w:rsidRPr="003F3390">
          <w:rPr>
            <w:rStyle w:val="Hyperlink"/>
          </w:rPr>
          <w:t>Tracking Immunizations and Medical Home: 7-1 &amp; 7-2.B-C Excel Worksheet | Healthy Families America</w:t>
        </w:r>
      </w:hyperlink>
    </w:p>
    <w:p w14:paraId="47DF82C4" w14:textId="77777777" w:rsidR="003B16F0" w:rsidRPr="003F3390" w:rsidRDefault="003B16F0" w:rsidP="00543CEC">
      <w:pPr>
        <w:pStyle w:val="NoSpacing"/>
        <w:rPr>
          <w:rStyle w:val="Hyperlink"/>
        </w:rPr>
      </w:pPr>
    </w:p>
    <w:p w14:paraId="47DF82C5" w14:textId="77777777" w:rsidR="003B16F0" w:rsidRPr="003F3390" w:rsidRDefault="00143D93" w:rsidP="00543CEC">
      <w:pPr>
        <w:pStyle w:val="NoSpacing"/>
        <w:rPr>
          <w:rStyle w:val="Hyperlink"/>
        </w:rPr>
      </w:pPr>
      <w:r w:rsidRPr="003F3390">
        <w:rPr>
          <w:rStyle w:val="Hyperlink"/>
          <w:color w:val="auto"/>
          <w:u w:val="none"/>
        </w:rPr>
        <w:t>HFA tool tracker:</w:t>
      </w:r>
      <w:r w:rsidRPr="003F3390">
        <w:rPr>
          <w:rStyle w:val="Hyperlink"/>
          <w:color w:val="auto"/>
        </w:rPr>
        <w:t xml:space="preserve"> </w:t>
      </w:r>
      <w:hyperlink r:id="rId95" w:history="1">
        <w:r w:rsidR="003B16F0" w:rsidRPr="003F3390">
          <w:rPr>
            <w:rStyle w:val="Hyperlink"/>
          </w:rPr>
          <w:t>HFA Tools Tracker | Healthy Families America</w:t>
        </w:r>
      </w:hyperlink>
    </w:p>
    <w:p w14:paraId="47DF82C6" w14:textId="77777777" w:rsidR="003B16F0" w:rsidRPr="003F3390" w:rsidRDefault="003B16F0" w:rsidP="00543CEC">
      <w:pPr>
        <w:pStyle w:val="NoSpacing"/>
        <w:rPr>
          <w:rStyle w:val="Hyperlink"/>
        </w:rPr>
      </w:pPr>
    </w:p>
    <w:p w14:paraId="47DF82C7" w14:textId="77777777" w:rsidR="003B16F0" w:rsidRPr="003F3390" w:rsidRDefault="003B16F0" w:rsidP="00543CEC">
      <w:pPr>
        <w:pStyle w:val="NoSpacing"/>
        <w:rPr>
          <w:rStyle w:val="Hyperlink"/>
        </w:rPr>
      </w:pPr>
    </w:p>
    <w:p w14:paraId="47DF82C8" w14:textId="77777777" w:rsidR="003B16F0" w:rsidRPr="003F3390" w:rsidRDefault="003B16F0" w:rsidP="00543CEC">
      <w:pPr>
        <w:pStyle w:val="NoSpacing"/>
        <w:rPr>
          <w:rStyle w:val="Hyperlink"/>
        </w:rPr>
      </w:pPr>
    </w:p>
    <w:p w14:paraId="47DF82C9" w14:textId="77777777" w:rsidR="003B16F0" w:rsidRPr="003F3390" w:rsidRDefault="003B16F0" w:rsidP="00543CEC">
      <w:pPr>
        <w:pStyle w:val="NoSpacing"/>
        <w:rPr>
          <w:rStyle w:val="Hyperlink"/>
        </w:rPr>
      </w:pPr>
    </w:p>
    <w:tbl>
      <w:tblPr>
        <w:tblStyle w:val="TableGrid"/>
        <w:tblW w:w="9369" w:type="dxa"/>
        <w:tblLook w:val="04A0" w:firstRow="1" w:lastRow="0" w:firstColumn="1" w:lastColumn="0" w:noHBand="0" w:noVBand="1"/>
      </w:tblPr>
      <w:tblGrid>
        <w:gridCol w:w="9369"/>
      </w:tblGrid>
      <w:tr w:rsidR="004E71C5" w14:paraId="47DF82CD" w14:textId="77777777" w:rsidTr="00204988">
        <w:trPr>
          <w:trHeight w:val="336"/>
        </w:trPr>
        <w:tc>
          <w:tcPr>
            <w:tcW w:w="9369" w:type="dxa"/>
          </w:tcPr>
          <w:p w14:paraId="47DF82CA" w14:textId="77777777" w:rsidR="00543CEC" w:rsidRPr="003F3390" w:rsidRDefault="00143D93" w:rsidP="00204988">
            <w:pPr>
              <w:pStyle w:val="NoSpacing"/>
              <w:jc w:val="center"/>
              <w:rPr>
                <w:rFonts w:cstheme="minorHAnsi"/>
                <w:b/>
              </w:rPr>
            </w:pPr>
            <w:r w:rsidRPr="003F3390">
              <w:rPr>
                <w:rFonts w:cstheme="minorHAnsi"/>
                <w:noProof/>
              </w:rPr>
              <w:drawing>
                <wp:inline distT="0" distB="0" distL="0" distR="0" wp14:anchorId="47DF9194" wp14:editId="47DF9195">
                  <wp:extent cx="2114754" cy="932878"/>
                  <wp:effectExtent l="0" t="0" r="0" b="635"/>
                  <wp:docPr id="20" name="Picture 20"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27983" name="Picture 20"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2CB" w14:textId="77777777" w:rsidR="00543CEC" w:rsidRPr="003F3390" w:rsidRDefault="00143D93" w:rsidP="00204988">
            <w:pPr>
              <w:pStyle w:val="NoSpacing"/>
              <w:jc w:val="center"/>
              <w:rPr>
                <w:rFonts w:cstheme="minorHAnsi"/>
                <w:b/>
              </w:rPr>
            </w:pPr>
            <w:r w:rsidRPr="003F3390">
              <w:rPr>
                <w:rFonts w:cstheme="minorHAnsi"/>
                <w:b/>
              </w:rPr>
              <w:t>Policy and Procedure Manual</w:t>
            </w:r>
          </w:p>
          <w:p w14:paraId="47DF82CC" w14:textId="77777777" w:rsidR="00543CEC" w:rsidRPr="003F3390" w:rsidRDefault="00543CEC" w:rsidP="00204988">
            <w:pPr>
              <w:pStyle w:val="NoSpacing"/>
              <w:jc w:val="center"/>
              <w:rPr>
                <w:rFonts w:cstheme="minorHAnsi"/>
              </w:rPr>
            </w:pPr>
          </w:p>
        </w:tc>
      </w:tr>
      <w:tr w:rsidR="004E71C5" w14:paraId="47DF82CF" w14:textId="77777777" w:rsidTr="00204988">
        <w:trPr>
          <w:trHeight w:val="323"/>
        </w:trPr>
        <w:tc>
          <w:tcPr>
            <w:tcW w:w="9369" w:type="dxa"/>
          </w:tcPr>
          <w:p w14:paraId="47DF82CE" w14:textId="77777777" w:rsidR="00543CEC" w:rsidRPr="003F3390" w:rsidRDefault="00143D93" w:rsidP="00204988">
            <w:pPr>
              <w:rPr>
                <w:rFonts w:cstheme="minorHAnsi"/>
              </w:rPr>
            </w:pPr>
            <w:r w:rsidRPr="003F3390">
              <w:rPr>
                <w:b/>
                <w:bCs/>
              </w:rPr>
              <w:t>Chapter 7: Health</w:t>
            </w:r>
            <w:r w:rsidR="004F3781" w:rsidRPr="003F3390">
              <w:rPr>
                <w:b/>
                <w:bCs/>
              </w:rPr>
              <w:t xml:space="preserve"> C</w:t>
            </w:r>
            <w:r w:rsidRPr="003F3390">
              <w:rPr>
                <w:b/>
                <w:bCs/>
              </w:rPr>
              <w:t>are and Community Resources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2D1" w14:textId="77777777" w:rsidTr="00204988">
        <w:trPr>
          <w:trHeight w:val="322"/>
        </w:trPr>
        <w:tc>
          <w:tcPr>
            <w:tcW w:w="9369" w:type="dxa"/>
          </w:tcPr>
          <w:p w14:paraId="47DF82D0" w14:textId="77777777" w:rsidR="00543CEC" w:rsidRPr="003F3390" w:rsidRDefault="00143D93" w:rsidP="009B2C9B">
            <w:pPr>
              <w:pStyle w:val="Heading2"/>
              <w:rPr>
                <w:b/>
                <w:bCs/>
              </w:rPr>
            </w:pPr>
            <w:bookmarkStart w:id="84" w:name="_Toc56457971"/>
            <w:bookmarkStart w:id="85" w:name="_Toc178088713"/>
            <w:r w:rsidRPr="003F3390">
              <w:t>Section: 7-3 Referrals and linkages to health care and community resources</w:t>
            </w:r>
            <w:bookmarkEnd w:id="84"/>
            <w:bookmarkEnd w:id="85"/>
          </w:p>
        </w:tc>
      </w:tr>
    </w:tbl>
    <w:p w14:paraId="47DF82D2" w14:textId="77777777" w:rsidR="00543CEC" w:rsidRPr="003F3390" w:rsidRDefault="00543CEC" w:rsidP="00543CEC">
      <w:pPr>
        <w:pStyle w:val="NoSpacing"/>
        <w:rPr>
          <w:rFonts w:cstheme="minorHAnsi"/>
        </w:rPr>
      </w:pPr>
    </w:p>
    <w:p w14:paraId="47DF82D3" w14:textId="77777777" w:rsidR="00543CEC" w:rsidRPr="003F3390" w:rsidRDefault="00143D93" w:rsidP="00543CEC">
      <w:pPr>
        <w:pStyle w:val="NoSpacing"/>
        <w:rPr>
          <w:rFonts w:cstheme="minorHAnsi"/>
          <w:b/>
        </w:rPr>
      </w:pPr>
      <w:r w:rsidRPr="003F3390">
        <w:rPr>
          <w:rFonts w:cstheme="minorHAnsi"/>
          <w:b/>
        </w:rPr>
        <w:t>POLICY</w:t>
      </w:r>
    </w:p>
    <w:p w14:paraId="47DF82D4" w14:textId="77777777" w:rsidR="00543CEC" w:rsidRPr="003F3390" w:rsidRDefault="00143D93" w:rsidP="00543CEC">
      <w:pPr>
        <w:pStyle w:val="NoSpacing"/>
        <w:rPr>
          <w:rFonts w:cstheme="minorHAnsi"/>
        </w:rPr>
      </w:pPr>
      <w:r w:rsidRPr="003F3390">
        <w:rPr>
          <w:rFonts w:cstheme="minorHAnsi"/>
        </w:rPr>
        <w:t>Families receive information, referrals, and linkages to available health care and community resources for all participating family members. Follow up occurs to determine whether parents receive the services to which they were referred.</w:t>
      </w:r>
    </w:p>
    <w:p w14:paraId="47DF82D5" w14:textId="77777777" w:rsidR="00543CEC" w:rsidRPr="003F3390" w:rsidRDefault="00143D93" w:rsidP="00543CEC">
      <w:pPr>
        <w:pStyle w:val="NoSpacing"/>
        <w:rPr>
          <w:rFonts w:cstheme="minorHAnsi"/>
        </w:rPr>
      </w:pPr>
      <w:r w:rsidRPr="003F3390">
        <w:rPr>
          <w:rFonts w:cstheme="minorHAnsi"/>
        </w:rPr>
        <w:t xml:space="preserve"> </w:t>
      </w:r>
    </w:p>
    <w:p w14:paraId="47DF82D6" w14:textId="77777777" w:rsidR="00543CEC" w:rsidRPr="003F3390" w:rsidRDefault="00143D93" w:rsidP="00543CEC">
      <w:pPr>
        <w:pStyle w:val="NoSpacing"/>
        <w:rPr>
          <w:rFonts w:cstheme="minorHAnsi"/>
          <w:u w:val="single"/>
        </w:rPr>
      </w:pPr>
      <w:r w:rsidRPr="003F3390">
        <w:rPr>
          <w:rFonts w:cstheme="minorHAnsi"/>
          <w:u w:val="single"/>
        </w:rPr>
        <w:t>Healthy Families America (HFA) References</w:t>
      </w:r>
    </w:p>
    <w:p w14:paraId="47DF82D7" w14:textId="77777777" w:rsidR="00543CEC" w:rsidRPr="003F3390" w:rsidRDefault="00143D93" w:rsidP="00543CE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7-3.A, B, C &amp; D</w:t>
      </w:r>
    </w:p>
    <w:p w14:paraId="47DF82D8" w14:textId="77777777" w:rsidR="00543CEC" w:rsidRPr="003F3390" w:rsidRDefault="00543CEC" w:rsidP="00543CEC">
      <w:pPr>
        <w:pStyle w:val="NoSpacing"/>
        <w:rPr>
          <w:rFonts w:cstheme="minorHAnsi"/>
          <w:u w:val="single"/>
        </w:rPr>
      </w:pPr>
    </w:p>
    <w:p w14:paraId="47DF82D9" w14:textId="77777777" w:rsidR="00543CEC" w:rsidRPr="003F3390" w:rsidRDefault="00143D93" w:rsidP="00543CEC">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82DA" w14:textId="77777777" w:rsidR="00543CEC" w:rsidRPr="003F3390" w:rsidRDefault="00143D93" w:rsidP="00543CEC">
      <w:pPr>
        <w:pStyle w:val="NoSpacing"/>
        <w:rPr>
          <w:rFonts w:cstheme="minorHAnsi"/>
          <w:i/>
        </w:rPr>
      </w:pPr>
      <w:r w:rsidRPr="003F3390">
        <w:rPr>
          <w:rFonts w:cstheme="minorHAnsi"/>
          <w:i/>
        </w:rPr>
        <w:t>1. Duties of Contractor, Section E.</w:t>
      </w:r>
    </w:p>
    <w:p w14:paraId="47DF82DB" w14:textId="77777777" w:rsidR="00543CEC" w:rsidRPr="003F3390" w:rsidRDefault="00143D93" w:rsidP="00543CEC">
      <w:pPr>
        <w:pStyle w:val="NoSpacing"/>
        <w:rPr>
          <w:rFonts w:cstheme="minorHAnsi"/>
          <w:i/>
          <w:u w:val="single"/>
        </w:rPr>
      </w:pPr>
      <w:r w:rsidRPr="003F3390">
        <w:rPr>
          <w:rFonts w:cstheme="minorHAnsi"/>
          <w:i/>
        </w:rPr>
        <w:t xml:space="preserve">The Contractor hereby agrees to: (1) advise participating families of the Hoosier Healthwise program or any successor program(s) (as specified by DCS) at the time of assessment and assist families with enrollment. </w:t>
      </w:r>
    </w:p>
    <w:p w14:paraId="47DF82DC" w14:textId="77777777" w:rsidR="00543CEC" w:rsidRPr="003F3390" w:rsidRDefault="00543CEC" w:rsidP="00543CEC">
      <w:pPr>
        <w:pStyle w:val="NoSpacing"/>
        <w:rPr>
          <w:rFonts w:cstheme="minorHAnsi"/>
          <w:u w:val="single"/>
        </w:rPr>
      </w:pPr>
    </w:p>
    <w:p w14:paraId="47DF82DD" w14:textId="77777777" w:rsidR="00543CEC" w:rsidRPr="003F3390" w:rsidRDefault="00143D93" w:rsidP="00543CEC">
      <w:pPr>
        <w:pStyle w:val="NoSpacing"/>
        <w:rPr>
          <w:rFonts w:cstheme="minorHAnsi"/>
          <w:b/>
        </w:rPr>
      </w:pPr>
      <w:r w:rsidRPr="003F3390">
        <w:rPr>
          <w:rFonts w:cstheme="minorHAnsi"/>
          <w:b/>
        </w:rPr>
        <w:t>PROCEDURES</w:t>
      </w:r>
    </w:p>
    <w:p w14:paraId="47DF82DE" w14:textId="77777777" w:rsidR="00543CEC" w:rsidRPr="003F3390" w:rsidRDefault="00143D93" w:rsidP="00543CEC">
      <w:pPr>
        <w:pStyle w:val="NoSpacing"/>
        <w:rPr>
          <w:rFonts w:cstheme="minorHAnsi"/>
          <w:u w:val="single"/>
        </w:rPr>
      </w:pPr>
      <w:r w:rsidRPr="003F3390">
        <w:rPr>
          <w:rFonts w:cstheme="minorHAnsi"/>
          <w:u w:val="single"/>
        </w:rPr>
        <w:t>The Local HFI Site will:</w:t>
      </w:r>
    </w:p>
    <w:p w14:paraId="47DF82DF" w14:textId="77777777" w:rsidR="00543CEC" w:rsidRPr="003F3390" w:rsidRDefault="00143D93" w:rsidP="00543CEC">
      <w:pPr>
        <w:pStyle w:val="NoSpacing"/>
        <w:ind w:left="720" w:hanging="360"/>
        <w:rPr>
          <w:rFonts w:cstheme="minorHAnsi"/>
        </w:rPr>
      </w:pPr>
      <w:r w:rsidRPr="003F3390">
        <w:rPr>
          <w:rFonts w:cstheme="minorHAnsi"/>
        </w:rPr>
        <w:t>Process steps</w:t>
      </w:r>
    </w:p>
    <w:p w14:paraId="47DF82E0" w14:textId="77777777" w:rsidR="00543CEC" w:rsidRPr="003F3390" w:rsidRDefault="00543CEC" w:rsidP="00543CEC">
      <w:pPr>
        <w:pStyle w:val="NoSpacing"/>
        <w:ind w:left="720" w:hanging="360"/>
        <w:rPr>
          <w:rFonts w:cstheme="minorHAnsi"/>
        </w:rPr>
      </w:pPr>
    </w:p>
    <w:p w14:paraId="47DF82E1" w14:textId="77777777" w:rsidR="00543CEC" w:rsidRPr="003F3390" w:rsidRDefault="00143D93" w:rsidP="00543CEC">
      <w:pPr>
        <w:pStyle w:val="NoSpacing"/>
        <w:numPr>
          <w:ilvl w:val="0"/>
          <w:numId w:val="53"/>
        </w:numPr>
        <w:ind w:left="720"/>
        <w:rPr>
          <w:rFonts w:cstheme="minorHAnsi"/>
        </w:rPr>
      </w:pPr>
      <w:r w:rsidRPr="003F3390">
        <w:rPr>
          <w:rFonts w:cstheme="minorHAnsi"/>
        </w:rPr>
        <w:t xml:space="preserve">Maintain policies and procedures describing the process for direct service staff to provide information, referrals and linkages to available health care, health care resources, and community resources for all participating family members. </w:t>
      </w:r>
    </w:p>
    <w:p w14:paraId="47DF82E2" w14:textId="77777777" w:rsidR="00543CEC" w:rsidRPr="003F3390" w:rsidRDefault="00143D93" w:rsidP="00543CEC">
      <w:pPr>
        <w:pStyle w:val="NoSpacing"/>
        <w:numPr>
          <w:ilvl w:val="0"/>
          <w:numId w:val="53"/>
        </w:numPr>
        <w:ind w:left="720"/>
        <w:rPr>
          <w:rFonts w:cstheme="minorHAnsi"/>
        </w:rPr>
      </w:pPr>
      <w:r w:rsidRPr="003F3390">
        <w:rPr>
          <w:rFonts w:cstheme="minorHAnsi"/>
        </w:rPr>
        <w:t>Track and follow up with the family, or service provider (if appropriate) to determine if the family received needed services (describe follow up mechanism). Follow-up with referral sources will require signed informed consent (see GA-3.C).</w:t>
      </w:r>
    </w:p>
    <w:p w14:paraId="47DF82E3" w14:textId="77777777" w:rsidR="00543CEC" w:rsidRPr="003F3390" w:rsidRDefault="00543CEC" w:rsidP="00543CEC">
      <w:pPr>
        <w:pStyle w:val="NoSpacing"/>
        <w:rPr>
          <w:rFonts w:cstheme="minorHAnsi"/>
          <w:u w:val="single"/>
        </w:rPr>
      </w:pPr>
    </w:p>
    <w:p w14:paraId="47DF82E4" w14:textId="77777777" w:rsidR="00543CEC" w:rsidRPr="003F3390" w:rsidRDefault="00143D93" w:rsidP="00543CEC">
      <w:pPr>
        <w:pStyle w:val="NoSpacing"/>
        <w:rPr>
          <w:rFonts w:cstheme="minorHAnsi"/>
        </w:rPr>
      </w:pPr>
      <w:r w:rsidRPr="003F3390">
        <w:rPr>
          <w:rFonts w:cstheme="minorHAnsi"/>
          <w:u w:val="single"/>
        </w:rPr>
        <w:t>The Supervisor will</w:t>
      </w:r>
      <w:r w:rsidRPr="003F3390">
        <w:rPr>
          <w:rFonts w:cstheme="minorHAnsi"/>
        </w:rPr>
        <w:t>:</w:t>
      </w:r>
    </w:p>
    <w:p w14:paraId="47DF82E5" w14:textId="77777777" w:rsidR="00543CEC" w:rsidRPr="003F3390" w:rsidRDefault="00143D93" w:rsidP="00543CEC">
      <w:pPr>
        <w:pStyle w:val="NoSpacing"/>
        <w:ind w:left="720" w:hanging="360"/>
        <w:rPr>
          <w:rFonts w:cstheme="minorHAnsi"/>
        </w:rPr>
      </w:pPr>
      <w:r w:rsidRPr="003F3390">
        <w:rPr>
          <w:rFonts w:cstheme="minorHAnsi"/>
        </w:rPr>
        <w:t>Process steps</w:t>
      </w:r>
    </w:p>
    <w:p w14:paraId="47DF82E6" w14:textId="77777777" w:rsidR="00543CEC" w:rsidRPr="003F3390" w:rsidRDefault="00543CEC" w:rsidP="00543CEC">
      <w:pPr>
        <w:pStyle w:val="NoSpacing"/>
        <w:ind w:left="720" w:hanging="360"/>
        <w:rPr>
          <w:rFonts w:cstheme="minorHAnsi"/>
        </w:rPr>
      </w:pPr>
    </w:p>
    <w:p w14:paraId="47DF82E7" w14:textId="77777777" w:rsidR="00543CEC" w:rsidRPr="003F3390" w:rsidRDefault="00143D93" w:rsidP="00543CEC">
      <w:pPr>
        <w:pStyle w:val="NoSpacing"/>
        <w:numPr>
          <w:ilvl w:val="0"/>
          <w:numId w:val="56"/>
        </w:numPr>
        <w:ind w:left="720"/>
        <w:rPr>
          <w:rFonts w:cstheme="minorHAnsi"/>
        </w:rPr>
      </w:pPr>
      <w:r w:rsidRPr="003F3390">
        <w:rPr>
          <w:rFonts w:cstheme="minorHAnsi"/>
        </w:rPr>
        <w:t>Monitor referrals given, follow-up, and guide staff where additional referrals are needed to meet the needs of the individual family.</w:t>
      </w:r>
    </w:p>
    <w:p w14:paraId="47DF82E8" w14:textId="77777777" w:rsidR="00543CEC" w:rsidRPr="003F3390" w:rsidRDefault="00543CEC" w:rsidP="00543CEC">
      <w:pPr>
        <w:pStyle w:val="NoSpacing"/>
        <w:rPr>
          <w:rFonts w:cstheme="minorHAnsi"/>
        </w:rPr>
      </w:pPr>
    </w:p>
    <w:p w14:paraId="47DF82E9" w14:textId="77777777" w:rsidR="00543CEC" w:rsidRPr="003F3390" w:rsidRDefault="00143D93" w:rsidP="00543CEC">
      <w:pPr>
        <w:pStyle w:val="NoSpacing"/>
        <w:ind w:left="720" w:hanging="360"/>
        <w:rPr>
          <w:rFonts w:cstheme="minorHAnsi"/>
        </w:rPr>
      </w:pPr>
      <w:r w:rsidRPr="003F3390">
        <w:rPr>
          <w:rFonts w:cstheme="minorHAnsi"/>
        </w:rPr>
        <w:t>Documentation requirement</w:t>
      </w:r>
    </w:p>
    <w:p w14:paraId="47DF82EA" w14:textId="77777777" w:rsidR="00543CEC" w:rsidRPr="003F3390" w:rsidRDefault="00543CEC" w:rsidP="00543CEC">
      <w:pPr>
        <w:pStyle w:val="NoSpacing"/>
        <w:ind w:left="720" w:hanging="360"/>
        <w:rPr>
          <w:rFonts w:cstheme="minorHAnsi"/>
        </w:rPr>
      </w:pPr>
    </w:p>
    <w:p w14:paraId="47DF82EB" w14:textId="77777777" w:rsidR="00543CEC" w:rsidRPr="003F3390" w:rsidRDefault="00143D93" w:rsidP="00543CEC">
      <w:pPr>
        <w:pStyle w:val="NoSpacing"/>
        <w:numPr>
          <w:ilvl w:val="0"/>
          <w:numId w:val="51"/>
        </w:numPr>
        <w:ind w:left="720"/>
        <w:rPr>
          <w:rFonts w:cstheme="minorHAnsi"/>
        </w:rPr>
      </w:pPr>
      <w:r w:rsidRPr="003F3390">
        <w:rPr>
          <w:rFonts w:cstheme="minorHAnsi"/>
        </w:rPr>
        <w:t>Document discussions of referrals in the supervision notes or the family service plan</w:t>
      </w:r>
      <w:r w:rsidR="00325D76" w:rsidRPr="003F3390">
        <w:rPr>
          <w:rFonts w:cstheme="minorHAnsi"/>
        </w:rPr>
        <w:t xml:space="preserve"> in the database</w:t>
      </w:r>
      <w:r w:rsidRPr="003F3390">
        <w:rPr>
          <w:rFonts w:cstheme="minorHAnsi"/>
        </w:rPr>
        <w:t>.</w:t>
      </w:r>
    </w:p>
    <w:p w14:paraId="47DF82EC" w14:textId="77777777" w:rsidR="00543CEC" w:rsidRPr="003F3390" w:rsidRDefault="00543CEC" w:rsidP="00543CEC">
      <w:pPr>
        <w:pStyle w:val="NoSpacing"/>
        <w:rPr>
          <w:rFonts w:cstheme="minorHAnsi"/>
        </w:rPr>
      </w:pPr>
    </w:p>
    <w:p w14:paraId="47DF82ED" w14:textId="77777777" w:rsidR="00543CEC" w:rsidRPr="003F3390" w:rsidRDefault="00143D93" w:rsidP="00543CEC">
      <w:pPr>
        <w:pStyle w:val="NoSpacing"/>
        <w:rPr>
          <w:rFonts w:cstheme="minorHAnsi"/>
        </w:rPr>
      </w:pPr>
      <w:r w:rsidRPr="003F3390">
        <w:rPr>
          <w:rFonts w:cstheme="minorHAnsi"/>
          <w:u w:val="single"/>
        </w:rPr>
        <w:lastRenderedPageBreak/>
        <w:t>The Direct Service Staff will</w:t>
      </w:r>
      <w:r w:rsidRPr="003F3390">
        <w:rPr>
          <w:rFonts w:cstheme="minorHAnsi"/>
        </w:rPr>
        <w:t>:</w:t>
      </w:r>
    </w:p>
    <w:p w14:paraId="47DF82EE" w14:textId="77777777" w:rsidR="00543CEC" w:rsidRPr="003F3390" w:rsidRDefault="00143D93" w:rsidP="00543CEC">
      <w:pPr>
        <w:pStyle w:val="NoSpacing"/>
        <w:ind w:left="720" w:hanging="360"/>
        <w:rPr>
          <w:rFonts w:cstheme="minorHAnsi"/>
        </w:rPr>
      </w:pPr>
      <w:r w:rsidRPr="003F3390">
        <w:rPr>
          <w:rFonts w:cstheme="minorHAnsi"/>
        </w:rPr>
        <w:t>Process steps</w:t>
      </w:r>
    </w:p>
    <w:p w14:paraId="47DF82EF" w14:textId="77777777" w:rsidR="00543CEC" w:rsidRPr="003F3390" w:rsidRDefault="00543CEC" w:rsidP="00543CEC">
      <w:pPr>
        <w:pStyle w:val="NoSpacing"/>
        <w:ind w:left="720" w:hanging="360"/>
        <w:rPr>
          <w:rFonts w:cstheme="minorHAnsi"/>
        </w:rPr>
      </w:pPr>
    </w:p>
    <w:p w14:paraId="47DF82F0" w14:textId="77777777" w:rsidR="00543CEC" w:rsidRPr="003F3390" w:rsidRDefault="00143D93" w:rsidP="00543CEC">
      <w:pPr>
        <w:pStyle w:val="NoSpacing"/>
        <w:numPr>
          <w:ilvl w:val="0"/>
          <w:numId w:val="54"/>
        </w:numPr>
        <w:ind w:left="720"/>
        <w:rPr>
          <w:rFonts w:cstheme="minorHAnsi"/>
        </w:rPr>
      </w:pPr>
      <w:r w:rsidRPr="003F3390">
        <w:rPr>
          <w:rFonts w:cstheme="minorHAnsi"/>
        </w:rPr>
        <w:t xml:space="preserve">Provide program materials, community resource information, and referrals based on the needs and interests expressed by the family. </w:t>
      </w:r>
    </w:p>
    <w:p w14:paraId="47DF82F1" w14:textId="77777777" w:rsidR="00543CEC" w:rsidRPr="003F3390" w:rsidRDefault="00143D93" w:rsidP="00543CEC">
      <w:pPr>
        <w:pStyle w:val="NoSpacing"/>
        <w:numPr>
          <w:ilvl w:val="0"/>
          <w:numId w:val="54"/>
        </w:numPr>
        <w:ind w:left="720"/>
        <w:rPr>
          <w:rFonts w:cstheme="minorHAnsi"/>
        </w:rPr>
      </w:pPr>
      <w:r w:rsidRPr="003F3390">
        <w:rPr>
          <w:rFonts w:cstheme="minorHAnsi"/>
        </w:rPr>
        <w:t>Provide information, referrals, and linkages to all participating family members to available health care, health care resources, and community resources.</w:t>
      </w:r>
    </w:p>
    <w:p w14:paraId="47DF82F2" w14:textId="77777777" w:rsidR="00543CEC" w:rsidRPr="003F3390" w:rsidRDefault="00143D93" w:rsidP="00543CEC">
      <w:pPr>
        <w:pStyle w:val="NoSpacing"/>
        <w:numPr>
          <w:ilvl w:val="0"/>
          <w:numId w:val="54"/>
        </w:numPr>
        <w:ind w:left="720"/>
        <w:rPr>
          <w:rFonts w:cstheme="minorHAnsi"/>
        </w:rPr>
      </w:pPr>
      <w:r w:rsidRPr="003F3390">
        <w:rPr>
          <w:rFonts w:cstheme="minorHAnsi"/>
        </w:rPr>
        <w:t>Provide information to families about Hoosier Healthwise at time of assessment and assist with enrollment.</w:t>
      </w:r>
    </w:p>
    <w:p w14:paraId="47DF82F3" w14:textId="77777777" w:rsidR="00543CEC" w:rsidRPr="003F3390" w:rsidRDefault="00143D93" w:rsidP="00543CEC">
      <w:pPr>
        <w:pStyle w:val="NoSpacing"/>
        <w:numPr>
          <w:ilvl w:val="0"/>
          <w:numId w:val="54"/>
        </w:numPr>
        <w:ind w:left="720"/>
        <w:rPr>
          <w:rFonts w:cstheme="minorHAnsi"/>
        </w:rPr>
      </w:pPr>
      <w:r w:rsidRPr="003F3390">
        <w:rPr>
          <w:rFonts w:cstheme="minorHAnsi"/>
        </w:rPr>
        <w:t>Track and follow-up on all referrals for participating families.</w:t>
      </w:r>
    </w:p>
    <w:p w14:paraId="47DF82F4" w14:textId="77777777" w:rsidR="00543CEC" w:rsidRPr="003F3390" w:rsidRDefault="00543CEC" w:rsidP="00543CEC">
      <w:pPr>
        <w:pStyle w:val="NoSpacing"/>
        <w:ind w:left="720" w:hanging="360"/>
        <w:rPr>
          <w:rFonts w:cstheme="minorHAnsi"/>
        </w:rPr>
      </w:pPr>
    </w:p>
    <w:p w14:paraId="47DF82F5" w14:textId="77777777" w:rsidR="00543CEC" w:rsidRPr="003F3390" w:rsidRDefault="00143D93" w:rsidP="00543CEC">
      <w:pPr>
        <w:pStyle w:val="NoSpacing"/>
        <w:ind w:left="720" w:hanging="360"/>
        <w:rPr>
          <w:rFonts w:cstheme="minorHAnsi"/>
        </w:rPr>
      </w:pPr>
      <w:r w:rsidRPr="003F3390">
        <w:rPr>
          <w:rFonts w:cstheme="minorHAnsi"/>
        </w:rPr>
        <w:t>Documentation requirement</w:t>
      </w:r>
    </w:p>
    <w:p w14:paraId="47DF82F6" w14:textId="77777777" w:rsidR="00543CEC" w:rsidRPr="003F3390" w:rsidRDefault="00543CEC" w:rsidP="00543CEC">
      <w:pPr>
        <w:pStyle w:val="NoSpacing"/>
        <w:ind w:left="720" w:hanging="360"/>
        <w:rPr>
          <w:rFonts w:cstheme="minorHAnsi"/>
        </w:rPr>
      </w:pPr>
    </w:p>
    <w:p w14:paraId="47DF82F7" w14:textId="77777777" w:rsidR="00543CEC" w:rsidRPr="003F3390" w:rsidRDefault="00143D93" w:rsidP="00543CEC">
      <w:pPr>
        <w:pStyle w:val="NoSpacing"/>
        <w:numPr>
          <w:ilvl w:val="0"/>
          <w:numId w:val="55"/>
        </w:numPr>
        <w:ind w:left="720"/>
        <w:rPr>
          <w:rFonts w:cstheme="minorHAnsi"/>
        </w:rPr>
      </w:pPr>
      <w:r w:rsidRPr="003F3390">
        <w:rPr>
          <w:rFonts w:cstheme="minorHAnsi"/>
        </w:rPr>
        <w:t>Document and track all referrals and follow-up in HFI database.</w:t>
      </w:r>
    </w:p>
    <w:p w14:paraId="47DF82F8" w14:textId="77777777" w:rsidR="00543CEC" w:rsidRPr="003F3390" w:rsidRDefault="00543CEC" w:rsidP="00543CEC">
      <w:pPr>
        <w:pStyle w:val="NoSpacing"/>
        <w:ind w:left="720" w:hanging="360"/>
        <w:rPr>
          <w:rFonts w:cstheme="minorHAnsi"/>
          <w:u w:val="single"/>
        </w:rPr>
      </w:pPr>
    </w:p>
    <w:p w14:paraId="47DF82F9" w14:textId="77777777" w:rsidR="00543CEC" w:rsidRPr="003F3390" w:rsidRDefault="00143D93" w:rsidP="00543CEC">
      <w:pPr>
        <w:pStyle w:val="NoSpacing"/>
        <w:rPr>
          <w:rFonts w:cstheme="minorHAnsi"/>
          <w:b/>
        </w:rPr>
      </w:pPr>
      <w:r w:rsidRPr="003F3390">
        <w:rPr>
          <w:rFonts w:cstheme="minorHAnsi"/>
          <w:b/>
        </w:rPr>
        <w:t>PRACTICE GUIDANCE</w:t>
      </w:r>
    </w:p>
    <w:p w14:paraId="47DF82FA" w14:textId="77777777" w:rsidR="00543CEC" w:rsidRPr="003F3390" w:rsidRDefault="00143D93" w:rsidP="00543CEC">
      <w:pPr>
        <w:pStyle w:val="NoSpacing"/>
        <w:rPr>
          <w:rFonts w:cstheme="minorHAnsi"/>
        </w:rPr>
      </w:pPr>
      <w:r w:rsidRPr="003F3390">
        <w:rPr>
          <w:rFonts w:cstheme="minorHAnsi"/>
        </w:rPr>
        <w:t xml:space="preserve">Sites are encouraged to provide information, referrals and linkages for all participating family members including the </w:t>
      </w:r>
      <w:r w:rsidR="003E384E" w:rsidRPr="003F3390">
        <w:rPr>
          <w:rFonts w:cstheme="minorHAnsi"/>
        </w:rPr>
        <w:t>focus</w:t>
      </w:r>
      <w:r w:rsidRPr="003F3390">
        <w:rPr>
          <w:rFonts w:cstheme="minorHAnsi"/>
        </w:rPr>
        <w:t xml:space="preserve"> child. Information could include a variety of topics which may benefit all participating members (e.g., smoking cessation support groups, free health clinics for adults, immunization clinics, flu shots, nutritional classes, birth spacing, etc.). Health care information includes the importance of dental care as well as referrals linking families to preventive services for dental care, as appropriate. Site staff are knowledgeable of health care resources within the community and able to appropriately provide referrals and linkages to families. It is recommended sites only provide information, referrals, and linkages, when necessary, (e.g., when a pregnant mother needs assistance connecting to prenatal care, or when parents or siblings have health concerns and are without a medical care provider). Therefore, if a family is currently receiving necessary services/care, there may be no need for further provision of the above-mentioned services. </w:t>
      </w:r>
    </w:p>
    <w:p w14:paraId="47DF82FB" w14:textId="77777777" w:rsidR="00543CEC" w:rsidRPr="003F3390" w:rsidRDefault="00543CEC" w:rsidP="00543CEC">
      <w:pPr>
        <w:pStyle w:val="NoSpacing"/>
        <w:rPr>
          <w:rFonts w:cstheme="minorHAnsi"/>
        </w:rPr>
      </w:pPr>
    </w:p>
    <w:p w14:paraId="47DF82FC" w14:textId="77777777" w:rsidR="00543CEC" w:rsidRPr="003F3390" w:rsidRDefault="00143D93" w:rsidP="00543CEC">
      <w:pPr>
        <w:pStyle w:val="NoSpacing"/>
      </w:pPr>
      <w:r w:rsidRPr="003F3390">
        <w:t>HFI has a state-wide memorandum of understanding with WIC to provide reciprocal referrals between the two programs.  Sites are encouraged to monitor the family’s participation with WIC and make referrals to the WIC program when families are not accessing this service and encourage families to attend to annual WIC recertification requirements.  Site staff should enter all WIC referrals into the HFI database.</w:t>
      </w:r>
    </w:p>
    <w:p w14:paraId="47DF82FD" w14:textId="77777777" w:rsidR="00543CEC" w:rsidRPr="003F3390" w:rsidRDefault="00543CEC" w:rsidP="00543CEC">
      <w:pPr>
        <w:pStyle w:val="NoSpacing"/>
        <w:rPr>
          <w:rFonts w:cstheme="minorHAnsi"/>
        </w:rPr>
      </w:pPr>
    </w:p>
    <w:p w14:paraId="47DF82FE" w14:textId="77777777" w:rsidR="00543CEC" w:rsidRPr="003F3390" w:rsidRDefault="00143D93" w:rsidP="00543CEC">
      <w:pPr>
        <w:pStyle w:val="NoSpacing"/>
        <w:rPr>
          <w:rFonts w:cstheme="minorHAnsi"/>
        </w:rPr>
      </w:pPr>
      <w:r w:rsidRPr="003F3390">
        <w:rPr>
          <w:rFonts w:cstheme="minorHAnsi"/>
        </w:rPr>
        <w:t>Periodically, sites may want to review any trends pertaining to families’ ability to access individual services in the community. Doing so can assist with the ongoing assessment of community needs and identification of gaps in service availability.</w:t>
      </w:r>
    </w:p>
    <w:p w14:paraId="47DF82FF" w14:textId="77777777" w:rsidR="00543CEC" w:rsidRPr="003F3390" w:rsidRDefault="00543CEC" w:rsidP="00543CEC">
      <w:pPr>
        <w:rPr>
          <w:rFonts w:cstheme="minorHAnsi"/>
        </w:rPr>
      </w:pPr>
    </w:p>
    <w:p w14:paraId="47DF8300" w14:textId="77777777" w:rsidR="00543CEC" w:rsidRPr="003F3390" w:rsidRDefault="00143D93" w:rsidP="00543CEC">
      <w:pPr>
        <w:pStyle w:val="NoSpacing"/>
        <w:rPr>
          <w:rFonts w:cstheme="minorHAnsi"/>
          <w:b/>
        </w:rPr>
      </w:pPr>
      <w:r w:rsidRPr="003F3390">
        <w:rPr>
          <w:rFonts w:cstheme="minorHAnsi"/>
          <w:b/>
        </w:rPr>
        <w:t>FORMS &amp; TOOLS</w:t>
      </w:r>
    </w:p>
    <w:p w14:paraId="47DF8301" w14:textId="77777777" w:rsidR="00C72F81" w:rsidRPr="003F3390" w:rsidRDefault="00143D93" w:rsidP="00576DEA">
      <w:pPr>
        <w:spacing w:after="0"/>
        <w:rPr>
          <w:rFonts w:cstheme="minorHAnsi"/>
        </w:rPr>
      </w:pPr>
      <w:r w:rsidRPr="003F3390">
        <w:rPr>
          <w:rFonts w:cstheme="minorHAnsi"/>
        </w:rPr>
        <w:t xml:space="preserve">HFI Consent </w:t>
      </w:r>
      <w:r w:rsidR="00197B6D" w:rsidRPr="003F3390">
        <w:rPr>
          <w:rFonts w:cstheme="minorHAnsi"/>
        </w:rPr>
        <w:t xml:space="preserve">for Release of Information </w:t>
      </w:r>
      <w:r w:rsidRPr="003F3390">
        <w:rPr>
          <w:rFonts w:cstheme="minorHAnsi"/>
        </w:rPr>
        <w:t>form</w:t>
      </w:r>
      <w:r w:rsidR="00576DEA" w:rsidRPr="003F3390">
        <w:rPr>
          <w:rFonts w:cstheme="minorHAnsi"/>
        </w:rPr>
        <w:t>:</w:t>
      </w:r>
    </w:p>
    <w:p w14:paraId="47DF8302" w14:textId="77777777" w:rsidR="00576DEA" w:rsidRPr="003F3390" w:rsidRDefault="00576DEA" w:rsidP="00576DEA">
      <w:pPr>
        <w:spacing w:after="0"/>
        <w:rPr>
          <w:rFonts w:cstheme="minorHAnsi"/>
        </w:rPr>
      </w:pPr>
      <w:hyperlink r:id="rId96" w:history="1">
        <w:r w:rsidRPr="003F3390">
          <w:rPr>
            <w:rStyle w:val="Hyperlink"/>
            <w:rFonts w:cstheme="minorHAnsi"/>
          </w:rPr>
          <w:t>ROI - English 08-2022</w:t>
        </w:r>
      </w:hyperlink>
    </w:p>
    <w:p w14:paraId="47DF8303" w14:textId="77777777" w:rsidR="00576DEA" w:rsidRPr="003F3390" w:rsidRDefault="00576DEA" w:rsidP="00576DEA">
      <w:pPr>
        <w:spacing w:after="0"/>
        <w:rPr>
          <w:rFonts w:cstheme="minorHAnsi"/>
        </w:rPr>
      </w:pPr>
      <w:hyperlink r:id="rId97" w:history="1">
        <w:r w:rsidRPr="003F3390">
          <w:rPr>
            <w:rStyle w:val="Hyperlink"/>
            <w:rFonts w:cstheme="minorHAnsi"/>
          </w:rPr>
          <w:t>ROI - Haitian Creole 05-2022</w:t>
        </w:r>
      </w:hyperlink>
    </w:p>
    <w:p w14:paraId="47DF8304" w14:textId="77777777" w:rsidR="00576DEA" w:rsidRPr="003F3390" w:rsidRDefault="00576DEA" w:rsidP="00576DEA">
      <w:pPr>
        <w:spacing w:after="0"/>
        <w:rPr>
          <w:rFonts w:cstheme="minorHAnsi"/>
        </w:rPr>
      </w:pPr>
      <w:hyperlink r:id="rId98" w:history="1">
        <w:r w:rsidRPr="003F3390">
          <w:rPr>
            <w:rStyle w:val="Hyperlink"/>
            <w:rFonts w:cstheme="minorHAnsi"/>
          </w:rPr>
          <w:t>ROI - Arabic 05-2022</w:t>
        </w:r>
      </w:hyperlink>
    </w:p>
    <w:p w14:paraId="47DF8305" w14:textId="77777777" w:rsidR="00576DEA" w:rsidRPr="003F3390" w:rsidRDefault="00576DEA" w:rsidP="00576DEA">
      <w:pPr>
        <w:spacing w:after="0"/>
        <w:rPr>
          <w:rFonts w:cstheme="minorHAnsi"/>
        </w:rPr>
      </w:pPr>
      <w:hyperlink r:id="rId99" w:history="1">
        <w:r w:rsidRPr="003F3390">
          <w:rPr>
            <w:rStyle w:val="Hyperlink"/>
            <w:rFonts w:cstheme="minorHAnsi"/>
          </w:rPr>
          <w:t>ROI - French 05-2022</w:t>
        </w:r>
      </w:hyperlink>
    </w:p>
    <w:p w14:paraId="47DF8306" w14:textId="77777777" w:rsidR="00576DEA" w:rsidRPr="003F3390" w:rsidRDefault="00576DEA" w:rsidP="00576DEA">
      <w:pPr>
        <w:spacing w:after="0"/>
        <w:rPr>
          <w:rFonts w:cstheme="minorHAnsi"/>
        </w:rPr>
      </w:pPr>
      <w:hyperlink r:id="rId100" w:history="1">
        <w:r w:rsidRPr="003F3390">
          <w:rPr>
            <w:rStyle w:val="Hyperlink"/>
            <w:rFonts w:cstheme="minorHAnsi"/>
          </w:rPr>
          <w:t>ROI - Hakha Chin 05-2022</w:t>
        </w:r>
      </w:hyperlink>
    </w:p>
    <w:p w14:paraId="47DF8307" w14:textId="77777777" w:rsidR="00576DEA" w:rsidRPr="003F3390" w:rsidRDefault="00576DEA" w:rsidP="00576DEA">
      <w:pPr>
        <w:spacing w:after="0"/>
        <w:rPr>
          <w:rFonts w:cstheme="minorHAnsi"/>
        </w:rPr>
      </w:pPr>
      <w:hyperlink r:id="rId101" w:history="1">
        <w:r w:rsidRPr="003F3390">
          <w:rPr>
            <w:rStyle w:val="Hyperlink"/>
            <w:rFonts w:cstheme="minorHAnsi"/>
          </w:rPr>
          <w:t>ROI - Spanish 05-2022</w:t>
        </w:r>
      </w:hyperlink>
    </w:p>
    <w:p w14:paraId="47DF8308" w14:textId="77777777" w:rsidR="00576DEA" w:rsidRPr="003F3390" w:rsidRDefault="00576DEA" w:rsidP="00576DEA">
      <w:pPr>
        <w:spacing w:after="0"/>
        <w:rPr>
          <w:rFonts w:cstheme="minorHAnsi"/>
        </w:rPr>
      </w:pPr>
      <w:hyperlink r:id="rId102" w:history="1">
        <w:r w:rsidRPr="003F3390">
          <w:rPr>
            <w:rStyle w:val="Hyperlink"/>
            <w:rFonts w:cstheme="minorHAnsi"/>
          </w:rPr>
          <w:t>ROI - Burmese 05-2022</w:t>
        </w:r>
      </w:hyperlink>
    </w:p>
    <w:tbl>
      <w:tblPr>
        <w:tblStyle w:val="TableGrid"/>
        <w:tblW w:w="9369" w:type="dxa"/>
        <w:tblLook w:val="04A0" w:firstRow="1" w:lastRow="0" w:firstColumn="1" w:lastColumn="0" w:noHBand="0" w:noVBand="1"/>
      </w:tblPr>
      <w:tblGrid>
        <w:gridCol w:w="9369"/>
      </w:tblGrid>
      <w:tr w:rsidR="004E71C5" w14:paraId="47DF830C" w14:textId="77777777" w:rsidTr="00204988">
        <w:trPr>
          <w:trHeight w:val="336"/>
        </w:trPr>
        <w:tc>
          <w:tcPr>
            <w:tcW w:w="9369" w:type="dxa"/>
          </w:tcPr>
          <w:p w14:paraId="47DF8309" w14:textId="77777777" w:rsidR="00B4437B"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96" wp14:editId="47DF9197">
                  <wp:extent cx="2114754" cy="932878"/>
                  <wp:effectExtent l="0" t="0" r="0" b="635"/>
                  <wp:docPr id="21" name="Picture 2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61927" name="Picture 21"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30A" w14:textId="77777777" w:rsidR="00B4437B" w:rsidRPr="003F3390" w:rsidRDefault="00143D93" w:rsidP="00204988">
            <w:pPr>
              <w:pStyle w:val="NoSpacing"/>
              <w:jc w:val="center"/>
              <w:rPr>
                <w:rFonts w:cstheme="minorHAnsi"/>
                <w:b/>
              </w:rPr>
            </w:pPr>
            <w:r w:rsidRPr="003F3390">
              <w:rPr>
                <w:rFonts w:cstheme="minorHAnsi"/>
                <w:b/>
              </w:rPr>
              <w:t>Policy and Procedure Manual</w:t>
            </w:r>
          </w:p>
          <w:p w14:paraId="47DF830B" w14:textId="77777777" w:rsidR="00B4437B" w:rsidRPr="003F3390" w:rsidRDefault="00B4437B" w:rsidP="00204988">
            <w:pPr>
              <w:pStyle w:val="NoSpacing"/>
              <w:jc w:val="center"/>
              <w:rPr>
                <w:rFonts w:cstheme="minorHAnsi"/>
              </w:rPr>
            </w:pPr>
          </w:p>
        </w:tc>
      </w:tr>
      <w:tr w:rsidR="004E71C5" w14:paraId="47DF830E" w14:textId="77777777" w:rsidTr="00204988">
        <w:trPr>
          <w:trHeight w:val="306"/>
        </w:trPr>
        <w:tc>
          <w:tcPr>
            <w:tcW w:w="9369" w:type="dxa"/>
          </w:tcPr>
          <w:p w14:paraId="47DF830D" w14:textId="77777777" w:rsidR="00B4437B" w:rsidRPr="003F3390" w:rsidRDefault="00143D93" w:rsidP="00204988">
            <w:pPr>
              <w:rPr>
                <w:rFonts w:cstheme="minorHAnsi"/>
              </w:rPr>
            </w:pPr>
            <w:r w:rsidRPr="003F3390">
              <w:rPr>
                <w:b/>
                <w:bCs/>
              </w:rPr>
              <w:t>Chapter 7: Health</w:t>
            </w:r>
            <w:r w:rsidR="004F3781" w:rsidRPr="003F3390">
              <w:rPr>
                <w:b/>
                <w:bCs/>
              </w:rPr>
              <w:t xml:space="preserve"> C</w:t>
            </w:r>
            <w:r w:rsidRPr="003F3390">
              <w:rPr>
                <w:b/>
                <w:bCs/>
              </w:rPr>
              <w:t>are and Community Resources</w:t>
            </w:r>
          </w:p>
        </w:tc>
      </w:tr>
      <w:tr w:rsidR="004E71C5" w14:paraId="47DF8310" w14:textId="77777777" w:rsidTr="00204988">
        <w:trPr>
          <w:trHeight w:val="306"/>
        </w:trPr>
        <w:tc>
          <w:tcPr>
            <w:tcW w:w="9369" w:type="dxa"/>
          </w:tcPr>
          <w:p w14:paraId="47DF830F" w14:textId="77777777" w:rsidR="00B4437B" w:rsidRPr="003F3390" w:rsidRDefault="00143D93" w:rsidP="00204988">
            <w:pPr>
              <w:pStyle w:val="Heading2"/>
              <w:rPr>
                <w:b/>
                <w:bCs/>
              </w:rPr>
            </w:pPr>
            <w:bookmarkStart w:id="86" w:name="_Toc56457972"/>
            <w:bookmarkStart w:id="87" w:name="_Toc178088714"/>
            <w:r w:rsidRPr="003F3390">
              <w:rPr>
                <w:rStyle w:val="Heading2Char"/>
              </w:rPr>
              <w:t>Section: 7-4 Depression screening and tracking referrals</w:t>
            </w:r>
            <w:bookmarkEnd w:id="86"/>
            <w:bookmarkEnd w:id="87"/>
          </w:p>
        </w:tc>
      </w:tr>
    </w:tbl>
    <w:p w14:paraId="47DF8311" w14:textId="77777777" w:rsidR="00B4437B" w:rsidRPr="003F3390" w:rsidRDefault="00B4437B" w:rsidP="00B4437B">
      <w:pPr>
        <w:pStyle w:val="NoSpacing"/>
        <w:rPr>
          <w:rFonts w:cstheme="minorHAnsi"/>
          <w:b/>
        </w:rPr>
      </w:pPr>
    </w:p>
    <w:p w14:paraId="47DF8312" w14:textId="77777777" w:rsidR="00B4437B" w:rsidRPr="003F3390" w:rsidRDefault="00143D93" w:rsidP="00B4437B">
      <w:pPr>
        <w:pStyle w:val="NoSpacing"/>
        <w:rPr>
          <w:rFonts w:cstheme="minorHAnsi"/>
          <w:b/>
        </w:rPr>
      </w:pPr>
      <w:r w:rsidRPr="003F3390">
        <w:rPr>
          <w:rFonts w:cstheme="minorHAnsi"/>
          <w:b/>
        </w:rPr>
        <w:t>POLICY</w:t>
      </w:r>
    </w:p>
    <w:p w14:paraId="47DF8313" w14:textId="77777777" w:rsidR="00B4437B" w:rsidRPr="003F3390" w:rsidRDefault="00143D93" w:rsidP="00B4437B">
      <w:pPr>
        <w:pStyle w:val="NoSpacing"/>
        <w:rPr>
          <w:rFonts w:cstheme="minorHAnsi"/>
        </w:rPr>
      </w:pPr>
      <w:r w:rsidRPr="003F3390">
        <w:rPr>
          <w:rFonts w:cstheme="minorHAnsi"/>
        </w:rPr>
        <w:t xml:space="preserve">Depression screening is conducted with the </w:t>
      </w:r>
      <w:r w:rsidR="00215E72" w:rsidRPr="003F3390">
        <w:rPr>
          <w:rFonts w:cstheme="minorHAnsi"/>
        </w:rPr>
        <w:t xml:space="preserve">active </w:t>
      </w:r>
      <w:r w:rsidRPr="003F3390">
        <w:rPr>
          <w:rFonts w:cstheme="minorHAnsi"/>
        </w:rPr>
        <w:t>primary caregiver in each family</w:t>
      </w:r>
      <w:r w:rsidR="006A2476" w:rsidRPr="003F3390">
        <w:rPr>
          <w:rFonts w:cstheme="minorHAnsi"/>
        </w:rPr>
        <w:t xml:space="preserve"> (with the exception of non-biological caregivers in MIECHV-funded families)</w:t>
      </w:r>
      <w:r w:rsidRPr="003F3390">
        <w:rPr>
          <w:rFonts w:cstheme="minorHAnsi"/>
        </w:rPr>
        <w:t xml:space="preserve"> using the Edinburgh Postnatal Depression Scale (EPDS) and, for MIECHV sites only, the Center for Epidemiologic Studies Depression scale (CES-D).</w:t>
      </w:r>
    </w:p>
    <w:p w14:paraId="47DF8314" w14:textId="77777777" w:rsidR="00B4437B" w:rsidRPr="003F3390" w:rsidRDefault="00B4437B" w:rsidP="00B4437B">
      <w:pPr>
        <w:pStyle w:val="NoSpacing"/>
        <w:rPr>
          <w:rFonts w:cstheme="minorHAnsi"/>
        </w:rPr>
      </w:pPr>
    </w:p>
    <w:p w14:paraId="47DF8315" w14:textId="77777777" w:rsidR="00B4437B" w:rsidRPr="003F3390" w:rsidRDefault="00143D93" w:rsidP="00B4437B">
      <w:pPr>
        <w:pStyle w:val="NoSpacing"/>
        <w:rPr>
          <w:rFonts w:cstheme="minorHAnsi"/>
          <w:u w:val="single"/>
        </w:rPr>
      </w:pPr>
      <w:r w:rsidRPr="003F3390">
        <w:rPr>
          <w:rFonts w:cstheme="minorHAnsi"/>
          <w:u w:val="single"/>
        </w:rPr>
        <w:t>Healthy Families America (HFA) References</w:t>
      </w:r>
    </w:p>
    <w:p w14:paraId="47DF8316" w14:textId="77777777" w:rsidR="00B4437B" w:rsidRPr="003F3390" w:rsidRDefault="00143D93" w:rsidP="00B4437B">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7-4.A, B, C, D &amp; E</w:t>
      </w:r>
      <w:r w:rsidR="00AD1C79" w:rsidRPr="003F3390">
        <w:rPr>
          <w:rFonts w:cstheme="minorHAnsi"/>
        </w:rPr>
        <w:t>, 10-6.D</w:t>
      </w:r>
    </w:p>
    <w:p w14:paraId="47DF8317" w14:textId="77777777" w:rsidR="00B4437B" w:rsidRPr="003F3390" w:rsidRDefault="00B4437B" w:rsidP="00B4437B">
      <w:pPr>
        <w:pStyle w:val="NoSpacing"/>
        <w:rPr>
          <w:rFonts w:cstheme="minorHAnsi"/>
          <w:u w:val="single"/>
        </w:rPr>
      </w:pPr>
    </w:p>
    <w:p w14:paraId="47DF8318" w14:textId="77777777" w:rsidR="00B4437B" w:rsidRPr="003F3390" w:rsidRDefault="00143D93" w:rsidP="00B4437B">
      <w:pPr>
        <w:pStyle w:val="NoSpacing"/>
        <w:rPr>
          <w:rFonts w:cstheme="minorHAnsi"/>
          <w:u w:val="single"/>
        </w:rPr>
      </w:pPr>
      <w:r w:rsidRPr="003F3390">
        <w:rPr>
          <w:rFonts w:cstheme="minorHAnsi"/>
          <w:u w:val="single"/>
        </w:rPr>
        <w:t>Other References</w:t>
      </w:r>
    </w:p>
    <w:p w14:paraId="47DF8319" w14:textId="77777777" w:rsidR="00B4437B" w:rsidRPr="003F3390" w:rsidRDefault="00143D93" w:rsidP="00B4437B">
      <w:pPr>
        <w:pStyle w:val="NoSpacing"/>
        <w:rPr>
          <w:rFonts w:cstheme="minorHAnsi"/>
        </w:rPr>
      </w:pPr>
      <w:r w:rsidRPr="003F3390">
        <w:rPr>
          <w:rFonts w:cstheme="minorHAnsi"/>
        </w:rPr>
        <w:t>Section:7-4 MIECHV only sites 7-4 Depression screening and tracking referrals (EPDS and CESD-R)</w:t>
      </w:r>
    </w:p>
    <w:p w14:paraId="47DF831A" w14:textId="77777777" w:rsidR="00D228D3" w:rsidRPr="003F3390" w:rsidRDefault="00D228D3" w:rsidP="00B4437B">
      <w:pPr>
        <w:pStyle w:val="NoSpacing"/>
        <w:rPr>
          <w:rFonts w:cstheme="minorHAnsi"/>
          <w:b/>
        </w:rPr>
      </w:pPr>
    </w:p>
    <w:p w14:paraId="47DF831B" w14:textId="77777777" w:rsidR="00B4437B" w:rsidRPr="003F3390" w:rsidRDefault="00143D93" w:rsidP="00B4437B">
      <w:pPr>
        <w:pStyle w:val="NoSpacing"/>
        <w:rPr>
          <w:rFonts w:cstheme="minorHAnsi"/>
          <w:b/>
        </w:rPr>
      </w:pPr>
      <w:r w:rsidRPr="003F3390">
        <w:rPr>
          <w:rFonts w:cstheme="minorHAnsi"/>
          <w:b/>
        </w:rPr>
        <w:t>PROCEDURES</w:t>
      </w:r>
    </w:p>
    <w:p w14:paraId="47DF831C" w14:textId="77777777" w:rsidR="00B4437B" w:rsidRPr="003F3390" w:rsidRDefault="00143D93" w:rsidP="00B4437B">
      <w:pPr>
        <w:pStyle w:val="NoSpacing"/>
        <w:rPr>
          <w:rFonts w:cstheme="minorHAnsi"/>
          <w:u w:val="single"/>
        </w:rPr>
      </w:pPr>
      <w:r w:rsidRPr="003F3390">
        <w:rPr>
          <w:rFonts w:cstheme="minorHAnsi"/>
          <w:u w:val="single"/>
        </w:rPr>
        <w:t>The Local HFI Site will:</w:t>
      </w:r>
    </w:p>
    <w:p w14:paraId="47DF831D" w14:textId="77777777" w:rsidR="00B4437B" w:rsidRPr="003F3390" w:rsidRDefault="00143D93" w:rsidP="00B4437B">
      <w:pPr>
        <w:pStyle w:val="NoSpacing"/>
        <w:tabs>
          <w:tab w:val="left" w:pos="720"/>
        </w:tabs>
        <w:ind w:left="720" w:hanging="360"/>
        <w:rPr>
          <w:rFonts w:cstheme="minorHAnsi"/>
        </w:rPr>
      </w:pPr>
      <w:r w:rsidRPr="003F3390">
        <w:rPr>
          <w:rFonts w:cstheme="minorHAnsi"/>
        </w:rPr>
        <w:t>Process steps</w:t>
      </w:r>
    </w:p>
    <w:p w14:paraId="47DF831E" w14:textId="77777777" w:rsidR="00B4437B" w:rsidRPr="003F3390" w:rsidRDefault="00B4437B" w:rsidP="00B4437B">
      <w:pPr>
        <w:pStyle w:val="NoSpacing"/>
        <w:rPr>
          <w:rFonts w:cstheme="minorHAnsi"/>
        </w:rPr>
      </w:pPr>
    </w:p>
    <w:p w14:paraId="47DF831F" w14:textId="77777777" w:rsidR="00B4437B" w:rsidRPr="003F3390" w:rsidRDefault="00143D93" w:rsidP="00086306">
      <w:pPr>
        <w:pStyle w:val="NoSpacing"/>
        <w:numPr>
          <w:ilvl w:val="0"/>
          <w:numId w:val="71"/>
        </w:numPr>
        <w:ind w:left="360"/>
        <w:rPr>
          <w:rFonts w:cstheme="minorHAnsi"/>
        </w:rPr>
      </w:pPr>
      <w:r w:rsidRPr="003F3390">
        <w:rPr>
          <w:rFonts w:cstheme="minorHAnsi"/>
        </w:rPr>
        <w:t xml:space="preserve">Maintain policy and procedures for administration of the depression screening tool, (EPDS), that includes all the following: </w:t>
      </w:r>
    </w:p>
    <w:p w14:paraId="47DF8320" w14:textId="77777777" w:rsidR="00B4437B" w:rsidRPr="003F3390" w:rsidRDefault="00143D93" w:rsidP="00086306">
      <w:pPr>
        <w:pStyle w:val="NoSpacing"/>
        <w:numPr>
          <w:ilvl w:val="0"/>
          <w:numId w:val="72"/>
        </w:numPr>
        <w:rPr>
          <w:rFonts w:cstheme="minorHAnsi"/>
        </w:rPr>
      </w:pPr>
      <w:r w:rsidRPr="003F3390">
        <w:rPr>
          <w:rFonts w:cstheme="minorHAnsi"/>
        </w:rPr>
        <w:t xml:space="preserve">The screen is to be used with the primary caregiver of all families. </w:t>
      </w:r>
    </w:p>
    <w:p w14:paraId="47DF8321" w14:textId="77777777" w:rsidR="00B4437B" w:rsidRPr="003F3390" w:rsidRDefault="00143D93" w:rsidP="00086306">
      <w:pPr>
        <w:pStyle w:val="NoSpacing"/>
        <w:numPr>
          <w:ilvl w:val="0"/>
          <w:numId w:val="72"/>
        </w:numPr>
        <w:rPr>
          <w:rFonts w:cstheme="minorHAnsi"/>
        </w:rPr>
      </w:pPr>
      <w:r w:rsidRPr="003F3390">
        <w:rPr>
          <w:rFonts w:cstheme="minorHAnsi"/>
        </w:rPr>
        <w:t>HFI requires the EPDS to be given to all primary caregivers on the following schedule:</w:t>
      </w:r>
    </w:p>
    <w:p w14:paraId="47DF8322" w14:textId="77777777" w:rsidR="00B4437B" w:rsidRPr="003F3390" w:rsidRDefault="00143D93" w:rsidP="00086306">
      <w:pPr>
        <w:pStyle w:val="ListParagraph"/>
        <w:numPr>
          <w:ilvl w:val="1"/>
          <w:numId w:val="72"/>
        </w:numPr>
        <w:spacing w:after="0" w:line="240" w:lineRule="auto"/>
        <w:rPr>
          <w:rFonts w:asciiTheme="minorHAnsi" w:hAnsiTheme="minorHAnsi" w:cstheme="minorHAnsi"/>
          <w:bCs/>
        </w:rPr>
      </w:pPr>
      <w:r w:rsidRPr="003F3390">
        <w:rPr>
          <w:rFonts w:asciiTheme="minorHAnsi" w:hAnsiTheme="minorHAnsi" w:cstheme="minorHAnsi"/>
          <w:bCs/>
        </w:rPr>
        <w:t xml:space="preserve">Prenatally. A minimum of </w:t>
      </w:r>
      <w:r w:rsidRPr="003F3390">
        <w:rPr>
          <w:rFonts w:cstheme="minorHAnsi"/>
        </w:rPr>
        <w:t>80% of families will have a prenatal screen (when enrolled prenatally).</w:t>
      </w:r>
    </w:p>
    <w:p w14:paraId="47DF8323" w14:textId="77777777" w:rsidR="00B4437B" w:rsidRPr="003F3390" w:rsidRDefault="00143D93" w:rsidP="00086306">
      <w:pPr>
        <w:pStyle w:val="NoSpacing"/>
        <w:numPr>
          <w:ilvl w:val="1"/>
          <w:numId w:val="72"/>
        </w:numPr>
        <w:rPr>
          <w:rFonts w:cstheme="minorHAnsi"/>
        </w:rPr>
      </w:pPr>
      <w:r w:rsidRPr="003F3390">
        <w:rPr>
          <w:rFonts w:cstheme="minorHAnsi"/>
          <w:bCs/>
        </w:rPr>
        <w:t>As early as 6 weeks but no later than 3 months postnatal or post-enrollment. A</w:t>
      </w:r>
      <w:r w:rsidRPr="003F3390">
        <w:rPr>
          <w:rFonts w:cstheme="minorHAnsi"/>
        </w:rPr>
        <w:t xml:space="preserve"> minimum of 80% of families have a post-natal screen within 3 months of birth or 3 months after enrollment (when enrolled postnatally). </w:t>
      </w:r>
    </w:p>
    <w:p w14:paraId="47DF8324" w14:textId="77777777" w:rsidR="00B4437B" w:rsidRPr="003F3390" w:rsidRDefault="00143D93" w:rsidP="00086306">
      <w:pPr>
        <w:pStyle w:val="ListParagraph"/>
        <w:numPr>
          <w:ilvl w:val="1"/>
          <w:numId w:val="72"/>
        </w:numPr>
        <w:spacing w:after="0" w:line="240" w:lineRule="auto"/>
        <w:rPr>
          <w:rFonts w:cstheme="minorHAnsi"/>
        </w:rPr>
      </w:pPr>
      <w:r w:rsidRPr="003F3390">
        <w:rPr>
          <w:rFonts w:asciiTheme="minorHAnsi" w:hAnsiTheme="minorHAnsi" w:cstheme="minorHAnsi"/>
          <w:bCs/>
        </w:rPr>
        <w:t xml:space="preserve">6 months postnatal. </w:t>
      </w:r>
      <w:r w:rsidRPr="003F3390">
        <w:rPr>
          <w:rFonts w:cstheme="minorHAnsi"/>
        </w:rPr>
        <w:t xml:space="preserve">All (100%) families are screened at least once within 6 months postnatally or post-enrollment (unless the caregiver refused the screen). </w:t>
      </w:r>
    </w:p>
    <w:p w14:paraId="47DF8325" w14:textId="77777777" w:rsidR="00B4437B" w:rsidRPr="003F3390" w:rsidRDefault="00143D93" w:rsidP="00086306">
      <w:pPr>
        <w:pStyle w:val="NoSpacing"/>
        <w:numPr>
          <w:ilvl w:val="1"/>
          <w:numId w:val="72"/>
        </w:numPr>
        <w:rPr>
          <w:rFonts w:cstheme="minorHAnsi"/>
        </w:rPr>
      </w:pPr>
      <w:r w:rsidRPr="003F3390">
        <w:rPr>
          <w:rFonts w:cstheme="minorHAnsi"/>
        </w:rPr>
        <w:t xml:space="preserve">Primary Caregivers will be screened on the same schedule </w:t>
      </w:r>
      <w:r w:rsidR="00E434C6" w:rsidRPr="003F3390">
        <w:rPr>
          <w:rFonts w:cstheme="minorHAnsi"/>
        </w:rPr>
        <w:t xml:space="preserve">as reflected in the </w:t>
      </w:r>
      <w:r w:rsidR="00D221AB" w:rsidRPr="003F3390">
        <w:rPr>
          <w:rFonts w:cstheme="minorHAnsi"/>
        </w:rPr>
        <w:t xml:space="preserve">sections above </w:t>
      </w:r>
      <w:r w:rsidRPr="003F3390">
        <w:rPr>
          <w:rFonts w:cstheme="minorHAnsi"/>
        </w:rPr>
        <w:t>for all subsequent births.</w:t>
      </w:r>
    </w:p>
    <w:p w14:paraId="47DF8326" w14:textId="77777777" w:rsidR="00B4437B" w:rsidRPr="003F3390" w:rsidRDefault="00143D93" w:rsidP="00086306">
      <w:pPr>
        <w:pStyle w:val="NoSpacing"/>
        <w:numPr>
          <w:ilvl w:val="0"/>
          <w:numId w:val="72"/>
        </w:numPr>
        <w:rPr>
          <w:rFonts w:cstheme="minorHAnsi"/>
        </w:rPr>
      </w:pPr>
      <w:r w:rsidRPr="003F3390">
        <w:rPr>
          <w:rFonts w:cstheme="minorHAnsi"/>
        </w:rPr>
        <w:t>A score of 1</w:t>
      </w:r>
      <w:r w:rsidR="008D0CDA" w:rsidRPr="003F3390">
        <w:rPr>
          <w:rFonts w:cstheme="minorHAnsi"/>
        </w:rPr>
        <w:t>0</w:t>
      </w:r>
      <w:r w:rsidRPr="003F3390">
        <w:rPr>
          <w:rFonts w:cstheme="minorHAnsi"/>
        </w:rPr>
        <w:t xml:space="preserve"> or greater for a</w:t>
      </w:r>
      <w:r w:rsidR="008D0CDA" w:rsidRPr="003F3390">
        <w:rPr>
          <w:rFonts w:cstheme="minorHAnsi"/>
        </w:rPr>
        <w:t>ny caregiver</w:t>
      </w:r>
      <w:r w:rsidRPr="003F3390">
        <w:rPr>
          <w:rFonts w:cstheme="minorHAnsi"/>
        </w:rPr>
        <w:t xml:space="preserve"> constitutes a positive screen and indicates possible depression. Policy should specify referral and follow-up expectations with elevated screens, and activities appropriate for staff to do with families. </w:t>
      </w:r>
    </w:p>
    <w:p w14:paraId="47DF8327" w14:textId="77777777" w:rsidR="00B4437B" w:rsidRPr="003F3390" w:rsidRDefault="00143D93" w:rsidP="00086306">
      <w:pPr>
        <w:pStyle w:val="NoSpacing"/>
        <w:numPr>
          <w:ilvl w:val="0"/>
          <w:numId w:val="72"/>
        </w:numPr>
        <w:rPr>
          <w:rFonts w:cstheme="minorHAnsi"/>
        </w:rPr>
      </w:pPr>
      <w:r w:rsidRPr="003F3390">
        <w:rPr>
          <w:rFonts w:cstheme="minorHAnsi"/>
        </w:rPr>
        <w:t>Staff should monitor responses on question #10 (suicidal thoughts) and follow local policy on informing their supervisor, participant safety and/or creating a safety plan with family (See also practice guidance).</w:t>
      </w:r>
    </w:p>
    <w:p w14:paraId="47DF8328" w14:textId="77777777" w:rsidR="00B4437B" w:rsidRPr="003F3390" w:rsidRDefault="00143D93" w:rsidP="00086306">
      <w:pPr>
        <w:pStyle w:val="NoSpacing"/>
        <w:numPr>
          <w:ilvl w:val="0"/>
          <w:numId w:val="72"/>
        </w:numPr>
        <w:rPr>
          <w:rFonts w:cstheme="minorHAnsi"/>
        </w:rPr>
      </w:pPr>
      <w:r w:rsidRPr="003F3390">
        <w:rPr>
          <w:rFonts w:cstheme="minorHAnsi"/>
        </w:rPr>
        <w:t>All staff who administer the depression screening tool and their supervisors receive training on how to administer the tool prior to first use (see also standard 10-6.D) and includes all the following:</w:t>
      </w:r>
    </w:p>
    <w:p w14:paraId="47DF8329" w14:textId="77777777" w:rsidR="00B4437B" w:rsidRPr="003F3390" w:rsidRDefault="00143D93" w:rsidP="00086306">
      <w:pPr>
        <w:pStyle w:val="NoSpacing"/>
        <w:numPr>
          <w:ilvl w:val="1"/>
          <w:numId w:val="72"/>
        </w:numPr>
        <w:rPr>
          <w:rFonts w:cstheme="minorHAnsi"/>
        </w:rPr>
      </w:pPr>
      <w:r w:rsidRPr="003F3390">
        <w:rPr>
          <w:rFonts w:cstheme="minorHAnsi"/>
        </w:rPr>
        <w:lastRenderedPageBreak/>
        <w:t>Administration guidelines</w:t>
      </w:r>
    </w:p>
    <w:p w14:paraId="47DF832A" w14:textId="77777777" w:rsidR="00B4437B" w:rsidRPr="003F3390" w:rsidRDefault="00143D93" w:rsidP="00086306">
      <w:pPr>
        <w:pStyle w:val="NoSpacing"/>
        <w:numPr>
          <w:ilvl w:val="1"/>
          <w:numId w:val="72"/>
        </w:numPr>
        <w:rPr>
          <w:rFonts w:cstheme="minorHAnsi"/>
        </w:rPr>
      </w:pPr>
      <w:r w:rsidRPr="003F3390">
        <w:rPr>
          <w:rFonts w:cstheme="minorHAnsi"/>
        </w:rPr>
        <w:t>Ways to talk to parents about depression</w:t>
      </w:r>
    </w:p>
    <w:p w14:paraId="47DF832B" w14:textId="77777777" w:rsidR="00B4437B" w:rsidRPr="003F3390" w:rsidRDefault="00143D93" w:rsidP="00086306">
      <w:pPr>
        <w:pStyle w:val="NoSpacing"/>
        <w:numPr>
          <w:ilvl w:val="1"/>
          <w:numId w:val="72"/>
        </w:numPr>
        <w:rPr>
          <w:rFonts w:cstheme="minorHAnsi"/>
        </w:rPr>
      </w:pPr>
      <w:r w:rsidRPr="003F3390">
        <w:rPr>
          <w:rFonts w:cstheme="minorHAnsi"/>
        </w:rPr>
        <w:t>Community resource information</w:t>
      </w:r>
    </w:p>
    <w:p w14:paraId="47DF832C" w14:textId="77777777" w:rsidR="00B4437B" w:rsidRPr="003F3390" w:rsidRDefault="00143D93" w:rsidP="00086306">
      <w:pPr>
        <w:pStyle w:val="NoSpacing"/>
        <w:numPr>
          <w:ilvl w:val="1"/>
          <w:numId w:val="72"/>
        </w:numPr>
        <w:rPr>
          <w:rFonts w:cstheme="minorHAnsi"/>
        </w:rPr>
      </w:pPr>
      <w:r w:rsidRPr="003F3390">
        <w:rPr>
          <w:rFonts w:cstheme="minorHAnsi"/>
        </w:rPr>
        <w:t>Activities staff can do with families to reduce stress and increase serotonin</w:t>
      </w:r>
    </w:p>
    <w:p w14:paraId="47DF832D" w14:textId="77777777" w:rsidR="00B4437B" w:rsidRPr="003F3390" w:rsidRDefault="00143D93" w:rsidP="00086306">
      <w:pPr>
        <w:pStyle w:val="NoSpacing"/>
        <w:numPr>
          <w:ilvl w:val="1"/>
          <w:numId w:val="72"/>
        </w:numPr>
        <w:rPr>
          <w:rFonts w:cstheme="minorHAnsi"/>
        </w:rPr>
      </w:pPr>
      <w:r w:rsidRPr="003F3390">
        <w:rPr>
          <w:rFonts w:cstheme="minorHAnsi"/>
        </w:rPr>
        <w:t>Ways to support parents in meeting their child’s physical and emotional development</w:t>
      </w:r>
    </w:p>
    <w:p w14:paraId="47DF832E" w14:textId="77777777" w:rsidR="00B4437B" w:rsidRPr="003F3390" w:rsidRDefault="00143D93" w:rsidP="00086306">
      <w:pPr>
        <w:pStyle w:val="NoSpacing"/>
        <w:numPr>
          <w:ilvl w:val="1"/>
          <w:numId w:val="72"/>
        </w:numPr>
        <w:rPr>
          <w:rFonts w:cstheme="minorHAnsi"/>
        </w:rPr>
      </w:pPr>
      <w:r w:rsidRPr="003F3390">
        <w:rPr>
          <w:rFonts w:cstheme="minorHAnsi"/>
        </w:rPr>
        <w:t>See practice guidance for additional resources.</w:t>
      </w:r>
    </w:p>
    <w:p w14:paraId="47DF832F" w14:textId="77777777" w:rsidR="00B4437B" w:rsidRPr="003F3390" w:rsidRDefault="00B4437B" w:rsidP="00B4437B">
      <w:pPr>
        <w:pStyle w:val="NoSpacing"/>
        <w:rPr>
          <w:rFonts w:cstheme="minorHAnsi"/>
        </w:rPr>
      </w:pPr>
    </w:p>
    <w:p w14:paraId="47DF8330" w14:textId="77777777" w:rsidR="00B4437B" w:rsidRPr="003F3390" w:rsidRDefault="00143D93" w:rsidP="00B4437B">
      <w:pPr>
        <w:pStyle w:val="NoSpacing"/>
        <w:ind w:left="720" w:hanging="360"/>
        <w:rPr>
          <w:rFonts w:cstheme="minorHAnsi"/>
        </w:rPr>
      </w:pPr>
      <w:r w:rsidRPr="003F3390">
        <w:rPr>
          <w:rFonts w:cstheme="minorHAnsi"/>
        </w:rPr>
        <w:t>Documentation requirement</w:t>
      </w:r>
    </w:p>
    <w:p w14:paraId="47DF8331" w14:textId="77777777" w:rsidR="00B4437B" w:rsidRPr="003F3390" w:rsidRDefault="00B4437B" w:rsidP="00B4437B">
      <w:pPr>
        <w:pStyle w:val="NoSpacing"/>
        <w:ind w:left="720" w:hanging="360"/>
        <w:rPr>
          <w:rFonts w:cstheme="minorHAnsi"/>
        </w:rPr>
      </w:pPr>
    </w:p>
    <w:p w14:paraId="47DF8332" w14:textId="77777777" w:rsidR="00B4437B" w:rsidRPr="003F3390" w:rsidRDefault="00143D93" w:rsidP="00086306">
      <w:pPr>
        <w:pStyle w:val="NoSpacing"/>
        <w:numPr>
          <w:ilvl w:val="0"/>
          <w:numId w:val="66"/>
        </w:numPr>
        <w:tabs>
          <w:tab w:val="left" w:pos="810"/>
          <w:tab w:val="left" w:pos="1440"/>
        </w:tabs>
        <w:ind w:left="720"/>
        <w:rPr>
          <w:rFonts w:cstheme="minorHAnsi"/>
        </w:rPr>
      </w:pPr>
      <w:r w:rsidRPr="003F3390">
        <w:rPr>
          <w:rFonts w:cstheme="minorHAnsi"/>
        </w:rPr>
        <w:t>Document staff training on the EPDS along with the date of the first independently conducted EPDS</w:t>
      </w:r>
      <w:r w:rsidR="009342AE" w:rsidRPr="003F3390">
        <w:rPr>
          <w:rFonts w:cstheme="minorHAnsi"/>
        </w:rPr>
        <w:t xml:space="preserve"> on the HFA Training Tracking log or local site training</w:t>
      </w:r>
      <w:r w:rsidR="00D42B17" w:rsidRPr="003F3390">
        <w:rPr>
          <w:rFonts w:cstheme="minorHAnsi"/>
        </w:rPr>
        <w:t xml:space="preserve"> tracking method.</w:t>
      </w:r>
    </w:p>
    <w:p w14:paraId="47DF8333" w14:textId="77777777" w:rsidR="00B4437B" w:rsidRPr="003F3390" w:rsidRDefault="00B4437B" w:rsidP="00B4437B">
      <w:pPr>
        <w:pStyle w:val="NoSpacing"/>
        <w:rPr>
          <w:rFonts w:cstheme="minorHAnsi"/>
          <w:u w:val="single"/>
        </w:rPr>
      </w:pPr>
    </w:p>
    <w:p w14:paraId="47DF8334" w14:textId="77777777" w:rsidR="00B4437B" w:rsidRPr="003F3390" w:rsidRDefault="00143D93" w:rsidP="00B4437B">
      <w:pPr>
        <w:pStyle w:val="NoSpacing"/>
        <w:rPr>
          <w:rFonts w:cstheme="minorHAnsi"/>
        </w:rPr>
      </w:pPr>
      <w:r w:rsidRPr="003F3390">
        <w:rPr>
          <w:rFonts w:cstheme="minorHAnsi"/>
          <w:u w:val="single"/>
        </w:rPr>
        <w:t>The Supervisor will</w:t>
      </w:r>
      <w:r w:rsidRPr="003F3390">
        <w:rPr>
          <w:rFonts w:cstheme="minorHAnsi"/>
        </w:rPr>
        <w:t>:</w:t>
      </w:r>
    </w:p>
    <w:p w14:paraId="47DF8335" w14:textId="77777777" w:rsidR="00B4437B" w:rsidRPr="003F3390" w:rsidRDefault="00143D93" w:rsidP="00B4437B">
      <w:pPr>
        <w:pStyle w:val="NoSpacing"/>
        <w:ind w:left="720" w:hanging="360"/>
        <w:rPr>
          <w:rFonts w:cstheme="minorHAnsi"/>
        </w:rPr>
      </w:pPr>
      <w:r w:rsidRPr="003F3390">
        <w:rPr>
          <w:rFonts w:cstheme="minorHAnsi"/>
        </w:rPr>
        <w:t>Process steps</w:t>
      </w:r>
    </w:p>
    <w:p w14:paraId="47DF8336" w14:textId="77777777" w:rsidR="00B4437B" w:rsidRPr="003F3390" w:rsidRDefault="00B4437B" w:rsidP="00B4437B">
      <w:pPr>
        <w:pStyle w:val="NoSpacing"/>
        <w:ind w:left="720" w:hanging="360"/>
        <w:rPr>
          <w:rFonts w:cstheme="minorHAnsi"/>
        </w:rPr>
      </w:pPr>
    </w:p>
    <w:p w14:paraId="47DF8337" w14:textId="77777777" w:rsidR="00B4437B" w:rsidRPr="003F3390" w:rsidRDefault="00143D93" w:rsidP="00086306">
      <w:pPr>
        <w:pStyle w:val="NoSpacing"/>
        <w:numPr>
          <w:ilvl w:val="0"/>
          <w:numId w:val="69"/>
        </w:numPr>
        <w:ind w:left="720"/>
        <w:rPr>
          <w:rFonts w:cstheme="minorHAnsi"/>
        </w:rPr>
      </w:pPr>
      <w:r w:rsidRPr="003F3390">
        <w:rPr>
          <w:rFonts w:cstheme="minorHAnsi"/>
        </w:rPr>
        <w:t>Monitor EPDS compliance and adherence to the screening rates required by the HFA Best Practice Standards for all enrolled families.</w:t>
      </w:r>
    </w:p>
    <w:p w14:paraId="47DF8338" w14:textId="77777777" w:rsidR="00B4437B" w:rsidRPr="003F3390" w:rsidRDefault="00143D93" w:rsidP="00086306">
      <w:pPr>
        <w:pStyle w:val="NoSpacing"/>
        <w:numPr>
          <w:ilvl w:val="0"/>
          <w:numId w:val="69"/>
        </w:numPr>
        <w:ind w:left="720"/>
        <w:rPr>
          <w:rFonts w:cstheme="minorHAnsi"/>
        </w:rPr>
      </w:pPr>
      <w:r w:rsidRPr="003F3390">
        <w:rPr>
          <w:rFonts w:cstheme="minorHAnsi"/>
        </w:rPr>
        <w:t>Provide guidance to the direct service staff on intervention strategies.</w:t>
      </w:r>
    </w:p>
    <w:p w14:paraId="47DF8339" w14:textId="77777777" w:rsidR="00B4437B" w:rsidRPr="003F3390" w:rsidRDefault="00B4437B" w:rsidP="00B4437B">
      <w:pPr>
        <w:pStyle w:val="NoSpacing"/>
        <w:ind w:left="720" w:hanging="360"/>
        <w:rPr>
          <w:rFonts w:cstheme="minorHAnsi"/>
        </w:rPr>
      </w:pPr>
    </w:p>
    <w:p w14:paraId="47DF833A" w14:textId="77777777" w:rsidR="00B4437B" w:rsidRPr="003F3390" w:rsidRDefault="00143D93" w:rsidP="00B4437B">
      <w:pPr>
        <w:pStyle w:val="NoSpacing"/>
        <w:ind w:left="720" w:hanging="360"/>
        <w:rPr>
          <w:rFonts w:cstheme="minorHAnsi"/>
        </w:rPr>
      </w:pPr>
      <w:r w:rsidRPr="003F3390">
        <w:rPr>
          <w:rFonts w:cstheme="minorHAnsi"/>
        </w:rPr>
        <w:t>Documentation requirement</w:t>
      </w:r>
    </w:p>
    <w:p w14:paraId="47DF833B" w14:textId="77777777" w:rsidR="00B4437B" w:rsidRPr="003F3390" w:rsidRDefault="00B4437B" w:rsidP="00B4437B">
      <w:pPr>
        <w:pStyle w:val="NoSpacing"/>
        <w:ind w:left="720" w:hanging="360"/>
        <w:rPr>
          <w:rFonts w:cstheme="minorHAnsi"/>
        </w:rPr>
      </w:pPr>
    </w:p>
    <w:p w14:paraId="47DF833C" w14:textId="77777777" w:rsidR="00B4437B" w:rsidRPr="003F3390" w:rsidRDefault="00143D93" w:rsidP="00086306">
      <w:pPr>
        <w:pStyle w:val="NoSpacing"/>
        <w:numPr>
          <w:ilvl w:val="0"/>
          <w:numId w:val="70"/>
        </w:numPr>
        <w:ind w:left="720"/>
        <w:rPr>
          <w:rFonts w:cstheme="minorHAnsi"/>
        </w:rPr>
      </w:pPr>
      <w:r w:rsidRPr="003F3390">
        <w:rPr>
          <w:rFonts w:cstheme="minorHAnsi"/>
        </w:rPr>
        <w:t>Document EPDS compliance, trends, follow through and intervention plans in the supervision notes or on the individual family service plan</w:t>
      </w:r>
      <w:r w:rsidR="00D42B17" w:rsidRPr="003F3390">
        <w:rPr>
          <w:rFonts w:cstheme="minorHAnsi"/>
        </w:rPr>
        <w:t xml:space="preserve"> in the database</w:t>
      </w:r>
      <w:r w:rsidRPr="003F3390">
        <w:rPr>
          <w:rFonts w:cstheme="minorHAnsi"/>
        </w:rPr>
        <w:t>.</w:t>
      </w:r>
    </w:p>
    <w:p w14:paraId="47DF833D" w14:textId="77777777" w:rsidR="00B4437B" w:rsidRPr="003F3390" w:rsidRDefault="00B4437B" w:rsidP="00B4437B">
      <w:pPr>
        <w:pStyle w:val="NoSpacing"/>
        <w:rPr>
          <w:rFonts w:cstheme="minorHAnsi"/>
        </w:rPr>
      </w:pPr>
    </w:p>
    <w:p w14:paraId="47DF833E" w14:textId="77777777" w:rsidR="00B4437B" w:rsidRPr="003F3390" w:rsidRDefault="00143D93" w:rsidP="00B4437B">
      <w:pPr>
        <w:pStyle w:val="NoSpacing"/>
        <w:rPr>
          <w:rFonts w:cstheme="minorHAnsi"/>
        </w:rPr>
      </w:pPr>
      <w:r w:rsidRPr="003F3390">
        <w:rPr>
          <w:rFonts w:cstheme="minorHAnsi"/>
          <w:u w:val="single"/>
        </w:rPr>
        <w:t>The Direct Service Staff will</w:t>
      </w:r>
      <w:r w:rsidRPr="003F3390">
        <w:rPr>
          <w:rFonts w:cstheme="minorHAnsi"/>
        </w:rPr>
        <w:t>:</w:t>
      </w:r>
    </w:p>
    <w:p w14:paraId="47DF833F" w14:textId="77777777" w:rsidR="00B4437B" w:rsidRPr="003F3390" w:rsidRDefault="00143D93" w:rsidP="00B4437B">
      <w:pPr>
        <w:pStyle w:val="NoSpacing"/>
        <w:ind w:left="720" w:hanging="360"/>
        <w:rPr>
          <w:rFonts w:cstheme="minorHAnsi"/>
        </w:rPr>
      </w:pPr>
      <w:r w:rsidRPr="003F3390">
        <w:rPr>
          <w:rFonts w:cstheme="minorHAnsi"/>
        </w:rPr>
        <w:t>Process steps</w:t>
      </w:r>
    </w:p>
    <w:p w14:paraId="47DF8340" w14:textId="77777777" w:rsidR="00B4437B" w:rsidRPr="003F3390" w:rsidRDefault="00B4437B" w:rsidP="00B4437B">
      <w:pPr>
        <w:pStyle w:val="NoSpacing"/>
        <w:ind w:left="720" w:hanging="360"/>
        <w:rPr>
          <w:rFonts w:cstheme="minorHAnsi"/>
        </w:rPr>
      </w:pPr>
    </w:p>
    <w:p w14:paraId="47DF8341" w14:textId="77777777" w:rsidR="00B4437B" w:rsidRPr="003F3390" w:rsidRDefault="00143D93" w:rsidP="00086306">
      <w:pPr>
        <w:numPr>
          <w:ilvl w:val="0"/>
          <w:numId w:val="68"/>
        </w:numPr>
        <w:spacing w:after="0" w:line="240" w:lineRule="auto"/>
        <w:ind w:left="720"/>
        <w:rPr>
          <w:rFonts w:cstheme="minorHAnsi"/>
          <w:bCs/>
        </w:rPr>
      </w:pPr>
      <w:r w:rsidRPr="003F3390">
        <w:rPr>
          <w:rFonts w:cstheme="minorHAnsi"/>
          <w:bCs/>
        </w:rPr>
        <w:t>Minimally, complete an EPDS:</w:t>
      </w:r>
    </w:p>
    <w:p w14:paraId="47DF8342" w14:textId="77777777" w:rsidR="00B4437B" w:rsidRPr="003F3390" w:rsidRDefault="00143D93" w:rsidP="00086306">
      <w:pPr>
        <w:pStyle w:val="ListParagraph"/>
        <w:numPr>
          <w:ilvl w:val="0"/>
          <w:numId w:val="74"/>
        </w:numPr>
        <w:spacing w:after="0" w:line="240" w:lineRule="auto"/>
        <w:rPr>
          <w:rFonts w:asciiTheme="minorHAnsi" w:hAnsiTheme="minorHAnsi" w:cstheme="minorHAnsi"/>
          <w:bCs/>
        </w:rPr>
      </w:pPr>
      <w:r w:rsidRPr="003F3390">
        <w:rPr>
          <w:rFonts w:asciiTheme="minorHAnsi" w:hAnsiTheme="minorHAnsi" w:cstheme="minorHAnsi"/>
          <w:bCs/>
        </w:rPr>
        <w:t xml:space="preserve">Prenatally (if enrolled) </w:t>
      </w:r>
    </w:p>
    <w:p w14:paraId="47DF8343" w14:textId="77777777" w:rsidR="00B4437B" w:rsidRPr="003F3390" w:rsidRDefault="00143D93" w:rsidP="00086306">
      <w:pPr>
        <w:pStyle w:val="NoSpacing"/>
        <w:numPr>
          <w:ilvl w:val="0"/>
          <w:numId w:val="74"/>
        </w:numPr>
        <w:rPr>
          <w:rFonts w:cstheme="minorHAnsi"/>
        </w:rPr>
      </w:pPr>
      <w:r w:rsidRPr="003F3390">
        <w:rPr>
          <w:rFonts w:cstheme="minorHAnsi"/>
          <w:bCs/>
        </w:rPr>
        <w:t xml:space="preserve">6 weeks but no later than 3 months postnatal </w:t>
      </w:r>
      <w:r w:rsidRPr="003F3390">
        <w:rPr>
          <w:rFonts w:cstheme="minorHAnsi"/>
        </w:rPr>
        <w:t xml:space="preserve">or 3 months after enrollment (when enrolled postnatally). </w:t>
      </w:r>
    </w:p>
    <w:p w14:paraId="47DF8344" w14:textId="77777777" w:rsidR="00B4437B" w:rsidRPr="003F3390" w:rsidRDefault="00143D93" w:rsidP="00086306">
      <w:pPr>
        <w:pStyle w:val="ListParagraph"/>
        <w:numPr>
          <w:ilvl w:val="0"/>
          <w:numId w:val="74"/>
        </w:numPr>
        <w:spacing w:after="0" w:line="240" w:lineRule="auto"/>
        <w:rPr>
          <w:rFonts w:asciiTheme="minorHAnsi" w:hAnsiTheme="minorHAnsi" w:cstheme="minorHAnsi"/>
          <w:bCs/>
        </w:rPr>
      </w:pPr>
      <w:r w:rsidRPr="003F3390">
        <w:rPr>
          <w:rFonts w:asciiTheme="minorHAnsi" w:hAnsiTheme="minorHAnsi" w:cstheme="minorHAnsi"/>
          <w:bCs/>
        </w:rPr>
        <w:t xml:space="preserve">6 months </w:t>
      </w:r>
      <w:r w:rsidRPr="003F3390">
        <w:rPr>
          <w:rFonts w:cstheme="minorHAnsi"/>
        </w:rPr>
        <w:t>postnatally or post-enrollment.</w:t>
      </w:r>
    </w:p>
    <w:p w14:paraId="47DF8345" w14:textId="77777777" w:rsidR="00B4437B" w:rsidRPr="003F3390" w:rsidRDefault="00143D93" w:rsidP="00086306">
      <w:pPr>
        <w:pStyle w:val="ListParagraph"/>
        <w:numPr>
          <w:ilvl w:val="0"/>
          <w:numId w:val="74"/>
        </w:numPr>
        <w:spacing w:after="0" w:line="240" w:lineRule="auto"/>
        <w:rPr>
          <w:rFonts w:asciiTheme="minorHAnsi" w:hAnsiTheme="minorHAnsi" w:cstheme="minorHAnsi"/>
        </w:rPr>
      </w:pPr>
      <w:r w:rsidRPr="003F3390">
        <w:rPr>
          <w:rFonts w:asciiTheme="minorHAnsi" w:hAnsiTheme="minorHAnsi" w:cstheme="minorHAnsi"/>
          <w:bCs/>
        </w:rPr>
        <w:t>Additional EPDS screenings may be administered if deemed necessary.</w:t>
      </w:r>
    </w:p>
    <w:p w14:paraId="47DF8346" w14:textId="77777777" w:rsidR="00B4437B" w:rsidRPr="003F3390" w:rsidRDefault="00143D93" w:rsidP="008B0353">
      <w:pPr>
        <w:pStyle w:val="NoSpacing"/>
        <w:numPr>
          <w:ilvl w:val="0"/>
          <w:numId w:val="74"/>
        </w:numPr>
        <w:rPr>
          <w:rFonts w:cstheme="minorHAnsi"/>
        </w:rPr>
      </w:pPr>
      <w:r w:rsidRPr="003F3390">
        <w:rPr>
          <w:rFonts w:cstheme="minorHAnsi"/>
        </w:rPr>
        <w:t>The EPDS may be done as early as 2 weeks before the due date but will be late after the due date (3 months or 6 months postnatal or post-enrollment).</w:t>
      </w:r>
      <w:r w:rsidRPr="003F3390">
        <w:rPr>
          <w:rFonts w:cstheme="minorHAnsi"/>
          <w:strike/>
        </w:rPr>
        <w:t xml:space="preserve"> </w:t>
      </w:r>
    </w:p>
    <w:p w14:paraId="47DF8347" w14:textId="77777777" w:rsidR="00B4437B" w:rsidRPr="003F3390" w:rsidRDefault="00143D93" w:rsidP="00086306">
      <w:pPr>
        <w:pStyle w:val="NoSpacing"/>
        <w:numPr>
          <w:ilvl w:val="0"/>
          <w:numId w:val="68"/>
        </w:numPr>
        <w:ind w:left="720"/>
        <w:rPr>
          <w:rFonts w:cstheme="minorHAnsi"/>
        </w:rPr>
      </w:pPr>
      <w:r w:rsidRPr="003F3390">
        <w:rPr>
          <w:rFonts w:cstheme="minorHAnsi"/>
        </w:rPr>
        <w:t>Complete the EPDS when the due date is missed, even if the screen will be considered late.</w:t>
      </w:r>
    </w:p>
    <w:p w14:paraId="47DF8348" w14:textId="77777777" w:rsidR="00B4437B" w:rsidRPr="003F3390" w:rsidRDefault="00143D93" w:rsidP="00086306">
      <w:pPr>
        <w:pStyle w:val="NoSpacing"/>
        <w:numPr>
          <w:ilvl w:val="0"/>
          <w:numId w:val="68"/>
        </w:numPr>
        <w:ind w:left="720"/>
        <w:rPr>
          <w:rFonts w:cstheme="minorHAnsi"/>
        </w:rPr>
      </w:pPr>
      <w:r w:rsidRPr="003F3390">
        <w:rPr>
          <w:rFonts w:cstheme="minorHAnsi"/>
        </w:rPr>
        <w:t>Score tool immediately and provide a safety plan and referrals to a mental health professional or primary care provider if the score is 1</w:t>
      </w:r>
      <w:r w:rsidR="008375E4" w:rsidRPr="003F3390">
        <w:rPr>
          <w:rFonts w:cstheme="minorHAnsi"/>
        </w:rPr>
        <w:t>0</w:t>
      </w:r>
      <w:r w:rsidR="00D42758" w:rsidRPr="003F3390">
        <w:rPr>
          <w:rFonts w:cstheme="minorHAnsi"/>
        </w:rPr>
        <w:t xml:space="preserve"> </w:t>
      </w:r>
      <w:r w:rsidRPr="003F3390">
        <w:rPr>
          <w:rFonts w:cstheme="minorHAnsi"/>
        </w:rPr>
        <w:t>or greater for a</w:t>
      </w:r>
      <w:r w:rsidR="00D42758" w:rsidRPr="003F3390">
        <w:rPr>
          <w:rFonts w:cstheme="minorHAnsi"/>
        </w:rPr>
        <w:t>ny</w:t>
      </w:r>
      <w:r w:rsidRPr="003F3390">
        <w:rPr>
          <w:rFonts w:cstheme="minorHAnsi"/>
        </w:rPr>
        <w:t xml:space="preserve"> caregiver. </w:t>
      </w:r>
    </w:p>
    <w:p w14:paraId="47DF8349" w14:textId="77777777" w:rsidR="00B4437B" w:rsidRPr="003F3390" w:rsidRDefault="00143D93" w:rsidP="00086306">
      <w:pPr>
        <w:pStyle w:val="NoSpacing"/>
        <w:numPr>
          <w:ilvl w:val="0"/>
          <w:numId w:val="68"/>
        </w:numPr>
        <w:ind w:left="720"/>
        <w:rPr>
          <w:rFonts w:cstheme="minorHAnsi"/>
        </w:rPr>
      </w:pPr>
      <w:r w:rsidRPr="003F3390">
        <w:rPr>
          <w:rFonts w:cstheme="minorHAnsi"/>
        </w:rPr>
        <w:t>Complete the EPDS on the same schedule for all subsequent pregnancies.</w:t>
      </w:r>
    </w:p>
    <w:p w14:paraId="47DF834A" w14:textId="77777777" w:rsidR="00B4437B" w:rsidRPr="003F3390" w:rsidRDefault="00143D93" w:rsidP="00086306">
      <w:pPr>
        <w:pStyle w:val="NoSpacing"/>
        <w:numPr>
          <w:ilvl w:val="0"/>
          <w:numId w:val="68"/>
        </w:numPr>
        <w:ind w:left="720"/>
        <w:rPr>
          <w:rFonts w:cstheme="minorHAnsi"/>
        </w:rPr>
      </w:pPr>
      <w:r w:rsidRPr="003F3390">
        <w:rPr>
          <w:rFonts w:cstheme="minorHAnsi"/>
        </w:rPr>
        <w:t>Provide activities to support primary caregivers whose depression screening scores are elevated and considered to be at-risk of depression. A sample of health and wellness activities FSS/FSW’s may suggest include (7-4.E):</w:t>
      </w:r>
    </w:p>
    <w:p w14:paraId="47DF834B" w14:textId="77777777" w:rsidR="00B4437B" w:rsidRPr="003F3390" w:rsidRDefault="00143D93" w:rsidP="00086306">
      <w:pPr>
        <w:pStyle w:val="ListParagraph"/>
        <w:numPr>
          <w:ilvl w:val="1"/>
          <w:numId w:val="73"/>
        </w:numPr>
        <w:spacing w:after="0"/>
        <w:rPr>
          <w:rFonts w:asciiTheme="minorHAnsi" w:eastAsiaTheme="minorEastAsia" w:hAnsiTheme="minorHAnsi" w:cstheme="minorHAnsi"/>
        </w:rPr>
      </w:pPr>
      <w:r w:rsidRPr="003F3390">
        <w:rPr>
          <w:rFonts w:asciiTheme="minorHAnsi" w:eastAsiaTheme="minorEastAsia" w:hAnsiTheme="minorHAnsi" w:cstheme="minorHAnsi"/>
        </w:rPr>
        <w:t xml:space="preserve">Providing linkages and referrals to appropriate resources </w:t>
      </w:r>
    </w:p>
    <w:p w14:paraId="47DF834C" w14:textId="77777777" w:rsidR="00B4437B" w:rsidRPr="003F3390" w:rsidRDefault="00143D93" w:rsidP="00086306">
      <w:pPr>
        <w:pStyle w:val="NoSpacing"/>
        <w:numPr>
          <w:ilvl w:val="1"/>
          <w:numId w:val="73"/>
        </w:numPr>
        <w:rPr>
          <w:rFonts w:cstheme="minorHAnsi"/>
        </w:rPr>
      </w:pPr>
      <w:r w:rsidRPr="003F3390">
        <w:rPr>
          <w:rFonts w:cstheme="minorHAnsi"/>
        </w:rPr>
        <w:t xml:space="preserve">Providing referrals for mental health consultation (when available) </w:t>
      </w:r>
    </w:p>
    <w:p w14:paraId="47DF834D" w14:textId="77777777" w:rsidR="00B4437B" w:rsidRPr="003F3390" w:rsidRDefault="00143D93" w:rsidP="00086306">
      <w:pPr>
        <w:pStyle w:val="NoSpacing"/>
        <w:numPr>
          <w:ilvl w:val="1"/>
          <w:numId w:val="73"/>
        </w:numPr>
        <w:rPr>
          <w:rFonts w:cstheme="minorHAnsi"/>
        </w:rPr>
      </w:pPr>
      <w:r w:rsidRPr="003F3390">
        <w:rPr>
          <w:rFonts w:cstheme="minorHAnsi"/>
        </w:rPr>
        <w:t xml:space="preserve">Using motivational interviewing (when trained) to assist parents in accepting resources or treatment </w:t>
      </w:r>
    </w:p>
    <w:p w14:paraId="47DF834E" w14:textId="77777777" w:rsidR="00B4437B" w:rsidRPr="003F3390" w:rsidRDefault="00143D93" w:rsidP="00086306">
      <w:pPr>
        <w:pStyle w:val="NoSpacing"/>
        <w:numPr>
          <w:ilvl w:val="1"/>
          <w:numId w:val="73"/>
        </w:numPr>
        <w:rPr>
          <w:rFonts w:cstheme="minorHAnsi"/>
        </w:rPr>
      </w:pPr>
      <w:r w:rsidRPr="003F3390">
        <w:rPr>
          <w:rFonts w:cstheme="minorHAnsi"/>
        </w:rPr>
        <w:t xml:space="preserve">Utilizing supervision to assist staff in discussing depression with parents </w:t>
      </w:r>
    </w:p>
    <w:p w14:paraId="47DF834F" w14:textId="77777777" w:rsidR="00B4437B" w:rsidRPr="003F3390" w:rsidRDefault="00143D93" w:rsidP="00086306">
      <w:pPr>
        <w:pStyle w:val="NoSpacing"/>
        <w:numPr>
          <w:ilvl w:val="1"/>
          <w:numId w:val="73"/>
        </w:numPr>
        <w:rPr>
          <w:rFonts w:cstheme="minorHAnsi"/>
        </w:rPr>
      </w:pPr>
      <w:r w:rsidRPr="003F3390">
        <w:rPr>
          <w:rFonts w:cstheme="minorHAnsi"/>
        </w:rPr>
        <w:lastRenderedPageBreak/>
        <w:t xml:space="preserve">Getting parents out in the sunshine (which increases serotonin) </w:t>
      </w:r>
    </w:p>
    <w:p w14:paraId="47DF8350" w14:textId="77777777" w:rsidR="00B4437B" w:rsidRPr="003F3390" w:rsidRDefault="00143D93" w:rsidP="00086306">
      <w:pPr>
        <w:pStyle w:val="NoSpacing"/>
        <w:numPr>
          <w:ilvl w:val="1"/>
          <w:numId w:val="73"/>
        </w:numPr>
        <w:rPr>
          <w:rFonts w:cstheme="minorHAnsi"/>
        </w:rPr>
      </w:pPr>
      <w:r w:rsidRPr="003F3390">
        <w:rPr>
          <w:rFonts w:cstheme="minorHAnsi"/>
        </w:rPr>
        <w:t xml:space="preserve">Encouraging parents to walk, exercise, or engage in other forms of physical movement </w:t>
      </w:r>
    </w:p>
    <w:p w14:paraId="47DF8351" w14:textId="77777777" w:rsidR="00B4437B" w:rsidRPr="003F3390" w:rsidRDefault="00143D93" w:rsidP="00086306">
      <w:pPr>
        <w:pStyle w:val="NoSpacing"/>
        <w:numPr>
          <w:ilvl w:val="1"/>
          <w:numId w:val="73"/>
        </w:numPr>
        <w:rPr>
          <w:rFonts w:cstheme="minorHAnsi"/>
        </w:rPr>
      </w:pPr>
      <w:r w:rsidRPr="003F3390">
        <w:rPr>
          <w:rFonts w:cstheme="minorHAnsi"/>
        </w:rPr>
        <w:t xml:space="preserve">Encouraging parents to smile (even a “practice” smile increases serotonin) </w:t>
      </w:r>
    </w:p>
    <w:p w14:paraId="47DF8352" w14:textId="77777777" w:rsidR="00B4437B" w:rsidRPr="003F3390" w:rsidRDefault="00143D93" w:rsidP="00086306">
      <w:pPr>
        <w:pStyle w:val="NoSpacing"/>
        <w:numPr>
          <w:ilvl w:val="1"/>
          <w:numId w:val="73"/>
        </w:numPr>
        <w:rPr>
          <w:rFonts w:cstheme="minorHAnsi"/>
        </w:rPr>
      </w:pPr>
      <w:r w:rsidRPr="003F3390">
        <w:rPr>
          <w:rFonts w:cstheme="minorHAnsi"/>
        </w:rPr>
        <w:t xml:space="preserve">Encouraging parents to keep hydrated (hydration increases brain functioning) </w:t>
      </w:r>
    </w:p>
    <w:p w14:paraId="47DF8353" w14:textId="77777777" w:rsidR="00B4437B" w:rsidRPr="003F3390" w:rsidRDefault="00143D93" w:rsidP="00086306">
      <w:pPr>
        <w:pStyle w:val="NoSpacing"/>
        <w:numPr>
          <w:ilvl w:val="1"/>
          <w:numId w:val="73"/>
        </w:numPr>
        <w:rPr>
          <w:rFonts w:cstheme="minorHAnsi"/>
        </w:rPr>
      </w:pPr>
      <w:r w:rsidRPr="003F3390">
        <w:rPr>
          <w:rFonts w:cstheme="minorHAnsi"/>
        </w:rPr>
        <w:t xml:space="preserve">Encouraging self-care </w:t>
      </w:r>
    </w:p>
    <w:p w14:paraId="47DF8354" w14:textId="77777777" w:rsidR="00B4437B" w:rsidRPr="003F3390" w:rsidRDefault="00143D93" w:rsidP="00086306">
      <w:pPr>
        <w:pStyle w:val="NoSpacing"/>
        <w:numPr>
          <w:ilvl w:val="1"/>
          <w:numId w:val="73"/>
        </w:numPr>
        <w:rPr>
          <w:rFonts w:cstheme="minorHAnsi"/>
        </w:rPr>
      </w:pPr>
      <w:r w:rsidRPr="003F3390">
        <w:rPr>
          <w:rFonts w:cstheme="minorHAnsi"/>
        </w:rPr>
        <w:t xml:space="preserve">Practicing gratitude </w:t>
      </w:r>
    </w:p>
    <w:p w14:paraId="47DF8355" w14:textId="77777777" w:rsidR="00B4437B" w:rsidRPr="003F3390" w:rsidRDefault="00143D93" w:rsidP="00086306">
      <w:pPr>
        <w:pStyle w:val="NoSpacing"/>
        <w:numPr>
          <w:ilvl w:val="1"/>
          <w:numId w:val="73"/>
        </w:numPr>
        <w:rPr>
          <w:rFonts w:cstheme="minorHAnsi"/>
        </w:rPr>
      </w:pPr>
      <w:r w:rsidRPr="003F3390">
        <w:rPr>
          <w:rFonts w:cstheme="minorHAnsi"/>
        </w:rPr>
        <w:t xml:space="preserve">Using healthy strategies that have worked for the parent in the past </w:t>
      </w:r>
    </w:p>
    <w:p w14:paraId="47DF8356" w14:textId="77777777" w:rsidR="00B4437B" w:rsidRPr="003F3390" w:rsidRDefault="00143D93" w:rsidP="00086306">
      <w:pPr>
        <w:pStyle w:val="NoSpacing"/>
        <w:numPr>
          <w:ilvl w:val="1"/>
          <w:numId w:val="73"/>
        </w:numPr>
        <w:rPr>
          <w:rFonts w:cstheme="minorHAnsi"/>
        </w:rPr>
      </w:pPr>
      <w:r w:rsidRPr="003F3390">
        <w:rPr>
          <w:rFonts w:cstheme="minorHAnsi"/>
        </w:rPr>
        <w:t xml:space="preserve">Utilizing Procedures for Working with Families in Acute Crisis </w:t>
      </w:r>
    </w:p>
    <w:p w14:paraId="47DF8357" w14:textId="77777777" w:rsidR="00B4437B" w:rsidRPr="003F3390" w:rsidRDefault="00143D93" w:rsidP="00086306">
      <w:pPr>
        <w:pStyle w:val="NoSpacing"/>
        <w:numPr>
          <w:ilvl w:val="1"/>
          <w:numId w:val="73"/>
        </w:numPr>
        <w:rPr>
          <w:rFonts w:cstheme="minorHAnsi"/>
        </w:rPr>
      </w:pPr>
      <w:r w:rsidRPr="003F3390">
        <w:rPr>
          <w:rFonts w:cstheme="minorHAnsi"/>
        </w:rPr>
        <w:t xml:space="preserve">Encouraging parents to meet their baby’s physical and emotional needs </w:t>
      </w:r>
    </w:p>
    <w:p w14:paraId="47DF8358" w14:textId="77777777" w:rsidR="00B4437B" w:rsidRPr="003F3390" w:rsidRDefault="00143D93" w:rsidP="00086306">
      <w:pPr>
        <w:pStyle w:val="NoSpacing"/>
        <w:numPr>
          <w:ilvl w:val="1"/>
          <w:numId w:val="73"/>
        </w:numPr>
        <w:rPr>
          <w:rFonts w:cstheme="minorHAnsi"/>
        </w:rPr>
      </w:pPr>
      <w:r w:rsidRPr="003F3390">
        <w:rPr>
          <w:rFonts w:cstheme="minorHAnsi"/>
        </w:rPr>
        <w:t xml:space="preserve">Using other strategies/activities identified locally </w:t>
      </w:r>
    </w:p>
    <w:p w14:paraId="47DF8359" w14:textId="77777777" w:rsidR="00B4437B" w:rsidRPr="003F3390" w:rsidRDefault="00B4437B" w:rsidP="00B4437B">
      <w:pPr>
        <w:pStyle w:val="NoSpacing"/>
        <w:ind w:left="1425"/>
        <w:rPr>
          <w:rFonts w:cstheme="minorHAnsi"/>
        </w:rPr>
      </w:pPr>
    </w:p>
    <w:p w14:paraId="47DF835A" w14:textId="77777777" w:rsidR="00B4437B" w:rsidRPr="003F3390" w:rsidRDefault="00143D93" w:rsidP="00B4437B">
      <w:pPr>
        <w:pStyle w:val="NoSpacing"/>
        <w:ind w:left="720" w:hanging="360"/>
        <w:rPr>
          <w:rFonts w:cstheme="minorHAnsi"/>
        </w:rPr>
      </w:pPr>
      <w:r w:rsidRPr="003F3390">
        <w:rPr>
          <w:rFonts w:cstheme="minorHAnsi"/>
        </w:rPr>
        <w:t>Documentation requirements</w:t>
      </w:r>
    </w:p>
    <w:p w14:paraId="47DF835B" w14:textId="77777777" w:rsidR="00B4437B" w:rsidRPr="003F3390" w:rsidRDefault="00B4437B" w:rsidP="00B4437B">
      <w:pPr>
        <w:pStyle w:val="NoSpacing"/>
        <w:ind w:left="720" w:hanging="360"/>
        <w:rPr>
          <w:rFonts w:cstheme="minorHAnsi"/>
        </w:rPr>
      </w:pPr>
    </w:p>
    <w:p w14:paraId="47DF835C" w14:textId="77777777" w:rsidR="00B4437B" w:rsidRPr="003F3390" w:rsidRDefault="00143D93" w:rsidP="00086306">
      <w:pPr>
        <w:pStyle w:val="NoSpacing"/>
        <w:numPr>
          <w:ilvl w:val="0"/>
          <w:numId w:val="67"/>
        </w:numPr>
        <w:ind w:left="720"/>
        <w:rPr>
          <w:rFonts w:cstheme="minorHAnsi"/>
        </w:rPr>
      </w:pPr>
      <w:r w:rsidRPr="003F3390">
        <w:rPr>
          <w:rFonts w:cstheme="minorHAnsi"/>
        </w:rPr>
        <w:t xml:space="preserve">Enter the EPDS score, all referral information, and (if applicable) creation of a safety plan in the HFI database. </w:t>
      </w:r>
    </w:p>
    <w:p w14:paraId="47DF835D" w14:textId="77777777" w:rsidR="00B4437B" w:rsidRPr="003F3390" w:rsidRDefault="00143D93" w:rsidP="00086306">
      <w:pPr>
        <w:pStyle w:val="NoSpacing"/>
        <w:numPr>
          <w:ilvl w:val="0"/>
          <w:numId w:val="67"/>
        </w:numPr>
        <w:ind w:left="720"/>
        <w:rPr>
          <w:rFonts w:cstheme="minorHAnsi"/>
        </w:rPr>
      </w:pPr>
      <w:r w:rsidRPr="003F3390">
        <w:rPr>
          <w:rFonts w:cstheme="minorHAnsi"/>
        </w:rPr>
        <w:t>Document refusal of the EPDS by the primary participant when applicable.</w:t>
      </w:r>
    </w:p>
    <w:p w14:paraId="47DF835E" w14:textId="77777777" w:rsidR="00B4437B" w:rsidRPr="003F3390" w:rsidRDefault="00143D93" w:rsidP="00086306">
      <w:pPr>
        <w:pStyle w:val="ListParagraph"/>
        <w:numPr>
          <w:ilvl w:val="0"/>
          <w:numId w:val="67"/>
        </w:numPr>
        <w:spacing w:after="0" w:line="240" w:lineRule="auto"/>
        <w:ind w:left="720"/>
        <w:rPr>
          <w:rFonts w:asciiTheme="minorHAnsi" w:hAnsiTheme="minorHAnsi" w:cstheme="minorHAnsi"/>
          <w:bCs/>
        </w:rPr>
      </w:pPr>
      <w:r w:rsidRPr="003F3390">
        <w:rPr>
          <w:rFonts w:asciiTheme="minorHAnsi" w:hAnsiTheme="minorHAnsi" w:cstheme="minorHAnsi"/>
          <w:bCs/>
        </w:rPr>
        <w:t xml:space="preserve">Document administration of the EPDS and all activities recommended to support family health and wellness in the home visit narrative. </w:t>
      </w:r>
    </w:p>
    <w:p w14:paraId="47DF835F" w14:textId="77777777" w:rsidR="00B4437B" w:rsidRPr="003F3390" w:rsidRDefault="00B4437B" w:rsidP="00B4437B">
      <w:pPr>
        <w:pStyle w:val="NoSpacing"/>
        <w:ind w:left="720"/>
        <w:rPr>
          <w:rFonts w:cstheme="minorHAnsi"/>
        </w:rPr>
      </w:pPr>
    </w:p>
    <w:p w14:paraId="47DF8360" w14:textId="77777777" w:rsidR="00B4437B" w:rsidRPr="003F3390" w:rsidRDefault="00143D93" w:rsidP="00B4437B">
      <w:pPr>
        <w:pStyle w:val="NoSpacing"/>
        <w:rPr>
          <w:rFonts w:cstheme="minorHAnsi"/>
          <w:b/>
        </w:rPr>
      </w:pPr>
      <w:r w:rsidRPr="003F3390">
        <w:rPr>
          <w:rFonts w:cstheme="minorHAnsi"/>
          <w:b/>
        </w:rPr>
        <w:t>PRACTICE GUIDANCE</w:t>
      </w:r>
    </w:p>
    <w:p w14:paraId="47DF8361" w14:textId="77777777" w:rsidR="009F3230" w:rsidRPr="003F3390" w:rsidRDefault="00143D93" w:rsidP="009F3230">
      <w:pPr>
        <w:rPr>
          <w:rFonts w:cstheme="minorHAnsi"/>
        </w:rPr>
      </w:pPr>
      <w:r w:rsidRPr="003F3390">
        <w:rPr>
          <w:rFonts w:cstheme="minorHAnsi"/>
        </w:rPr>
        <w:t>The EPDS is a depression screen – not a diagnostic tool</w:t>
      </w:r>
    </w:p>
    <w:p w14:paraId="47DF8362" w14:textId="77777777" w:rsidR="00B4437B" w:rsidRPr="003F3390" w:rsidRDefault="00143D93" w:rsidP="00B4437B">
      <w:pPr>
        <w:pStyle w:val="NoSpacing"/>
        <w:rPr>
          <w:rFonts w:cstheme="minorHAnsi"/>
        </w:rPr>
      </w:pPr>
      <w:r w:rsidRPr="003F3390">
        <w:rPr>
          <w:rFonts w:cstheme="minorHAnsi"/>
        </w:rPr>
        <w:t xml:space="preserve">If the primary caregiver scores a 3 on #10 on the EPDS (plan to harm self), the worker should call the supervisor/program management/mental health clinician and plan for intervention which provides safety for the caregiver and their child(ren). This may include a call (with verbal or written consent) to the physician and/or a mental health provider (her counselor if she has one). </w:t>
      </w:r>
    </w:p>
    <w:p w14:paraId="47DF8363" w14:textId="77777777" w:rsidR="00B4437B" w:rsidRPr="003F3390" w:rsidRDefault="00B4437B" w:rsidP="00B4437B">
      <w:pPr>
        <w:pStyle w:val="NoSpacing"/>
        <w:rPr>
          <w:rFonts w:cstheme="minorHAnsi"/>
        </w:rPr>
      </w:pPr>
    </w:p>
    <w:p w14:paraId="47DF8364" w14:textId="77777777" w:rsidR="00B4437B" w:rsidRPr="003F3390" w:rsidRDefault="00143D93" w:rsidP="00B4437B">
      <w:pPr>
        <w:pStyle w:val="NoSpacing"/>
      </w:pPr>
      <w:r w:rsidRPr="003F3390">
        <w:rPr>
          <w:rFonts w:cstheme="minorHAnsi"/>
        </w:rPr>
        <w:t xml:space="preserve">Additional training supports include access to the free online course through the National Child Traumatic Stress Network: Psychological First Aid Field Operations Guide found here: </w:t>
      </w:r>
      <w:hyperlink r:id="rId103" w:history="1">
        <w:r w:rsidR="00B4437B" w:rsidRPr="003F3390">
          <w:rPr>
            <w:rStyle w:val="Hyperlink"/>
          </w:rPr>
          <w:t>Psychological First Aid (PFA) Field Operations Guide: 2nd Edition | The National Child Traumatic Stress Network (nctsn.org)</w:t>
        </w:r>
      </w:hyperlink>
    </w:p>
    <w:p w14:paraId="47DF8365" w14:textId="77777777" w:rsidR="00B4437B" w:rsidRPr="003F3390" w:rsidRDefault="00143D93" w:rsidP="00B4437B">
      <w:pPr>
        <w:pStyle w:val="NoSpacing"/>
      </w:pPr>
      <w:r w:rsidRPr="003F3390">
        <w:t>Staff may want to view the HFA online depression training module (in development).</w:t>
      </w:r>
    </w:p>
    <w:p w14:paraId="47DF8366" w14:textId="77777777" w:rsidR="00B4437B" w:rsidRPr="003F3390" w:rsidRDefault="00B4437B" w:rsidP="00B4437B">
      <w:pPr>
        <w:pStyle w:val="NoSpacing"/>
        <w:rPr>
          <w:rFonts w:cstheme="minorHAnsi"/>
        </w:rPr>
      </w:pPr>
    </w:p>
    <w:p w14:paraId="47DF8367" w14:textId="77777777" w:rsidR="00B4437B" w:rsidRPr="003F3390" w:rsidRDefault="00143D93" w:rsidP="00B4437B">
      <w:pPr>
        <w:pStyle w:val="NoSpacing"/>
        <w:rPr>
          <w:rFonts w:cstheme="minorHAnsi"/>
        </w:rPr>
      </w:pPr>
      <w:r w:rsidRPr="003F3390">
        <w:rPr>
          <w:rFonts w:cstheme="minorHAnsi"/>
        </w:rPr>
        <w:t>Other supports including using motivational interviewing (when trained) to assist parents in accepting resources, treatment, utilizing supervision to assist staff in discussing depression with parents, reviewing case during mental health consultation for MIECHV funded families, encouraging parents to meet their baby’s physical and emotional needs, and using other strategies/activities identified locally.</w:t>
      </w:r>
    </w:p>
    <w:p w14:paraId="47DF8368" w14:textId="77777777" w:rsidR="00B4437B" w:rsidRPr="003F3390" w:rsidRDefault="00B4437B" w:rsidP="00B4437B">
      <w:pPr>
        <w:pStyle w:val="NoSpacing"/>
        <w:rPr>
          <w:rFonts w:cstheme="minorHAnsi"/>
        </w:rPr>
      </w:pPr>
    </w:p>
    <w:p w14:paraId="47DF8369" w14:textId="77777777" w:rsidR="00B4437B" w:rsidRPr="003F3390" w:rsidRDefault="00143D93" w:rsidP="00B4437B">
      <w:pPr>
        <w:pStyle w:val="NoSpacing"/>
        <w:rPr>
          <w:rFonts w:cstheme="minorHAnsi"/>
        </w:rPr>
      </w:pPr>
      <w:r w:rsidRPr="003F3390">
        <w:rPr>
          <w:rFonts w:cstheme="minorHAnsi"/>
        </w:rPr>
        <w:t xml:space="preserve">Sites should provide guidance to staff on ways to discuss depression with the </w:t>
      </w:r>
      <w:r w:rsidR="00CB1742" w:rsidRPr="003F3390">
        <w:rPr>
          <w:rFonts w:cstheme="minorHAnsi"/>
        </w:rPr>
        <w:t>parents and</w:t>
      </w:r>
      <w:r w:rsidRPr="003F3390">
        <w:rPr>
          <w:rFonts w:cstheme="minorHAnsi"/>
        </w:rPr>
        <w:t xml:space="preserve"> provide support while</w:t>
      </w:r>
      <w:r w:rsidR="007146C4" w:rsidRPr="003F3390">
        <w:rPr>
          <w:rFonts w:cstheme="minorHAnsi"/>
        </w:rPr>
        <w:t xml:space="preserve"> the</w:t>
      </w:r>
      <w:r w:rsidRPr="003F3390">
        <w:rPr>
          <w:rFonts w:cstheme="minorHAnsi"/>
        </w:rPr>
        <w:t xml:space="preserve"> parent is awaiting treatment or while considering treatment options.  </w:t>
      </w:r>
    </w:p>
    <w:p w14:paraId="47DF836A" w14:textId="77777777" w:rsidR="00B4437B" w:rsidRPr="003F3390" w:rsidRDefault="00B4437B" w:rsidP="00B4437B">
      <w:pPr>
        <w:pStyle w:val="NoSpacing"/>
        <w:rPr>
          <w:rFonts w:cstheme="minorHAnsi"/>
        </w:rPr>
      </w:pPr>
    </w:p>
    <w:p w14:paraId="47DF836B" w14:textId="77777777" w:rsidR="00B4437B" w:rsidRPr="003F3390" w:rsidRDefault="00143D93" w:rsidP="00B4437B">
      <w:pPr>
        <w:pStyle w:val="NoSpacing"/>
        <w:rPr>
          <w:rFonts w:cstheme="minorHAnsi"/>
        </w:rPr>
      </w:pPr>
      <w:r w:rsidRPr="003F3390">
        <w:rPr>
          <w:rFonts w:cstheme="minorHAnsi"/>
        </w:rPr>
        <w:t>HFI recommends that depression screenings be done as early as possible when due and that the first depression screening be conducted at the time of the FROG scale.</w:t>
      </w:r>
    </w:p>
    <w:p w14:paraId="47DF836C" w14:textId="77777777" w:rsidR="00B4437B" w:rsidRPr="003F3390" w:rsidRDefault="00B4437B" w:rsidP="00B4437B">
      <w:pPr>
        <w:pStyle w:val="NoSpacing"/>
        <w:rPr>
          <w:rFonts w:cstheme="minorHAnsi"/>
          <w:b/>
        </w:rPr>
      </w:pPr>
    </w:p>
    <w:p w14:paraId="47DF836D" w14:textId="77777777" w:rsidR="00B4437B" w:rsidRPr="003F3390" w:rsidRDefault="00143D93" w:rsidP="00B4437B">
      <w:pPr>
        <w:pStyle w:val="NoSpacing"/>
        <w:rPr>
          <w:rFonts w:cstheme="minorHAnsi"/>
          <w:b/>
        </w:rPr>
      </w:pPr>
      <w:r w:rsidRPr="003F3390">
        <w:rPr>
          <w:rFonts w:cstheme="minorHAnsi"/>
          <w:b/>
        </w:rPr>
        <w:t>FORMS &amp; TOOLS</w:t>
      </w:r>
    </w:p>
    <w:p w14:paraId="47DF836E" w14:textId="77777777" w:rsidR="00B4437B" w:rsidRPr="003F3390" w:rsidRDefault="00143D93" w:rsidP="00B4437B">
      <w:pPr>
        <w:pStyle w:val="NoSpacing"/>
        <w:rPr>
          <w:rFonts w:cstheme="minorHAnsi"/>
        </w:rPr>
      </w:pPr>
      <w:r w:rsidRPr="003F3390">
        <w:rPr>
          <w:rFonts w:cstheme="minorHAnsi"/>
        </w:rPr>
        <w:t>Edinburgh Postnatal Depression Scale (EPDS)</w:t>
      </w:r>
      <w:r w:rsidR="003D53D9" w:rsidRPr="003F3390">
        <w:rPr>
          <w:rFonts w:cstheme="minorHAnsi"/>
        </w:rPr>
        <w:t xml:space="preserve"> </w:t>
      </w:r>
      <w:hyperlink r:id="rId104" w:history="1">
        <w:r w:rsidR="003D53D9" w:rsidRPr="003F3390">
          <w:rPr>
            <w:rStyle w:val="Hyperlink"/>
            <w:rFonts w:cstheme="minorHAnsi"/>
          </w:rPr>
          <w:t>EDPS_text_added.pdf (stanford.edu)</w:t>
        </w:r>
      </w:hyperlink>
    </w:p>
    <w:p w14:paraId="47DF836F" w14:textId="77777777" w:rsidR="00D646AB" w:rsidRPr="003F3390" w:rsidRDefault="00143D93" w:rsidP="00B4437B">
      <w:pPr>
        <w:pStyle w:val="NoSpacing"/>
        <w:rPr>
          <w:rFonts w:cstheme="minorHAnsi"/>
        </w:rPr>
      </w:pPr>
      <w:r w:rsidRPr="003F3390">
        <w:rPr>
          <w:rFonts w:cstheme="minorHAnsi"/>
        </w:rPr>
        <w:t>HFA network resources</w:t>
      </w:r>
      <w:r w:rsidR="00BB5758" w:rsidRPr="003F3390">
        <w:rPr>
          <w:rFonts w:cstheme="minorHAnsi"/>
        </w:rPr>
        <w:t xml:space="preserve">: </w:t>
      </w:r>
      <w:hyperlink r:id="rId105" w:history="1">
        <w:r w:rsidR="00135531" w:rsidRPr="003F3390">
          <w:rPr>
            <w:rStyle w:val="Hyperlink"/>
          </w:rPr>
          <w:t>HFA Training Log | Healthy Families America</w:t>
        </w:r>
      </w:hyperlink>
    </w:p>
    <w:p w14:paraId="47DF8370" w14:textId="77777777" w:rsidR="00135531" w:rsidRPr="003F3390" w:rsidRDefault="00143D93" w:rsidP="00B4437B">
      <w:pPr>
        <w:pStyle w:val="NoSpacing"/>
        <w:rPr>
          <w:rStyle w:val="Hyperlink"/>
        </w:rPr>
      </w:pPr>
      <w:r w:rsidRPr="003F3390">
        <w:rPr>
          <w:rStyle w:val="Hyperlink"/>
          <w:color w:val="auto"/>
          <w:u w:val="none"/>
        </w:rPr>
        <w:t xml:space="preserve">HFA tool tracker: </w:t>
      </w:r>
      <w:hyperlink r:id="rId106" w:history="1">
        <w:r w:rsidR="00135531" w:rsidRPr="003F3390">
          <w:rPr>
            <w:rStyle w:val="Hyperlink"/>
          </w:rPr>
          <w:t>HFA Tools Tracker | Healthy Families America</w:t>
        </w:r>
      </w:hyperlink>
    </w:p>
    <w:p w14:paraId="47DF8371" w14:textId="77777777" w:rsidR="00AD7E6D" w:rsidRPr="003F3390" w:rsidRDefault="00AD7E6D" w:rsidP="00602118">
      <w:pPr>
        <w:jc w:val="center"/>
      </w:pPr>
    </w:p>
    <w:p w14:paraId="47DF8372" w14:textId="77777777" w:rsidR="00602118" w:rsidRPr="003F3390" w:rsidRDefault="00143D93" w:rsidP="00602118">
      <w:pPr>
        <w:jc w:val="center"/>
      </w:pPr>
      <w:r w:rsidRPr="003F3390">
        <w:lastRenderedPageBreak/>
        <w:t>[Page intentionally left blank]</w:t>
      </w:r>
    </w:p>
    <w:p w14:paraId="47DF8373" w14:textId="77777777" w:rsidR="00602118" w:rsidRPr="003F3390" w:rsidRDefault="00602118" w:rsidP="00B4437B">
      <w:pPr>
        <w:pStyle w:val="NoSpacing"/>
        <w:rPr>
          <w:rStyle w:val="Hyperlink"/>
          <w:color w:val="auto"/>
          <w:u w:val="none"/>
        </w:rPr>
      </w:pPr>
    </w:p>
    <w:p w14:paraId="47DF8374" w14:textId="77777777" w:rsidR="00602118" w:rsidRPr="003F3390" w:rsidRDefault="00602118" w:rsidP="00B4437B">
      <w:pPr>
        <w:pStyle w:val="NoSpacing"/>
        <w:rPr>
          <w:rStyle w:val="Hyperlink"/>
        </w:rPr>
      </w:pPr>
    </w:p>
    <w:p w14:paraId="47DF8375" w14:textId="77777777" w:rsidR="00602118" w:rsidRPr="003F3390" w:rsidRDefault="00602118" w:rsidP="00B4437B">
      <w:pPr>
        <w:pStyle w:val="NoSpacing"/>
        <w:rPr>
          <w:rStyle w:val="Hyperlink"/>
        </w:rPr>
      </w:pPr>
    </w:p>
    <w:p w14:paraId="47DF8376" w14:textId="77777777" w:rsidR="00602118" w:rsidRPr="003F3390" w:rsidRDefault="00602118" w:rsidP="00B4437B">
      <w:pPr>
        <w:pStyle w:val="NoSpacing"/>
        <w:rPr>
          <w:rStyle w:val="Hyperlink"/>
        </w:rPr>
      </w:pPr>
    </w:p>
    <w:p w14:paraId="47DF8377" w14:textId="77777777" w:rsidR="00602118" w:rsidRPr="003F3390" w:rsidRDefault="00602118" w:rsidP="00B4437B">
      <w:pPr>
        <w:pStyle w:val="NoSpacing"/>
        <w:rPr>
          <w:rStyle w:val="Hyperlink"/>
        </w:rPr>
      </w:pPr>
    </w:p>
    <w:p w14:paraId="47DF8378" w14:textId="77777777" w:rsidR="00602118" w:rsidRPr="003F3390" w:rsidRDefault="00602118" w:rsidP="00B4437B">
      <w:pPr>
        <w:pStyle w:val="NoSpacing"/>
        <w:rPr>
          <w:rStyle w:val="Hyperlink"/>
        </w:rPr>
      </w:pPr>
    </w:p>
    <w:p w14:paraId="47DF8379" w14:textId="77777777" w:rsidR="00602118" w:rsidRPr="003F3390" w:rsidRDefault="00602118" w:rsidP="00B4437B">
      <w:pPr>
        <w:pStyle w:val="NoSpacing"/>
        <w:rPr>
          <w:rStyle w:val="Hyperlink"/>
        </w:rPr>
      </w:pPr>
    </w:p>
    <w:p w14:paraId="47DF837A" w14:textId="77777777" w:rsidR="00602118" w:rsidRPr="003F3390" w:rsidRDefault="00602118" w:rsidP="00B4437B">
      <w:pPr>
        <w:pStyle w:val="NoSpacing"/>
        <w:rPr>
          <w:rStyle w:val="Hyperlink"/>
        </w:rPr>
      </w:pPr>
    </w:p>
    <w:p w14:paraId="47DF837B" w14:textId="77777777" w:rsidR="00602118" w:rsidRPr="003F3390" w:rsidRDefault="00602118" w:rsidP="00B4437B">
      <w:pPr>
        <w:pStyle w:val="NoSpacing"/>
        <w:rPr>
          <w:rStyle w:val="Hyperlink"/>
        </w:rPr>
      </w:pPr>
    </w:p>
    <w:p w14:paraId="47DF837C" w14:textId="77777777" w:rsidR="00602118" w:rsidRPr="003F3390" w:rsidRDefault="00602118" w:rsidP="00B4437B">
      <w:pPr>
        <w:pStyle w:val="NoSpacing"/>
        <w:rPr>
          <w:rStyle w:val="Hyperlink"/>
        </w:rPr>
      </w:pPr>
    </w:p>
    <w:p w14:paraId="47DF837D" w14:textId="77777777" w:rsidR="00602118" w:rsidRPr="003F3390" w:rsidRDefault="00602118" w:rsidP="00B4437B">
      <w:pPr>
        <w:pStyle w:val="NoSpacing"/>
        <w:rPr>
          <w:rStyle w:val="Hyperlink"/>
        </w:rPr>
      </w:pPr>
    </w:p>
    <w:p w14:paraId="47DF837E" w14:textId="77777777" w:rsidR="00602118" w:rsidRPr="003F3390" w:rsidRDefault="00602118" w:rsidP="00B4437B">
      <w:pPr>
        <w:pStyle w:val="NoSpacing"/>
        <w:rPr>
          <w:rStyle w:val="Hyperlink"/>
        </w:rPr>
      </w:pPr>
    </w:p>
    <w:p w14:paraId="47DF837F" w14:textId="77777777" w:rsidR="00602118" w:rsidRPr="003F3390" w:rsidRDefault="00602118" w:rsidP="00B4437B">
      <w:pPr>
        <w:pStyle w:val="NoSpacing"/>
        <w:rPr>
          <w:rStyle w:val="Hyperlink"/>
        </w:rPr>
      </w:pPr>
    </w:p>
    <w:p w14:paraId="47DF8380" w14:textId="77777777" w:rsidR="00602118" w:rsidRPr="003F3390" w:rsidRDefault="00602118" w:rsidP="00B4437B">
      <w:pPr>
        <w:pStyle w:val="NoSpacing"/>
        <w:rPr>
          <w:rStyle w:val="Hyperlink"/>
        </w:rPr>
      </w:pPr>
    </w:p>
    <w:p w14:paraId="47DF8381" w14:textId="77777777" w:rsidR="00602118" w:rsidRPr="003F3390" w:rsidRDefault="00602118" w:rsidP="00B4437B">
      <w:pPr>
        <w:pStyle w:val="NoSpacing"/>
        <w:rPr>
          <w:rStyle w:val="Hyperlink"/>
        </w:rPr>
      </w:pPr>
    </w:p>
    <w:p w14:paraId="47DF8382" w14:textId="77777777" w:rsidR="00602118" w:rsidRPr="003F3390" w:rsidRDefault="00602118" w:rsidP="00B4437B">
      <w:pPr>
        <w:pStyle w:val="NoSpacing"/>
        <w:rPr>
          <w:rStyle w:val="Hyperlink"/>
        </w:rPr>
      </w:pPr>
    </w:p>
    <w:p w14:paraId="47DF8383" w14:textId="77777777" w:rsidR="00602118" w:rsidRPr="003F3390" w:rsidRDefault="00602118" w:rsidP="00B4437B">
      <w:pPr>
        <w:pStyle w:val="NoSpacing"/>
        <w:rPr>
          <w:rStyle w:val="Hyperlink"/>
        </w:rPr>
      </w:pPr>
    </w:p>
    <w:p w14:paraId="47DF8384" w14:textId="77777777" w:rsidR="00602118" w:rsidRPr="003F3390" w:rsidRDefault="00602118" w:rsidP="00B4437B">
      <w:pPr>
        <w:pStyle w:val="NoSpacing"/>
        <w:rPr>
          <w:rStyle w:val="Hyperlink"/>
        </w:rPr>
      </w:pPr>
    </w:p>
    <w:p w14:paraId="47DF8385" w14:textId="77777777" w:rsidR="00602118" w:rsidRPr="003F3390" w:rsidRDefault="00602118" w:rsidP="00B4437B">
      <w:pPr>
        <w:pStyle w:val="NoSpacing"/>
        <w:rPr>
          <w:rStyle w:val="Hyperlink"/>
        </w:rPr>
      </w:pPr>
    </w:p>
    <w:p w14:paraId="47DF8386" w14:textId="77777777" w:rsidR="00602118" w:rsidRPr="003F3390" w:rsidRDefault="00602118" w:rsidP="00B4437B">
      <w:pPr>
        <w:pStyle w:val="NoSpacing"/>
        <w:rPr>
          <w:rStyle w:val="Hyperlink"/>
        </w:rPr>
      </w:pPr>
    </w:p>
    <w:p w14:paraId="47DF8387" w14:textId="77777777" w:rsidR="00602118" w:rsidRPr="003F3390" w:rsidRDefault="00602118" w:rsidP="00B4437B">
      <w:pPr>
        <w:pStyle w:val="NoSpacing"/>
        <w:rPr>
          <w:rStyle w:val="Hyperlink"/>
        </w:rPr>
      </w:pPr>
    </w:p>
    <w:p w14:paraId="47DF8388" w14:textId="77777777" w:rsidR="00602118" w:rsidRPr="003F3390" w:rsidRDefault="00602118" w:rsidP="00B4437B">
      <w:pPr>
        <w:pStyle w:val="NoSpacing"/>
        <w:rPr>
          <w:rStyle w:val="Hyperlink"/>
        </w:rPr>
      </w:pPr>
    </w:p>
    <w:p w14:paraId="47DF8389" w14:textId="77777777" w:rsidR="00602118" w:rsidRPr="003F3390" w:rsidRDefault="00602118" w:rsidP="00B4437B">
      <w:pPr>
        <w:pStyle w:val="NoSpacing"/>
        <w:rPr>
          <w:rStyle w:val="Hyperlink"/>
        </w:rPr>
      </w:pPr>
    </w:p>
    <w:p w14:paraId="47DF838A" w14:textId="77777777" w:rsidR="00602118" w:rsidRPr="003F3390" w:rsidRDefault="00602118" w:rsidP="00B4437B">
      <w:pPr>
        <w:pStyle w:val="NoSpacing"/>
        <w:rPr>
          <w:rStyle w:val="Hyperlink"/>
        </w:rPr>
      </w:pPr>
    </w:p>
    <w:p w14:paraId="47DF838B" w14:textId="77777777" w:rsidR="00602118" w:rsidRPr="003F3390" w:rsidRDefault="00602118" w:rsidP="00B4437B">
      <w:pPr>
        <w:pStyle w:val="NoSpacing"/>
        <w:rPr>
          <w:rStyle w:val="Hyperlink"/>
        </w:rPr>
      </w:pPr>
    </w:p>
    <w:p w14:paraId="47DF838C" w14:textId="77777777" w:rsidR="00602118" w:rsidRPr="003F3390" w:rsidRDefault="00602118" w:rsidP="00B4437B">
      <w:pPr>
        <w:pStyle w:val="NoSpacing"/>
        <w:rPr>
          <w:rStyle w:val="Hyperlink"/>
        </w:rPr>
      </w:pPr>
    </w:p>
    <w:p w14:paraId="47DF838D" w14:textId="77777777" w:rsidR="00602118" w:rsidRPr="003F3390" w:rsidRDefault="00602118" w:rsidP="00B4437B">
      <w:pPr>
        <w:pStyle w:val="NoSpacing"/>
        <w:rPr>
          <w:rStyle w:val="Hyperlink"/>
        </w:rPr>
      </w:pPr>
    </w:p>
    <w:p w14:paraId="47DF838E" w14:textId="77777777" w:rsidR="00602118" w:rsidRPr="003F3390" w:rsidRDefault="00602118" w:rsidP="00B4437B">
      <w:pPr>
        <w:pStyle w:val="NoSpacing"/>
        <w:rPr>
          <w:rStyle w:val="Hyperlink"/>
        </w:rPr>
      </w:pPr>
    </w:p>
    <w:p w14:paraId="47DF838F" w14:textId="77777777" w:rsidR="00602118" w:rsidRPr="003F3390" w:rsidRDefault="00602118" w:rsidP="00B4437B">
      <w:pPr>
        <w:pStyle w:val="NoSpacing"/>
        <w:rPr>
          <w:rStyle w:val="Hyperlink"/>
        </w:rPr>
      </w:pPr>
    </w:p>
    <w:p w14:paraId="47DF8390" w14:textId="77777777" w:rsidR="00602118" w:rsidRPr="003F3390" w:rsidRDefault="00602118" w:rsidP="00B4437B">
      <w:pPr>
        <w:pStyle w:val="NoSpacing"/>
        <w:rPr>
          <w:rStyle w:val="Hyperlink"/>
        </w:rPr>
      </w:pPr>
    </w:p>
    <w:p w14:paraId="47DF8391" w14:textId="77777777" w:rsidR="00602118" w:rsidRPr="003F3390" w:rsidRDefault="00602118" w:rsidP="00B4437B">
      <w:pPr>
        <w:pStyle w:val="NoSpacing"/>
        <w:rPr>
          <w:rStyle w:val="Hyperlink"/>
        </w:rPr>
      </w:pPr>
    </w:p>
    <w:p w14:paraId="47DF8392" w14:textId="77777777" w:rsidR="00602118" w:rsidRPr="003F3390" w:rsidRDefault="00602118" w:rsidP="00B4437B">
      <w:pPr>
        <w:pStyle w:val="NoSpacing"/>
        <w:rPr>
          <w:rStyle w:val="Hyperlink"/>
        </w:rPr>
      </w:pPr>
    </w:p>
    <w:p w14:paraId="47DF8393" w14:textId="77777777" w:rsidR="00602118" w:rsidRPr="003F3390" w:rsidRDefault="00602118" w:rsidP="00B4437B">
      <w:pPr>
        <w:pStyle w:val="NoSpacing"/>
        <w:rPr>
          <w:rStyle w:val="Hyperlink"/>
        </w:rPr>
      </w:pPr>
    </w:p>
    <w:p w14:paraId="47DF8394" w14:textId="77777777" w:rsidR="00602118" w:rsidRPr="003F3390" w:rsidRDefault="00602118" w:rsidP="00B4437B">
      <w:pPr>
        <w:pStyle w:val="NoSpacing"/>
        <w:rPr>
          <w:rStyle w:val="Hyperlink"/>
        </w:rPr>
      </w:pPr>
    </w:p>
    <w:p w14:paraId="47DF8395" w14:textId="77777777" w:rsidR="00602118" w:rsidRPr="003F3390" w:rsidRDefault="00602118" w:rsidP="00B4437B">
      <w:pPr>
        <w:pStyle w:val="NoSpacing"/>
        <w:rPr>
          <w:rStyle w:val="Hyperlink"/>
        </w:rPr>
      </w:pPr>
    </w:p>
    <w:p w14:paraId="47DF8396" w14:textId="77777777" w:rsidR="00602118" w:rsidRPr="003F3390" w:rsidRDefault="00602118" w:rsidP="00B4437B">
      <w:pPr>
        <w:pStyle w:val="NoSpacing"/>
        <w:rPr>
          <w:rStyle w:val="Hyperlink"/>
        </w:rPr>
      </w:pPr>
    </w:p>
    <w:p w14:paraId="47DF8397" w14:textId="77777777" w:rsidR="00602118" w:rsidRPr="003F3390" w:rsidRDefault="00602118" w:rsidP="00B4437B">
      <w:pPr>
        <w:pStyle w:val="NoSpacing"/>
        <w:rPr>
          <w:rStyle w:val="Hyperlink"/>
        </w:rPr>
      </w:pPr>
    </w:p>
    <w:p w14:paraId="47DF8398" w14:textId="77777777" w:rsidR="00602118" w:rsidRPr="003F3390" w:rsidRDefault="00602118" w:rsidP="00B4437B">
      <w:pPr>
        <w:pStyle w:val="NoSpacing"/>
        <w:rPr>
          <w:rStyle w:val="Hyperlink"/>
        </w:rPr>
      </w:pPr>
    </w:p>
    <w:p w14:paraId="47DF8399" w14:textId="77777777" w:rsidR="00602118" w:rsidRPr="003F3390" w:rsidRDefault="00602118" w:rsidP="00B4437B">
      <w:pPr>
        <w:pStyle w:val="NoSpacing"/>
        <w:rPr>
          <w:rStyle w:val="Hyperlink"/>
        </w:rPr>
      </w:pPr>
    </w:p>
    <w:p w14:paraId="47DF839A" w14:textId="77777777" w:rsidR="00602118" w:rsidRPr="003F3390" w:rsidRDefault="00602118" w:rsidP="00B4437B">
      <w:pPr>
        <w:pStyle w:val="NoSpacing"/>
        <w:rPr>
          <w:rStyle w:val="Hyperlink"/>
        </w:rPr>
      </w:pPr>
    </w:p>
    <w:p w14:paraId="47DF839B" w14:textId="77777777" w:rsidR="00602118" w:rsidRPr="003F3390" w:rsidRDefault="00602118" w:rsidP="00B4437B">
      <w:pPr>
        <w:pStyle w:val="NoSpacing"/>
        <w:rPr>
          <w:rStyle w:val="Hyperlink"/>
        </w:rPr>
      </w:pPr>
    </w:p>
    <w:p w14:paraId="47DF839C" w14:textId="77777777" w:rsidR="00602118" w:rsidRPr="003F3390" w:rsidRDefault="00602118" w:rsidP="00B4437B">
      <w:pPr>
        <w:pStyle w:val="NoSpacing"/>
        <w:rPr>
          <w:rStyle w:val="Hyperlink"/>
          <w:color w:val="auto"/>
          <w:u w:val="none"/>
        </w:rPr>
      </w:pPr>
    </w:p>
    <w:tbl>
      <w:tblPr>
        <w:tblStyle w:val="TableGrid"/>
        <w:tblW w:w="9369" w:type="dxa"/>
        <w:tblLook w:val="04A0" w:firstRow="1" w:lastRow="0" w:firstColumn="1" w:lastColumn="0" w:noHBand="0" w:noVBand="1"/>
      </w:tblPr>
      <w:tblGrid>
        <w:gridCol w:w="9369"/>
      </w:tblGrid>
      <w:tr w:rsidR="004E71C5" w14:paraId="47DF83A0" w14:textId="77777777" w:rsidTr="004B0647">
        <w:trPr>
          <w:trHeight w:val="336"/>
        </w:trPr>
        <w:tc>
          <w:tcPr>
            <w:tcW w:w="9369" w:type="dxa"/>
          </w:tcPr>
          <w:p w14:paraId="47DF839D" w14:textId="77777777" w:rsidR="00C90961" w:rsidRPr="003F3390" w:rsidRDefault="00143D93" w:rsidP="004B0647">
            <w:pPr>
              <w:pStyle w:val="NoSpacing"/>
              <w:jc w:val="center"/>
              <w:rPr>
                <w:rFonts w:cstheme="minorHAnsi"/>
                <w:b/>
              </w:rPr>
            </w:pPr>
            <w:r w:rsidRPr="003F3390">
              <w:rPr>
                <w:rFonts w:cstheme="minorHAnsi"/>
                <w:noProof/>
              </w:rPr>
              <w:lastRenderedPageBreak/>
              <w:drawing>
                <wp:inline distT="0" distB="0" distL="0" distR="0" wp14:anchorId="47DF9198" wp14:editId="47DF9199">
                  <wp:extent cx="2114754" cy="932878"/>
                  <wp:effectExtent l="0" t="0" r="0" b="635"/>
                  <wp:docPr id="61" name="Picture 6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81208" name="Picture 22"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39E" w14:textId="77777777" w:rsidR="00C90961" w:rsidRPr="003F3390" w:rsidRDefault="00143D93" w:rsidP="004B0647">
            <w:pPr>
              <w:pStyle w:val="NoSpacing"/>
              <w:jc w:val="center"/>
              <w:rPr>
                <w:rFonts w:cstheme="minorHAnsi"/>
                <w:b/>
              </w:rPr>
            </w:pPr>
            <w:r w:rsidRPr="003F3390">
              <w:rPr>
                <w:rFonts w:cstheme="minorHAnsi"/>
                <w:b/>
              </w:rPr>
              <w:t>Policy and Procedure Manual</w:t>
            </w:r>
          </w:p>
          <w:p w14:paraId="47DF839F" w14:textId="77777777" w:rsidR="00C90961" w:rsidRPr="003F3390" w:rsidRDefault="00C90961" w:rsidP="004B0647">
            <w:pPr>
              <w:pStyle w:val="NoSpacing"/>
              <w:jc w:val="center"/>
              <w:rPr>
                <w:rFonts w:cstheme="minorHAnsi"/>
              </w:rPr>
            </w:pPr>
          </w:p>
        </w:tc>
      </w:tr>
      <w:tr w:rsidR="004E71C5" w14:paraId="47DF83A2" w14:textId="77777777" w:rsidTr="004B0647">
        <w:trPr>
          <w:trHeight w:val="323"/>
        </w:trPr>
        <w:tc>
          <w:tcPr>
            <w:tcW w:w="9369" w:type="dxa"/>
          </w:tcPr>
          <w:p w14:paraId="47DF83A1" w14:textId="77777777" w:rsidR="00C90961" w:rsidRPr="003F3390" w:rsidRDefault="00143D93" w:rsidP="004B0647">
            <w:pPr>
              <w:rPr>
                <w:rFonts w:cstheme="minorHAnsi"/>
              </w:rPr>
            </w:pPr>
            <w:r w:rsidRPr="003F3390">
              <w:rPr>
                <w:b/>
                <w:bCs/>
              </w:rPr>
              <w:t>Chapter 7: Health</w:t>
            </w:r>
            <w:r w:rsidR="004F3781" w:rsidRPr="003F3390">
              <w:rPr>
                <w:b/>
                <w:bCs/>
              </w:rPr>
              <w:t xml:space="preserve"> C</w:t>
            </w:r>
            <w:r w:rsidRPr="003F3390">
              <w:rPr>
                <w:b/>
                <w:bCs/>
              </w:rPr>
              <w:t>are and Community Resources</w:t>
            </w:r>
            <w:r w:rsidRPr="003F3390">
              <w:rPr>
                <w:b/>
                <w:bCs/>
                <w:u w:val="single"/>
              </w:rPr>
              <w:t xml:space="preserve"> </w:t>
            </w:r>
            <w:r w:rsidRPr="003F3390">
              <w:rPr>
                <w:b/>
                <w:bCs/>
                <w:u w:val="single"/>
              </w:rPr>
              <w:fldChar w:fldCharType="begin"/>
            </w:r>
            <w:r w:rsidRPr="003F3390">
              <w:rPr>
                <w:b/>
                <w:bCs/>
                <w:u w:val="single"/>
              </w:rPr>
              <w:instrText xml:space="preserve"> FILLIN  "Enter Chapter"  \* MERGEFORMAT </w:instrText>
            </w:r>
            <w:r w:rsidRPr="003F3390">
              <w:rPr>
                <w:b/>
                <w:bCs/>
                <w:u w:val="single"/>
              </w:rPr>
              <w:fldChar w:fldCharType="separate"/>
            </w:r>
            <w:r w:rsidRPr="003F3390">
              <w:rPr>
                <w:b/>
                <w:bCs/>
                <w:u w:val="single"/>
              </w:rPr>
              <w:fldChar w:fldCharType="end"/>
            </w:r>
            <w:r w:rsidRPr="003F3390">
              <w:rPr>
                <w:b/>
                <w:bCs/>
                <w:u w:val="single"/>
              </w:rPr>
              <w:fldChar w:fldCharType="begin"/>
            </w:r>
            <w:r w:rsidRPr="003F3390">
              <w:rPr>
                <w:b/>
                <w:bCs/>
                <w:u w:val="single"/>
              </w:rPr>
              <w:instrText xml:space="preserve"> FILLIN   \* MERGEFORMAT </w:instrText>
            </w:r>
            <w:r w:rsidRPr="003F3390">
              <w:rPr>
                <w:b/>
                <w:bCs/>
                <w:u w:val="single"/>
              </w:rPr>
              <w:fldChar w:fldCharType="separate"/>
            </w:r>
            <w:r w:rsidRPr="003F3390">
              <w:rPr>
                <w:b/>
                <w:bCs/>
                <w:u w:val="single"/>
              </w:rPr>
              <w:fldChar w:fldCharType="end"/>
            </w:r>
          </w:p>
        </w:tc>
      </w:tr>
      <w:tr w:rsidR="004E71C5" w14:paraId="47DF83A4" w14:textId="77777777" w:rsidTr="004B0647">
        <w:trPr>
          <w:trHeight w:val="322"/>
        </w:trPr>
        <w:tc>
          <w:tcPr>
            <w:tcW w:w="9369" w:type="dxa"/>
          </w:tcPr>
          <w:p w14:paraId="47DF83A3" w14:textId="77777777" w:rsidR="00C90961" w:rsidRPr="003F3390" w:rsidRDefault="00143D93" w:rsidP="004B0647">
            <w:pPr>
              <w:pStyle w:val="Heading2"/>
              <w:spacing w:before="0"/>
              <w:rPr>
                <w:b/>
                <w:bCs/>
              </w:rPr>
            </w:pPr>
            <w:bookmarkStart w:id="88" w:name="_Toc56457973"/>
            <w:bookmarkStart w:id="89" w:name="_Toc178088715"/>
            <w:r w:rsidRPr="003F3390">
              <w:rPr>
                <w:rStyle w:val="Heading2Char"/>
              </w:rPr>
              <w:t xml:space="preserve">Section: </w:t>
            </w:r>
            <w:r w:rsidRPr="003F3390">
              <w:rPr>
                <w:rStyle w:val="Heading2Char"/>
                <w:bCs/>
              </w:rPr>
              <w:t>MIECHV only sites</w:t>
            </w:r>
            <w:r w:rsidRPr="003F3390">
              <w:rPr>
                <w:rStyle w:val="Heading2Char"/>
              </w:rPr>
              <w:t xml:space="preserve"> 7-4 Depression screening and tracking referrals (EPDS and CESD-R)</w:t>
            </w:r>
            <w:bookmarkEnd w:id="88"/>
            <w:bookmarkEnd w:id="89"/>
            <w:r w:rsidRPr="003F3390">
              <w:t xml:space="preserve"> </w:t>
            </w:r>
          </w:p>
        </w:tc>
      </w:tr>
    </w:tbl>
    <w:p w14:paraId="47DF83A5" w14:textId="77777777" w:rsidR="00C90961" w:rsidRPr="003F3390" w:rsidRDefault="00C90961" w:rsidP="00C90961">
      <w:pPr>
        <w:pStyle w:val="NoSpacing"/>
        <w:rPr>
          <w:rFonts w:cstheme="minorHAnsi"/>
          <w:b/>
        </w:rPr>
      </w:pPr>
    </w:p>
    <w:p w14:paraId="47DF83A6" w14:textId="77777777" w:rsidR="00C90961" w:rsidRPr="003F3390" w:rsidRDefault="00143D93" w:rsidP="00C90961">
      <w:pPr>
        <w:pStyle w:val="NoSpacing"/>
        <w:rPr>
          <w:rFonts w:cstheme="minorHAnsi"/>
          <w:b/>
        </w:rPr>
      </w:pPr>
      <w:r w:rsidRPr="003F3390">
        <w:rPr>
          <w:rFonts w:cstheme="minorHAnsi"/>
          <w:b/>
        </w:rPr>
        <w:t>POLICY</w:t>
      </w:r>
    </w:p>
    <w:p w14:paraId="47DF83A7" w14:textId="77777777" w:rsidR="00C90961" w:rsidRPr="003F3390" w:rsidRDefault="00143D93" w:rsidP="00C90961">
      <w:pPr>
        <w:pStyle w:val="NoSpacing"/>
        <w:rPr>
          <w:rFonts w:cstheme="minorHAnsi"/>
        </w:rPr>
      </w:pPr>
      <w:r w:rsidRPr="003F3390">
        <w:rPr>
          <w:rFonts w:cstheme="minorHAnsi"/>
        </w:rPr>
        <w:t>In addition to meeting HFI Policy 7.4 expectations related to EPDS screening, HFI sites serving MIECHV funded families have policy and procedures for administration of the depression screening tool, Center for Epidemiologic Studies Depression scale (</w:t>
      </w:r>
      <w:r w:rsidRPr="003F3390">
        <w:rPr>
          <w:rStyle w:val="Heading2Char"/>
        </w:rPr>
        <w:t>CESD-R</w:t>
      </w:r>
      <w:r w:rsidRPr="003F3390">
        <w:rPr>
          <w:rFonts w:cstheme="minorHAnsi"/>
        </w:rPr>
        <w:t>).</w:t>
      </w:r>
    </w:p>
    <w:p w14:paraId="47DF83A8" w14:textId="77777777" w:rsidR="00C90961" w:rsidRPr="003F3390" w:rsidRDefault="00C90961" w:rsidP="00C90961">
      <w:pPr>
        <w:pStyle w:val="NoSpacing"/>
        <w:rPr>
          <w:rFonts w:cstheme="minorHAnsi"/>
        </w:rPr>
      </w:pPr>
    </w:p>
    <w:p w14:paraId="47DF83A9" w14:textId="77777777" w:rsidR="00C90961" w:rsidRPr="003F3390" w:rsidRDefault="00143D93" w:rsidP="00C90961">
      <w:pPr>
        <w:pStyle w:val="NoSpacing"/>
        <w:rPr>
          <w:rFonts w:cstheme="minorHAnsi"/>
          <w:b/>
          <w:bCs/>
        </w:rPr>
      </w:pPr>
      <w:r w:rsidRPr="003F3390">
        <w:rPr>
          <w:rFonts w:cstheme="minorHAnsi"/>
          <w:b/>
          <w:bCs/>
        </w:rPr>
        <w:t>RELATED INFORMATION</w:t>
      </w:r>
    </w:p>
    <w:p w14:paraId="47DF83AA" w14:textId="77777777" w:rsidR="00C90961" w:rsidRPr="003F3390" w:rsidRDefault="00143D93" w:rsidP="00C90961">
      <w:pPr>
        <w:pStyle w:val="NoSpacing"/>
        <w:rPr>
          <w:rFonts w:cstheme="minorHAnsi"/>
        </w:rPr>
      </w:pPr>
      <w:r w:rsidRPr="003F3390">
        <w:rPr>
          <w:rFonts w:cstheme="minorHAnsi"/>
        </w:rPr>
        <w:t xml:space="preserve"> MIECHV site policy should specify the following: </w:t>
      </w:r>
    </w:p>
    <w:p w14:paraId="47DF83AB" w14:textId="77777777" w:rsidR="00C90961" w:rsidRPr="003F3390" w:rsidRDefault="00143D93" w:rsidP="00BA3EEE">
      <w:pPr>
        <w:pStyle w:val="NoSpacing"/>
        <w:numPr>
          <w:ilvl w:val="0"/>
          <w:numId w:val="248"/>
        </w:numPr>
        <w:rPr>
          <w:rFonts w:cstheme="minorHAnsi"/>
        </w:rPr>
      </w:pPr>
      <w:r w:rsidRPr="003F3390">
        <w:rPr>
          <w:rFonts w:cstheme="minorHAnsi"/>
        </w:rPr>
        <w:t xml:space="preserve">The CESD-R Is to be used with all primary caregivers, except biological mother, of MIECHV funded families including when the primary caregiver is not the biological mother. When primary caregiver is biological mother, the EPDS should be administered for the first 6 months after the birth of the baby and then the </w:t>
      </w:r>
      <w:r w:rsidRPr="003F3390">
        <w:rPr>
          <w:rStyle w:val="Heading2Char"/>
        </w:rPr>
        <w:t>CESD-R</w:t>
      </w:r>
      <w:r w:rsidRPr="003F3390">
        <w:rPr>
          <w:rFonts w:cstheme="minorHAnsi"/>
        </w:rPr>
        <w:t xml:space="preserve"> after 6 months. </w:t>
      </w:r>
    </w:p>
    <w:p w14:paraId="47DF83AC" w14:textId="77777777" w:rsidR="00C90961" w:rsidRPr="003F3390" w:rsidRDefault="00143D93" w:rsidP="00BA3EEE">
      <w:pPr>
        <w:pStyle w:val="NoSpacing"/>
        <w:numPr>
          <w:ilvl w:val="0"/>
          <w:numId w:val="248"/>
        </w:numPr>
        <w:rPr>
          <w:rFonts w:cstheme="minorHAnsi"/>
        </w:rPr>
      </w:pPr>
      <w:r w:rsidRPr="003F3390">
        <w:rPr>
          <w:rFonts w:cstheme="minorHAnsi"/>
        </w:rPr>
        <w:t xml:space="preserve">The frequency of depression screening (EPDS or </w:t>
      </w:r>
      <w:r w:rsidRPr="003F3390">
        <w:rPr>
          <w:rStyle w:val="Heading2Char"/>
        </w:rPr>
        <w:t>CESD-R</w:t>
      </w:r>
      <w:r w:rsidRPr="003F3390">
        <w:rPr>
          <w:rFonts w:cstheme="minorHAnsi"/>
        </w:rPr>
        <w:t xml:space="preserve">) is to be at least once prenatally and at least once within three months of birth OR within 3 months of enrollment when enrolled after birth, AND at least once within 3 months of all subsequent births (EPDS for biological mothers, and </w:t>
      </w:r>
      <w:r w:rsidRPr="003F3390">
        <w:rPr>
          <w:rStyle w:val="Heading2Char"/>
        </w:rPr>
        <w:t>CESD-R</w:t>
      </w:r>
      <w:r w:rsidRPr="003F3390">
        <w:rPr>
          <w:rFonts w:cstheme="minorHAnsi"/>
        </w:rPr>
        <w:t xml:space="preserve"> for primary caregivers who are not biological mothers) and then at 6 months and every 6 months after (12 months, 18 months, 24 months, 30 months, 36 months); </w:t>
      </w:r>
    </w:p>
    <w:p w14:paraId="47DF83AD" w14:textId="77777777" w:rsidR="00C90961" w:rsidRPr="003F3390" w:rsidRDefault="00143D93" w:rsidP="00BA3EEE">
      <w:pPr>
        <w:pStyle w:val="NoSpacing"/>
        <w:numPr>
          <w:ilvl w:val="0"/>
          <w:numId w:val="248"/>
        </w:numPr>
        <w:rPr>
          <w:rFonts w:cstheme="minorHAnsi"/>
        </w:rPr>
      </w:pPr>
      <w:r w:rsidRPr="003F3390">
        <w:rPr>
          <w:rFonts w:cstheme="minorHAnsi"/>
        </w:rPr>
        <w:t xml:space="preserve">Additional CESD-R tools may be completed more often if the caregiver is exhibiting depressive symptoms and may be requested by the MIECHV clinician. </w:t>
      </w:r>
    </w:p>
    <w:p w14:paraId="47DF83AE" w14:textId="77777777" w:rsidR="00C90961" w:rsidRPr="003F3390" w:rsidRDefault="00143D93" w:rsidP="00BA3EEE">
      <w:pPr>
        <w:pStyle w:val="NoSpacing"/>
        <w:numPr>
          <w:ilvl w:val="0"/>
          <w:numId w:val="248"/>
        </w:numPr>
        <w:rPr>
          <w:rFonts w:cstheme="minorHAnsi"/>
        </w:rPr>
      </w:pPr>
      <w:r w:rsidRPr="003F3390">
        <w:rPr>
          <w:rFonts w:cstheme="minorHAnsi"/>
        </w:rPr>
        <w:t>Requirement that all staff who administer the depression screening tool, and their supervisors receive training on how to administer the tool prior to first use (unless already included in the site’s training plan/policy – standard 10-1).</w:t>
      </w:r>
    </w:p>
    <w:p w14:paraId="47DF83AF" w14:textId="77777777" w:rsidR="00C90961" w:rsidRPr="003F3390" w:rsidRDefault="00C90961" w:rsidP="00C90961">
      <w:pPr>
        <w:pStyle w:val="NoSpacing"/>
        <w:rPr>
          <w:rFonts w:cstheme="minorHAnsi"/>
        </w:rPr>
      </w:pPr>
    </w:p>
    <w:p w14:paraId="47DF83B0" w14:textId="77777777" w:rsidR="00C90961" w:rsidRPr="003F3390" w:rsidRDefault="00143D93" w:rsidP="00C90961">
      <w:pPr>
        <w:pStyle w:val="NoSpacing"/>
        <w:rPr>
          <w:rFonts w:cstheme="minorHAnsi"/>
          <w:b/>
        </w:rPr>
      </w:pPr>
      <w:r w:rsidRPr="003F3390">
        <w:rPr>
          <w:rFonts w:cstheme="minorHAnsi"/>
          <w:b/>
        </w:rPr>
        <w:t>PROCEDURES</w:t>
      </w:r>
    </w:p>
    <w:p w14:paraId="47DF83B1" w14:textId="77777777" w:rsidR="00C90961" w:rsidRPr="003F3390" w:rsidRDefault="00143D93" w:rsidP="00C90961">
      <w:pPr>
        <w:pStyle w:val="NoSpacing"/>
        <w:rPr>
          <w:rFonts w:cstheme="minorHAnsi"/>
          <w:u w:val="single"/>
        </w:rPr>
      </w:pPr>
      <w:r w:rsidRPr="003F3390">
        <w:rPr>
          <w:rFonts w:cstheme="minorHAnsi"/>
          <w:u w:val="single"/>
        </w:rPr>
        <w:t>The Local MIECHV funded HFI Site will:</w:t>
      </w:r>
    </w:p>
    <w:p w14:paraId="47DF83B2" w14:textId="77777777" w:rsidR="00C90961" w:rsidRPr="003F3390" w:rsidRDefault="00143D93" w:rsidP="00C90961">
      <w:pPr>
        <w:pStyle w:val="NoSpacing"/>
        <w:tabs>
          <w:tab w:val="left" w:pos="720"/>
        </w:tabs>
        <w:ind w:left="720" w:hanging="360"/>
        <w:rPr>
          <w:rFonts w:cstheme="minorHAnsi"/>
        </w:rPr>
      </w:pPr>
      <w:r w:rsidRPr="003F3390">
        <w:rPr>
          <w:rFonts w:cstheme="minorHAnsi"/>
        </w:rPr>
        <w:t>Process steps</w:t>
      </w:r>
    </w:p>
    <w:p w14:paraId="47DF83B3" w14:textId="77777777" w:rsidR="00C90961" w:rsidRPr="003F3390" w:rsidRDefault="00C90961" w:rsidP="00C90961">
      <w:pPr>
        <w:pStyle w:val="NoSpacing"/>
        <w:tabs>
          <w:tab w:val="left" w:pos="720"/>
        </w:tabs>
        <w:ind w:left="720" w:hanging="360"/>
        <w:rPr>
          <w:rFonts w:cstheme="minorHAnsi"/>
        </w:rPr>
      </w:pPr>
    </w:p>
    <w:p w14:paraId="47DF83B4" w14:textId="77777777" w:rsidR="00C90961" w:rsidRPr="003F3390" w:rsidRDefault="00143D93" w:rsidP="00BA3EEE">
      <w:pPr>
        <w:pStyle w:val="NoSpacing"/>
        <w:numPr>
          <w:ilvl w:val="0"/>
          <w:numId w:val="242"/>
        </w:numPr>
        <w:ind w:left="720"/>
        <w:rPr>
          <w:rFonts w:cstheme="minorHAnsi"/>
        </w:rPr>
      </w:pPr>
      <w:r w:rsidRPr="003F3390">
        <w:rPr>
          <w:rFonts w:cstheme="minorHAnsi"/>
        </w:rPr>
        <w:t xml:space="preserve">Develop policy and procedures for administration of the </w:t>
      </w:r>
      <w:r w:rsidRPr="003F3390">
        <w:rPr>
          <w:rStyle w:val="Heading2Char"/>
        </w:rPr>
        <w:t>CESD-R</w:t>
      </w:r>
      <w:r w:rsidRPr="003F3390">
        <w:rPr>
          <w:rFonts w:cstheme="minorHAnsi"/>
        </w:rPr>
        <w:t xml:space="preserve"> that specifies how and when the tool is to be administered with all families participating in the program and that all staff who administer the tool are trained prior to first use.</w:t>
      </w:r>
    </w:p>
    <w:p w14:paraId="47DF83B5" w14:textId="77777777" w:rsidR="00C90961" w:rsidRPr="003F3390" w:rsidRDefault="00143D93" w:rsidP="00BA3EEE">
      <w:pPr>
        <w:pStyle w:val="NoSpacing"/>
        <w:numPr>
          <w:ilvl w:val="0"/>
          <w:numId w:val="242"/>
        </w:numPr>
        <w:ind w:left="720"/>
        <w:rPr>
          <w:rFonts w:cstheme="minorHAnsi"/>
        </w:rPr>
      </w:pPr>
      <w:r w:rsidRPr="003F3390">
        <w:rPr>
          <w:rFonts w:cstheme="minorHAnsi"/>
        </w:rPr>
        <w:t>Develop training in accordance with training policy.</w:t>
      </w:r>
    </w:p>
    <w:p w14:paraId="47DF83B6" w14:textId="77777777" w:rsidR="00C90961" w:rsidRPr="003F3390" w:rsidRDefault="00C90961" w:rsidP="00C90961">
      <w:pPr>
        <w:pStyle w:val="NoSpacing"/>
        <w:ind w:left="720" w:hanging="360"/>
        <w:rPr>
          <w:rFonts w:cstheme="minorHAnsi"/>
        </w:rPr>
      </w:pPr>
    </w:p>
    <w:p w14:paraId="47DF83B7" w14:textId="77777777" w:rsidR="00C90961" w:rsidRPr="003F3390" w:rsidRDefault="00143D93" w:rsidP="00C90961">
      <w:pPr>
        <w:pStyle w:val="NoSpacing"/>
        <w:ind w:left="720" w:hanging="360"/>
        <w:rPr>
          <w:rFonts w:cstheme="minorHAnsi"/>
        </w:rPr>
      </w:pPr>
      <w:r w:rsidRPr="003F3390">
        <w:rPr>
          <w:rFonts w:cstheme="minorHAnsi"/>
        </w:rPr>
        <w:t>Documentation requirements</w:t>
      </w:r>
    </w:p>
    <w:p w14:paraId="47DF83B8" w14:textId="77777777" w:rsidR="00C90961" w:rsidRPr="003F3390" w:rsidRDefault="00C90961" w:rsidP="00C90961">
      <w:pPr>
        <w:pStyle w:val="NoSpacing"/>
        <w:ind w:left="720" w:hanging="360"/>
        <w:rPr>
          <w:rFonts w:cstheme="minorHAnsi"/>
        </w:rPr>
      </w:pPr>
    </w:p>
    <w:p w14:paraId="47DF83B9" w14:textId="77777777" w:rsidR="00C90961" w:rsidRPr="003F3390" w:rsidRDefault="00143D93" w:rsidP="00BA3EEE">
      <w:pPr>
        <w:pStyle w:val="NoSpacing"/>
        <w:numPr>
          <w:ilvl w:val="0"/>
          <w:numId w:val="243"/>
        </w:numPr>
        <w:tabs>
          <w:tab w:val="left" w:pos="810"/>
          <w:tab w:val="left" w:pos="1440"/>
        </w:tabs>
        <w:ind w:left="720"/>
        <w:rPr>
          <w:rFonts w:cstheme="minorHAnsi"/>
        </w:rPr>
      </w:pPr>
      <w:r w:rsidRPr="003F3390">
        <w:rPr>
          <w:rFonts w:cstheme="minorHAnsi"/>
        </w:rPr>
        <w:t xml:space="preserve">Staff Training on the </w:t>
      </w:r>
      <w:r w:rsidRPr="003F3390">
        <w:rPr>
          <w:rStyle w:val="Heading2Char"/>
        </w:rPr>
        <w:t>CESD-R</w:t>
      </w:r>
      <w:r w:rsidRPr="003F3390">
        <w:rPr>
          <w:rFonts w:cstheme="minorHAnsi"/>
        </w:rPr>
        <w:t xml:space="preserve"> will be entered in the HFI database’s training tracking system along with the date of the first independently conducted </w:t>
      </w:r>
      <w:r w:rsidRPr="003F3390">
        <w:rPr>
          <w:rStyle w:val="Heading2Char"/>
        </w:rPr>
        <w:t>CESD-R</w:t>
      </w:r>
      <w:r w:rsidRPr="003F3390">
        <w:rPr>
          <w:rFonts w:cstheme="minorHAnsi"/>
        </w:rPr>
        <w:t>.</w:t>
      </w:r>
    </w:p>
    <w:p w14:paraId="47DF83BA" w14:textId="77777777" w:rsidR="00C90961" w:rsidRPr="003F3390" w:rsidRDefault="00C90961" w:rsidP="00C90961">
      <w:pPr>
        <w:pStyle w:val="NoSpacing"/>
        <w:rPr>
          <w:rFonts w:cstheme="minorHAnsi"/>
        </w:rPr>
      </w:pPr>
    </w:p>
    <w:p w14:paraId="47DF83BB" w14:textId="77777777" w:rsidR="00C90961" w:rsidRPr="003F3390" w:rsidRDefault="00C90961" w:rsidP="00C90961">
      <w:pPr>
        <w:pStyle w:val="NoSpacing"/>
        <w:rPr>
          <w:rFonts w:cstheme="minorHAnsi"/>
        </w:rPr>
      </w:pPr>
    </w:p>
    <w:p w14:paraId="47DF83BC" w14:textId="77777777" w:rsidR="00C90961" w:rsidRPr="003F3390" w:rsidRDefault="00143D93" w:rsidP="00C90961">
      <w:pPr>
        <w:pStyle w:val="NoSpacing"/>
        <w:rPr>
          <w:rFonts w:cstheme="minorHAnsi"/>
        </w:rPr>
      </w:pPr>
      <w:r w:rsidRPr="003F3390">
        <w:rPr>
          <w:rFonts w:cstheme="minorHAnsi"/>
          <w:u w:val="single"/>
        </w:rPr>
        <w:lastRenderedPageBreak/>
        <w:t>The Supervisor will</w:t>
      </w:r>
      <w:r w:rsidRPr="003F3390">
        <w:rPr>
          <w:rFonts w:cstheme="minorHAnsi"/>
        </w:rPr>
        <w:t>:</w:t>
      </w:r>
    </w:p>
    <w:p w14:paraId="47DF83BD" w14:textId="77777777" w:rsidR="00C90961" w:rsidRPr="003F3390" w:rsidRDefault="00143D93" w:rsidP="00C90961">
      <w:pPr>
        <w:pStyle w:val="NoSpacing"/>
        <w:ind w:left="720" w:hanging="360"/>
        <w:rPr>
          <w:rFonts w:cstheme="minorHAnsi"/>
        </w:rPr>
      </w:pPr>
      <w:r w:rsidRPr="003F3390">
        <w:rPr>
          <w:rFonts w:cstheme="minorHAnsi"/>
        </w:rPr>
        <w:t>Process steps</w:t>
      </w:r>
    </w:p>
    <w:p w14:paraId="47DF83BE" w14:textId="77777777" w:rsidR="00C90961" w:rsidRPr="003F3390" w:rsidRDefault="00C90961" w:rsidP="00C90961">
      <w:pPr>
        <w:pStyle w:val="NoSpacing"/>
        <w:ind w:left="720" w:hanging="360"/>
        <w:rPr>
          <w:rFonts w:cstheme="minorHAnsi"/>
        </w:rPr>
      </w:pPr>
    </w:p>
    <w:p w14:paraId="47DF83BF" w14:textId="77777777" w:rsidR="00C90961" w:rsidRPr="003F3390" w:rsidRDefault="00143D93" w:rsidP="00BA3EEE">
      <w:pPr>
        <w:pStyle w:val="NoSpacing"/>
        <w:numPr>
          <w:ilvl w:val="0"/>
          <w:numId w:val="246"/>
        </w:numPr>
        <w:ind w:left="720"/>
        <w:rPr>
          <w:rFonts w:cstheme="minorHAnsi"/>
        </w:rPr>
      </w:pPr>
      <w:r w:rsidRPr="003F3390">
        <w:rPr>
          <w:rFonts w:cstheme="minorHAnsi"/>
        </w:rPr>
        <w:t xml:space="preserve">Monitor </w:t>
      </w:r>
      <w:r w:rsidRPr="003F3390">
        <w:rPr>
          <w:rStyle w:val="Heading2Char"/>
        </w:rPr>
        <w:t>CESD-R</w:t>
      </w:r>
      <w:r w:rsidRPr="003F3390">
        <w:rPr>
          <w:rFonts w:cstheme="minorHAnsi"/>
        </w:rPr>
        <w:t xml:space="preserve"> compliance.</w:t>
      </w:r>
    </w:p>
    <w:p w14:paraId="47DF83C0" w14:textId="77777777" w:rsidR="00C90961" w:rsidRPr="003F3390" w:rsidRDefault="00143D93" w:rsidP="00BA3EEE">
      <w:pPr>
        <w:pStyle w:val="NoSpacing"/>
        <w:numPr>
          <w:ilvl w:val="0"/>
          <w:numId w:val="246"/>
        </w:numPr>
        <w:ind w:left="720"/>
        <w:rPr>
          <w:rFonts w:cstheme="minorHAnsi"/>
        </w:rPr>
      </w:pPr>
      <w:r w:rsidRPr="003F3390">
        <w:rPr>
          <w:rFonts w:cstheme="minorHAnsi"/>
        </w:rPr>
        <w:t>Provide guidance to the Direct Service Staff on intervention strategies.</w:t>
      </w:r>
    </w:p>
    <w:p w14:paraId="47DF83C1" w14:textId="77777777" w:rsidR="00C90961" w:rsidRPr="003F3390" w:rsidRDefault="00C90961" w:rsidP="00C90961">
      <w:pPr>
        <w:pStyle w:val="NoSpacing"/>
        <w:ind w:left="720" w:hanging="360"/>
        <w:rPr>
          <w:rFonts w:cstheme="minorHAnsi"/>
        </w:rPr>
      </w:pPr>
    </w:p>
    <w:p w14:paraId="47DF83C2" w14:textId="77777777" w:rsidR="00C90961" w:rsidRPr="003F3390" w:rsidRDefault="00143D93" w:rsidP="00C90961">
      <w:pPr>
        <w:pStyle w:val="NoSpacing"/>
        <w:ind w:left="720" w:hanging="360"/>
        <w:rPr>
          <w:rFonts w:cstheme="minorHAnsi"/>
        </w:rPr>
      </w:pPr>
      <w:r w:rsidRPr="003F3390">
        <w:rPr>
          <w:rFonts w:cstheme="minorHAnsi"/>
        </w:rPr>
        <w:t>Documentation requirements</w:t>
      </w:r>
    </w:p>
    <w:p w14:paraId="47DF83C3" w14:textId="77777777" w:rsidR="00C90961" w:rsidRPr="003F3390" w:rsidRDefault="00C90961" w:rsidP="00C90961">
      <w:pPr>
        <w:pStyle w:val="NoSpacing"/>
        <w:ind w:left="720" w:hanging="360"/>
        <w:rPr>
          <w:rFonts w:cstheme="minorHAnsi"/>
        </w:rPr>
      </w:pPr>
    </w:p>
    <w:p w14:paraId="47DF83C4" w14:textId="77777777" w:rsidR="00C90961" w:rsidRPr="003F3390" w:rsidRDefault="00143D93" w:rsidP="00BA3EEE">
      <w:pPr>
        <w:pStyle w:val="NoSpacing"/>
        <w:numPr>
          <w:ilvl w:val="0"/>
          <w:numId w:val="247"/>
        </w:numPr>
        <w:ind w:left="720"/>
        <w:rPr>
          <w:rFonts w:cstheme="minorHAnsi"/>
        </w:rPr>
      </w:pPr>
      <w:r w:rsidRPr="003F3390">
        <w:rPr>
          <w:rFonts w:cstheme="minorHAnsi"/>
        </w:rPr>
        <w:t xml:space="preserve"> Document </w:t>
      </w:r>
      <w:r w:rsidRPr="003F3390">
        <w:rPr>
          <w:rStyle w:val="Heading2Char"/>
        </w:rPr>
        <w:t>CESD-R</w:t>
      </w:r>
      <w:r w:rsidRPr="003F3390">
        <w:rPr>
          <w:rFonts w:cstheme="minorHAnsi"/>
        </w:rPr>
        <w:t xml:space="preserve"> compliance, trends, follow through on intervention plans in the supervision notes</w:t>
      </w:r>
      <w:r w:rsidR="0033219C" w:rsidRPr="003F3390">
        <w:rPr>
          <w:rFonts w:cstheme="minorHAnsi"/>
        </w:rPr>
        <w:t xml:space="preserve"> or in the individual family service plan in the database.</w:t>
      </w:r>
    </w:p>
    <w:p w14:paraId="47DF83C5" w14:textId="77777777" w:rsidR="00C90961" w:rsidRPr="003F3390" w:rsidRDefault="00C90961" w:rsidP="00C90961">
      <w:pPr>
        <w:pStyle w:val="NoSpacing"/>
        <w:rPr>
          <w:rFonts w:cstheme="minorHAnsi"/>
        </w:rPr>
      </w:pPr>
    </w:p>
    <w:p w14:paraId="47DF83C6" w14:textId="77777777" w:rsidR="00C90961" w:rsidRPr="003F3390" w:rsidRDefault="00143D93" w:rsidP="00C90961">
      <w:pPr>
        <w:pStyle w:val="NoSpacing"/>
        <w:rPr>
          <w:rFonts w:cstheme="minorHAnsi"/>
        </w:rPr>
      </w:pPr>
      <w:r w:rsidRPr="003F3390">
        <w:rPr>
          <w:rFonts w:cstheme="minorHAnsi"/>
          <w:u w:val="single"/>
        </w:rPr>
        <w:t>The Direct Service Staff will</w:t>
      </w:r>
      <w:r w:rsidRPr="003F3390">
        <w:rPr>
          <w:rFonts w:cstheme="minorHAnsi"/>
        </w:rPr>
        <w:t>: (for primary caregivers who are non-biological mothers and for biological mothers after most recent child is 6 months or older, for which EPDS screens have been completed in accordance with Policy 7.4)</w:t>
      </w:r>
    </w:p>
    <w:p w14:paraId="47DF83C7" w14:textId="77777777" w:rsidR="00C90961" w:rsidRPr="003F3390" w:rsidRDefault="00143D93" w:rsidP="00C90961">
      <w:pPr>
        <w:pStyle w:val="NoSpacing"/>
        <w:ind w:left="720" w:hanging="360"/>
        <w:rPr>
          <w:rFonts w:cstheme="minorHAnsi"/>
        </w:rPr>
      </w:pPr>
      <w:r w:rsidRPr="003F3390">
        <w:rPr>
          <w:rFonts w:cstheme="minorHAnsi"/>
        </w:rPr>
        <w:t>Process steps</w:t>
      </w:r>
    </w:p>
    <w:p w14:paraId="47DF83C8" w14:textId="77777777" w:rsidR="00C90961" w:rsidRPr="003F3390" w:rsidRDefault="00C90961" w:rsidP="00C90961">
      <w:pPr>
        <w:pStyle w:val="NoSpacing"/>
        <w:ind w:left="720" w:hanging="360"/>
        <w:rPr>
          <w:rFonts w:cstheme="minorHAnsi"/>
        </w:rPr>
      </w:pPr>
    </w:p>
    <w:p w14:paraId="47DF83C9" w14:textId="77777777" w:rsidR="00C90961" w:rsidRPr="003F3390" w:rsidRDefault="00143D93" w:rsidP="00BA3EEE">
      <w:pPr>
        <w:numPr>
          <w:ilvl w:val="0"/>
          <w:numId w:val="244"/>
        </w:numPr>
        <w:spacing w:after="0" w:line="240" w:lineRule="auto"/>
        <w:ind w:left="720"/>
        <w:rPr>
          <w:rFonts w:cstheme="minorHAnsi"/>
          <w:bCs/>
        </w:rPr>
      </w:pPr>
      <w:r w:rsidRPr="003F3390">
        <w:rPr>
          <w:rFonts w:cstheme="minorHAnsi"/>
          <w:bCs/>
        </w:rPr>
        <w:t xml:space="preserve">Minimally, provide to the caregiver(s) a copy of the </w:t>
      </w:r>
      <w:r w:rsidRPr="003F3390">
        <w:rPr>
          <w:rStyle w:val="Heading2Char"/>
        </w:rPr>
        <w:t>CESD-R</w:t>
      </w:r>
      <w:r w:rsidRPr="003F3390">
        <w:rPr>
          <w:rFonts w:cstheme="minorHAnsi"/>
          <w:bCs/>
        </w:rPr>
        <w:t xml:space="preserve"> to complete:</w:t>
      </w:r>
    </w:p>
    <w:p w14:paraId="47DF83CA" w14:textId="77777777" w:rsidR="00C90961" w:rsidRPr="003F3390" w:rsidRDefault="00143D93" w:rsidP="00BA3EEE">
      <w:pPr>
        <w:pStyle w:val="ListParagraph"/>
        <w:numPr>
          <w:ilvl w:val="0"/>
          <w:numId w:val="249"/>
        </w:numPr>
        <w:spacing w:after="0" w:line="240" w:lineRule="auto"/>
        <w:ind w:left="1170"/>
        <w:rPr>
          <w:rFonts w:asciiTheme="minorHAnsi" w:hAnsiTheme="minorHAnsi" w:cstheme="minorHAnsi"/>
          <w:bCs/>
        </w:rPr>
      </w:pPr>
      <w:r w:rsidRPr="003F3390">
        <w:rPr>
          <w:rFonts w:asciiTheme="minorHAnsi" w:hAnsiTheme="minorHAnsi" w:cstheme="minorHAnsi"/>
          <w:bCs/>
        </w:rPr>
        <w:t>Prenatally (if enrolled prior to 37 weeks gestation)</w:t>
      </w:r>
    </w:p>
    <w:p w14:paraId="47DF83CB" w14:textId="77777777" w:rsidR="00C90961" w:rsidRPr="003F3390" w:rsidRDefault="00143D93" w:rsidP="00BA3EEE">
      <w:pPr>
        <w:pStyle w:val="ListParagraph"/>
        <w:numPr>
          <w:ilvl w:val="0"/>
          <w:numId w:val="249"/>
        </w:numPr>
        <w:spacing w:after="0" w:line="240" w:lineRule="auto"/>
        <w:ind w:left="1170"/>
        <w:rPr>
          <w:rFonts w:asciiTheme="minorHAnsi" w:hAnsiTheme="minorHAnsi" w:cstheme="minorHAnsi"/>
          <w:bCs/>
        </w:rPr>
      </w:pPr>
      <w:r w:rsidRPr="003F3390">
        <w:rPr>
          <w:rFonts w:asciiTheme="minorHAnsi" w:hAnsiTheme="minorHAnsi" w:cstheme="minorHAnsi"/>
          <w:bCs/>
        </w:rPr>
        <w:t>Once postnatally before 3 months</w:t>
      </w:r>
    </w:p>
    <w:p w14:paraId="47DF83CC" w14:textId="77777777" w:rsidR="00C90961" w:rsidRPr="003F3390" w:rsidRDefault="00143D93" w:rsidP="00BA3EEE">
      <w:pPr>
        <w:pStyle w:val="ListParagraph"/>
        <w:numPr>
          <w:ilvl w:val="0"/>
          <w:numId w:val="249"/>
        </w:numPr>
        <w:spacing w:after="0" w:line="240" w:lineRule="auto"/>
        <w:ind w:left="1170"/>
        <w:rPr>
          <w:rFonts w:asciiTheme="minorHAnsi" w:hAnsiTheme="minorHAnsi" w:cstheme="minorHAnsi"/>
          <w:bCs/>
        </w:rPr>
      </w:pPr>
      <w:r w:rsidRPr="003F3390">
        <w:rPr>
          <w:rFonts w:asciiTheme="minorHAnsi" w:hAnsiTheme="minorHAnsi" w:cstheme="minorHAnsi"/>
          <w:bCs/>
        </w:rPr>
        <w:t>6 months postnatal</w:t>
      </w:r>
    </w:p>
    <w:p w14:paraId="47DF83CD" w14:textId="77777777" w:rsidR="00C90961" w:rsidRPr="003F3390" w:rsidRDefault="00143D93" w:rsidP="00BA3EEE">
      <w:pPr>
        <w:pStyle w:val="ListParagraph"/>
        <w:numPr>
          <w:ilvl w:val="0"/>
          <w:numId w:val="249"/>
        </w:numPr>
        <w:spacing w:after="0" w:line="240" w:lineRule="auto"/>
        <w:ind w:left="1170"/>
        <w:rPr>
          <w:rFonts w:asciiTheme="minorHAnsi" w:hAnsiTheme="minorHAnsi" w:cstheme="minorHAnsi"/>
        </w:rPr>
      </w:pPr>
      <w:r w:rsidRPr="003F3390">
        <w:rPr>
          <w:rFonts w:asciiTheme="minorHAnsi" w:hAnsiTheme="minorHAnsi" w:cstheme="minorHAnsi"/>
          <w:bCs/>
        </w:rPr>
        <w:t>And then every 6 months after.</w:t>
      </w:r>
    </w:p>
    <w:p w14:paraId="47DF83CE" w14:textId="77777777" w:rsidR="00C90961" w:rsidRPr="003F3390" w:rsidRDefault="00143D93" w:rsidP="00BA3EEE">
      <w:pPr>
        <w:pStyle w:val="NoSpacing"/>
        <w:numPr>
          <w:ilvl w:val="0"/>
          <w:numId w:val="244"/>
        </w:numPr>
        <w:ind w:left="720"/>
        <w:rPr>
          <w:rFonts w:cstheme="minorHAnsi"/>
        </w:rPr>
      </w:pPr>
      <w:r w:rsidRPr="003F3390">
        <w:rPr>
          <w:rFonts w:cstheme="minorHAnsi"/>
        </w:rPr>
        <w:t xml:space="preserve">Score tool immediately with the caregiver and discuss the score. Provide a safety plan and referrals to a mental health professional or primary care provider if the score is 16 or greater (see updated </w:t>
      </w:r>
      <w:r w:rsidRPr="003F3390">
        <w:rPr>
          <w:rStyle w:val="Heading2Char"/>
        </w:rPr>
        <w:t>CESD-R</w:t>
      </w:r>
      <w:r w:rsidRPr="003F3390">
        <w:rPr>
          <w:rFonts w:cstheme="minorHAnsi"/>
        </w:rPr>
        <w:t xml:space="preserve"> revision </w:t>
      </w:r>
      <w:hyperlink r:id="rId107" w:history="1">
        <w:r w:rsidR="00C90961" w:rsidRPr="003F3390">
          <w:rPr>
            <w:rStyle w:val="Hyperlink"/>
            <w:rFonts w:cstheme="minorHAnsi"/>
          </w:rPr>
          <w:t>http://cesd-r.com/cesdr/</w:t>
        </w:r>
      </w:hyperlink>
      <w:r w:rsidRPr="003F3390">
        <w:rPr>
          <w:rFonts w:cstheme="minorHAnsi"/>
        </w:rPr>
        <w:t xml:space="preserve"> ). </w:t>
      </w:r>
    </w:p>
    <w:p w14:paraId="47DF83CF" w14:textId="77777777" w:rsidR="00C90961" w:rsidRPr="003F3390" w:rsidRDefault="00143D93" w:rsidP="00BA3EEE">
      <w:pPr>
        <w:pStyle w:val="NoSpacing"/>
        <w:numPr>
          <w:ilvl w:val="0"/>
          <w:numId w:val="244"/>
        </w:numPr>
        <w:ind w:left="720"/>
        <w:rPr>
          <w:rFonts w:cstheme="minorHAnsi"/>
        </w:rPr>
      </w:pPr>
      <w:r w:rsidRPr="003F3390">
        <w:rPr>
          <w:rFonts w:cstheme="minorHAnsi"/>
        </w:rPr>
        <w:t>Provide activities to support caregivers whose depression screening scores are elevated and considered to be at-risk of depression.</w:t>
      </w:r>
    </w:p>
    <w:p w14:paraId="47DF83D0" w14:textId="77777777" w:rsidR="00C90961" w:rsidRPr="003F3390" w:rsidRDefault="00C90961" w:rsidP="00C90961">
      <w:pPr>
        <w:pStyle w:val="NoSpacing"/>
        <w:ind w:left="720" w:hanging="360"/>
        <w:rPr>
          <w:rFonts w:cstheme="minorHAnsi"/>
        </w:rPr>
      </w:pPr>
    </w:p>
    <w:p w14:paraId="47DF83D1" w14:textId="77777777" w:rsidR="00C90961" w:rsidRPr="003F3390" w:rsidRDefault="00143D93" w:rsidP="00C90961">
      <w:pPr>
        <w:pStyle w:val="NoSpacing"/>
        <w:ind w:left="720" w:hanging="360"/>
        <w:rPr>
          <w:rFonts w:cstheme="minorHAnsi"/>
        </w:rPr>
      </w:pPr>
      <w:r w:rsidRPr="003F3390">
        <w:rPr>
          <w:rFonts w:cstheme="minorHAnsi"/>
        </w:rPr>
        <w:t>Documentation requirements</w:t>
      </w:r>
    </w:p>
    <w:p w14:paraId="47DF83D2" w14:textId="77777777" w:rsidR="00C90961" w:rsidRPr="003F3390" w:rsidRDefault="00C90961" w:rsidP="00C90961">
      <w:pPr>
        <w:pStyle w:val="NoSpacing"/>
        <w:ind w:left="720" w:hanging="360"/>
        <w:rPr>
          <w:rFonts w:cstheme="minorHAnsi"/>
        </w:rPr>
      </w:pPr>
    </w:p>
    <w:p w14:paraId="47DF83D3" w14:textId="77777777" w:rsidR="00C90961" w:rsidRPr="003F3390" w:rsidRDefault="00143D93" w:rsidP="00BA3EEE">
      <w:pPr>
        <w:pStyle w:val="NoSpacing"/>
        <w:numPr>
          <w:ilvl w:val="0"/>
          <w:numId w:val="245"/>
        </w:numPr>
        <w:ind w:left="720"/>
        <w:rPr>
          <w:rFonts w:cstheme="minorHAnsi"/>
        </w:rPr>
      </w:pPr>
      <w:r w:rsidRPr="003F3390">
        <w:rPr>
          <w:rFonts w:cstheme="minorHAnsi"/>
        </w:rPr>
        <w:t xml:space="preserve">Enter the </w:t>
      </w:r>
      <w:r w:rsidRPr="003F3390">
        <w:rPr>
          <w:rStyle w:val="Heading2Char"/>
        </w:rPr>
        <w:t>CESD-R</w:t>
      </w:r>
      <w:r w:rsidRPr="003F3390">
        <w:rPr>
          <w:rFonts w:cstheme="minorHAnsi"/>
        </w:rPr>
        <w:t xml:space="preserve"> score, all referral information, and safety plan into the HFI database. </w:t>
      </w:r>
    </w:p>
    <w:p w14:paraId="47DF83D4" w14:textId="77777777" w:rsidR="00C90961" w:rsidRPr="003F3390" w:rsidRDefault="00143D93" w:rsidP="00BA3EEE">
      <w:pPr>
        <w:pStyle w:val="ListParagraph"/>
        <w:numPr>
          <w:ilvl w:val="0"/>
          <w:numId w:val="245"/>
        </w:numPr>
        <w:spacing w:after="0" w:line="240" w:lineRule="auto"/>
        <w:ind w:left="720"/>
        <w:rPr>
          <w:rFonts w:asciiTheme="minorHAnsi" w:hAnsiTheme="minorHAnsi" w:cstheme="minorHAnsi"/>
          <w:bCs/>
        </w:rPr>
      </w:pPr>
      <w:r w:rsidRPr="003F3390">
        <w:rPr>
          <w:rFonts w:asciiTheme="minorHAnsi" w:hAnsiTheme="minorHAnsi" w:cstheme="minorHAnsi"/>
          <w:bCs/>
        </w:rPr>
        <w:t xml:space="preserve">Document administration of the </w:t>
      </w:r>
      <w:r w:rsidRPr="003F3390">
        <w:rPr>
          <w:rStyle w:val="Heading2Char"/>
        </w:rPr>
        <w:t>CESD-R</w:t>
      </w:r>
      <w:r w:rsidRPr="003F3390">
        <w:rPr>
          <w:rFonts w:asciiTheme="minorHAnsi" w:hAnsiTheme="minorHAnsi" w:cstheme="minorHAnsi"/>
          <w:bCs/>
        </w:rPr>
        <w:t xml:space="preserve"> in the home visit narrative. </w:t>
      </w:r>
    </w:p>
    <w:p w14:paraId="47DF83D5" w14:textId="77777777" w:rsidR="00C90961" w:rsidRPr="003F3390" w:rsidRDefault="00143D93" w:rsidP="00BA3EEE">
      <w:pPr>
        <w:pStyle w:val="ListParagraph"/>
        <w:numPr>
          <w:ilvl w:val="0"/>
          <w:numId w:val="245"/>
        </w:numPr>
        <w:spacing w:after="0" w:line="240" w:lineRule="auto"/>
        <w:ind w:left="720"/>
        <w:rPr>
          <w:rFonts w:asciiTheme="minorHAnsi" w:hAnsiTheme="minorHAnsi" w:cstheme="minorHAnsi"/>
          <w:bCs/>
        </w:rPr>
      </w:pPr>
      <w:r w:rsidRPr="003F3390">
        <w:rPr>
          <w:rFonts w:asciiTheme="minorHAnsi" w:hAnsiTheme="minorHAnsi" w:cstheme="minorHAnsi"/>
        </w:rPr>
        <w:t>Document the reason why not done: missed, family not available, refused.</w:t>
      </w:r>
    </w:p>
    <w:p w14:paraId="47DF83D6" w14:textId="77777777" w:rsidR="00C90961" w:rsidRPr="003F3390" w:rsidRDefault="00C90961" w:rsidP="00C90961">
      <w:pPr>
        <w:pStyle w:val="NoSpacing"/>
        <w:ind w:left="720"/>
        <w:rPr>
          <w:rFonts w:cstheme="minorHAnsi"/>
        </w:rPr>
      </w:pPr>
    </w:p>
    <w:p w14:paraId="47DF83D7" w14:textId="77777777" w:rsidR="00C90961" w:rsidRPr="003F3390" w:rsidRDefault="00C90961" w:rsidP="00C90961">
      <w:pPr>
        <w:pStyle w:val="NoSpacing"/>
        <w:rPr>
          <w:rFonts w:cstheme="minorHAnsi"/>
        </w:rPr>
      </w:pPr>
    </w:p>
    <w:p w14:paraId="47DF83D8" w14:textId="77777777" w:rsidR="00C90961" w:rsidRPr="003F3390" w:rsidRDefault="00143D93" w:rsidP="00C90961">
      <w:pPr>
        <w:pStyle w:val="NoSpacing"/>
        <w:rPr>
          <w:rFonts w:cstheme="minorHAnsi"/>
          <w:b/>
        </w:rPr>
      </w:pPr>
      <w:r w:rsidRPr="003F3390">
        <w:rPr>
          <w:rFonts w:cstheme="minorHAnsi"/>
          <w:b/>
        </w:rPr>
        <w:t>PRACTICE GUIDANCE</w:t>
      </w:r>
    </w:p>
    <w:p w14:paraId="47DF83D9" w14:textId="77777777" w:rsidR="00C90961" w:rsidRPr="003F3390" w:rsidRDefault="00143D93" w:rsidP="00C90961">
      <w:pPr>
        <w:rPr>
          <w:rFonts w:cstheme="minorHAnsi"/>
        </w:rPr>
      </w:pPr>
      <w:r w:rsidRPr="003F3390">
        <w:rPr>
          <w:rFonts w:cstheme="minorHAnsi"/>
        </w:rPr>
        <w:t>The CESD-R is a depression screen – not a diagnostic tool</w:t>
      </w:r>
    </w:p>
    <w:p w14:paraId="47DF83DA" w14:textId="77777777" w:rsidR="00C90961" w:rsidRPr="003F3390" w:rsidRDefault="00143D93" w:rsidP="00C90961">
      <w:pPr>
        <w:spacing w:line="240" w:lineRule="auto"/>
        <w:rPr>
          <w:rFonts w:cstheme="minorHAnsi"/>
        </w:rPr>
      </w:pPr>
      <w:r w:rsidRPr="003F3390">
        <w:rPr>
          <w:rFonts w:cstheme="minorHAnsi"/>
        </w:rPr>
        <w:t xml:space="preserve">Ask the caregiver if they feel it could be accurate. The person completing the tool may disagree with the score based on your observations. If the caregiver(s) say(s) no, then document and monitor behaviors for any concerns you have. </w:t>
      </w:r>
    </w:p>
    <w:p w14:paraId="47DF83DB" w14:textId="77777777" w:rsidR="00C90961" w:rsidRPr="003F3390" w:rsidRDefault="00143D93" w:rsidP="00C90961">
      <w:pPr>
        <w:pStyle w:val="NoSpacing"/>
        <w:rPr>
          <w:rFonts w:cstheme="minorHAnsi"/>
          <w:b/>
        </w:rPr>
      </w:pPr>
      <w:r w:rsidRPr="003F3390">
        <w:rPr>
          <w:rFonts w:cstheme="minorHAnsi"/>
          <w:b/>
        </w:rPr>
        <w:t>FORMS &amp; TOOLS</w:t>
      </w:r>
    </w:p>
    <w:p w14:paraId="47DF83DC" w14:textId="77777777" w:rsidR="00C90961" w:rsidRPr="003F3390" w:rsidRDefault="00143D93" w:rsidP="00C90961">
      <w:pPr>
        <w:pStyle w:val="NoSpacing"/>
        <w:rPr>
          <w:rFonts w:cstheme="minorHAnsi"/>
        </w:rPr>
      </w:pPr>
      <w:r w:rsidRPr="003F3390">
        <w:rPr>
          <w:rFonts w:cstheme="minorHAnsi"/>
        </w:rPr>
        <w:t>Edinburgh Postnatal Depression Scale (EPDS)</w:t>
      </w:r>
    </w:p>
    <w:p w14:paraId="47DF83DD" w14:textId="77777777" w:rsidR="00C90961" w:rsidRPr="003F3390" w:rsidRDefault="00143D93" w:rsidP="00C90961">
      <w:pPr>
        <w:rPr>
          <w:rStyle w:val="Hyperlink"/>
          <w:rFonts w:cstheme="minorHAnsi"/>
        </w:rPr>
      </w:pPr>
      <w:r w:rsidRPr="003F3390">
        <w:rPr>
          <w:rFonts w:cstheme="minorHAnsi"/>
        </w:rPr>
        <w:t xml:space="preserve">Center for Epidemiologic Studies Depression scale (CES-D), </w:t>
      </w:r>
      <w:hyperlink r:id="rId108" w:history="1">
        <w:r w:rsidR="00C90961" w:rsidRPr="003F3390">
          <w:rPr>
            <w:rStyle w:val="Hyperlink"/>
            <w:rFonts w:cstheme="minorHAnsi"/>
          </w:rPr>
          <w:t>http://cesd-r.com/cesdr/</w:t>
        </w:r>
      </w:hyperlink>
    </w:p>
    <w:p w14:paraId="47DF83DE" w14:textId="77777777" w:rsidR="00B52EFB" w:rsidRPr="003F3390" w:rsidRDefault="00143D93">
      <w:pPr>
        <w:rPr>
          <w:rStyle w:val="Hyperlink"/>
          <w:rFonts w:cstheme="minorHAnsi"/>
        </w:rPr>
      </w:pPr>
      <w:r w:rsidRPr="003F3390">
        <w:rPr>
          <w:rStyle w:val="Hyperlink"/>
          <w:rFonts w:cstheme="minorHAnsi"/>
        </w:rPr>
        <w:br w:type="page"/>
      </w:r>
    </w:p>
    <w:tbl>
      <w:tblPr>
        <w:tblStyle w:val="TableGrid"/>
        <w:tblW w:w="9369" w:type="dxa"/>
        <w:tblLook w:val="04A0" w:firstRow="1" w:lastRow="0" w:firstColumn="1" w:lastColumn="0" w:noHBand="0" w:noVBand="1"/>
      </w:tblPr>
      <w:tblGrid>
        <w:gridCol w:w="9369"/>
      </w:tblGrid>
      <w:tr w:rsidR="004E71C5" w14:paraId="47DF83E2" w14:textId="77777777" w:rsidTr="00D566FA">
        <w:trPr>
          <w:trHeight w:val="336"/>
        </w:trPr>
        <w:tc>
          <w:tcPr>
            <w:tcW w:w="9369" w:type="dxa"/>
          </w:tcPr>
          <w:p w14:paraId="47DF83DF" w14:textId="77777777" w:rsidR="00D26EA6" w:rsidRPr="003F3390" w:rsidRDefault="00143D93" w:rsidP="00D566FA">
            <w:pPr>
              <w:pStyle w:val="NoSpacing"/>
              <w:jc w:val="center"/>
              <w:rPr>
                <w:rFonts w:cstheme="minorHAnsi"/>
                <w:b/>
              </w:rPr>
            </w:pPr>
            <w:r w:rsidRPr="003F3390">
              <w:rPr>
                <w:rFonts w:cstheme="minorHAnsi"/>
                <w:noProof/>
              </w:rPr>
              <w:lastRenderedPageBreak/>
              <w:drawing>
                <wp:inline distT="0" distB="0" distL="0" distR="0" wp14:anchorId="47DF919A" wp14:editId="47DF919B">
                  <wp:extent cx="2114754" cy="932878"/>
                  <wp:effectExtent l="0" t="0" r="0" b="635"/>
                  <wp:docPr id="23" name="Picture 23"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107697" name="Picture 2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3E0" w14:textId="77777777" w:rsidR="00D26EA6" w:rsidRPr="003F3390" w:rsidRDefault="00143D93" w:rsidP="00D566FA">
            <w:pPr>
              <w:pStyle w:val="NoSpacing"/>
              <w:jc w:val="center"/>
              <w:rPr>
                <w:rFonts w:cstheme="minorHAnsi"/>
                <w:b/>
              </w:rPr>
            </w:pPr>
            <w:r w:rsidRPr="003F3390">
              <w:rPr>
                <w:rFonts w:cstheme="minorHAnsi"/>
                <w:b/>
              </w:rPr>
              <w:t>Policy and Procedure Manual</w:t>
            </w:r>
          </w:p>
          <w:p w14:paraId="47DF83E1" w14:textId="77777777" w:rsidR="00D26EA6" w:rsidRPr="003F3390" w:rsidRDefault="00D26EA6" w:rsidP="00D566FA">
            <w:pPr>
              <w:pStyle w:val="NoSpacing"/>
              <w:jc w:val="center"/>
              <w:rPr>
                <w:rFonts w:cstheme="minorHAnsi"/>
              </w:rPr>
            </w:pPr>
          </w:p>
        </w:tc>
      </w:tr>
      <w:tr w:rsidR="004E71C5" w14:paraId="47DF83E4" w14:textId="77777777" w:rsidTr="00D566FA">
        <w:trPr>
          <w:trHeight w:val="366"/>
        </w:trPr>
        <w:tc>
          <w:tcPr>
            <w:tcW w:w="9369" w:type="dxa"/>
          </w:tcPr>
          <w:p w14:paraId="47DF83E3" w14:textId="77777777" w:rsidR="00D26EA6" w:rsidRPr="003F3390" w:rsidRDefault="00143D93" w:rsidP="00D566FA">
            <w:pPr>
              <w:pStyle w:val="Heading1"/>
            </w:pPr>
            <w:bookmarkStart w:id="90" w:name="_Toc56457974"/>
            <w:bookmarkStart w:id="91" w:name="_Toc178088716"/>
            <w:r w:rsidRPr="003F3390">
              <w:rPr>
                <w:szCs w:val="22"/>
                <w:u w:val="none"/>
              </w:rPr>
              <w:t xml:space="preserve">Chapter 8: </w:t>
            </w:r>
            <w:bookmarkEnd w:id="90"/>
            <w:r w:rsidR="005B1EAD" w:rsidRPr="003F3390">
              <w:rPr>
                <w:szCs w:val="22"/>
                <w:u w:val="none"/>
              </w:rPr>
              <w:t>L</w:t>
            </w:r>
            <w:r w:rsidRPr="003F3390">
              <w:rPr>
                <w:szCs w:val="22"/>
                <w:u w:val="none"/>
              </w:rPr>
              <w:t xml:space="preserve">imited </w:t>
            </w:r>
            <w:r w:rsidR="005B1EAD" w:rsidRPr="003F3390">
              <w:rPr>
                <w:szCs w:val="22"/>
                <w:u w:val="none"/>
              </w:rPr>
              <w:t>C</w:t>
            </w:r>
            <w:r w:rsidRPr="003F3390">
              <w:rPr>
                <w:szCs w:val="22"/>
                <w:u w:val="none"/>
              </w:rPr>
              <w:t>aseload</w:t>
            </w:r>
            <w:r w:rsidR="005B1EAD" w:rsidRPr="003F3390">
              <w:rPr>
                <w:szCs w:val="22"/>
                <w:u w:val="none"/>
              </w:rPr>
              <w:t xml:space="preserve"> Sizes</w:t>
            </w:r>
            <w:bookmarkEnd w:id="91"/>
            <w:r w:rsidRPr="003F3390">
              <w:rPr>
                <w:szCs w:val="22"/>
                <w:u w:val="none"/>
              </w:rPr>
              <w:fldChar w:fldCharType="begin"/>
            </w:r>
            <w:r w:rsidRPr="003F3390">
              <w:rPr>
                <w:szCs w:val="22"/>
                <w:u w:val="none"/>
              </w:rPr>
              <w:instrText xml:space="preserve"> FILLIN  "Enter Chapter"  \* MERGEFORMAT </w:instrText>
            </w:r>
            <w:r w:rsidRPr="003F3390">
              <w:rPr>
                <w:szCs w:val="22"/>
                <w:u w:val="none"/>
              </w:rPr>
              <w:fldChar w:fldCharType="separate"/>
            </w:r>
            <w:r w:rsidRPr="003F3390">
              <w:rPr>
                <w:szCs w:val="22"/>
                <w:u w:val="none"/>
              </w:rPr>
              <w:fldChar w:fldCharType="end"/>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83E6" w14:textId="77777777" w:rsidTr="00D566FA">
        <w:trPr>
          <w:trHeight w:val="366"/>
        </w:trPr>
        <w:tc>
          <w:tcPr>
            <w:tcW w:w="9369" w:type="dxa"/>
          </w:tcPr>
          <w:p w14:paraId="47DF83E5" w14:textId="77777777" w:rsidR="00D26EA6" w:rsidRPr="003F3390" w:rsidRDefault="00143D93" w:rsidP="009B2C9B">
            <w:pPr>
              <w:pStyle w:val="Heading2"/>
              <w:rPr>
                <w:b/>
              </w:rPr>
            </w:pPr>
            <w:bookmarkStart w:id="92" w:name="_Toc56457975"/>
            <w:bookmarkStart w:id="93" w:name="_Toc178088717"/>
            <w:r w:rsidRPr="003F3390">
              <w:t>Section: 8-1 Caseload Size</w:t>
            </w:r>
            <w:bookmarkEnd w:id="92"/>
            <w:bookmarkEnd w:id="93"/>
          </w:p>
        </w:tc>
      </w:tr>
    </w:tbl>
    <w:p w14:paraId="47DF83E7" w14:textId="77777777" w:rsidR="00D26EA6" w:rsidRPr="003F3390" w:rsidRDefault="00D26EA6" w:rsidP="00D26EA6">
      <w:pPr>
        <w:pStyle w:val="NoSpacing"/>
        <w:rPr>
          <w:rFonts w:cstheme="minorHAnsi"/>
        </w:rPr>
      </w:pPr>
    </w:p>
    <w:p w14:paraId="47DF83E8" w14:textId="77777777" w:rsidR="00D26EA6" w:rsidRPr="003F3390" w:rsidRDefault="00143D93" w:rsidP="00D26EA6">
      <w:pPr>
        <w:pStyle w:val="NoSpacing"/>
        <w:rPr>
          <w:rFonts w:cstheme="minorHAnsi"/>
          <w:b/>
        </w:rPr>
      </w:pPr>
      <w:r w:rsidRPr="003F3390">
        <w:rPr>
          <w:rFonts w:cstheme="minorHAnsi"/>
          <w:b/>
        </w:rPr>
        <w:t>POLICY</w:t>
      </w:r>
    </w:p>
    <w:p w14:paraId="47DF83E9" w14:textId="77777777" w:rsidR="00D26EA6" w:rsidRPr="003F3390" w:rsidRDefault="00143D93" w:rsidP="00D26EA6">
      <w:pPr>
        <w:pStyle w:val="NoSpacing"/>
        <w:rPr>
          <w:rFonts w:cstheme="minorHAnsi"/>
          <w:i/>
        </w:rPr>
      </w:pPr>
      <w:r w:rsidRPr="003F3390">
        <w:rPr>
          <w:rFonts w:cstheme="minorHAnsi"/>
        </w:rPr>
        <w:t xml:space="preserve">Caseload size is based on staff tenure and experience, along with family complexity and service intensity. </w:t>
      </w:r>
      <w:r w:rsidR="001F42B0" w:rsidRPr="003F3390">
        <w:rPr>
          <w:rFonts w:cstheme="minorHAnsi"/>
        </w:rPr>
        <w:t>The c</w:t>
      </w:r>
      <w:r w:rsidRPr="003F3390">
        <w:rPr>
          <w:rFonts w:cstheme="minorHAnsi"/>
        </w:rPr>
        <w:t>aseload for all FSS/FSWs does not exceed thirty (30) case weight points for more than 3 months in a 12-month period.</w:t>
      </w:r>
    </w:p>
    <w:p w14:paraId="47DF83EA" w14:textId="77777777" w:rsidR="00D26EA6" w:rsidRPr="003F3390" w:rsidRDefault="00143D93" w:rsidP="00D26EA6">
      <w:pPr>
        <w:pStyle w:val="NoSpacing"/>
        <w:rPr>
          <w:rFonts w:cstheme="minorHAnsi"/>
          <w:u w:val="single"/>
        </w:rPr>
      </w:pPr>
      <w:r w:rsidRPr="003F3390">
        <w:rPr>
          <w:rFonts w:cstheme="minorHAnsi"/>
        </w:rPr>
        <w:t xml:space="preserve"> </w:t>
      </w:r>
    </w:p>
    <w:p w14:paraId="47DF83EB" w14:textId="77777777" w:rsidR="00D26EA6" w:rsidRPr="003F3390" w:rsidRDefault="00143D93" w:rsidP="00D26EA6">
      <w:pPr>
        <w:pStyle w:val="NoSpacing"/>
        <w:rPr>
          <w:rFonts w:cstheme="minorHAnsi"/>
          <w:u w:val="single"/>
        </w:rPr>
      </w:pPr>
      <w:r w:rsidRPr="003F3390">
        <w:rPr>
          <w:rFonts w:cstheme="minorHAnsi"/>
          <w:u w:val="single"/>
        </w:rPr>
        <w:t>Healthy Families America (HFA) References</w:t>
      </w:r>
    </w:p>
    <w:p w14:paraId="47DF83EC" w14:textId="77777777" w:rsidR="00D26EA6" w:rsidRPr="003F3390" w:rsidRDefault="00143D93" w:rsidP="00D26EA6">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4.2-A, 8-1.A &amp; B</w:t>
      </w:r>
    </w:p>
    <w:p w14:paraId="47DF83ED" w14:textId="77777777" w:rsidR="00D26EA6" w:rsidRPr="003F3390" w:rsidRDefault="00D26EA6" w:rsidP="00D26EA6">
      <w:pPr>
        <w:pStyle w:val="NoSpacing"/>
        <w:rPr>
          <w:rFonts w:cstheme="minorHAnsi"/>
          <w:u w:val="single"/>
        </w:rPr>
      </w:pPr>
    </w:p>
    <w:p w14:paraId="47DF83EE" w14:textId="77777777" w:rsidR="00D26EA6" w:rsidRPr="003F3390" w:rsidRDefault="00143D93" w:rsidP="00D26EA6">
      <w:pPr>
        <w:pStyle w:val="NoSpacing"/>
        <w:rPr>
          <w:rFonts w:cstheme="minorHAnsi"/>
          <w:b/>
        </w:rPr>
      </w:pPr>
      <w:r w:rsidRPr="003F3390">
        <w:rPr>
          <w:rFonts w:cstheme="minorHAnsi"/>
          <w:b/>
        </w:rPr>
        <w:t>PROCEDURES</w:t>
      </w:r>
    </w:p>
    <w:p w14:paraId="47DF83EF" w14:textId="77777777" w:rsidR="00D26EA6" w:rsidRPr="003F3390" w:rsidRDefault="00143D93" w:rsidP="00D26EA6">
      <w:pPr>
        <w:pStyle w:val="NoSpacing"/>
        <w:rPr>
          <w:rFonts w:cstheme="minorHAnsi"/>
          <w:u w:val="single"/>
        </w:rPr>
      </w:pPr>
      <w:r w:rsidRPr="003F3390">
        <w:rPr>
          <w:rFonts w:cstheme="minorHAnsi"/>
          <w:u w:val="single"/>
        </w:rPr>
        <w:t>The Local HFI Site will:</w:t>
      </w:r>
    </w:p>
    <w:p w14:paraId="47DF83F0" w14:textId="77777777" w:rsidR="00D26EA6" w:rsidRPr="003F3390" w:rsidRDefault="00143D93" w:rsidP="00D26EA6">
      <w:pPr>
        <w:pStyle w:val="NoSpacing"/>
        <w:ind w:left="720" w:hanging="360"/>
        <w:rPr>
          <w:rFonts w:cstheme="minorHAnsi"/>
        </w:rPr>
      </w:pPr>
      <w:r w:rsidRPr="003F3390">
        <w:rPr>
          <w:rFonts w:cstheme="minorHAnsi"/>
        </w:rPr>
        <w:tab/>
        <w:t>Process steps</w:t>
      </w:r>
    </w:p>
    <w:p w14:paraId="47DF83F1" w14:textId="77777777" w:rsidR="00D26EA6" w:rsidRPr="003F3390" w:rsidRDefault="00D26EA6" w:rsidP="00D26EA6">
      <w:pPr>
        <w:pStyle w:val="NoSpacing"/>
        <w:ind w:left="720" w:hanging="360"/>
        <w:rPr>
          <w:rFonts w:cstheme="minorHAnsi"/>
        </w:rPr>
      </w:pPr>
    </w:p>
    <w:p w14:paraId="47DF83F2" w14:textId="77777777" w:rsidR="00D26EA6" w:rsidRPr="003F3390" w:rsidRDefault="00143D93" w:rsidP="00086306">
      <w:pPr>
        <w:pStyle w:val="NoSpacing"/>
        <w:numPr>
          <w:ilvl w:val="0"/>
          <w:numId w:val="77"/>
        </w:numPr>
        <w:ind w:left="720"/>
        <w:rPr>
          <w:rFonts w:cstheme="minorHAnsi"/>
        </w:rPr>
      </w:pPr>
      <w:r w:rsidRPr="003F3390">
        <w:rPr>
          <w:rFonts w:cstheme="minorHAnsi"/>
        </w:rPr>
        <w:t>Maintain policy and procedures on maximum caseload size for FSS/FSW staff including:</w:t>
      </w:r>
    </w:p>
    <w:p w14:paraId="47DF83F3" w14:textId="77777777" w:rsidR="00D26EA6" w:rsidRPr="003F3390" w:rsidRDefault="00143D93" w:rsidP="00086306">
      <w:pPr>
        <w:pStyle w:val="NormalHanging"/>
        <w:numPr>
          <w:ilvl w:val="0"/>
          <w:numId w:val="79"/>
        </w:numPr>
        <w:jc w:val="left"/>
        <w:rPr>
          <w:rFonts w:asciiTheme="minorHAnsi" w:hAnsiTheme="minorHAnsi" w:cstheme="minorHAnsi"/>
        </w:rPr>
      </w:pPr>
      <w:r w:rsidRPr="003F3390">
        <w:rPr>
          <w:rFonts w:asciiTheme="minorHAnsi" w:hAnsiTheme="minorHAnsi" w:cstheme="minorHAnsi"/>
        </w:rPr>
        <w:t>Full-time FSS/FSWs in their role for one-two years with</w:t>
      </w:r>
      <w:r w:rsidR="005673ED" w:rsidRPr="003F3390">
        <w:rPr>
          <w:rFonts w:asciiTheme="minorHAnsi" w:hAnsiTheme="minorHAnsi" w:cstheme="minorHAnsi"/>
        </w:rPr>
        <w:t xml:space="preserve"> typical </w:t>
      </w:r>
      <w:r w:rsidRPr="003F3390">
        <w:rPr>
          <w:rFonts w:asciiTheme="minorHAnsi" w:hAnsiTheme="minorHAnsi" w:cstheme="minorHAnsi"/>
        </w:rPr>
        <w:t>caseload capacity at any given time ranging from 10-12 families.</w:t>
      </w:r>
    </w:p>
    <w:p w14:paraId="47DF83F4" w14:textId="77777777" w:rsidR="00D26EA6" w:rsidRPr="003F3390" w:rsidRDefault="00143D93" w:rsidP="00086306">
      <w:pPr>
        <w:pStyle w:val="NormalHanging"/>
        <w:numPr>
          <w:ilvl w:val="0"/>
          <w:numId w:val="79"/>
        </w:numPr>
        <w:jc w:val="left"/>
        <w:rPr>
          <w:rFonts w:asciiTheme="minorHAnsi" w:hAnsiTheme="minorHAnsi" w:cstheme="minorHAnsi"/>
        </w:rPr>
      </w:pPr>
      <w:r w:rsidRPr="003F3390">
        <w:rPr>
          <w:rFonts w:asciiTheme="minorHAnsi" w:hAnsiTheme="minorHAnsi" w:cstheme="minorHAnsi"/>
        </w:rPr>
        <w:t xml:space="preserve">Full-time FSS/FSWs employed for three years or more with </w:t>
      </w:r>
      <w:r w:rsidR="00845961" w:rsidRPr="003F3390">
        <w:rPr>
          <w:rFonts w:asciiTheme="minorHAnsi" w:hAnsiTheme="minorHAnsi" w:cstheme="minorHAnsi"/>
        </w:rPr>
        <w:t xml:space="preserve">typical </w:t>
      </w:r>
      <w:r w:rsidRPr="003F3390">
        <w:rPr>
          <w:rFonts w:asciiTheme="minorHAnsi" w:hAnsiTheme="minorHAnsi" w:cstheme="minorHAnsi"/>
        </w:rPr>
        <w:t>caseload capacity at any given time ranging from 15-20 families.</w:t>
      </w:r>
    </w:p>
    <w:p w14:paraId="47DF83F5" w14:textId="77777777" w:rsidR="00D26EA6" w:rsidRPr="003F3390" w:rsidRDefault="00143D93" w:rsidP="00086306">
      <w:pPr>
        <w:pStyle w:val="NormalHanging"/>
        <w:numPr>
          <w:ilvl w:val="0"/>
          <w:numId w:val="79"/>
        </w:numPr>
        <w:jc w:val="left"/>
        <w:rPr>
          <w:rFonts w:asciiTheme="minorHAnsi" w:hAnsiTheme="minorHAnsi" w:cstheme="minorHAnsi"/>
        </w:rPr>
      </w:pPr>
      <w:r w:rsidRPr="003F3390">
        <w:rPr>
          <w:rFonts w:asciiTheme="minorHAnsi" w:hAnsiTheme="minorHAnsi" w:cstheme="minorHAnsi"/>
        </w:rPr>
        <w:t>Guidelines for when case weight is exceeded.</w:t>
      </w:r>
    </w:p>
    <w:p w14:paraId="47DF83F6" w14:textId="77777777" w:rsidR="00D26EA6" w:rsidRPr="003F3390" w:rsidRDefault="00143D93" w:rsidP="00086306">
      <w:pPr>
        <w:pStyle w:val="NoSpacing"/>
        <w:numPr>
          <w:ilvl w:val="0"/>
          <w:numId w:val="77"/>
        </w:numPr>
        <w:ind w:left="720"/>
        <w:rPr>
          <w:rFonts w:cstheme="minorHAnsi"/>
        </w:rPr>
      </w:pPr>
      <w:r w:rsidRPr="003F3390">
        <w:rPr>
          <w:rFonts w:cstheme="minorHAnsi"/>
        </w:rPr>
        <w:t>Monitor caseload size.</w:t>
      </w:r>
    </w:p>
    <w:p w14:paraId="47DF83F7" w14:textId="77777777" w:rsidR="00D26EA6" w:rsidRPr="003F3390" w:rsidRDefault="00143D93" w:rsidP="00086306">
      <w:pPr>
        <w:pStyle w:val="NoSpacing"/>
        <w:numPr>
          <w:ilvl w:val="1"/>
          <w:numId w:val="77"/>
        </w:numPr>
        <w:ind w:left="1440"/>
        <w:rPr>
          <w:rFonts w:cstheme="minorHAnsi"/>
        </w:rPr>
      </w:pPr>
      <w:r w:rsidRPr="003F3390">
        <w:rPr>
          <w:rFonts w:cstheme="minorHAnsi"/>
        </w:rPr>
        <w:t xml:space="preserve">Caseloads may be over limits temporarily, but not more than 3 months in a 12-month period. </w:t>
      </w:r>
    </w:p>
    <w:p w14:paraId="47DF83F8" w14:textId="77777777" w:rsidR="00D26EA6" w:rsidRPr="003F3390" w:rsidRDefault="00143D93" w:rsidP="00086306">
      <w:pPr>
        <w:pStyle w:val="NoSpacing"/>
        <w:numPr>
          <w:ilvl w:val="1"/>
          <w:numId w:val="77"/>
        </w:numPr>
        <w:ind w:left="1440"/>
        <w:rPr>
          <w:rFonts w:cstheme="minorHAnsi"/>
        </w:rPr>
      </w:pPr>
      <w:r w:rsidRPr="003F3390">
        <w:rPr>
          <w:rFonts w:cstheme="minorHAnsi"/>
        </w:rPr>
        <w:t xml:space="preserve">Site will maintain documented caseload records on a monthly schedule for a rolling 12- month period. </w:t>
      </w:r>
    </w:p>
    <w:p w14:paraId="47DF83F9" w14:textId="77777777" w:rsidR="00D26EA6" w:rsidRPr="003F3390" w:rsidRDefault="00143D93" w:rsidP="00086306">
      <w:pPr>
        <w:pStyle w:val="NoSpacing"/>
        <w:numPr>
          <w:ilvl w:val="0"/>
          <w:numId w:val="77"/>
        </w:numPr>
        <w:ind w:left="720"/>
        <w:rPr>
          <w:rFonts w:cstheme="minorHAnsi"/>
        </w:rPr>
      </w:pPr>
      <w:r w:rsidRPr="003F3390">
        <w:rPr>
          <w:rFonts w:cstheme="minorHAnsi"/>
        </w:rPr>
        <w:t>Prorate caseload size based on the staff person’s Full Time Equivalency. See practice guidance below with FTE based on 40 hours per week.</w:t>
      </w:r>
    </w:p>
    <w:p w14:paraId="47DF83FA" w14:textId="77777777" w:rsidR="00D26EA6" w:rsidRPr="003F3390" w:rsidRDefault="00D26EA6" w:rsidP="00D26EA6">
      <w:pPr>
        <w:pStyle w:val="NoSpacing"/>
        <w:rPr>
          <w:rFonts w:cstheme="minorHAnsi"/>
          <w:u w:val="single"/>
        </w:rPr>
      </w:pPr>
    </w:p>
    <w:p w14:paraId="47DF83FB" w14:textId="77777777" w:rsidR="00D26EA6" w:rsidRPr="003F3390" w:rsidRDefault="00143D93" w:rsidP="00D26EA6">
      <w:pPr>
        <w:pStyle w:val="NoSpacing"/>
        <w:rPr>
          <w:rFonts w:cstheme="minorHAnsi"/>
        </w:rPr>
      </w:pPr>
      <w:r w:rsidRPr="003F3390">
        <w:rPr>
          <w:rFonts w:cstheme="minorHAnsi"/>
          <w:u w:val="single"/>
        </w:rPr>
        <w:t>The Supervisor will</w:t>
      </w:r>
      <w:r w:rsidRPr="003F3390">
        <w:rPr>
          <w:rFonts w:cstheme="minorHAnsi"/>
        </w:rPr>
        <w:t>:</w:t>
      </w:r>
    </w:p>
    <w:p w14:paraId="47DF83FC" w14:textId="77777777" w:rsidR="00D26EA6" w:rsidRPr="003F3390" w:rsidRDefault="00143D93" w:rsidP="00D26EA6">
      <w:pPr>
        <w:pStyle w:val="NoSpacing"/>
        <w:ind w:left="720" w:hanging="360"/>
        <w:rPr>
          <w:rFonts w:cstheme="minorHAnsi"/>
        </w:rPr>
      </w:pPr>
      <w:r w:rsidRPr="003F3390">
        <w:rPr>
          <w:rFonts w:cstheme="minorHAnsi"/>
        </w:rPr>
        <w:t>Process steps</w:t>
      </w:r>
    </w:p>
    <w:p w14:paraId="47DF83FD" w14:textId="77777777" w:rsidR="00D26EA6" w:rsidRPr="003F3390" w:rsidRDefault="00D26EA6" w:rsidP="00D26EA6">
      <w:pPr>
        <w:pStyle w:val="NoSpacing"/>
        <w:ind w:left="720" w:hanging="360"/>
        <w:rPr>
          <w:rFonts w:cstheme="minorHAnsi"/>
        </w:rPr>
      </w:pPr>
    </w:p>
    <w:p w14:paraId="47DF83FE" w14:textId="77777777" w:rsidR="00D26EA6" w:rsidRPr="003F3390" w:rsidRDefault="00143D93" w:rsidP="00086306">
      <w:pPr>
        <w:pStyle w:val="NoSpacing"/>
        <w:numPr>
          <w:ilvl w:val="0"/>
          <w:numId w:val="78"/>
        </w:numPr>
        <w:ind w:left="720"/>
        <w:rPr>
          <w:rFonts w:cstheme="minorHAnsi"/>
          <w:i/>
        </w:rPr>
      </w:pPr>
      <w:r w:rsidRPr="003F3390">
        <w:rPr>
          <w:rFonts w:cstheme="minorHAnsi"/>
        </w:rPr>
        <w:t>Manage the FSS caseload to ensure full-time home visitors do not exceed 30 case weight points, regardless of time in role or actual number of families.</w:t>
      </w:r>
    </w:p>
    <w:p w14:paraId="47DF83FF" w14:textId="77777777" w:rsidR="00D26EA6" w:rsidRPr="003F3390" w:rsidRDefault="00143D93" w:rsidP="00086306">
      <w:pPr>
        <w:pStyle w:val="NoSpacing"/>
        <w:numPr>
          <w:ilvl w:val="0"/>
          <w:numId w:val="78"/>
        </w:numPr>
        <w:ind w:left="720"/>
        <w:rPr>
          <w:rFonts w:cstheme="minorHAnsi"/>
          <w:i/>
        </w:rPr>
      </w:pPr>
      <w:r w:rsidRPr="003F3390">
        <w:rPr>
          <w:rFonts w:cstheme="minorHAnsi"/>
        </w:rPr>
        <w:t xml:space="preserve">Manage home visiting caseloads to </w:t>
      </w:r>
      <w:r w:rsidR="00730595" w:rsidRPr="003F3390">
        <w:rPr>
          <w:rFonts w:cstheme="minorHAnsi"/>
        </w:rPr>
        <w:t xml:space="preserve">typically </w:t>
      </w:r>
      <w:r w:rsidRPr="003F3390">
        <w:rPr>
          <w:rFonts w:cstheme="minorHAnsi"/>
        </w:rPr>
        <w:t>range from 10-12 families per full-time home visitor in their role for one-two years, and from 15-20 families per full-time home visitor in their role for three or more years.</w:t>
      </w:r>
    </w:p>
    <w:p w14:paraId="47DF8400" w14:textId="77777777" w:rsidR="00C77DC7" w:rsidRPr="003F3390" w:rsidRDefault="00143D93" w:rsidP="00086306">
      <w:pPr>
        <w:pStyle w:val="NoSpacing"/>
        <w:numPr>
          <w:ilvl w:val="0"/>
          <w:numId w:val="78"/>
        </w:numPr>
        <w:ind w:left="720"/>
        <w:rPr>
          <w:rFonts w:cstheme="minorHAnsi"/>
          <w:i/>
        </w:rPr>
      </w:pPr>
      <w:r w:rsidRPr="003F3390">
        <w:rPr>
          <w:rFonts w:cstheme="minorHAnsi"/>
        </w:rPr>
        <w:t>U</w:t>
      </w:r>
      <w:r w:rsidR="00494A3F" w:rsidRPr="003F3390">
        <w:rPr>
          <w:rFonts w:cstheme="minorHAnsi"/>
        </w:rPr>
        <w:t>s</w:t>
      </w:r>
      <w:r w:rsidRPr="003F3390">
        <w:rPr>
          <w:rFonts w:cstheme="minorHAnsi"/>
        </w:rPr>
        <w:t>e discretion regarding the pace each staff</w:t>
      </w:r>
      <w:r w:rsidR="00494A3F" w:rsidRPr="003F3390">
        <w:rPr>
          <w:rFonts w:cstheme="minorHAnsi"/>
        </w:rPr>
        <w:t xml:space="preserve"> person builds a caseload.</w:t>
      </w:r>
    </w:p>
    <w:p w14:paraId="47DF8401" w14:textId="77777777" w:rsidR="00D26EA6" w:rsidRPr="003F3390" w:rsidRDefault="00D26EA6" w:rsidP="00D26EA6">
      <w:pPr>
        <w:pStyle w:val="NoSpacing"/>
        <w:rPr>
          <w:rFonts w:cstheme="minorHAnsi"/>
        </w:rPr>
      </w:pPr>
    </w:p>
    <w:p w14:paraId="47DF8402" w14:textId="77777777" w:rsidR="00D26EA6" w:rsidRPr="003F3390" w:rsidRDefault="00D26EA6" w:rsidP="00D26EA6">
      <w:pPr>
        <w:pStyle w:val="NoSpacing"/>
        <w:rPr>
          <w:rFonts w:cstheme="minorHAnsi"/>
        </w:rPr>
      </w:pPr>
    </w:p>
    <w:p w14:paraId="47DF8403" w14:textId="77777777" w:rsidR="00D26EA6" w:rsidRPr="003F3390" w:rsidRDefault="00D26EA6" w:rsidP="00D26EA6">
      <w:pPr>
        <w:pStyle w:val="NoSpacing"/>
        <w:rPr>
          <w:rFonts w:cstheme="minorHAnsi"/>
        </w:rPr>
      </w:pPr>
    </w:p>
    <w:p w14:paraId="47DF8404" w14:textId="77777777" w:rsidR="00D26EA6" w:rsidRPr="003F3390" w:rsidRDefault="00143D93" w:rsidP="00D26EA6">
      <w:pPr>
        <w:pStyle w:val="NoSpacing"/>
        <w:ind w:firstLine="360"/>
        <w:rPr>
          <w:rFonts w:cstheme="minorHAnsi"/>
        </w:rPr>
      </w:pPr>
      <w:r w:rsidRPr="003F3390">
        <w:rPr>
          <w:rFonts w:cstheme="minorHAnsi"/>
        </w:rPr>
        <w:t>Documentation requirements</w:t>
      </w:r>
    </w:p>
    <w:p w14:paraId="47DF8405" w14:textId="77777777" w:rsidR="00D26EA6" w:rsidRPr="003F3390" w:rsidRDefault="00D26EA6" w:rsidP="00D26EA6">
      <w:pPr>
        <w:pStyle w:val="NoSpacing"/>
        <w:ind w:firstLine="360"/>
        <w:rPr>
          <w:rFonts w:cstheme="minorHAnsi"/>
        </w:rPr>
      </w:pPr>
    </w:p>
    <w:p w14:paraId="47DF8406" w14:textId="77777777" w:rsidR="00D26EA6" w:rsidRPr="003F3390" w:rsidRDefault="00143D93" w:rsidP="00086306">
      <w:pPr>
        <w:pStyle w:val="NoSpacing"/>
        <w:numPr>
          <w:ilvl w:val="0"/>
          <w:numId w:val="80"/>
        </w:numPr>
        <w:ind w:left="720"/>
        <w:rPr>
          <w:rFonts w:cstheme="minorHAnsi"/>
        </w:rPr>
      </w:pPr>
      <w:r w:rsidRPr="003F3390">
        <w:rPr>
          <w:rFonts w:cstheme="minorHAnsi"/>
        </w:rPr>
        <w:t>Document clearly the reasons why a caseload has exceeded the limit, as well as the duration of this deviation.</w:t>
      </w:r>
    </w:p>
    <w:p w14:paraId="47DF8407" w14:textId="77777777" w:rsidR="00D26EA6" w:rsidRPr="003F3390" w:rsidRDefault="00143D93" w:rsidP="00086306">
      <w:pPr>
        <w:pStyle w:val="NoSpacing"/>
        <w:numPr>
          <w:ilvl w:val="0"/>
          <w:numId w:val="80"/>
        </w:numPr>
        <w:ind w:left="720"/>
        <w:rPr>
          <w:rFonts w:cstheme="minorHAnsi"/>
        </w:rPr>
      </w:pPr>
      <w:r w:rsidRPr="003F3390">
        <w:rPr>
          <w:rFonts w:cstheme="minorHAnsi"/>
        </w:rPr>
        <w:t>Follow site’s process/procedure for maintaining records of caseload size and points per month for each FSS/FSW, to demonstrate compliance with this policy.</w:t>
      </w:r>
    </w:p>
    <w:p w14:paraId="47DF8408" w14:textId="77777777" w:rsidR="00D26EA6" w:rsidRPr="003F3390" w:rsidRDefault="00D26EA6" w:rsidP="00D26EA6">
      <w:pPr>
        <w:pStyle w:val="NoSpacing"/>
        <w:ind w:left="720"/>
        <w:rPr>
          <w:rFonts w:cstheme="minorHAnsi"/>
          <w:i/>
        </w:rPr>
      </w:pPr>
    </w:p>
    <w:p w14:paraId="47DF8409" w14:textId="77777777" w:rsidR="00D26EA6" w:rsidRPr="003F3390" w:rsidRDefault="00143D93" w:rsidP="00D26EA6">
      <w:pPr>
        <w:pStyle w:val="NoSpacing"/>
        <w:rPr>
          <w:rFonts w:cstheme="minorHAnsi"/>
          <w:b/>
        </w:rPr>
      </w:pPr>
      <w:r w:rsidRPr="003F3390">
        <w:rPr>
          <w:rFonts w:cstheme="minorHAnsi"/>
          <w:b/>
        </w:rPr>
        <w:t xml:space="preserve">RELATED INFORMATION </w:t>
      </w:r>
    </w:p>
    <w:p w14:paraId="47DF840A" w14:textId="77777777" w:rsidR="00D26EA6" w:rsidRPr="003F3390" w:rsidRDefault="00143D93" w:rsidP="00D26EA6">
      <w:pPr>
        <w:pStyle w:val="NoSpacing"/>
        <w:rPr>
          <w:rFonts w:cstheme="minorHAnsi"/>
        </w:rPr>
      </w:pPr>
      <w:r w:rsidRPr="003F3390">
        <w:rPr>
          <w:rFonts w:cstheme="minorHAnsi"/>
        </w:rPr>
        <w:t>Formula provided by HFA</w:t>
      </w:r>
    </w:p>
    <w:p w14:paraId="47DF840B" w14:textId="77777777" w:rsidR="00D26EA6" w:rsidRPr="003F3390" w:rsidRDefault="00D26EA6" w:rsidP="00D26EA6">
      <w:pPr>
        <w:pStyle w:val="NoSpacing"/>
        <w:rPr>
          <w:rFonts w:cstheme="minorHAnsi"/>
        </w:rPr>
      </w:pPr>
    </w:p>
    <w:tbl>
      <w:tblPr>
        <w:tblStyle w:val="TableGrid"/>
        <w:tblW w:w="95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5"/>
        <w:gridCol w:w="1915"/>
        <w:gridCol w:w="1915"/>
        <w:gridCol w:w="1915"/>
        <w:gridCol w:w="1915"/>
      </w:tblGrid>
      <w:tr w:rsidR="004E71C5" w14:paraId="47DF8411" w14:textId="77777777" w:rsidTr="00D566FA">
        <w:trPr>
          <w:trHeight w:val="674"/>
          <w:jc w:val="center"/>
        </w:trPr>
        <w:tc>
          <w:tcPr>
            <w:tcW w:w="1915" w:type="dxa"/>
            <w:shd w:val="clear" w:color="auto" w:fill="DEEAF6" w:themeFill="accent5" w:themeFillTint="33"/>
            <w:vAlign w:val="center"/>
          </w:tcPr>
          <w:p w14:paraId="47DF840C" w14:textId="77777777" w:rsidR="0036082B" w:rsidRPr="003F3390" w:rsidRDefault="0036082B" w:rsidP="00D566FA">
            <w:pPr>
              <w:pStyle w:val="NoSpacing"/>
              <w:jc w:val="center"/>
              <w:rPr>
                <w:rFonts w:cstheme="minorHAnsi"/>
                <w:b/>
                <w:bCs/>
                <w:color w:val="000000"/>
              </w:rPr>
            </w:pPr>
          </w:p>
        </w:tc>
        <w:tc>
          <w:tcPr>
            <w:tcW w:w="1915" w:type="dxa"/>
            <w:shd w:val="clear" w:color="auto" w:fill="DEEAF6" w:themeFill="accent5" w:themeFillTint="33"/>
            <w:vAlign w:val="center"/>
          </w:tcPr>
          <w:p w14:paraId="47DF840D" w14:textId="77777777" w:rsidR="0036082B" w:rsidRPr="003F3390" w:rsidRDefault="00143D93" w:rsidP="00D566FA">
            <w:pPr>
              <w:pStyle w:val="NoSpacing"/>
              <w:jc w:val="center"/>
              <w:rPr>
                <w:rFonts w:cstheme="minorHAnsi"/>
                <w:b/>
                <w:bCs/>
                <w:color w:val="000000"/>
              </w:rPr>
            </w:pPr>
            <w:r w:rsidRPr="003F3390">
              <w:rPr>
                <w:rFonts w:cstheme="minorHAnsi"/>
                <w:b/>
                <w:bCs/>
                <w:color w:val="000000"/>
              </w:rPr>
              <w:t>Staff FTE</w:t>
            </w:r>
          </w:p>
        </w:tc>
        <w:tc>
          <w:tcPr>
            <w:tcW w:w="1915" w:type="dxa"/>
            <w:shd w:val="clear" w:color="auto" w:fill="E2EFD9" w:themeFill="accent6" w:themeFillTint="33"/>
            <w:vAlign w:val="center"/>
          </w:tcPr>
          <w:p w14:paraId="47DF840E" w14:textId="77777777" w:rsidR="0036082B" w:rsidRPr="003F3390" w:rsidRDefault="00143D93" w:rsidP="00D566FA">
            <w:pPr>
              <w:pStyle w:val="NoSpacing"/>
              <w:jc w:val="center"/>
              <w:rPr>
                <w:rFonts w:cstheme="minorHAnsi"/>
                <w:b/>
                <w:bCs/>
                <w:color w:val="000000"/>
              </w:rPr>
            </w:pPr>
            <w:r w:rsidRPr="003F3390">
              <w:rPr>
                <w:rFonts w:cstheme="minorHAnsi"/>
                <w:b/>
                <w:bCs/>
                <w:color w:val="000000"/>
              </w:rPr>
              <w:t>Staff FTE</w:t>
            </w:r>
          </w:p>
        </w:tc>
        <w:tc>
          <w:tcPr>
            <w:tcW w:w="1915" w:type="dxa"/>
            <w:shd w:val="clear" w:color="auto" w:fill="E2EFD9" w:themeFill="accent6" w:themeFillTint="33"/>
            <w:vAlign w:val="center"/>
          </w:tcPr>
          <w:p w14:paraId="47DF840F" w14:textId="77777777" w:rsidR="0036082B" w:rsidRPr="003F3390" w:rsidRDefault="00143D93" w:rsidP="00D566FA">
            <w:pPr>
              <w:pStyle w:val="NoSpacing"/>
              <w:jc w:val="center"/>
              <w:rPr>
                <w:rFonts w:cstheme="minorHAnsi"/>
                <w:b/>
                <w:bCs/>
                <w:color w:val="000000"/>
              </w:rPr>
            </w:pPr>
            <w:r w:rsidRPr="003F3390">
              <w:rPr>
                <w:rFonts w:cstheme="minorHAnsi"/>
                <w:b/>
                <w:bCs/>
                <w:color w:val="000000"/>
              </w:rPr>
              <w:t>Staff FTE</w:t>
            </w:r>
          </w:p>
        </w:tc>
        <w:tc>
          <w:tcPr>
            <w:tcW w:w="1915" w:type="dxa"/>
            <w:shd w:val="clear" w:color="auto" w:fill="E2EFD9" w:themeFill="accent6" w:themeFillTint="33"/>
            <w:vAlign w:val="center"/>
          </w:tcPr>
          <w:p w14:paraId="47DF8410" w14:textId="77777777" w:rsidR="0036082B" w:rsidRPr="003F3390" w:rsidRDefault="00143D93" w:rsidP="00D566FA">
            <w:pPr>
              <w:pStyle w:val="NoSpacing"/>
              <w:jc w:val="center"/>
              <w:rPr>
                <w:rFonts w:cstheme="minorHAnsi"/>
                <w:b/>
                <w:bCs/>
                <w:color w:val="000000"/>
              </w:rPr>
            </w:pPr>
            <w:r w:rsidRPr="003F3390">
              <w:rPr>
                <w:rFonts w:cstheme="minorHAnsi"/>
                <w:b/>
                <w:bCs/>
                <w:color w:val="000000"/>
              </w:rPr>
              <w:t>Staff FTE</w:t>
            </w:r>
          </w:p>
        </w:tc>
      </w:tr>
      <w:tr w:rsidR="004E71C5" w14:paraId="47DF8417" w14:textId="77777777" w:rsidTr="00D566FA">
        <w:trPr>
          <w:trHeight w:val="674"/>
          <w:jc w:val="center"/>
        </w:trPr>
        <w:tc>
          <w:tcPr>
            <w:tcW w:w="1915" w:type="dxa"/>
            <w:shd w:val="clear" w:color="auto" w:fill="DEEAF6" w:themeFill="accent5" w:themeFillTint="33"/>
            <w:vAlign w:val="center"/>
          </w:tcPr>
          <w:p w14:paraId="47DF8412" w14:textId="77777777" w:rsidR="00D26EA6" w:rsidRPr="003F3390" w:rsidRDefault="00143D93" w:rsidP="00D566FA">
            <w:pPr>
              <w:pStyle w:val="NoSpacing"/>
              <w:jc w:val="center"/>
              <w:rPr>
                <w:rFonts w:cstheme="minorHAnsi"/>
              </w:rPr>
            </w:pPr>
            <w:r w:rsidRPr="003F3390">
              <w:rPr>
                <w:rFonts w:cstheme="minorHAnsi"/>
                <w:b/>
                <w:bCs/>
                <w:color w:val="000000"/>
              </w:rPr>
              <w:t>Maximum case weight</w:t>
            </w:r>
          </w:p>
        </w:tc>
        <w:tc>
          <w:tcPr>
            <w:tcW w:w="1915" w:type="dxa"/>
            <w:shd w:val="clear" w:color="auto" w:fill="DEEAF6" w:themeFill="accent5" w:themeFillTint="33"/>
            <w:vAlign w:val="center"/>
          </w:tcPr>
          <w:p w14:paraId="47DF8413" w14:textId="77777777" w:rsidR="00D26EA6" w:rsidRPr="003F3390" w:rsidRDefault="00143D93" w:rsidP="00D566FA">
            <w:pPr>
              <w:pStyle w:val="NoSpacing"/>
              <w:jc w:val="center"/>
              <w:rPr>
                <w:rFonts w:cstheme="minorHAnsi"/>
              </w:rPr>
            </w:pPr>
            <w:r w:rsidRPr="003F3390">
              <w:rPr>
                <w:rFonts w:cstheme="minorHAnsi"/>
                <w:b/>
                <w:bCs/>
                <w:color w:val="000000"/>
              </w:rPr>
              <w:t>40 hour week</w:t>
            </w:r>
          </w:p>
        </w:tc>
        <w:tc>
          <w:tcPr>
            <w:tcW w:w="1915" w:type="dxa"/>
            <w:shd w:val="clear" w:color="auto" w:fill="E2EFD9" w:themeFill="accent6" w:themeFillTint="33"/>
            <w:vAlign w:val="center"/>
          </w:tcPr>
          <w:p w14:paraId="47DF8414" w14:textId="77777777" w:rsidR="00D26EA6" w:rsidRPr="003F3390" w:rsidRDefault="00143D93" w:rsidP="00D566FA">
            <w:pPr>
              <w:pStyle w:val="NoSpacing"/>
              <w:jc w:val="center"/>
              <w:rPr>
                <w:rFonts w:cstheme="minorHAnsi"/>
              </w:rPr>
            </w:pPr>
            <w:r w:rsidRPr="003F3390">
              <w:rPr>
                <w:rFonts w:cstheme="minorHAnsi"/>
                <w:b/>
                <w:bCs/>
                <w:color w:val="000000"/>
              </w:rPr>
              <w:t>37.5 hour week</w:t>
            </w:r>
          </w:p>
        </w:tc>
        <w:tc>
          <w:tcPr>
            <w:tcW w:w="1915" w:type="dxa"/>
            <w:shd w:val="clear" w:color="auto" w:fill="E2EFD9" w:themeFill="accent6" w:themeFillTint="33"/>
            <w:vAlign w:val="center"/>
          </w:tcPr>
          <w:p w14:paraId="47DF8415" w14:textId="77777777" w:rsidR="00D26EA6" w:rsidRPr="003F3390" w:rsidRDefault="00143D93" w:rsidP="00D566FA">
            <w:pPr>
              <w:pStyle w:val="NoSpacing"/>
              <w:jc w:val="center"/>
              <w:rPr>
                <w:rFonts w:cstheme="minorHAnsi"/>
              </w:rPr>
            </w:pPr>
            <w:r w:rsidRPr="003F3390">
              <w:rPr>
                <w:rFonts w:cstheme="minorHAnsi"/>
                <w:b/>
                <w:bCs/>
                <w:color w:val="000000"/>
              </w:rPr>
              <w:t>35 hour week</w:t>
            </w:r>
          </w:p>
        </w:tc>
        <w:tc>
          <w:tcPr>
            <w:tcW w:w="1915" w:type="dxa"/>
            <w:shd w:val="clear" w:color="auto" w:fill="E2EFD9" w:themeFill="accent6" w:themeFillTint="33"/>
            <w:vAlign w:val="center"/>
          </w:tcPr>
          <w:p w14:paraId="47DF8416" w14:textId="77777777" w:rsidR="00D26EA6" w:rsidRPr="003F3390" w:rsidRDefault="00143D93" w:rsidP="00D566FA">
            <w:pPr>
              <w:pStyle w:val="NoSpacing"/>
              <w:jc w:val="center"/>
              <w:rPr>
                <w:rFonts w:cstheme="minorHAnsi"/>
              </w:rPr>
            </w:pPr>
            <w:r w:rsidRPr="003F3390">
              <w:rPr>
                <w:rFonts w:cstheme="minorHAnsi"/>
                <w:b/>
                <w:bCs/>
                <w:color w:val="000000"/>
              </w:rPr>
              <w:t>20 hour week</w:t>
            </w:r>
          </w:p>
        </w:tc>
      </w:tr>
      <w:tr w:rsidR="004E71C5" w14:paraId="47DF8422" w14:textId="77777777" w:rsidTr="00D566FA">
        <w:trPr>
          <w:trHeight w:val="993"/>
          <w:jc w:val="center"/>
        </w:trPr>
        <w:tc>
          <w:tcPr>
            <w:tcW w:w="1915" w:type="dxa"/>
            <w:shd w:val="clear" w:color="auto" w:fill="DEEAF6" w:themeFill="accent5" w:themeFillTint="33"/>
            <w:vAlign w:val="center"/>
          </w:tcPr>
          <w:p w14:paraId="47DF8418" w14:textId="77777777" w:rsidR="00D26EA6" w:rsidRPr="003F3390" w:rsidRDefault="00143D93" w:rsidP="00D566FA">
            <w:pPr>
              <w:autoSpaceDE w:val="0"/>
              <w:autoSpaceDN w:val="0"/>
              <w:adjustRightInd w:val="0"/>
              <w:jc w:val="center"/>
              <w:rPr>
                <w:rFonts w:cstheme="minorHAnsi"/>
                <w:b/>
                <w:bCs/>
                <w:color w:val="000000"/>
              </w:rPr>
            </w:pPr>
            <w:r w:rsidRPr="003F3390">
              <w:rPr>
                <w:rFonts w:cstheme="minorHAnsi"/>
                <w:b/>
                <w:bCs/>
                <w:color w:val="000000"/>
              </w:rPr>
              <w:t>Formula</w:t>
            </w:r>
          </w:p>
          <w:p w14:paraId="47DF8419" w14:textId="77777777" w:rsidR="00D26EA6" w:rsidRPr="003F3390" w:rsidRDefault="00143D93" w:rsidP="00D566FA">
            <w:pPr>
              <w:pStyle w:val="NoSpacing"/>
              <w:jc w:val="center"/>
              <w:rPr>
                <w:rFonts w:cstheme="minorHAnsi"/>
                <w:b/>
                <w:bCs/>
              </w:rPr>
            </w:pPr>
            <w:r w:rsidRPr="003F3390">
              <w:rPr>
                <w:rFonts w:cstheme="minorHAnsi"/>
                <w:b/>
                <w:bCs/>
                <w:color w:val="000000"/>
              </w:rPr>
              <w:t>.75 x # of hours per week</w:t>
            </w:r>
          </w:p>
        </w:tc>
        <w:tc>
          <w:tcPr>
            <w:tcW w:w="1915" w:type="dxa"/>
            <w:shd w:val="clear" w:color="auto" w:fill="DEEAF6" w:themeFill="accent5" w:themeFillTint="33"/>
          </w:tcPr>
          <w:p w14:paraId="47DF841A" w14:textId="77777777" w:rsidR="00D26EA6" w:rsidRPr="003F3390" w:rsidRDefault="00D26EA6" w:rsidP="00D566FA">
            <w:pPr>
              <w:pStyle w:val="NoSpacing"/>
              <w:jc w:val="center"/>
              <w:rPr>
                <w:rFonts w:cstheme="minorHAnsi"/>
                <w:b/>
                <w:bCs/>
                <w:color w:val="000000"/>
              </w:rPr>
            </w:pPr>
          </w:p>
          <w:p w14:paraId="47DF841B" w14:textId="77777777" w:rsidR="00D26EA6" w:rsidRPr="003F3390" w:rsidRDefault="00143D93" w:rsidP="00D566FA">
            <w:pPr>
              <w:pStyle w:val="NoSpacing"/>
              <w:jc w:val="center"/>
              <w:rPr>
                <w:rFonts w:cstheme="minorHAnsi"/>
                <w:b/>
                <w:bCs/>
              </w:rPr>
            </w:pPr>
            <w:r w:rsidRPr="003F3390">
              <w:rPr>
                <w:rFonts w:cstheme="minorHAnsi"/>
                <w:b/>
                <w:bCs/>
                <w:color w:val="000000"/>
              </w:rPr>
              <w:t>30 pts</w:t>
            </w:r>
          </w:p>
        </w:tc>
        <w:tc>
          <w:tcPr>
            <w:tcW w:w="1915" w:type="dxa"/>
            <w:shd w:val="clear" w:color="auto" w:fill="E2EFD9" w:themeFill="accent6" w:themeFillTint="33"/>
          </w:tcPr>
          <w:p w14:paraId="47DF841C" w14:textId="77777777" w:rsidR="00D26EA6" w:rsidRPr="003F3390" w:rsidRDefault="00D26EA6" w:rsidP="00D566FA">
            <w:pPr>
              <w:pStyle w:val="NoSpacing"/>
              <w:jc w:val="center"/>
              <w:rPr>
                <w:rFonts w:cstheme="minorHAnsi"/>
                <w:b/>
                <w:bCs/>
                <w:color w:val="000000"/>
              </w:rPr>
            </w:pPr>
          </w:p>
          <w:p w14:paraId="47DF841D" w14:textId="77777777" w:rsidR="00D26EA6" w:rsidRPr="003F3390" w:rsidRDefault="00143D93" w:rsidP="00D566FA">
            <w:pPr>
              <w:pStyle w:val="NoSpacing"/>
              <w:jc w:val="center"/>
              <w:rPr>
                <w:rFonts w:cstheme="minorHAnsi"/>
                <w:b/>
                <w:bCs/>
              </w:rPr>
            </w:pPr>
            <w:r w:rsidRPr="003F3390">
              <w:rPr>
                <w:rFonts w:cstheme="minorHAnsi"/>
                <w:b/>
                <w:bCs/>
                <w:color w:val="000000"/>
              </w:rPr>
              <w:t>28 pts</w:t>
            </w:r>
          </w:p>
        </w:tc>
        <w:tc>
          <w:tcPr>
            <w:tcW w:w="1915" w:type="dxa"/>
            <w:shd w:val="clear" w:color="auto" w:fill="E2EFD9" w:themeFill="accent6" w:themeFillTint="33"/>
          </w:tcPr>
          <w:p w14:paraId="47DF841E" w14:textId="77777777" w:rsidR="00D26EA6" w:rsidRPr="003F3390" w:rsidRDefault="00D26EA6" w:rsidP="00D566FA">
            <w:pPr>
              <w:pStyle w:val="NoSpacing"/>
              <w:jc w:val="center"/>
              <w:rPr>
                <w:rFonts w:cstheme="minorHAnsi"/>
                <w:b/>
                <w:bCs/>
                <w:color w:val="000000"/>
              </w:rPr>
            </w:pPr>
          </w:p>
          <w:p w14:paraId="47DF841F" w14:textId="77777777" w:rsidR="00D26EA6" w:rsidRPr="003F3390" w:rsidRDefault="00143D93" w:rsidP="00D566FA">
            <w:pPr>
              <w:pStyle w:val="NoSpacing"/>
              <w:jc w:val="center"/>
              <w:rPr>
                <w:rFonts w:cstheme="minorHAnsi"/>
                <w:b/>
                <w:bCs/>
              </w:rPr>
            </w:pPr>
            <w:r w:rsidRPr="003F3390">
              <w:rPr>
                <w:rFonts w:cstheme="minorHAnsi"/>
                <w:b/>
                <w:bCs/>
                <w:color w:val="000000"/>
              </w:rPr>
              <w:t>26 pts</w:t>
            </w:r>
          </w:p>
        </w:tc>
        <w:tc>
          <w:tcPr>
            <w:tcW w:w="1915" w:type="dxa"/>
            <w:shd w:val="clear" w:color="auto" w:fill="E2EFD9" w:themeFill="accent6" w:themeFillTint="33"/>
          </w:tcPr>
          <w:p w14:paraId="47DF8420" w14:textId="77777777" w:rsidR="00D26EA6" w:rsidRPr="003F3390" w:rsidRDefault="00D26EA6" w:rsidP="00D566FA">
            <w:pPr>
              <w:pStyle w:val="NoSpacing"/>
              <w:jc w:val="center"/>
              <w:rPr>
                <w:rFonts w:cstheme="minorHAnsi"/>
                <w:b/>
                <w:bCs/>
                <w:color w:val="000000"/>
              </w:rPr>
            </w:pPr>
          </w:p>
          <w:p w14:paraId="47DF8421" w14:textId="77777777" w:rsidR="00D26EA6" w:rsidRPr="003F3390" w:rsidRDefault="00143D93" w:rsidP="00D566FA">
            <w:pPr>
              <w:pStyle w:val="NoSpacing"/>
              <w:jc w:val="center"/>
              <w:rPr>
                <w:rFonts w:cstheme="minorHAnsi"/>
                <w:b/>
                <w:bCs/>
              </w:rPr>
            </w:pPr>
            <w:r w:rsidRPr="003F3390">
              <w:rPr>
                <w:rFonts w:cstheme="minorHAnsi"/>
                <w:b/>
                <w:bCs/>
                <w:color w:val="000000"/>
              </w:rPr>
              <w:t>15 pts</w:t>
            </w:r>
          </w:p>
        </w:tc>
      </w:tr>
    </w:tbl>
    <w:p w14:paraId="47DF8423" w14:textId="77777777" w:rsidR="00D26EA6" w:rsidRPr="003F3390" w:rsidRDefault="00D26EA6" w:rsidP="00D26EA6">
      <w:pPr>
        <w:pStyle w:val="NoSpacing"/>
        <w:rPr>
          <w:rFonts w:cstheme="minorHAnsi"/>
          <w:b/>
        </w:rPr>
      </w:pPr>
    </w:p>
    <w:p w14:paraId="47DF8424" w14:textId="77777777" w:rsidR="00D26EA6" w:rsidRPr="003F3390" w:rsidRDefault="00143D93" w:rsidP="00D26EA6">
      <w:pPr>
        <w:pStyle w:val="NoSpacing"/>
        <w:rPr>
          <w:rFonts w:cstheme="minorHAnsi"/>
          <w:b/>
        </w:rPr>
      </w:pPr>
      <w:r w:rsidRPr="003F3390">
        <w:rPr>
          <w:rFonts w:cstheme="minorHAnsi"/>
          <w:b/>
        </w:rPr>
        <w:t>PRACTICE GUIDANCE</w:t>
      </w:r>
    </w:p>
    <w:p w14:paraId="47DF8425" w14:textId="77777777" w:rsidR="00D74D44" w:rsidRPr="003F3390" w:rsidRDefault="00143D93" w:rsidP="00D74D44">
      <w:pPr>
        <w:spacing w:after="0" w:line="240" w:lineRule="auto"/>
        <w:rPr>
          <w:rFonts w:cstheme="minorHAnsi"/>
        </w:rPr>
      </w:pPr>
      <w:r w:rsidRPr="003F3390">
        <w:rPr>
          <w:rFonts w:cstheme="minorHAnsi"/>
        </w:rPr>
        <w:t>Local sites may choose to assign additional case weight points to families requiring more intense services, for example, families using interpreter services, families with multiple focus children, families requiring longer travel time to visit, etc.</w:t>
      </w:r>
    </w:p>
    <w:p w14:paraId="47DF8426" w14:textId="77777777" w:rsidR="00D74D44" w:rsidRPr="003F3390" w:rsidRDefault="00D74D44" w:rsidP="00D74D44">
      <w:pPr>
        <w:pStyle w:val="NoSpacing"/>
        <w:rPr>
          <w:rFonts w:cstheme="minorHAnsi"/>
        </w:rPr>
      </w:pPr>
    </w:p>
    <w:p w14:paraId="47DF8427" w14:textId="77777777" w:rsidR="00D26EA6" w:rsidRPr="003F3390" w:rsidRDefault="00143D93" w:rsidP="00D26EA6">
      <w:r w:rsidRPr="003F3390">
        <w:t>HFA advises that for 8-1.B, sites will only be rated on the case weight and not the number of families in the case load.  </w:t>
      </w:r>
      <w:r w:rsidR="00E830F8" w:rsidRPr="003F3390">
        <w:t xml:space="preserve">Typical caseload sizes are </w:t>
      </w:r>
      <w:r w:rsidR="00EE34E5" w:rsidRPr="003F3390">
        <w:t xml:space="preserve">noted but not required.  </w:t>
      </w:r>
      <w:r w:rsidRPr="003F3390">
        <w:t>Local site policy still needs to state what is in the 8-1.A standard, but only the case weight will be considered for adherence to the rating indicators in 8-1.B.</w:t>
      </w:r>
    </w:p>
    <w:p w14:paraId="47DF8428" w14:textId="77777777" w:rsidR="00D26EA6" w:rsidRPr="003F3390" w:rsidRDefault="00143D93" w:rsidP="00D26EA6">
      <w:pPr>
        <w:pStyle w:val="NoSpacing"/>
        <w:rPr>
          <w:rFonts w:cstheme="minorHAnsi"/>
          <w:b/>
        </w:rPr>
      </w:pPr>
      <w:r w:rsidRPr="003F3390">
        <w:rPr>
          <w:rFonts w:cstheme="minorHAnsi"/>
          <w:b/>
        </w:rPr>
        <w:t>FORMS &amp; TOOLS</w:t>
      </w:r>
    </w:p>
    <w:p w14:paraId="47DF8429" w14:textId="77777777" w:rsidR="00D26EA6" w:rsidRPr="003F3390" w:rsidRDefault="00143D93" w:rsidP="00D26EA6">
      <w:pPr>
        <w:pStyle w:val="NoSpacing"/>
        <w:rPr>
          <w:rFonts w:cstheme="minorHAnsi"/>
        </w:rPr>
      </w:pPr>
      <w:r w:rsidRPr="003F3390">
        <w:rPr>
          <w:rFonts w:cstheme="minorHAnsi"/>
        </w:rPr>
        <w:t>HFA network resources</w:t>
      </w:r>
      <w:r w:rsidR="00902D27" w:rsidRPr="003F3390">
        <w:rPr>
          <w:rFonts w:cstheme="minorHAnsi"/>
        </w:rPr>
        <w:t>:</w:t>
      </w:r>
      <w:r w:rsidRPr="003F3390">
        <w:rPr>
          <w:rFonts w:cstheme="minorHAnsi"/>
        </w:rPr>
        <w:t xml:space="preserve"> Tracking home visit completion and caseloads: 4-2.B, C and 8-1 excel worksheet:</w:t>
      </w:r>
    </w:p>
    <w:p w14:paraId="47DF842A" w14:textId="77777777" w:rsidR="00D26EA6" w:rsidRPr="003F3390" w:rsidRDefault="00D26EA6" w:rsidP="00D26EA6">
      <w:pPr>
        <w:pStyle w:val="NoSpacing"/>
        <w:rPr>
          <w:rFonts w:cstheme="minorHAnsi"/>
          <w:b/>
        </w:rPr>
      </w:pPr>
      <w:hyperlink r:id="rId109" w:history="1">
        <w:r w:rsidRPr="003F3390">
          <w:rPr>
            <w:rStyle w:val="Hyperlink"/>
          </w:rPr>
          <w:t>Tracking Home Visit Completion and Caseloads: 4-2.B-C and 8-1 Excel Worksheet | Healthy Families America</w:t>
        </w:r>
      </w:hyperlink>
    </w:p>
    <w:p w14:paraId="47DF842B" w14:textId="77777777" w:rsidR="00D26EA6" w:rsidRPr="003F3390" w:rsidRDefault="00D26EA6" w:rsidP="00D26EA6">
      <w:pPr>
        <w:pStyle w:val="NoSpacing"/>
        <w:rPr>
          <w:rFonts w:cstheme="minorHAnsi"/>
          <w:b/>
        </w:rPr>
      </w:pPr>
    </w:p>
    <w:p w14:paraId="47DF842C" w14:textId="77777777" w:rsidR="00D26EA6" w:rsidRPr="003F3390" w:rsidRDefault="00D26EA6" w:rsidP="00D26EA6">
      <w:pPr>
        <w:pStyle w:val="NoSpacing"/>
        <w:rPr>
          <w:rFonts w:cstheme="minorHAnsi"/>
          <w:b/>
        </w:rPr>
      </w:pPr>
    </w:p>
    <w:p w14:paraId="47DF842D" w14:textId="77777777" w:rsidR="000551DB" w:rsidRPr="003F3390" w:rsidRDefault="000551DB" w:rsidP="00543CEC"/>
    <w:p w14:paraId="47DF842E" w14:textId="77777777" w:rsidR="00D26EA6" w:rsidRPr="003F3390" w:rsidRDefault="00D26EA6" w:rsidP="00543CEC"/>
    <w:p w14:paraId="47DF842F" w14:textId="77777777" w:rsidR="00D26EA6" w:rsidRPr="003F3390" w:rsidRDefault="00D26EA6" w:rsidP="00543CEC"/>
    <w:p w14:paraId="47DF8430" w14:textId="77777777" w:rsidR="00D26EA6" w:rsidRPr="003F3390" w:rsidRDefault="00D26EA6" w:rsidP="00543CEC"/>
    <w:p w14:paraId="47DF8431" w14:textId="77777777" w:rsidR="00D26EA6" w:rsidRPr="003F3390" w:rsidRDefault="00D26EA6" w:rsidP="00543CEC"/>
    <w:tbl>
      <w:tblPr>
        <w:tblStyle w:val="TableGrid"/>
        <w:tblW w:w="9369" w:type="dxa"/>
        <w:tblLook w:val="04A0" w:firstRow="1" w:lastRow="0" w:firstColumn="1" w:lastColumn="0" w:noHBand="0" w:noVBand="1"/>
      </w:tblPr>
      <w:tblGrid>
        <w:gridCol w:w="9369"/>
      </w:tblGrid>
      <w:tr w:rsidR="004E71C5" w14:paraId="47DF8435" w14:textId="77777777" w:rsidTr="00204988">
        <w:trPr>
          <w:trHeight w:val="336"/>
        </w:trPr>
        <w:tc>
          <w:tcPr>
            <w:tcW w:w="9369" w:type="dxa"/>
          </w:tcPr>
          <w:p w14:paraId="47DF8432" w14:textId="77777777" w:rsidR="00DB7491" w:rsidRPr="003F3390" w:rsidRDefault="00143D93" w:rsidP="00204988">
            <w:pPr>
              <w:pStyle w:val="NoSpacing"/>
              <w:jc w:val="center"/>
              <w:rPr>
                <w:rFonts w:cstheme="minorHAnsi"/>
                <w:b/>
              </w:rPr>
            </w:pPr>
            <w:r w:rsidRPr="003F3390">
              <w:rPr>
                <w:rFonts w:cstheme="minorHAnsi"/>
                <w:noProof/>
              </w:rPr>
              <w:lastRenderedPageBreak/>
              <w:drawing>
                <wp:inline distT="0" distB="0" distL="0" distR="0" wp14:anchorId="47DF919C" wp14:editId="47DF919D">
                  <wp:extent cx="2114754" cy="932878"/>
                  <wp:effectExtent l="0" t="0" r="0" b="635"/>
                  <wp:docPr id="8" name="Picture 8"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19293" name="Picture 2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433" w14:textId="77777777" w:rsidR="00DB7491" w:rsidRPr="003F3390" w:rsidRDefault="00143D93" w:rsidP="00204988">
            <w:pPr>
              <w:pStyle w:val="NoSpacing"/>
              <w:jc w:val="center"/>
              <w:rPr>
                <w:rFonts w:cstheme="minorHAnsi"/>
                <w:b/>
              </w:rPr>
            </w:pPr>
            <w:r w:rsidRPr="003F3390">
              <w:rPr>
                <w:rFonts w:cstheme="minorHAnsi"/>
                <w:b/>
              </w:rPr>
              <w:t>Policy and Procedure Manual</w:t>
            </w:r>
          </w:p>
          <w:p w14:paraId="47DF8434" w14:textId="77777777" w:rsidR="00DB7491" w:rsidRPr="003F3390" w:rsidRDefault="00DB7491" w:rsidP="00204988">
            <w:pPr>
              <w:pStyle w:val="NoSpacing"/>
              <w:jc w:val="center"/>
              <w:rPr>
                <w:rFonts w:cstheme="minorHAnsi"/>
              </w:rPr>
            </w:pPr>
          </w:p>
        </w:tc>
      </w:tr>
      <w:tr w:rsidR="004E71C5" w14:paraId="47DF8437" w14:textId="77777777" w:rsidTr="00204988">
        <w:trPr>
          <w:trHeight w:val="366"/>
        </w:trPr>
        <w:tc>
          <w:tcPr>
            <w:tcW w:w="9369" w:type="dxa"/>
          </w:tcPr>
          <w:p w14:paraId="47DF8436" w14:textId="77777777" w:rsidR="005B1EAD" w:rsidRPr="003F3390" w:rsidRDefault="00143D93" w:rsidP="009B2C9B">
            <w:pPr>
              <w:rPr>
                <w:b/>
                <w:bCs/>
              </w:rPr>
            </w:pPr>
            <w:r w:rsidRPr="003F3390">
              <w:rPr>
                <w:b/>
                <w:bCs/>
              </w:rPr>
              <w:t>Chapter 8: Limited Caseload Sizes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439" w14:textId="77777777" w:rsidTr="00204988">
        <w:trPr>
          <w:trHeight w:val="366"/>
        </w:trPr>
        <w:tc>
          <w:tcPr>
            <w:tcW w:w="9369" w:type="dxa"/>
          </w:tcPr>
          <w:p w14:paraId="47DF8438" w14:textId="77777777" w:rsidR="00DB7491" w:rsidRPr="003F3390" w:rsidRDefault="00143D93" w:rsidP="009B2C9B">
            <w:pPr>
              <w:pStyle w:val="Heading2"/>
              <w:rPr>
                <w:b/>
              </w:rPr>
            </w:pPr>
            <w:bookmarkStart w:id="94" w:name="_Toc178088718"/>
            <w:r w:rsidRPr="003F3390">
              <w:t>Section: 8-2 Managing Caseloads</w:t>
            </w:r>
            <w:bookmarkEnd w:id="94"/>
          </w:p>
        </w:tc>
      </w:tr>
    </w:tbl>
    <w:p w14:paraId="47DF843A" w14:textId="77777777" w:rsidR="00DB7491" w:rsidRPr="003F3390" w:rsidRDefault="00143D93" w:rsidP="00DB7491">
      <w:pPr>
        <w:pStyle w:val="NoSpacing"/>
        <w:rPr>
          <w:rFonts w:cstheme="minorHAnsi"/>
          <w:b/>
        </w:rPr>
      </w:pPr>
      <w:r w:rsidRPr="003F3390">
        <w:rPr>
          <w:rFonts w:cstheme="minorHAnsi"/>
          <w:b/>
        </w:rPr>
        <w:t>POLICY</w:t>
      </w:r>
    </w:p>
    <w:p w14:paraId="47DF843B" w14:textId="77777777" w:rsidR="00DB7491" w:rsidRPr="003F3390" w:rsidRDefault="00143D93" w:rsidP="00DB7491">
      <w:pPr>
        <w:pStyle w:val="NoSpacing"/>
        <w:rPr>
          <w:rFonts w:cstheme="minorHAnsi"/>
          <w:i/>
        </w:rPr>
      </w:pPr>
      <w:r w:rsidRPr="003F3390">
        <w:rPr>
          <w:rFonts w:cstheme="minorHAnsi"/>
        </w:rPr>
        <w:t>Supervisors have procedures to apply when assigning families and when managing caseloads, including principles of ethical practice.</w:t>
      </w:r>
    </w:p>
    <w:p w14:paraId="47DF843C" w14:textId="77777777" w:rsidR="00DB7491" w:rsidRPr="003F3390" w:rsidRDefault="00143D93" w:rsidP="00DB7491">
      <w:pPr>
        <w:pStyle w:val="NoSpacing"/>
        <w:rPr>
          <w:rFonts w:cstheme="minorHAnsi"/>
          <w:u w:val="single"/>
        </w:rPr>
      </w:pPr>
      <w:r w:rsidRPr="003F3390">
        <w:rPr>
          <w:rFonts w:cstheme="minorHAnsi"/>
        </w:rPr>
        <w:t xml:space="preserve"> </w:t>
      </w:r>
    </w:p>
    <w:p w14:paraId="47DF843D" w14:textId="77777777" w:rsidR="00DB7491" w:rsidRPr="003F3390" w:rsidRDefault="00143D93" w:rsidP="00DB7491">
      <w:pPr>
        <w:pStyle w:val="NoSpacing"/>
        <w:rPr>
          <w:rFonts w:cstheme="minorHAnsi"/>
          <w:u w:val="single"/>
        </w:rPr>
      </w:pPr>
      <w:r w:rsidRPr="003F3390">
        <w:rPr>
          <w:rFonts w:cstheme="minorHAnsi"/>
          <w:u w:val="single"/>
        </w:rPr>
        <w:t>Healthy Families America (HFA) References</w:t>
      </w:r>
    </w:p>
    <w:p w14:paraId="47DF843E" w14:textId="77777777" w:rsidR="00DB7491" w:rsidRPr="003F3390" w:rsidRDefault="00143D93" w:rsidP="00DB7491">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8-2.A, 8-2.B</w:t>
      </w:r>
    </w:p>
    <w:p w14:paraId="47DF843F" w14:textId="77777777" w:rsidR="00DB7491" w:rsidRPr="003F3390" w:rsidRDefault="00DB7491" w:rsidP="00DB7491">
      <w:pPr>
        <w:pStyle w:val="NoSpacing"/>
        <w:rPr>
          <w:rFonts w:cstheme="minorHAnsi"/>
          <w:u w:val="single"/>
        </w:rPr>
      </w:pPr>
    </w:p>
    <w:p w14:paraId="47DF8440" w14:textId="77777777" w:rsidR="00DB7491" w:rsidRPr="003F3390" w:rsidRDefault="00143D93" w:rsidP="00DB7491">
      <w:pPr>
        <w:pStyle w:val="NoSpacing"/>
        <w:rPr>
          <w:rFonts w:cstheme="minorHAnsi"/>
          <w:b/>
        </w:rPr>
      </w:pPr>
      <w:r w:rsidRPr="003F3390">
        <w:rPr>
          <w:rFonts w:cstheme="minorHAnsi"/>
          <w:b/>
        </w:rPr>
        <w:t>PROCEDURES</w:t>
      </w:r>
    </w:p>
    <w:p w14:paraId="47DF8441" w14:textId="77777777" w:rsidR="00DB7491" w:rsidRPr="003F3390" w:rsidRDefault="00143D93" w:rsidP="00DB7491">
      <w:pPr>
        <w:pStyle w:val="NoSpacing"/>
        <w:rPr>
          <w:rFonts w:cstheme="minorHAnsi"/>
          <w:u w:val="single"/>
        </w:rPr>
      </w:pPr>
      <w:r w:rsidRPr="003F3390">
        <w:rPr>
          <w:rFonts w:cstheme="minorHAnsi"/>
          <w:u w:val="single"/>
        </w:rPr>
        <w:t>The Local HFI Site will:</w:t>
      </w:r>
    </w:p>
    <w:p w14:paraId="47DF8442" w14:textId="77777777" w:rsidR="00DB7491" w:rsidRPr="003F3390" w:rsidRDefault="00143D93" w:rsidP="00DB7491">
      <w:pPr>
        <w:pStyle w:val="NoSpacing"/>
        <w:ind w:left="720" w:hanging="360"/>
        <w:rPr>
          <w:rFonts w:cstheme="minorHAnsi"/>
        </w:rPr>
      </w:pPr>
      <w:r w:rsidRPr="003F3390">
        <w:rPr>
          <w:rFonts w:cstheme="minorHAnsi"/>
        </w:rPr>
        <w:tab/>
        <w:t>Process steps</w:t>
      </w:r>
    </w:p>
    <w:p w14:paraId="47DF8443" w14:textId="77777777" w:rsidR="00DB7491" w:rsidRPr="003F3390" w:rsidRDefault="00143D93" w:rsidP="00086306">
      <w:pPr>
        <w:pStyle w:val="NoSpacing"/>
        <w:numPr>
          <w:ilvl w:val="0"/>
          <w:numId w:val="76"/>
        </w:numPr>
        <w:ind w:left="720"/>
        <w:rPr>
          <w:rFonts w:cstheme="minorHAnsi"/>
        </w:rPr>
      </w:pPr>
      <w:r w:rsidRPr="003F3390">
        <w:rPr>
          <w:rFonts w:cstheme="minorHAnsi"/>
        </w:rPr>
        <w:t>Maintain policy and procedures for making caseload assignments that take into consideration all the following:</w:t>
      </w:r>
    </w:p>
    <w:p w14:paraId="47DF8444" w14:textId="77777777" w:rsidR="00DB7491" w:rsidRPr="003F3390" w:rsidRDefault="00143D93" w:rsidP="00086306">
      <w:pPr>
        <w:pStyle w:val="NoSpacing"/>
        <w:numPr>
          <w:ilvl w:val="1"/>
          <w:numId w:val="76"/>
        </w:numPr>
        <w:ind w:left="1080"/>
        <w:rPr>
          <w:rFonts w:cstheme="minorHAnsi"/>
        </w:rPr>
      </w:pPr>
      <w:r w:rsidRPr="003F3390">
        <w:rPr>
          <w:rFonts w:cstheme="minorHAnsi"/>
        </w:rPr>
        <w:t>Experience and skill level of the FSS/FSW assigned.</w:t>
      </w:r>
    </w:p>
    <w:p w14:paraId="47DF8445" w14:textId="77777777" w:rsidR="00DB7491" w:rsidRPr="003F3390" w:rsidRDefault="00143D93" w:rsidP="00086306">
      <w:pPr>
        <w:pStyle w:val="NoSpacing"/>
        <w:numPr>
          <w:ilvl w:val="1"/>
          <w:numId w:val="76"/>
        </w:numPr>
        <w:ind w:left="1080"/>
        <w:rPr>
          <w:rFonts w:cstheme="minorHAnsi"/>
        </w:rPr>
      </w:pPr>
      <w:r w:rsidRPr="003F3390">
        <w:rPr>
          <w:rFonts w:cstheme="minorHAnsi"/>
        </w:rPr>
        <w:t>Length of time in the FSW/FSS role.</w:t>
      </w:r>
    </w:p>
    <w:p w14:paraId="47DF8446" w14:textId="77777777" w:rsidR="00DB7491" w:rsidRPr="003F3390" w:rsidRDefault="00143D93" w:rsidP="00086306">
      <w:pPr>
        <w:pStyle w:val="NoSpacing"/>
        <w:numPr>
          <w:ilvl w:val="1"/>
          <w:numId w:val="76"/>
        </w:numPr>
        <w:ind w:left="1080"/>
        <w:rPr>
          <w:rFonts w:cstheme="minorHAnsi"/>
        </w:rPr>
      </w:pPr>
      <w:r w:rsidRPr="003F3390">
        <w:rPr>
          <w:rFonts w:cstheme="minorHAnsi"/>
        </w:rPr>
        <w:t>Nature and difficulty of the problems encountered with families and difficulty of family dynamics.</w:t>
      </w:r>
    </w:p>
    <w:p w14:paraId="47DF8447" w14:textId="77777777" w:rsidR="00DB7491" w:rsidRPr="003F3390" w:rsidRDefault="00143D93" w:rsidP="00086306">
      <w:pPr>
        <w:pStyle w:val="NoSpacing"/>
        <w:numPr>
          <w:ilvl w:val="1"/>
          <w:numId w:val="76"/>
        </w:numPr>
        <w:ind w:left="1080"/>
        <w:rPr>
          <w:rFonts w:cstheme="minorHAnsi"/>
        </w:rPr>
      </w:pPr>
      <w:r w:rsidRPr="003F3390">
        <w:rPr>
          <w:rFonts w:cstheme="minorHAnsi"/>
        </w:rPr>
        <w:t xml:space="preserve">Work and time required to serve each family. </w:t>
      </w:r>
    </w:p>
    <w:p w14:paraId="47DF8448" w14:textId="77777777" w:rsidR="00DB7491" w:rsidRPr="003F3390" w:rsidRDefault="00143D93" w:rsidP="00086306">
      <w:pPr>
        <w:pStyle w:val="NoSpacing"/>
        <w:numPr>
          <w:ilvl w:val="1"/>
          <w:numId w:val="76"/>
        </w:numPr>
        <w:ind w:left="1080"/>
        <w:rPr>
          <w:rFonts w:cstheme="minorHAnsi"/>
        </w:rPr>
      </w:pPr>
      <w:r w:rsidRPr="003F3390">
        <w:rPr>
          <w:rFonts w:cstheme="minorHAnsi"/>
        </w:rPr>
        <w:t xml:space="preserve">Consideration of potential worker conflict or boundary challenge </w:t>
      </w:r>
      <w:r w:rsidR="00B84E51" w:rsidRPr="003F3390">
        <w:rPr>
          <w:rFonts w:cstheme="minorHAnsi"/>
        </w:rPr>
        <w:t>due</w:t>
      </w:r>
      <w:r w:rsidRPr="003F3390">
        <w:rPr>
          <w:rFonts w:cstheme="minorHAnsi"/>
        </w:rPr>
        <w:t xml:space="preserve"> to an existing personal relationship. </w:t>
      </w:r>
    </w:p>
    <w:p w14:paraId="47DF8449" w14:textId="77777777" w:rsidR="00DB7491" w:rsidRPr="003F3390" w:rsidRDefault="00143D93" w:rsidP="00086306">
      <w:pPr>
        <w:pStyle w:val="NoSpacing"/>
        <w:numPr>
          <w:ilvl w:val="1"/>
          <w:numId w:val="76"/>
        </w:numPr>
        <w:ind w:left="1080"/>
        <w:rPr>
          <w:rFonts w:cstheme="minorHAnsi"/>
        </w:rPr>
      </w:pPr>
      <w:r w:rsidRPr="003F3390">
        <w:rPr>
          <w:rFonts w:cstheme="minorHAnsi"/>
        </w:rPr>
        <w:t>Current staff capacity.</w:t>
      </w:r>
    </w:p>
    <w:p w14:paraId="47DF844A" w14:textId="77777777" w:rsidR="00DB7491" w:rsidRPr="003F3390" w:rsidRDefault="00143D93" w:rsidP="00086306">
      <w:pPr>
        <w:pStyle w:val="NoSpacing"/>
        <w:numPr>
          <w:ilvl w:val="1"/>
          <w:numId w:val="76"/>
        </w:numPr>
        <w:ind w:left="1080"/>
        <w:rPr>
          <w:rFonts w:cstheme="minorHAnsi"/>
        </w:rPr>
      </w:pPr>
      <w:r w:rsidRPr="003F3390">
        <w:rPr>
          <w:rFonts w:cstheme="minorHAnsi"/>
        </w:rPr>
        <w:t>Travel and other non-direct service time required to fulfill the service providers’ responsibilities.</w:t>
      </w:r>
    </w:p>
    <w:p w14:paraId="47DF844B" w14:textId="77777777" w:rsidR="00DB7491" w:rsidRPr="003F3390" w:rsidRDefault="00143D93" w:rsidP="00086306">
      <w:pPr>
        <w:pStyle w:val="NoSpacing"/>
        <w:numPr>
          <w:ilvl w:val="1"/>
          <w:numId w:val="76"/>
        </w:numPr>
        <w:ind w:left="1080"/>
        <w:rPr>
          <w:rFonts w:cstheme="minorHAnsi"/>
        </w:rPr>
      </w:pPr>
      <w:r w:rsidRPr="003F3390">
        <w:rPr>
          <w:rFonts w:cstheme="minorHAnsi"/>
        </w:rPr>
        <w:t>Extent of other resources available in the community to meet family needs</w:t>
      </w:r>
    </w:p>
    <w:p w14:paraId="47DF844C" w14:textId="77777777" w:rsidR="00DB7491" w:rsidRPr="003F3390" w:rsidRDefault="00143D93" w:rsidP="00086306">
      <w:pPr>
        <w:pStyle w:val="NoSpacing"/>
        <w:numPr>
          <w:ilvl w:val="1"/>
          <w:numId w:val="76"/>
        </w:numPr>
        <w:ind w:left="1080"/>
        <w:rPr>
          <w:rFonts w:cstheme="minorHAnsi"/>
        </w:rPr>
      </w:pPr>
      <w:r w:rsidRPr="003F3390">
        <w:rPr>
          <w:rFonts w:cstheme="minorHAnsi"/>
        </w:rPr>
        <w:t>Other assigned duties of the FSS/FSW.</w:t>
      </w:r>
    </w:p>
    <w:p w14:paraId="47DF844D" w14:textId="77777777" w:rsidR="00DB7491" w:rsidRPr="003F3390" w:rsidRDefault="00DB7491" w:rsidP="00DB7491">
      <w:pPr>
        <w:pStyle w:val="NoSpacing"/>
        <w:rPr>
          <w:rFonts w:cstheme="minorHAnsi"/>
        </w:rPr>
      </w:pPr>
    </w:p>
    <w:p w14:paraId="47DF844E" w14:textId="77777777" w:rsidR="00DB7491" w:rsidRPr="003F3390" w:rsidRDefault="00143D93" w:rsidP="00DB7491">
      <w:pPr>
        <w:pStyle w:val="NoSpacing"/>
        <w:rPr>
          <w:rFonts w:cstheme="minorHAnsi"/>
        </w:rPr>
      </w:pPr>
      <w:r w:rsidRPr="003F3390">
        <w:rPr>
          <w:rFonts w:cstheme="minorHAnsi"/>
          <w:u w:val="single"/>
        </w:rPr>
        <w:t>The Supervisor will</w:t>
      </w:r>
      <w:r w:rsidRPr="003F3390">
        <w:rPr>
          <w:rFonts w:cstheme="minorHAnsi"/>
        </w:rPr>
        <w:t>:</w:t>
      </w:r>
    </w:p>
    <w:p w14:paraId="47DF844F" w14:textId="77777777" w:rsidR="00DB7491" w:rsidRPr="003F3390" w:rsidRDefault="00143D93" w:rsidP="00DB7491">
      <w:pPr>
        <w:pStyle w:val="NoSpacing"/>
        <w:ind w:left="720" w:hanging="360"/>
        <w:rPr>
          <w:rFonts w:cstheme="minorHAnsi"/>
        </w:rPr>
      </w:pPr>
      <w:r w:rsidRPr="003F3390">
        <w:rPr>
          <w:rFonts w:cstheme="minorHAnsi"/>
        </w:rPr>
        <w:t>Process steps</w:t>
      </w:r>
    </w:p>
    <w:p w14:paraId="47DF8450" w14:textId="77777777" w:rsidR="00DB7491" w:rsidRPr="003F3390" w:rsidRDefault="00DB7491" w:rsidP="00DB7491">
      <w:pPr>
        <w:pStyle w:val="NoSpacing"/>
        <w:ind w:left="720" w:hanging="360"/>
        <w:rPr>
          <w:rFonts w:cstheme="minorHAnsi"/>
        </w:rPr>
      </w:pPr>
    </w:p>
    <w:p w14:paraId="47DF8451" w14:textId="77777777" w:rsidR="00DB7491" w:rsidRPr="003F3390" w:rsidRDefault="00143D93" w:rsidP="00086306">
      <w:pPr>
        <w:pStyle w:val="NoSpacing"/>
        <w:numPr>
          <w:ilvl w:val="0"/>
          <w:numId w:val="75"/>
        </w:numPr>
        <w:ind w:left="720"/>
        <w:rPr>
          <w:rFonts w:cstheme="minorHAnsi"/>
        </w:rPr>
      </w:pPr>
      <w:r w:rsidRPr="003F3390">
        <w:rPr>
          <w:rFonts w:cstheme="minorHAnsi"/>
        </w:rPr>
        <w:t>Follow site policy and procedures for assigning new families into FSS/FSW caseloads</w:t>
      </w:r>
      <w:r w:rsidR="00770034" w:rsidRPr="003F3390">
        <w:rPr>
          <w:rFonts w:cstheme="minorHAnsi"/>
        </w:rPr>
        <w:t xml:space="preserve"> and use discretion regarding the pace each staff person builds a caseload</w:t>
      </w:r>
      <w:r w:rsidRPr="003F3390">
        <w:rPr>
          <w:rFonts w:cstheme="minorHAnsi"/>
        </w:rPr>
        <w:t>.</w:t>
      </w:r>
    </w:p>
    <w:p w14:paraId="47DF8452" w14:textId="77777777" w:rsidR="003D78AF" w:rsidRPr="003F3390" w:rsidRDefault="003D78AF" w:rsidP="00DB7491">
      <w:pPr>
        <w:pStyle w:val="NoSpacing"/>
        <w:rPr>
          <w:rFonts w:cstheme="minorHAnsi"/>
          <w:b/>
        </w:rPr>
      </w:pPr>
    </w:p>
    <w:p w14:paraId="47DF8453" w14:textId="77777777" w:rsidR="00DB7491" w:rsidRPr="003F3390" w:rsidRDefault="00143D93" w:rsidP="00DB7491">
      <w:pPr>
        <w:pStyle w:val="NoSpacing"/>
        <w:rPr>
          <w:rFonts w:cstheme="minorHAnsi"/>
          <w:b/>
        </w:rPr>
      </w:pPr>
      <w:r w:rsidRPr="003F3390">
        <w:rPr>
          <w:rFonts w:cstheme="minorHAnsi"/>
          <w:b/>
        </w:rPr>
        <w:t>PRACTICE GUIDANCE</w:t>
      </w:r>
    </w:p>
    <w:p w14:paraId="47DF8454" w14:textId="77777777" w:rsidR="00DB7491" w:rsidRPr="003F3390" w:rsidRDefault="00143D93" w:rsidP="00DB7491">
      <w:pPr>
        <w:pStyle w:val="NoSpacing"/>
        <w:rPr>
          <w:rFonts w:cstheme="minorHAnsi"/>
        </w:rPr>
      </w:pPr>
      <w:r w:rsidRPr="003F3390">
        <w:rPr>
          <w:rFonts w:cstheme="minorHAnsi"/>
        </w:rPr>
        <w:t>Sites are encouraged to utilize a Code of Ethics, whether one established through professional organizations for nurses, social workers, early childhood professionals, or a multi-disciplinary Code of Ethics for Human Service Professionals.</w:t>
      </w:r>
    </w:p>
    <w:p w14:paraId="47DF8455" w14:textId="77777777" w:rsidR="00E94853" w:rsidRPr="003F3390" w:rsidRDefault="00E94853" w:rsidP="00DB7491">
      <w:pPr>
        <w:pStyle w:val="NoSpacing"/>
        <w:rPr>
          <w:rFonts w:cstheme="minorHAnsi"/>
        </w:rPr>
      </w:pPr>
    </w:p>
    <w:p w14:paraId="47DF8456" w14:textId="77777777" w:rsidR="00DB7491" w:rsidRPr="003F3390" w:rsidRDefault="00143D93" w:rsidP="00DB7491">
      <w:pPr>
        <w:pStyle w:val="NoSpacing"/>
        <w:rPr>
          <w:rFonts w:cstheme="minorHAnsi"/>
          <w:b/>
        </w:rPr>
      </w:pPr>
      <w:r w:rsidRPr="003F3390">
        <w:rPr>
          <w:rFonts w:cstheme="minorHAnsi"/>
          <w:b/>
        </w:rPr>
        <w:t xml:space="preserve">FORMS &amp; TOOLS </w:t>
      </w:r>
      <w:r w:rsidR="004D071C" w:rsidRPr="003F3390">
        <w:rPr>
          <w:rFonts w:cstheme="minorHAnsi"/>
          <w:bCs/>
        </w:rPr>
        <w:t>N/A</w:t>
      </w:r>
    </w:p>
    <w:p w14:paraId="47DF8457" w14:textId="77777777" w:rsidR="004D071C" w:rsidRPr="003F3390" w:rsidRDefault="00143D93" w:rsidP="004D071C">
      <w:pPr>
        <w:jc w:val="center"/>
        <w:rPr>
          <w:rFonts w:cstheme="minorHAnsi"/>
        </w:rPr>
      </w:pPr>
      <w:r w:rsidRPr="003F3390">
        <w:rPr>
          <w:rFonts w:cstheme="minorHAnsi"/>
        </w:rPr>
        <w:lastRenderedPageBreak/>
        <w:t>[Page intentionally left blank]</w:t>
      </w:r>
    </w:p>
    <w:p w14:paraId="47DF8458" w14:textId="77777777" w:rsidR="004D071C" w:rsidRPr="003F3390" w:rsidRDefault="004D071C" w:rsidP="004D071C">
      <w:pPr>
        <w:pStyle w:val="NoSpacing"/>
        <w:rPr>
          <w:rFonts w:cstheme="minorHAnsi"/>
        </w:rPr>
      </w:pPr>
    </w:p>
    <w:p w14:paraId="47DF8459" w14:textId="77777777" w:rsidR="004D071C" w:rsidRPr="003F3390" w:rsidRDefault="004D071C" w:rsidP="004D071C">
      <w:pPr>
        <w:pStyle w:val="NoSpacing"/>
        <w:rPr>
          <w:rFonts w:cstheme="minorHAnsi"/>
        </w:rPr>
      </w:pPr>
    </w:p>
    <w:p w14:paraId="47DF845A" w14:textId="77777777" w:rsidR="004D071C" w:rsidRPr="003F3390" w:rsidRDefault="004D071C" w:rsidP="004D071C">
      <w:pPr>
        <w:pStyle w:val="NoSpacing"/>
        <w:rPr>
          <w:rFonts w:cstheme="minorHAnsi"/>
        </w:rPr>
      </w:pPr>
    </w:p>
    <w:p w14:paraId="47DF845B" w14:textId="77777777" w:rsidR="004D071C" w:rsidRPr="003F3390" w:rsidRDefault="004D071C" w:rsidP="004D071C">
      <w:pPr>
        <w:pStyle w:val="NoSpacing"/>
        <w:rPr>
          <w:rFonts w:cstheme="minorHAnsi"/>
        </w:rPr>
      </w:pPr>
    </w:p>
    <w:p w14:paraId="47DF845C" w14:textId="77777777" w:rsidR="004D071C" w:rsidRPr="003F3390" w:rsidRDefault="004D071C" w:rsidP="004D071C">
      <w:pPr>
        <w:pStyle w:val="NoSpacing"/>
        <w:rPr>
          <w:rFonts w:cstheme="minorHAnsi"/>
        </w:rPr>
      </w:pPr>
    </w:p>
    <w:p w14:paraId="47DF845D" w14:textId="77777777" w:rsidR="004D071C" w:rsidRPr="003F3390" w:rsidRDefault="004D071C" w:rsidP="004D071C">
      <w:pPr>
        <w:pStyle w:val="NoSpacing"/>
        <w:rPr>
          <w:rFonts w:cstheme="minorHAnsi"/>
        </w:rPr>
      </w:pPr>
    </w:p>
    <w:p w14:paraId="47DF845E" w14:textId="77777777" w:rsidR="00DB7491" w:rsidRPr="003F3390" w:rsidRDefault="00DB7491" w:rsidP="00543CEC"/>
    <w:p w14:paraId="47DF845F" w14:textId="77777777" w:rsidR="00D26EA6" w:rsidRPr="003F3390" w:rsidRDefault="00D26EA6" w:rsidP="00543CEC"/>
    <w:p w14:paraId="47DF8460" w14:textId="77777777" w:rsidR="00D26EA6" w:rsidRPr="003F3390" w:rsidRDefault="00D26EA6" w:rsidP="00543CEC"/>
    <w:p w14:paraId="47DF8461" w14:textId="77777777" w:rsidR="00FA5528" w:rsidRPr="003F3390" w:rsidRDefault="00FA5528" w:rsidP="00543CEC"/>
    <w:p w14:paraId="47DF8462" w14:textId="77777777" w:rsidR="00FA5528" w:rsidRPr="003F3390" w:rsidRDefault="00FA5528" w:rsidP="00543CEC"/>
    <w:p w14:paraId="47DF8463" w14:textId="77777777" w:rsidR="00FA5528" w:rsidRPr="003F3390" w:rsidRDefault="00FA5528" w:rsidP="00543CEC"/>
    <w:p w14:paraId="47DF8464" w14:textId="77777777" w:rsidR="00FA5528" w:rsidRPr="003F3390" w:rsidRDefault="00FA5528" w:rsidP="00543CEC"/>
    <w:p w14:paraId="47DF8465" w14:textId="77777777" w:rsidR="00FA5528" w:rsidRPr="003F3390" w:rsidRDefault="00FA5528" w:rsidP="00543CEC"/>
    <w:p w14:paraId="47DF8466" w14:textId="77777777" w:rsidR="00FA5528" w:rsidRPr="003F3390" w:rsidRDefault="00FA5528" w:rsidP="00543CEC"/>
    <w:p w14:paraId="47DF8467" w14:textId="77777777" w:rsidR="00FA5528" w:rsidRPr="003F3390" w:rsidRDefault="00FA5528" w:rsidP="00543CEC"/>
    <w:p w14:paraId="47DF8468" w14:textId="77777777" w:rsidR="00FA5528" w:rsidRPr="003F3390" w:rsidRDefault="00FA5528" w:rsidP="00543CEC"/>
    <w:p w14:paraId="47DF8469" w14:textId="77777777" w:rsidR="00FA5528" w:rsidRPr="003F3390" w:rsidRDefault="00FA5528" w:rsidP="00543CEC"/>
    <w:p w14:paraId="47DF846A" w14:textId="77777777" w:rsidR="00FA5528" w:rsidRPr="003F3390" w:rsidRDefault="00FA5528" w:rsidP="00543CEC"/>
    <w:p w14:paraId="47DF846B" w14:textId="77777777" w:rsidR="00FA5528" w:rsidRPr="003F3390" w:rsidRDefault="00FA5528" w:rsidP="00543CEC"/>
    <w:p w14:paraId="47DF846C" w14:textId="77777777" w:rsidR="00FA5528" w:rsidRPr="003F3390" w:rsidRDefault="00FA5528" w:rsidP="00543CEC"/>
    <w:p w14:paraId="47DF846D" w14:textId="77777777" w:rsidR="00FA5528" w:rsidRPr="003F3390" w:rsidRDefault="00FA5528" w:rsidP="00543CEC"/>
    <w:p w14:paraId="47DF846E" w14:textId="77777777" w:rsidR="00FA5528" w:rsidRPr="003F3390" w:rsidRDefault="00FA5528" w:rsidP="00543CEC"/>
    <w:p w14:paraId="47DF846F" w14:textId="77777777" w:rsidR="00FA5528" w:rsidRPr="003F3390" w:rsidRDefault="00FA5528" w:rsidP="00543CEC"/>
    <w:p w14:paraId="47DF8470" w14:textId="77777777" w:rsidR="00FA5528" w:rsidRPr="003F3390" w:rsidRDefault="00FA5528" w:rsidP="00543CEC"/>
    <w:p w14:paraId="47DF8471" w14:textId="77777777" w:rsidR="00FA5528" w:rsidRPr="003F3390" w:rsidRDefault="00FA5528" w:rsidP="00543CEC"/>
    <w:p w14:paraId="47DF8472" w14:textId="77777777" w:rsidR="00D26EA6" w:rsidRPr="003F3390" w:rsidRDefault="00D26EA6" w:rsidP="00543CEC"/>
    <w:p w14:paraId="47DF8473" w14:textId="77777777" w:rsidR="00D26EA6" w:rsidRPr="003F3390" w:rsidRDefault="00D26EA6" w:rsidP="00543CEC"/>
    <w:tbl>
      <w:tblPr>
        <w:tblStyle w:val="TableGrid"/>
        <w:tblW w:w="9369" w:type="dxa"/>
        <w:tblLook w:val="04A0" w:firstRow="1" w:lastRow="0" w:firstColumn="1" w:lastColumn="0" w:noHBand="0" w:noVBand="1"/>
      </w:tblPr>
      <w:tblGrid>
        <w:gridCol w:w="9369"/>
      </w:tblGrid>
      <w:tr w:rsidR="004E71C5" w14:paraId="47DF8477" w14:textId="77777777" w:rsidTr="00D566FA">
        <w:trPr>
          <w:trHeight w:val="336"/>
        </w:trPr>
        <w:tc>
          <w:tcPr>
            <w:tcW w:w="9369" w:type="dxa"/>
          </w:tcPr>
          <w:p w14:paraId="47DF8474" w14:textId="77777777" w:rsidR="00FA5528" w:rsidRPr="003F3390" w:rsidRDefault="00143D93" w:rsidP="00D566FA">
            <w:pPr>
              <w:pStyle w:val="NoSpacing"/>
              <w:jc w:val="center"/>
              <w:rPr>
                <w:rFonts w:cstheme="minorHAnsi"/>
                <w:b/>
              </w:rPr>
            </w:pPr>
            <w:r w:rsidRPr="003F3390">
              <w:rPr>
                <w:rFonts w:cstheme="minorHAnsi"/>
                <w:noProof/>
              </w:rPr>
              <w:lastRenderedPageBreak/>
              <w:drawing>
                <wp:inline distT="0" distB="0" distL="0" distR="0" wp14:anchorId="47DF919E" wp14:editId="47DF919F">
                  <wp:extent cx="2114754" cy="932878"/>
                  <wp:effectExtent l="0" t="0" r="0" b="635"/>
                  <wp:docPr id="24" name="Picture 24"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01489" name="Picture 2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475" w14:textId="77777777" w:rsidR="00FA5528" w:rsidRPr="003F3390" w:rsidRDefault="00143D93" w:rsidP="00D566FA">
            <w:pPr>
              <w:pStyle w:val="NoSpacing"/>
              <w:jc w:val="center"/>
              <w:rPr>
                <w:rFonts w:cstheme="minorHAnsi"/>
                <w:b/>
              </w:rPr>
            </w:pPr>
            <w:r w:rsidRPr="003F3390">
              <w:rPr>
                <w:rFonts w:cstheme="minorHAnsi"/>
                <w:b/>
              </w:rPr>
              <w:t>Policy and Procedure Manual</w:t>
            </w:r>
          </w:p>
          <w:p w14:paraId="47DF8476" w14:textId="77777777" w:rsidR="00FA5528" w:rsidRPr="003F3390" w:rsidRDefault="00FA5528" w:rsidP="00D566FA">
            <w:pPr>
              <w:pStyle w:val="NoSpacing"/>
              <w:jc w:val="center"/>
              <w:rPr>
                <w:rFonts w:cstheme="minorHAnsi"/>
              </w:rPr>
            </w:pPr>
          </w:p>
        </w:tc>
      </w:tr>
      <w:tr w:rsidR="004E71C5" w14:paraId="47DF8479" w14:textId="77777777" w:rsidTr="00D566FA">
        <w:trPr>
          <w:trHeight w:val="419"/>
        </w:trPr>
        <w:tc>
          <w:tcPr>
            <w:tcW w:w="9369" w:type="dxa"/>
          </w:tcPr>
          <w:p w14:paraId="47DF8478" w14:textId="77777777" w:rsidR="00FA5528" w:rsidRPr="003F3390" w:rsidRDefault="00143D93" w:rsidP="00D566FA">
            <w:pPr>
              <w:pStyle w:val="Heading1"/>
            </w:pPr>
            <w:bookmarkStart w:id="95" w:name="_Toc56457976"/>
            <w:bookmarkStart w:id="96" w:name="_Toc178088719"/>
            <w:r w:rsidRPr="003F3390">
              <w:rPr>
                <w:szCs w:val="22"/>
                <w:u w:val="none"/>
              </w:rPr>
              <w:t>Chapter 9: Service Provider</w:t>
            </w:r>
            <w:r w:rsidR="005B1EAD" w:rsidRPr="003F3390">
              <w:rPr>
                <w:szCs w:val="22"/>
                <w:u w:val="none"/>
              </w:rPr>
              <w:t>s</w:t>
            </w:r>
            <w:r w:rsidRPr="003F3390">
              <w:rPr>
                <w:szCs w:val="22"/>
                <w:u w:val="none"/>
              </w:rPr>
              <w:t xml:space="preserve"> </w:t>
            </w:r>
            <w:r w:rsidR="005B1EAD" w:rsidRPr="003F3390">
              <w:rPr>
                <w:szCs w:val="22"/>
                <w:u w:val="none"/>
              </w:rPr>
              <w:t>S</w:t>
            </w:r>
            <w:r w:rsidRPr="003F3390">
              <w:rPr>
                <w:szCs w:val="22"/>
                <w:u w:val="none"/>
              </w:rPr>
              <w:t>election</w:t>
            </w:r>
            <w:bookmarkEnd w:id="95"/>
            <w:bookmarkEnd w:id="96"/>
            <w:r w:rsidRPr="003F3390">
              <w:rPr>
                <w:szCs w:val="22"/>
                <w:u w:val="none"/>
              </w:rPr>
              <w:fldChar w:fldCharType="begin"/>
            </w:r>
            <w:r w:rsidRPr="003F3390">
              <w:rPr>
                <w:szCs w:val="22"/>
                <w:u w:val="none"/>
              </w:rPr>
              <w:instrText xml:space="preserve"> FILLIN  "Enter Chapter"  \* MERGEFORMAT </w:instrText>
            </w:r>
            <w:r w:rsidRPr="003F3390">
              <w:rPr>
                <w:szCs w:val="22"/>
                <w:u w:val="none"/>
              </w:rPr>
              <w:fldChar w:fldCharType="separate"/>
            </w:r>
            <w:r w:rsidRPr="003F3390">
              <w:rPr>
                <w:szCs w:val="22"/>
                <w:u w:val="none"/>
              </w:rPr>
              <w:fldChar w:fldCharType="end"/>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847C" w14:textId="77777777" w:rsidTr="00D566FA">
        <w:trPr>
          <w:trHeight w:val="418"/>
        </w:trPr>
        <w:tc>
          <w:tcPr>
            <w:tcW w:w="9369" w:type="dxa"/>
          </w:tcPr>
          <w:p w14:paraId="47DF847A" w14:textId="77777777" w:rsidR="00FA5528" w:rsidRPr="003F3390" w:rsidRDefault="00143D93" w:rsidP="00D566FA">
            <w:pPr>
              <w:pStyle w:val="Heading2"/>
            </w:pPr>
            <w:bookmarkStart w:id="97" w:name="_Toc56457977"/>
            <w:bookmarkStart w:id="98" w:name="_Toc178088720"/>
            <w:r w:rsidRPr="003F3390">
              <w:t>Section: 9-1, 9-2, 9-3 A, 9-4: Selection of new staff, hiring and recruitment,</w:t>
            </w:r>
            <w:bookmarkEnd w:id="97"/>
            <w:r w:rsidRPr="003F3390">
              <w:t xml:space="preserve"> EEOC compliance, staff satisfaction and retention</w:t>
            </w:r>
            <w:bookmarkEnd w:id="98"/>
          </w:p>
          <w:p w14:paraId="47DF847B" w14:textId="77777777" w:rsidR="00FA5528" w:rsidRPr="003F3390" w:rsidRDefault="00143D93" w:rsidP="009B2C9B">
            <w:pPr>
              <w:rPr>
                <w:b/>
                <w:bCs/>
              </w:rPr>
            </w:pPr>
            <w:bookmarkStart w:id="99" w:name="_Toc92892289"/>
            <w:r w:rsidRPr="003F3390">
              <w:rPr>
                <w:b/>
                <w:bCs/>
              </w:rPr>
              <w:t>Note: 9-1.D is an Essential Standard</w:t>
            </w:r>
            <w:bookmarkEnd w:id="99"/>
          </w:p>
        </w:tc>
      </w:tr>
    </w:tbl>
    <w:p w14:paraId="47DF847D" w14:textId="77777777" w:rsidR="00FA5528" w:rsidRPr="003F3390" w:rsidRDefault="00FA5528" w:rsidP="00FA5528">
      <w:pPr>
        <w:pStyle w:val="NoSpacing"/>
        <w:rPr>
          <w:rFonts w:cstheme="minorHAnsi"/>
        </w:rPr>
      </w:pPr>
    </w:p>
    <w:p w14:paraId="47DF847E" w14:textId="77777777" w:rsidR="00FA5528" w:rsidRPr="003F3390" w:rsidRDefault="00143D93" w:rsidP="00FA5528">
      <w:pPr>
        <w:pStyle w:val="NoSpacing"/>
        <w:rPr>
          <w:rFonts w:cstheme="minorHAnsi"/>
          <w:b/>
        </w:rPr>
      </w:pPr>
      <w:r w:rsidRPr="003F3390">
        <w:rPr>
          <w:rFonts w:cstheme="minorHAnsi"/>
          <w:b/>
        </w:rPr>
        <w:t>POLICY</w:t>
      </w:r>
    </w:p>
    <w:p w14:paraId="47DF847F" w14:textId="77777777" w:rsidR="00FA5528" w:rsidRPr="003F3390" w:rsidRDefault="00143D93" w:rsidP="00FA5528">
      <w:pPr>
        <w:pStyle w:val="NoSpacing"/>
        <w:rPr>
          <w:rFonts w:cstheme="minorHAnsi"/>
          <w:bCs/>
        </w:rPr>
      </w:pPr>
      <w:r w:rsidRPr="003F3390">
        <w:rPr>
          <w:rFonts w:cstheme="minorHAnsi"/>
          <w:bCs/>
        </w:rPr>
        <w:t>Sites have a system for hiring new staff that takes into account the candidates’ personal characteristics, lived expertise and knowledge of the community they serve, ability to work with culturally diverse individuals,</w:t>
      </w:r>
      <w:r w:rsidR="00B32E67" w:rsidRPr="003F3390">
        <w:rPr>
          <w:rFonts w:cstheme="minorHAnsi"/>
          <w:bCs/>
        </w:rPr>
        <w:t xml:space="preserve"> </w:t>
      </w:r>
      <w:r w:rsidRPr="003F3390">
        <w:rPr>
          <w:rFonts w:cstheme="minorHAnsi"/>
          <w:bCs/>
        </w:rPr>
        <w:t>and knowledge and skills to do the job, complying with EEOC requirements.  Staff satisfaction and retention will be evaluated, and improvement strategies implemented when necessary.</w:t>
      </w:r>
    </w:p>
    <w:p w14:paraId="47DF8480" w14:textId="77777777" w:rsidR="00FA5528" w:rsidRPr="003F3390" w:rsidRDefault="00FA5528" w:rsidP="00FA5528">
      <w:pPr>
        <w:pStyle w:val="NoSpacing"/>
        <w:rPr>
          <w:rFonts w:cstheme="minorHAnsi"/>
          <w:u w:val="single"/>
        </w:rPr>
      </w:pPr>
    </w:p>
    <w:p w14:paraId="47DF8481" w14:textId="77777777" w:rsidR="00FA5528" w:rsidRPr="003F3390" w:rsidRDefault="00143D93" w:rsidP="00FA5528">
      <w:pPr>
        <w:pStyle w:val="NoSpacing"/>
        <w:rPr>
          <w:rFonts w:cstheme="minorHAnsi"/>
          <w:u w:val="single"/>
        </w:rPr>
      </w:pPr>
      <w:r w:rsidRPr="003F3390">
        <w:rPr>
          <w:rFonts w:cstheme="minorHAnsi"/>
          <w:u w:val="single"/>
        </w:rPr>
        <w:t>Healthy Families America (HFA) References</w:t>
      </w:r>
    </w:p>
    <w:p w14:paraId="47DF8482" w14:textId="77777777" w:rsidR="00FA5528" w:rsidRPr="003F3390" w:rsidRDefault="00143D93" w:rsidP="00FA5528">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9-1 A, B, C, D; 9-2, 9-3.A, 9-4</w:t>
      </w:r>
    </w:p>
    <w:p w14:paraId="47DF8483" w14:textId="77777777" w:rsidR="00FA5528" w:rsidRPr="003F3390" w:rsidRDefault="00FA5528" w:rsidP="00FA5528">
      <w:pPr>
        <w:pStyle w:val="NoSpacing"/>
        <w:rPr>
          <w:rFonts w:cstheme="minorHAnsi"/>
          <w:u w:val="single"/>
        </w:rPr>
      </w:pPr>
    </w:p>
    <w:p w14:paraId="47DF8484" w14:textId="77777777" w:rsidR="00FA5528" w:rsidRPr="003F3390" w:rsidRDefault="00143D93" w:rsidP="00FA5528">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8485" w14:textId="77777777" w:rsidR="00FA5528" w:rsidRPr="003F3390" w:rsidRDefault="00FA5528" w:rsidP="00FA5528">
      <w:pPr>
        <w:pStyle w:val="NoSpacing"/>
        <w:rPr>
          <w:rFonts w:cstheme="minorHAnsi"/>
        </w:rPr>
      </w:pPr>
    </w:p>
    <w:p w14:paraId="47DF8486" w14:textId="77777777" w:rsidR="00FA5528" w:rsidRPr="003F3390" w:rsidRDefault="00143D93" w:rsidP="00FA5528">
      <w:pPr>
        <w:pStyle w:val="NoSpacing"/>
        <w:rPr>
          <w:rFonts w:cstheme="minorHAnsi"/>
          <w:i/>
        </w:rPr>
      </w:pPr>
      <w:r w:rsidRPr="003F3390">
        <w:rPr>
          <w:rFonts w:cstheme="minorHAnsi"/>
          <w:i/>
        </w:rPr>
        <w:t>Section 32. Nondiscrimination.</w:t>
      </w:r>
    </w:p>
    <w:p w14:paraId="47DF8487" w14:textId="77777777" w:rsidR="00FA5528" w:rsidRPr="003F3390" w:rsidRDefault="00FA5528" w:rsidP="00FA5528">
      <w:pPr>
        <w:pStyle w:val="NoSpacing"/>
        <w:rPr>
          <w:rFonts w:cstheme="minorHAnsi"/>
          <w:i/>
        </w:rPr>
      </w:pPr>
    </w:p>
    <w:p w14:paraId="47DF8488" w14:textId="77777777" w:rsidR="00FA5528" w:rsidRPr="003F3390" w:rsidRDefault="00143D93" w:rsidP="00FA5528">
      <w:pPr>
        <w:pStyle w:val="NoSpacing"/>
        <w:rPr>
          <w:rFonts w:eastAsia="Times New Roman" w:cstheme="minorHAnsi"/>
          <w:i/>
        </w:rPr>
      </w:pPr>
      <w:r w:rsidRPr="003F3390">
        <w:rPr>
          <w:rFonts w:eastAsia="Times New Roman" w:cstheme="minorHAnsi"/>
          <w:i/>
        </w:rPr>
        <w:t>Pursuant to the Indiana Civil Rights Law, specifically including IC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47DF8489" w14:textId="77777777" w:rsidR="00FA5528" w:rsidRPr="003F3390" w:rsidRDefault="00FA5528" w:rsidP="00FA5528">
      <w:pPr>
        <w:pStyle w:val="NoSpacing"/>
        <w:rPr>
          <w:rFonts w:eastAsia="Times New Roman" w:cstheme="minorHAnsi"/>
          <w:i/>
        </w:rPr>
      </w:pPr>
    </w:p>
    <w:p w14:paraId="47DF848A" w14:textId="77777777" w:rsidR="00FA5528" w:rsidRPr="003F3390" w:rsidRDefault="00143D93" w:rsidP="00FA5528">
      <w:pPr>
        <w:pStyle w:val="NoSpacing"/>
        <w:rPr>
          <w:rFonts w:eastAsia="Times New Roman" w:cstheme="minorHAnsi"/>
          <w:i/>
          <w:snapToGrid w:val="0"/>
        </w:rPr>
      </w:pPr>
      <w:r w:rsidRPr="003F3390">
        <w:rPr>
          <w:rFonts w:eastAsia="Times New Roman" w:cstheme="minorHAnsi"/>
          <w:i/>
          <w:snapToGrid w:val="0"/>
        </w:rPr>
        <w:t>The State is a recipient of federal funds, and therefore, where applicable, Contractor and any subcontractors shall comply with requisite affirmative action requirements, including reporting, pursuant to 41 CFR Chapter 60, as amended, and Section 202 of Executive Order 11246</w:t>
      </w:r>
      <w:r w:rsidRPr="003F3390">
        <w:rPr>
          <w:rFonts w:eastAsia="Times New Roman" w:cstheme="minorHAnsi"/>
          <w:i/>
        </w:rPr>
        <w:t xml:space="preserve"> as amended by Executive Order 13672</w:t>
      </w:r>
      <w:r w:rsidRPr="003F3390">
        <w:rPr>
          <w:rFonts w:eastAsia="Times New Roman" w:cstheme="minorHAnsi"/>
          <w:i/>
          <w:snapToGrid w:val="0"/>
        </w:rPr>
        <w:t>.</w:t>
      </w:r>
    </w:p>
    <w:p w14:paraId="47DF848B" w14:textId="77777777" w:rsidR="00374BF4" w:rsidRPr="003F3390" w:rsidRDefault="00374BF4" w:rsidP="00FA5528">
      <w:pPr>
        <w:pStyle w:val="NoSpacing"/>
        <w:rPr>
          <w:rFonts w:eastAsia="Times New Roman" w:cstheme="minorHAnsi"/>
          <w:i/>
          <w:snapToGrid w:val="0"/>
        </w:rPr>
      </w:pPr>
    </w:p>
    <w:p w14:paraId="47DF848C" w14:textId="77777777" w:rsidR="00374BF4" w:rsidRPr="003F3390" w:rsidRDefault="00143D93" w:rsidP="00FA5528">
      <w:pPr>
        <w:pStyle w:val="NoSpacing"/>
        <w:rPr>
          <w:rFonts w:eastAsia="Times New Roman" w:cstheme="minorHAnsi"/>
          <w:i/>
          <w:snapToGrid w:val="0"/>
        </w:rPr>
      </w:pPr>
      <w:r w:rsidRPr="003F3390">
        <w:rPr>
          <w:rFonts w:eastAsia="Times New Roman" w:cstheme="minorHAnsi"/>
          <w:i/>
          <w:snapToGrid w:val="0"/>
        </w:rPr>
        <w:t>See also contract language regarding background checks in section 9-3.B</w:t>
      </w:r>
    </w:p>
    <w:p w14:paraId="47DF848D" w14:textId="77777777" w:rsidR="00FA5528" w:rsidRPr="003F3390" w:rsidRDefault="00FA5528" w:rsidP="00FA5528">
      <w:pPr>
        <w:pStyle w:val="NoSpacing"/>
        <w:rPr>
          <w:rFonts w:cstheme="minorHAnsi"/>
        </w:rPr>
      </w:pPr>
    </w:p>
    <w:p w14:paraId="47DF848E" w14:textId="77777777" w:rsidR="00FA5528" w:rsidRPr="003F3390" w:rsidRDefault="00FA5528" w:rsidP="00FA5528">
      <w:pPr>
        <w:pStyle w:val="NoSpacing"/>
        <w:rPr>
          <w:rFonts w:cstheme="minorHAnsi"/>
          <w:u w:val="single"/>
        </w:rPr>
      </w:pPr>
    </w:p>
    <w:p w14:paraId="47DF848F" w14:textId="77777777" w:rsidR="00FA5528" w:rsidRPr="003F3390" w:rsidRDefault="00143D93" w:rsidP="00FA5528">
      <w:pPr>
        <w:pStyle w:val="NoSpacing"/>
        <w:rPr>
          <w:rFonts w:cstheme="minorHAnsi"/>
          <w:b/>
        </w:rPr>
      </w:pPr>
      <w:r w:rsidRPr="003F3390">
        <w:rPr>
          <w:rFonts w:cstheme="minorHAnsi"/>
          <w:b/>
        </w:rPr>
        <w:lastRenderedPageBreak/>
        <w:t>PROCEDURES</w:t>
      </w:r>
    </w:p>
    <w:p w14:paraId="47DF8490" w14:textId="77777777" w:rsidR="00FA5528" w:rsidRPr="003F3390" w:rsidRDefault="00143D93" w:rsidP="00FA5528">
      <w:pPr>
        <w:pStyle w:val="NoSpacing"/>
        <w:rPr>
          <w:rFonts w:cstheme="minorHAnsi"/>
          <w:u w:val="single"/>
        </w:rPr>
      </w:pPr>
      <w:r w:rsidRPr="003F3390">
        <w:rPr>
          <w:rFonts w:cstheme="minorHAnsi"/>
          <w:u w:val="single"/>
        </w:rPr>
        <w:t>The Local HFI Site will:</w:t>
      </w:r>
    </w:p>
    <w:p w14:paraId="47DF8491" w14:textId="77777777" w:rsidR="00FA5528" w:rsidRPr="003F3390" w:rsidRDefault="00143D93" w:rsidP="00FA5528">
      <w:pPr>
        <w:pStyle w:val="NoSpacing"/>
        <w:ind w:left="720" w:hanging="360"/>
        <w:rPr>
          <w:rFonts w:cstheme="minorHAnsi"/>
        </w:rPr>
      </w:pPr>
      <w:r w:rsidRPr="003F3390">
        <w:rPr>
          <w:rFonts w:cstheme="minorHAnsi"/>
        </w:rPr>
        <w:t>Process steps</w:t>
      </w:r>
    </w:p>
    <w:p w14:paraId="47DF8492" w14:textId="77777777" w:rsidR="00FA5528" w:rsidRPr="003F3390" w:rsidRDefault="00FA5528" w:rsidP="00FA5528">
      <w:pPr>
        <w:pStyle w:val="NoSpacing"/>
        <w:ind w:left="720" w:hanging="360"/>
        <w:rPr>
          <w:rFonts w:cstheme="minorHAnsi"/>
        </w:rPr>
      </w:pPr>
    </w:p>
    <w:p w14:paraId="47DF8493" w14:textId="77777777" w:rsidR="00FA5528" w:rsidRPr="003F3390" w:rsidRDefault="00143D93" w:rsidP="00086306">
      <w:pPr>
        <w:pStyle w:val="NoSpacing"/>
        <w:numPr>
          <w:ilvl w:val="0"/>
          <w:numId w:val="81"/>
        </w:numPr>
        <w:ind w:left="720"/>
        <w:rPr>
          <w:rFonts w:cstheme="minorHAnsi"/>
        </w:rPr>
      </w:pPr>
      <w:r w:rsidRPr="003F3390">
        <w:rPr>
          <w:rFonts w:cstheme="minorHAnsi"/>
        </w:rPr>
        <w:t>Ensure practices on the selection and hiring of new staff include:</w:t>
      </w:r>
    </w:p>
    <w:p w14:paraId="47DF8494" w14:textId="77777777" w:rsidR="00FA5528" w:rsidRPr="003F3390" w:rsidRDefault="00143D93" w:rsidP="00086306">
      <w:pPr>
        <w:pStyle w:val="NoSpacing"/>
        <w:numPr>
          <w:ilvl w:val="0"/>
          <w:numId w:val="83"/>
        </w:numPr>
        <w:ind w:left="1080"/>
        <w:rPr>
          <w:rFonts w:cstheme="minorHAnsi"/>
        </w:rPr>
      </w:pPr>
      <w:r w:rsidRPr="003F3390">
        <w:rPr>
          <w:rFonts w:cstheme="minorHAnsi"/>
        </w:rPr>
        <w:t xml:space="preserve">Job descriptions that include the minimum criteria indicated in HFA BPS 9-1.B for program managers, 9-1.C for supervisors, and 9-1.D for direct service staff, volunteers and interns. </w:t>
      </w:r>
    </w:p>
    <w:p w14:paraId="47DF8495" w14:textId="77777777" w:rsidR="00FA5528" w:rsidRPr="003F3390" w:rsidRDefault="00143D93" w:rsidP="00086306">
      <w:pPr>
        <w:pStyle w:val="NoSpacing"/>
        <w:numPr>
          <w:ilvl w:val="0"/>
          <w:numId w:val="83"/>
        </w:numPr>
        <w:ind w:left="1080"/>
        <w:rPr>
          <w:rFonts w:cstheme="minorHAnsi"/>
        </w:rPr>
      </w:pPr>
      <w:r w:rsidRPr="003F3390">
        <w:rPr>
          <w:rFonts w:cstheme="minorHAnsi"/>
        </w:rPr>
        <w:t>Utilization of standard interview questions that comply with employment and labor laws, address knowledge and skills needed for the position, and include questions to screen for an applicant’s reflective capacity.  Each round of recruits for a particular role should be asked the same set of questions.</w:t>
      </w:r>
    </w:p>
    <w:p w14:paraId="47DF8496" w14:textId="77777777" w:rsidR="00FA5528" w:rsidRPr="003F3390" w:rsidRDefault="00143D93" w:rsidP="00086306">
      <w:pPr>
        <w:pStyle w:val="NoSpacing"/>
        <w:numPr>
          <w:ilvl w:val="0"/>
          <w:numId w:val="83"/>
        </w:numPr>
        <w:ind w:left="1080"/>
        <w:rPr>
          <w:rFonts w:cstheme="minorHAnsi"/>
        </w:rPr>
      </w:pPr>
      <w:r w:rsidRPr="003F3390">
        <w:rPr>
          <w:rFonts w:cstheme="minorHAnsi"/>
        </w:rPr>
        <w:t>Verification of a minimum of two references or letters of recommendation</w:t>
      </w:r>
      <w:r w:rsidR="00AE2907" w:rsidRPr="003F3390">
        <w:rPr>
          <w:rFonts w:cstheme="minorHAnsi"/>
        </w:rPr>
        <w:t xml:space="preserve"> prior to hire</w:t>
      </w:r>
      <w:r w:rsidRPr="003F3390">
        <w:rPr>
          <w:rFonts w:cstheme="minorHAnsi"/>
        </w:rPr>
        <w:t xml:space="preserve">; if hired from within organization then performance appraisals may be used. </w:t>
      </w:r>
    </w:p>
    <w:p w14:paraId="47DF8497" w14:textId="77777777" w:rsidR="00FA5528" w:rsidRPr="003F3390" w:rsidRDefault="00143D93" w:rsidP="00086306">
      <w:pPr>
        <w:pStyle w:val="NoSpacing"/>
        <w:numPr>
          <w:ilvl w:val="0"/>
          <w:numId w:val="83"/>
        </w:numPr>
        <w:ind w:left="1080"/>
        <w:rPr>
          <w:rFonts w:cstheme="minorHAnsi"/>
        </w:rPr>
      </w:pPr>
      <w:r w:rsidRPr="003F3390">
        <w:rPr>
          <w:rFonts w:cstheme="minorHAnsi"/>
        </w:rPr>
        <w:t xml:space="preserve">Program will initiate all required Department of Child Service background checks per the DCS contract, on all prospective employees and volunteers at the time of employment. (See additional HFI policy 9-3B.) </w:t>
      </w:r>
      <w:r w:rsidR="001A406C" w:rsidRPr="003F3390">
        <w:rPr>
          <w:rFonts w:cstheme="minorHAnsi"/>
        </w:rPr>
        <w:t>Minimally, a</w:t>
      </w:r>
      <w:r w:rsidR="000D01B9" w:rsidRPr="003F3390">
        <w:rPr>
          <w:rFonts w:cstheme="minorHAnsi"/>
        </w:rPr>
        <w:t xml:space="preserve"> criminal </w:t>
      </w:r>
      <w:r w:rsidR="001A406C" w:rsidRPr="003F3390">
        <w:rPr>
          <w:rFonts w:cstheme="minorHAnsi"/>
        </w:rPr>
        <w:t>background</w:t>
      </w:r>
      <w:r w:rsidR="00D869E5" w:rsidRPr="003F3390">
        <w:rPr>
          <w:rFonts w:cstheme="minorHAnsi"/>
        </w:rPr>
        <w:t xml:space="preserve"> check must be completed prior to </w:t>
      </w:r>
      <w:r w:rsidR="006A6F6E" w:rsidRPr="003F3390">
        <w:rPr>
          <w:rFonts w:cstheme="minorHAnsi"/>
        </w:rPr>
        <w:t>hire.</w:t>
      </w:r>
    </w:p>
    <w:p w14:paraId="47DF8498" w14:textId="77777777" w:rsidR="00FA5528" w:rsidRPr="003F3390" w:rsidRDefault="00143D93" w:rsidP="00086306">
      <w:pPr>
        <w:pStyle w:val="NoSpacing"/>
        <w:numPr>
          <w:ilvl w:val="0"/>
          <w:numId w:val="83"/>
        </w:numPr>
        <w:ind w:left="1080"/>
        <w:rPr>
          <w:rFonts w:cstheme="minorHAnsi"/>
        </w:rPr>
      </w:pPr>
      <w:r w:rsidRPr="003F3390">
        <w:rPr>
          <w:rFonts w:cstheme="minorHAnsi"/>
        </w:rPr>
        <w:t xml:space="preserve">New program managers and supervisors who do not meet the experiential criteria specified in 9-1.B and 9-1.C will have a staff development plan developed and implemented and documented justification for hiring decision.  </w:t>
      </w:r>
    </w:p>
    <w:p w14:paraId="47DF8499" w14:textId="77777777" w:rsidR="00FA5528" w:rsidRPr="003F3390" w:rsidRDefault="00143D93" w:rsidP="00086306">
      <w:pPr>
        <w:pStyle w:val="NoSpacing"/>
        <w:numPr>
          <w:ilvl w:val="0"/>
          <w:numId w:val="83"/>
        </w:numPr>
        <w:ind w:left="1080"/>
        <w:rPr>
          <w:rFonts w:cstheme="minorHAnsi"/>
        </w:rPr>
      </w:pPr>
      <w:r w:rsidRPr="003F3390">
        <w:rPr>
          <w:rFonts w:cstheme="minorHAnsi"/>
        </w:rPr>
        <w:t>Direct service staff not meeting the experiential criteria specified in 9-1.D will have a staff development plan in place and acted upon.</w:t>
      </w:r>
    </w:p>
    <w:p w14:paraId="47DF849A" w14:textId="77777777" w:rsidR="00FA5528" w:rsidRPr="003F3390" w:rsidRDefault="00143D93" w:rsidP="00086306">
      <w:pPr>
        <w:pStyle w:val="ListParagraph"/>
        <w:numPr>
          <w:ilvl w:val="0"/>
          <w:numId w:val="81"/>
        </w:numPr>
        <w:spacing w:after="0" w:line="240" w:lineRule="auto"/>
        <w:ind w:left="720"/>
        <w:rPr>
          <w:rFonts w:cstheme="minorHAnsi"/>
          <w:bCs/>
        </w:rPr>
      </w:pPr>
      <w:r w:rsidRPr="003F3390">
        <w:rPr>
          <w:rFonts w:cstheme="minorHAnsi"/>
          <w:bCs/>
        </w:rPr>
        <w:t>Actively recruit, employ and promote qualified personnel and administer its personnel practices without discrimination based upon age, sex, gender identity, sexual orientation, race, creed, color, ethnicity, religion, nationality, political affiliation, citizenship status, marital status, veteran status, disability or handicap, genetic information, pregnancy, family medical history, or any other characteristic protected by applicable federal, state, or local laws of the individual under consideration.</w:t>
      </w:r>
    </w:p>
    <w:p w14:paraId="47DF849B" w14:textId="77777777" w:rsidR="00FA5528" w:rsidRPr="003F3390" w:rsidRDefault="00143D93" w:rsidP="00086306">
      <w:pPr>
        <w:pStyle w:val="ListParagraph"/>
        <w:numPr>
          <w:ilvl w:val="1"/>
          <w:numId w:val="81"/>
        </w:numPr>
        <w:spacing w:after="0" w:line="240" w:lineRule="auto"/>
        <w:ind w:left="1080"/>
        <w:rPr>
          <w:rFonts w:cstheme="minorHAnsi"/>
          <w:bCs/>
        </w:rPr>
      </w:pPr>
      <w:r w:rsidRPr="003F3390">
        <w:rPr>
          <w:rFonts w:cstheme="minorHAnsi"/>
          <w:bCs/>
        </w:rPr>
        <w:t>Site will communicate its equal opportunity practices in recruitment, employment, transfer, and promotion of employees.</w:t>
      </w:r>
    </w:p>
    <w:p w14:paraId="47DF849C" w14:textId="77777777" w:rsidR="00FA5528" w:rsidRPr="003F3390" w:rsidRDefault="00143D93" w:rsidP="00086306">
      <w:pPr>
        <w:pStyle w:val="ListParagraph"/>
        <w:numPr>
          <w:ilvl w:val="1"/>
          <w:numId w:val="81"/>
        </w:numPr>
        <w:spacing w:after="0" w:line="240" w:lineRule="auto"/>
        <w:ind w:left="1080"/>
        <w:rPr>
          <w:rFonts w:cstheme="minorHAnsi"/>
          <w:bCs/>
        </w:rPr>
      </w:pPr>
      <w:r w:rsidRPr="003F3390">
        <w:rPr>
          <w:rFonts w:cstheme="minorHAnsi"/>
          <w:bCs/>
        </w:rPr>
        <w:t>Site will inform staff of the equal opportunity practices.</w:t>
      </w:r>
    </w:p>
    <w:p w14:paraId="47DF849D" w14:textId="77777777" w:rsidR="00FA5528" w:rsidRPr="003F3390" w:rsidRDefault="00143D93" w:rsidP="00086306">
      <w:pPr>
        <w:pStyle w:val="ListParagraph"/>
        <w:numPr>
          <w:ilvl w:val="1"/>
          <w:numId w:val="81"/>
        </w:numPr>
        <w:spacing w:after="0" w:line="240" w:lineRule="auto"/>
        <w:ind w:left="1080"/>
        <w:rPr>
          <w:rFonts w:cstheme="minorHAnsi"/>
          <w:bCs/>
        </w:rPr>
      </w:pPr>
      <w:r w:rsidRPr="003F3390">
        <w:rPr>
          <w:rFonts w:cstheme="minorHAnsi"/>
          <w:bCs/>
        </w:rPr>
        <w:t>Site will use recruitment materials which specify the non-discriminatory nature of the site’s employment practices.</w:t>
      </w:r>
    </w:p>
    <w:p w14:paraId="47DF849E" w14:textId="77777777" w:rsidR="00FA5528" w:rsidRPr="003F3390" w:rsidRDefault="00143D93" w:rsidP="00086306">
      <w:pPr>
        <w:pStyle w:val="NoSpacing"/>
        <w:numPr>
          <w:ilvl w:val="0"/>
          <w:numId w:val="81"/>
        </w:numPr>
        <w:ind w:left="720"/>
        <w:rPr>
          <w:rFonts w:cstheme="minorHAnsi"/>
        </w:rPr>
      </w:pPr>
      <w:r w:rsidRPr="003F3390">
        <w:rPr>
          <w:rFonts w:cstheme="minorHAnsi"/>
        </w:rPr>
        <w:t>Evaluate and report on staff satisfaction and retention at least once every two years and address how it may increase staff retention, improve staff diversity, inclusion, belonging and promote equity.</w:t>
      </w:r>
    </w:p>
    <w:p w14:paraId="47DF849F" w14:textId="77777777" w:rsidR="00FA5528" w:rsidRPr="003F3390" w:rsidRDefault="00143D93" w:rsidP="00086306">
      <w:pPr>
        <w:pStyle w:val="NoSpacing"/>
        <w:numPr>
          <w:ilvl w:val="1"/>
          <w:numId w:val="81"/>
        </w:numPr>
        <w:ind w:left="1080"/>
        <w:rPr>
          <w:rFonts w:cstheme="minorHAnsi"/>
        </w:rPr>
      </w:pPr>
      <w:r w:rsidRPr="003F3390">
        <w:rPr>
          <w:rFonts w:cstheme="minorHAnsi"/>
        </w:rPr>
        <w:t>When sites obtain feedback from currently employed staff related to job satisfaction and retention, they are encouraged to consider factors such as: job category, staff demographics, role clarity, acknowledgement of work performed, satisfaction with salary and benefits, reasonable workload, autonomy, opportunities for advancement and career development.</w:t>
      </w:r>
    </w:p>
    <w:p w14:paraId="47DF84A0" w14:textId="77777777" w:rsidR="00FA5528" w:rsidRPr="003F3390" w:rsidRDefault="00143D93" w:rsidP="00086306">
      <w:pPr>
        <w:pStyle w:val="NoSpacing"/>
        <w:numPr>
          <w:ilvl w:val="1"/>
          <w:numId w:val="81"/>
        </w:numPr>
        <w:ind w:left="1080"/>
        <w:rPr>
          <w:rFonts w:cstheme="minorHAnsi"/>
        </w:rPr>
      </w:pPr>
      <w:r w:rsidRPr="003F3390">
        <w:rPr>
          <w:rFonts w:cstheme="minorHAnsi"/>
        </w:rPr>
        <w:t>Strategies to increase retention and satisfaction should be developed and implemented.  If there has been no turnover in the last two years, sites should still monitor staff satisfaction among employed staff.</w:t>
      </w:r>
    </w:p>
    <w:p w14:paraId="47DF84A1" w14:textId="77777777" w:rsidR="00FA5528" w:rsidRPr="003F3390" w:rsidRDefault="00143D93" w:rsidP="00086306">
      <w:pPr>
        <w:pStyle w:val="NoSpacing"/>
        <w:numPr>
          <w:ilvl w:val="1"/>
          <w:numId w:val="81"/>
        </w:numPr>
        <w:ind w:left="1080"/>
        <w:rPr>
          <w:rFonts w:cstheme="minorHAnsi"/>
        </w:rPr>
      </w:pPr>
      <w:r w:rsidRPr="003F3390">
        <w:rPr>
          <w:rFonts w:cstheme="minorHAnsi"/>
        </w:rPr>
        <w:t>Sites will want to include in their reporting all the reasons contributing to staff turnover; however, strategies for improvement do not need to be developed when reasons pertain to personal growth opportunities that could not be fulfilled on the job (e.g., returning to school, job promotion, etc.).</w:t>
      </w:r>
    </w:p>
    <w:p w14:paraId="47DF84A2" w14:textId="77777777" w:rsidR="00FA5528" w:rsidRPr="003F3390" w:rsidRDefault="00FA5528" w:rsidP="00FA5528">
      <w:pPr>
        <w:pStyle w:val="NoSpacing"/>
        <w:ind w:left="720" w:hanging="360"/>
        <w:rPr>
          <w:rFonts w:cstheme="minorHAnsi"/>
        </w:rPr>
      </w:pPr>
    </w:p>
    <w:p w14:paraId="47DF84A3" w14:textId="77777777" w:rsidR="00FA5528" w:rsidRPr="003F3390" w:rsidRDefault="00143D93" w:rsidP="00FA5528">
      <w:pPr>
        <w:pStyle w:val="NoSpacing"/>
        <w:ind w:left="720" w:hanging="360"/>
        <w:rPr>
          <w:rFonts w:cstheme="minorHAnsi"/>
        </w:rPr>
      </w:pPr>
      <w:r w:rsidRPr="003F3390">
        <w:rPr>
          <w:rFonts w:cstheme="minorHAnsi"/>
        </w:rPr>
        <w:t>Documentation requirements</w:t>
      </w:r>
    </w:p>
    <w:p w14:paraId="47DF84A4" w14:textId="77777777" w:rsidR="00FA5528" w:rsidRPr="003F3390" w:rsidRDefault="00FA5528" w:rsidP="00FA5528">
      <w:pPr>
        <w:pStyle w:val="NoSpacing"/>
        <w:ind w:left="720" w:hanging="360"/>
        <w:rPr>
          <w:rFonts w:cstheme="minorHAnsi"/>
        </w:rPr>
      </w:pPr>
    </w:p>
    <w:p w14:paraId="47DF84A5" w14:textId="77777777" w:rsidR="00FA5528" w:rsidRPr="003F3390" w:rsidRDefault="00143D93" w:rsidP="00086306">
      <w:pPr>
        <w:pStyle w:val="ListParagraph"/>
        <w:numPr>
          <w:ilvl w:val="0"/>
          <w:numId w:val="82"/>
        </w:numPr>
        <w:spacing w:after="0" w:line="240" w:lineRule="auto"/>
        <w:ind w:left="720"/>
        <w:rPr>
          <w:rFonts w:asciiTheme="minorHAnsi" w:hAnsiTheme="minorHAnsi" w:cstheme="minorHAnsi"/>
          <w:bCs/>
        </w:rPr>
      </w:pPr>
      <w:r w:rsidRPr="003F3390">
        <w:rPr>
          <w:rFonts w:asciiTheme="minorHAnsi" w:hAnsiTheme="minorHAnsi" w:cstheme="minorHAnsi"/>
          <w:bCs/>
        </w:rPr>
        <w:t xml:space="preserve">Maintain records of resumes or application forms on new hires, interview questions with responses or summaries, references or letters of recommendation, fingerprint and background check results/outcomes on all staff and volunteers. </w:t>
      </w:r>
    </w:p>
    <w:p w14:paraId="47DF84A6" w14:textId="77777777" w:rsidR="00FA5528" w:rsidRPr="003F3390" w:rsidRDefault="00143D93" w:rsidP="00086306">
      <w:pPr>
        <w:pStyle w:val="ListParagraph"/>
        <w:numPr>
          <w:ilvl w:val="0"/>
          <w:numId w:val="82"/>
        </w:numPr>
        <w:spacing w:after="0" w:line="240" w:lineRule="auto"/>
        <w:ind w:left="720"/>
        <w:rPr>
          <w:rFonts w:asciiTheme="minorHAnsi" w:hAnsiTheme="minorHAnsi" w:cstheme="minorHAnsi"/>
          <w:bCs/>
        </w:rPr>
      </w:pPr>
      <w:r w:rsidRPr="003F3390">
        <w:rPr>
          <w:rFonts w:asciiTheme="minorHAnsi" w:hAnsiTheme="minorHAnsi" w:cstheme="minorHAnsi"/>
          <w:bCs/>
        </w:rPr>
        <w:t xml:space="preserve">Report in narrative form on staff retention, satisfaction, and factors contributing to staff turnover at least once every two years.  Report should include any plans for improvement </w:t>
      </w:r>
      <w:r w:rsidR="0033578D" w:rsidRPr="003F3390">
        <w:rPr>
          <w:rFonts w:asciiTheme="minorHAnsi" w:hAnsiTheme="minorHAnsi" w:cstheme="minorHAnsi"/>
          <w:bCs/>
        </w:rPr>
        <w:t>and implementation</w:t>
      </w:r>
      <w:r w:rsidRPr="003F3390">
        <w:rPr>
          <w:rFonts w:asciiTheme="minorHAnsi" w:hAnsiTheme="minorHAnsi" w:cstheme="minorHAnsi"/>
          <w:bCs/>
        </w:rPr>
        <w:t xml:space="preserve"> strategies. </w:t>
      </w:r>
    </w:p>
    <w:p w14:paraId="47DF84A7" w14:textId="77777777" w:rsidR="00FA5528" w:rsidRPr="003F3390" w:rsidRDefault="00FA5528" w:rsidP="00FA5528">
      <w:pPr>
        <w:pStyle w:val="NoSpacing"/>
        <w:rPr>
          <w:rFonts w:cstheme="minorHAnsi"/>
        </w:rPr>
      </w:pPr>
    </w:p>
    <w:p w14:paraId="47DF84A8" w14:textId="77777777" w:rsidR="00FA5528" w:rsidRPr="003F3390" w:rsidRDefault="00143D93" w:rsidP="00FA5528">
      <w:pPr>
        <w:pStyle w:val="NoSpacing"/>
        <w:rPr>
          <w:rFonts w:cstheme="minorHAnsi"/>
          <w:b/>
        </w:rPr>
      </w:pPr>
      <w:r w:rsidRPr="003F3390">
        <w:rPr>
          <w:rFonts w:cstheme="minorHAnsi"/>
          <w:b/>
        </w:rPr>
        <w:t xml:space="preserve">PRACTICE GUIDANCE </w:t>
      </w:r>
    </w:p>
    <w:p w14:paraId="47DF84A9" w14:textId="77777777" w:rsidR="00FA5528" w:rsidRPr="003F3390" w:rsidRDefault="00143D93" w:rsidP="00FA5528">
      <w:pPr>
        <w:pStyle w:val="NoSpacing"/>
        <w:rPr>
          <w:rFonts w:cstheme="minorHAnsi"/>
        </w:rPr>
      </w:pPr>
      <w:r w:rsidRPr="003F3390">
        <w:rPr>
          <w:rFonts w:cstheme="minorHAnsi"/>
        </w:rPr>
        <w:t xml:space="preserve">Sites can use outside training, mentoring, increased job shadowing and consult with HFI Quality Assurance and Training for further information on designing Staff Development plans. </w:t>
      </w:r>
    </w:p>
    <w:p w14:paraId="47DF84AA" w14:textId="77777777" w:rsidR="00FA5528" w:rsidRPr="003F3390" w:rsidRDefault="00FA5528" w:rsidP="00FA5528">
      <w:pPr>
        <w:pStyle w:val="NoSpacing"/>
        <w:rPr>
          <w:rFonts w:cstheme="minorHAnsi"/>
          <w:b/>
        </w:rPr>
      </w:pPr>
    </w:p>
    <w:p w14:paraId="47DF84AB" w14:textId="77777777" w:rsidR="00FA5528" w:rsidRPr="003F3390" w:rsidRDefault="00143D93" w:rsidP="00FA5528">
      <w:pPr>
        <w:pStyle w:val="NoSpacing"/>
        <w:rPr>
          <w:rFonts w:cstheme="minorHAnsi"/>
          <w:bCs/>
        </w:rPr>
      </w:pPr>
      <w:r w:rsidRPr="003F3390">
        <w:rPr>
          <w:rFonts w:cstheme="minorHAnsi"/>
          <w:bCs/>
        </w:rPr>
        <w:t>It is recommended practice that all available positions are posted internally before posting externally.</w:t>
      </w:r>
    </w:p>
    <w:p w14:paraId="47DF84AC" w14:textId="77777777" w:rsidR="00FA5528" w:rsidRPr="003F3390" w:rsidRDefault="00FA5528" w:rsidP="00FA5528">
      <w:pPr>
        <w:pStyle w:val="NoSpacing"/>
        <w:rPr>
          <w:rFonts w:cstheme="minorHAnsi"/>
          <w:b/>
        </w:rPr>
      </w:pPr>
    </w:p>
    <w:p w14:paraId="47DF84AD" w14:textId="77777777" w:rsidR="00FA5528" w:rsidRPr="003F3390" w:rsidRDefault="00143D93" w:rsidP="00FA5528">
      <w:pPr>
        <w:pStyle w:val="NoSpacing"/>
        <w:rPr>
          <w:rFonts w:cstheme="minorHAnsi"/>
          <w:b/>
        </w:rPr>
      </w:pPr>
      <w:r w:rsidRPr="003F3390">
        <w:rPr>
          <w:rFonts w:cstheme="minorHAnsi"/>
          <w:b/>
        </w:rPr>
        <w:t>FORMS &amp; TOOLS</w:t>
      </w:r>
    </w:p>
    <w:p w14:paraId="47DF84AE" w14:textId="77777777" w:rsidR="00FA5528" w:rsidRPr="003F3390" w:rsidRDefault="00143D93" w:rsidP="00FA5528">
      <w:pPr>
        <w:pStyle w:val="NoSpacing"/>
        <w:rPr>
          <w:rFonts w:cstheme="minorHAnsi"/>
        </w:rPr>
      </w:pPr>
      <w:r w:rsidRPr="003F3390">
        <w:rPr>
          <w:rFonts w:cstheme="minorHAnsi"/>
        </w:rPr>
        <w:t>HFA network resources:</w:t>
      </w:r>
    </w:p>
    <w:p w14:paraId="47DF84AF" w14:textId="77777777" w:rsidR="00FA5528" w:rsidRPr="003F3390" w:rsidRDefault="00143D93" w:rsidP="00FA5528">
      <w:pPr>
        <w:pStyle w:val="NoSpacing"/>
      </w:pPr>
      <w:r w:rsidRPr="003F3390">
        <w:rPr>
          <w:rFonts w:cstheme="minorHAnsi"/>
        </w:rPr>
        <w:t xml:space="preserve"> Staff satisfaction and retention template: </w:t>
      </w:r>
      <w:hyperlink r:id="rId110" w:history="1">
        <w:r w:rsidR="00FA5528" w:rsidRPr="003F3390">
          <w:rPr>
            <w:rStyle w:val="Hyperlink"/>
          </w:rPr>
          <w:t>9-4 Staff Satisfaction and Retention Template | Healthy Families America</w:t>
        </w:r>
      </w:hyperlink>
    </w:p>
    <w:p w14:paraId="47DF84B0" w14:textId="77777777" w:rsidR="00FA5528" w:rsidRPr="003F3390" w:rsidRDefault="00143D93" w:rsidP="00FA5528">
      <w:pPr>
        <w:pStyle w:val="NoSpacing"/>
      </w:pPr>
      <w:r w:rsidRPr="003F3390">
        <w:t>HFA gui</w:t>
      </w:r>
      <w:r w:rsidR="0091355B" w:rsidRPr="003F3390">
        <w:t>d</w:t>
      </w:r>
      <w:r w:rsidRPr="003F3390">
        <w:t xml:space="preserve">e for developing staff and </w:t>
      </w:r>
      <w:r w:rsidR="0091355B" w:rsidRPr="003F3390">
        <w:t>family surveys</w:t>
      </w:r>
      <w:r w:rsidRPr="003F3390">
        <w:t xml:space="preserve">: </w:t>
      </w:r>
      <w:hyperlink r:id="rId111" w:history="1">
        <w:r w:rsidR="00FA5528" w:rsidRPr="003F3390">
          <w:rPr>
            <w:rStyle w:val="Hyperlink"/>
          </w:rPr>
          <w:t>Developing Staff and Family Surveys | Healthy Families America</w:t>
        </w:r>
      </w:hyperlink>
    </w:p>
    <w:p w14:paraId="47DF84B1" w14:textId="77777777" w:rsidR="00FA5528" w:rsidRPr="003F3390" w:rsidRDefault="00143D93" w:rsidP="00FA5528">
      <w:pPr>
        <w:pStyle w:val="NoSpacing"/>
      </w:pPr>
      <w:r w:rsidRPr="003F3390">
        <w:t>Sample Interview questions (English</w:t>
      </w:r>
      <w:r w:rsidR="0033578D" w:rsidRPr="003F3390">
        <w:t>)</w:t>
      </w:r>
      <w:r w:rsidRPr="003F3390">
        <w:t xml:space="preserve">: </w:t>
      </w:r>
      <w:hyperlink r:id="rId112" w:history="1">
        <w:r w:rsidR="00FA5528" w:rsidRPr="003F3390">
          <w:rPr>
            <w:rStyle w:val="Hyperlink"/>
          </w:rPr>
          <w:t>Sample Interview Questions (English) | Healthy Families America</w:t>
        </w:r>
      </w:hyperlink>
    </w:p>
    <w:p w14:paraId="47DF84B2" w14:textId="77777777" w:rsidR="00FA5528" w:rsidRPr="003F3390" w:rsidRDefault="00143D93" w:rsidP="00FA5528">
      <w:pPr>
        <w:pStyle w:val="NoSpacing"/>
        <w:rPr>
          <w:rFonts w:cstheme="minorHAnsi"/>
        </w:rPr>
      </w:pPr>
      <w:r w:rsidRPr="003F3390">
        <w:rPr>
          <w:rFonts w:cstheme="minorHAnsi"/>
        </w:rPr>
        <w:t xml:space="preserve">Sample interview questions </w:t>
      </w:r>
      <w:r w:rsidR="0033578D" w:rsidRPr="003F3390">
        <w:rPr>
          <w:rFonts w:cstheme="minorHAnsi"/>
        </w:rPr>
        <w:t xml:space="preserve">(Spanish): </w:t>
      </w:r>
      <w:hyperlink r:id="rId113" w:history="1">
        <w:r w:rsidR="0033578D" w:rsidRPr="003F3390">
          <w:rPr>
            <w:rStyle w:val="Hyperlink"/>
            <w:rFonts w:cstheme="minorHAnsi"/>
          </w:rPr>
          <w:t>Sample Interview Questions (Spanish) | Healthy Families America</w:t>
        </w:r>
      </w:hyperlink>
    </w:p>
    <w:p w14:paraId="47DF84B3" w14:textId="77777777" w:rsidR="00FA5528" w:rsidRPr="003F3390" w:rsidRDefault="00FA5528" w:rsidP="00FA5528">
      <w:pPr>
        <w:pStyle w:val="NoSpacing"/>
      </w:pPr>
    </w:p>
    <w:p w14:paraId="47DF84B4" w14:textId="77777777" w:rsidR="00FA5528" w:rsidRPr="003F3390" w:rsidRDefault="00FA5528" w:rsidP="00FA5528"/>
    <w:p w14:paraId="47DF84B5" w14:textId="77777777" w:rsidR="007E23FA" w:rsidRPr="003F3390" w:rsidRDefault="007E23FA" w:rsidP="00FA5528"/>
    <w:p w14:paraId="47DF84B6" w14:textId="77777777" w:rsidR="004D071C" w:rsidRPr="003F3390" w:rsidRDefault="004D071C"/>
    <w:p w14:paraId="47DF84B7" w14:textId="77777777" w:rsidR="004D071C" w:rsidRPr="003F3390" w:rsidRDefault="004D071C"/>
    <w:p w14:paraId="47DF84B8" w14:textId="77777777" w:rsidR="004D071C" w:rsidRPr="003F3390" w:rsidRDefault="004D071C"/>
    <w:p w14:paraId="47DF84B9" w14:textId="77777777" w:rsidR="004D071C" w:rsidRPr="003F3390" w:rsidRDefault="004D071C"/>
    <w:p w14:paraId="47DF84BA" w14:textId="77777777" w:rsidR="004D071C" w:rsidRPr="003F3390" w:rsidRDefault="004D071C"/>
    <w:p w14:paraId="47DF84BB" w14:textId="77777777" w:rsidR="004D071C" w:rsidRPr="003F3390" w:rsidRDefault="004D071C"/>
    <w:p w14:paraId="47DF84BC" w14:textId="77777777" w:rsidR="004D071C" w:rsidRPr="003F3390" w:rsidRDefault="004D071C"/>
    <w:p w14:paraId="47DF84BD" w14:textId="77777777" w:rsidR="004D071C" w:rsidRPr="003F3390" w:rsidRDefault="004D071C"/>
    <w:p w14:paraId="47DF84BE" w14:textId="77777777" w:rsidR="004D071C" w:rsidRPr="003F3390" w:rsidRDefault="004D071C"/>
    <w:p w14:paraId="47DF84BF" w14:textId="77777777" w:rsidR="004D071C" w:rsidRPr="003F3390" w:rsidRDefault="004D071C"/>
    <w:p w14:paraId="47DF84C0" w14:textId="77777777" w:rsidR="004D071C" w:rsidRPr="003F3390" w:rsidRDefault="004D071C"/>
    <w:p w14:paraId="47DF84C1" w14:textId="77777777" w:rsidR="004D071C" w:rsidRPr="003F3390" w:rsidRDefault="004D071C"/>
    <w:p w14:paraId="47DF84C2" w14:textId="77777777" w:rsidR="004D071C" w:rsidRPr="003F3390" w:rsidRDefault="00143D93" w:rsidP="004D071C">
      <w:pPr>
        <w:jc w:val="center"/>
        <w:rPr>
          <w:rFonts w:cstheme="minorHAnsi"/>
        </w:rPr>
      </w:pPr>
      <w:r w:rsidRPr="003F3390">
        <w:rPr>
          <w:rFonts w:cstheme="minorHAnsi"/>
        </w:rPr>
        <w:lastRenderedPageBreak/>
        <w:t>[Page intentionally left blank]</w:t>
      </w:r>
    </w:p>
    <w:p w14:paraId="47DF84C3" w14:textId="77777777" w:rsidR="007E23FA" w:rsidRPr="003F3390" w:rsidRDefault="00143D93">
      <w:r w:rsidRPr="003F3390">
        <w:br w:type="page"/>
      </w:r>
    </w:p>
    <w:tbl>
      <w:tblPr>
        <w:tblStyle w:val="TableGrid"/>
        <w:tblW w:w="0" w:type="auto"/>
        <w:tblLook w:val="04A0" w:firstRow="1" w:lastRow="0" w:firstColumn="1" w:lastColumn="0" w:noHBand="0" w:noVBand="1"/>
      </w:tblPr>
      <w:tblGrid>
        <w:gridCol w:w="8815"/>
      </w:tblGrid>
      <w:tr w:rsidR="004E71C5" w14:paraId="47DF84C7" w14:textId="77777777" w:rsidTr="002E1E34">
        <w:tc>
          <w:tcPr>
            <w:tcW w:w="8815" w:type="dxa"/>
          </w:tcPr>
          <w:p w14:paraId="47DF84C4" w14:textId="77777777" w:rsidR="00575861" w:rsidRPr="003F3390" w:rsidRDefault="00143D93" w:rsidP="002E1E34">
            <w:pPr>
              <w:pStyle w:val="NoSpacing"/>
              <w:jc w:val="center"/>
              <w:rPr>
                <w:rFonts w:cstheme="minorHAnsi"/>
                <w:b/>
              </w:rPr>
            </w:pPr>
            <w:r w:rsidRPr="003F3390">
              <w:rPr>
                <w:rFonts w:cstheme="minorHAnsi"/>
                <w:noProof/>
              </w:rPr>
              <w:lastRenderedPageBreak/>
              <w:drawing>
                <wp:inline distT="0" distB="0" distL="0" distR="0" wp14:anchorId="47DF91A0" wp14:editId="47DF91A1">
                  <wp:extent cx="2114754" cy="932878"/>
                  <wp:effectExtent l="0" t="0" r="0" b="635"/>
                  <wp:docPr id="25" name="Picture 25"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469665" name="Picture 25"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4C5" w14:textId="77777777" w:rsidR="00575861" w:rsidRPr="003F3390" w:rsidRDefault="00143D93" w:rsidP="002E1E34">
            <w:pPr>
              <w:pStyle w:val="NoSpacing"/>
              <w:jc w:val="center"/>
              <w:rPr>
                <w:rFonts w:cstheme="minorHAnsi"/>
                <w:b/>
              </w:rPr>
            </w:pPr>
            <w:r w:rsidRPr="003F3390">
              <w:rPr>
                <w:rFonts w:cstheme="minorHAnsi"/>
                <w:b/>
              </w:rPr>
              <w:t>Policy and Procedure Manual</w:t>
            </w:r>
          </w:p>
          <w:p w14:paraId="47DF84C6" w14:textId="77777777" w:rsidR="00575861" w:rsidRPr="003F3390" w:rsidRDefault="00575861" w:rsidP="002E1E34">
            <w:pPr>
              <w:pStyle w:val="NoSpacing"/>
              <w:jc w:val="center"/>
              <w:rPr>
                <w:rFonts w:cstheme="minorHAnsi"/>
              </w:rPr>
            </w:pPr>
          </w:p>
        </w:tc>
      </w:tr>
      <w:tr w:rsidR="004E71C5" w14:paraId="47DF84C9" w14:textId="77777777" w:rsidTr="002E1E34">
        <w:trPr>
          <w:trHeight w:val="362"/>
        </w:trPr>
        <w:tc>
          <w:tcPr>
            <w:tcW w:w="8815" w:type="dxa"/>
          </w:tcPr>
          <w:p w14:paraId="47DF84C8" w14:textId="77777777" w:rsidR="00575861" w:rsidRPr="003F3390" w:rsidRDefault="00143D93" w:rsidP="002E1E34">
            <w:pPr>
              <w:rPr>
                <w:rFonts w:cstheme="minorHAnsi"/>
              </w:rPr>
            </w:pPr>
            <w:r w:rsidRPr="003F3390">
              <w:rPr>
                <w:b/>
                <w:bCs/>
              </w:rPr>
              <w:t xml:space="preserve">Chapter 9: Service Providers </w:t>
            </w:r>
            <w:r w:rsidR="005B1EAD" w:rsidRPr="003F3390">
              <w:rPr>
                <w:b/>
                <w:bCs/>
              </w:rPr>
              <w:t>S</w:t>
            </w:r>
            <w:r w:rsidRPr="003F3390">
              <w:rPr>
                <w:b/>
                <w:bCs/>
              </w:rPr>
              <w:t>election</w:t>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4CC" w14:textId="77777777" w:rsidTr="002E1E34">
        <w:trPr>
          <w:trHeight w:val="362"/>
        </w:trPr>
        <w:tc>
          <w:tcPr>
            <w:tcW w:w="8815" w:type="dxa"/>
          </w:tcPr>
          <w:p w14:paraId="47DF84CA" w14:textId="77777777" w:rsidR="00575861" w:rsidRPr="003F3390" w:rsidRDefault="00143D93" w:rsidP="002E1E34">
            <w:pPr>
              <w:pStyle w:val="Heading2"/>
            </w:pPr>
            <w:bookmarkStart w:id="100" w:name="_Toc56457978"/>
            <w:bookmarkStart w:id="101" w:name="_Toc178088721"/>
            <w:r w:rsidRPr="003F3390">
              <w:t>Section: 9-3.B Legally permissible background checks</w:t>
            </w:r>
            <w:bookmarkEnd w:id="100"/>
            <w:bookmarkEnd w:id="101"/>
            <w:r w:rsidRPr="003F3390">
              <w:t xml:space="preserve"> </w:t>
            </w:r>
          </w:p>
          <w:p w14:paraId="47DF84CB" w14:textId="77777777" w:rsidR="00575861" w:rsidRPr="003F3390" w:rsidRDefault="00143D93" w:rsidP="002E1E34">
            <w:pPr>
              <w:rPr>
                <w:b/>
                <w:bCs/>
              </w:rPr>
            </w:pPr>
            <w:r w:rsidRPr="003F3390">
              <w:rPr>
                <w:b/>
                <w:bCs/>
              </w:rPr>
              <w:t>Note HFA BPS 9-3.B is a Safety Standard.</w:t>
            </w:r>
          </w:p>
        </w:tc>
      </w:tr>
    </w:tbl>
    <w:p w14:paraId="47DF84CD" w14:textId="77777777" w:rsidR="00575861" w:rsidRPr="003F3390" w:rsidRDefault="00575861" w:rsidP="00575861">
      <w:pPr>
        <w:pStyle w:val="NoSpacing"/>
        <w:rPr>
          <w:rFonts w:cstheme="minorHAnsi"/>
          <w:b/>
        </w:rPr>
      </w:pPr>
    </w:p>
    <w:p w14:paraId="47DF84CE" w14:textId="77777777" w:rsidR="00575861" w:rsidRPr="003F3390" w:rsidRDefault="00143D93" w:rsidP="00575861">
      <w:pPr>
        <w:pStyle w:val="NoSpacing"/>
        <w:rPr>
          <w:rFonts w:cstheme="minorHAnsi"/>
          <w:b/>
        </w:rPr>
      </w:pPr>
      <w:r w:rsidRPr="003F3390">
        <w:rPr>
          <w:rFonts w:cstheme="minorHAnsi"/>
          <w:b/>
        </w:rPr>
        <w:t>POLICY</w:t>
      </w:r>
    </w:p>
    <w:p w14:paraId="47DF84CF" w14:textId="77777777" w:rsidR="00575861" w:rsidRPr="003F3390" w:rsidRDefault="00143D93" w:rsidP="00575861">
      <w:pPr>
        <w:pStyle w:val="NoSpacing"/>
        <w:rPr>
          <w:rFonts w:cstheme="minorHAnsi"/>
        </w:rPr>
      </w:pPr>
      <w:r w:rsidRPr="003F3390">
        <w:t>Appropriate, legally permissible, and mandated inquiries of state or provincial criminal history records are conducted on all employees, subcontractors, and volunteers who will have direct contact with children or access to data involving children.  Sites</w:t>
      </w:r>
      <w:r w:rsidRPr="003F3390">
        <w:rPr>
          <w:rFonts w:cstheme="minorHAnsi"/>
        </w:rPr>
        <w:t xml:space="preserve"> </w:t>
      </w:r>
      <w:r w:rsidRPr="003F3390">
        <w:rPr>
          <w:rFonts w:cstheme="minorHAnsi"/>
          <w:spacing w:val="-3"/>
        </w:rPr>
        <w:t xml:space="preserve">will maintain a record of the results of each check conducted </w:t>
      </w:r>
      <w:r w:rsidRPr="003F3390">
        <w:rPr>
          <w:rFonts w:cstheme="minorHAnsi"/>
        </w:rPr>
        <w:t>as required by the Department of Child Services.</w:t>
      </w:r>
    </w:p>
    <w:p w14:paraId="47DF84D0" w14:textId="77777777" w:rsidR="00575861" w:rsidRPr="003F3390" w:rsidRDefault="00575861" w:rsidP="00575861">
      <w:pPr>
        <w:pStyle w:val="NoSpacing"/>
        <w:rPr>
          <w:rFonts w:cstheme="minorHAnsi"/>
        </w:rPr>
      </w:pPr>
    </w:p>
    <w:p w14:paraId="47DF84D1" w14:textId="77777777" w:rsidR="00575861" w:rsidRPr="003F3390" w:rsidRDefault="00143D93" w:rsidP="00575861">
      <w:pPr>
        <w:pStyle w:val="NoSpacing"/>
        <w:rPr>
          <w:rFonts w:cstheme="minorHAnsi"/>
          <w:u w:val="single"/>
        </w:rPr>
      </w:pPr>
      <w:r w:rsidRPr="003F3390">
        <w:rPr>
          <w:rFonts w:cstheme="minorHAnsi"/>
          <w:u w:val="single"/>
        </w:rPr>
        <w:t>Healthy Families America (HFA) References</w:t>
      </w:r>
    </w:p>
    <w:p w14:paraId="47DF84D2" w14:textId="77777777" w:rsidR="00575861" w:rsidRPr="003F3390" w:rsidRDefault="00143D93" w:rsidP="00575861">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9-3.B</w:t>
      </w:r>
    </w:p>
    <w:p w14:paraId="47DF84D3" w14:textId="77777777" w:rsidR="00575861" w:rsidRPr="003F3390" w:rsidRDefault="00143D93" w:rsidP="00575861">
      <w:pPr>
        <w:pStyle w:val="NoSpacing"/>
        <w:rPr>
          <w:rFonts w:cstheme="minorHAnsi"/>
        </w:rPr>
      </w:pPr>
      <w:r w:rsidRPr="003F3390">
        <w:rPr>
          <w:rFonts w:cstheme="minorHAnsi"/>
        </w:rPr>
        <w:t>2018-2021 State/Multi site Central Administration standard, P-2.9</w:t>
      </w:r>
    </w:p>
    <w:p w14:paraId="47DF84D4" w14:textId="77777777" w:rsidR="00575861" w:rsidRPr="003F3390" w:rsidRDefault="00575861" w:rsidP="00575861">
      <w:pPr>
        <w:pStyle w:val="NoSpacing"/>
        <w:rPr>
          <w:rFonts w:cstheme="minorHAnsi"/>
          <w:u w:val="single"/>
        </w:rPr>
      </w:pPr>
    </w:p>
    <w:p w14:paraId="47DF84D5" w14:textId="77777777" w:rsidR="00575861" w:rsidRPr="003F3390" w:rsidRDefault="00143D93" w:rsidP="00575861">
      <w:pPr>
        <w:pStyle w:val="NoSpacing"/>
        <w:rPr>
          <w:rFonts w:cstheme="minorHAnsi"/>
          <w:b/>
          <w:bCs/>
        </w:rPr>
      </w:pPr>
      <w:r w:rsidRPr="003F3390">
        <w:rPr>
          <w:rFonts w:cstheme="minorHAnsi"/>
          <w:u w:val="single"/>
        </w:rPr>
        <w:t>Department of Child Services Contract References</w:t>
      </w:r>
      <w:r w:rsidRPr="003F3390">
        <w:rPr>
          <w:rFonts w:cstheme="minorHAnsi"/>
          <w:b/>
          <w:bCs/>
        </w:rPr>
        <w:t xml:space="preserve"> </w:t>
      </w:r>
    </w:p>
    <w:p w14:paraId="47DF84D6" w14:textId="77777777" w:rsidR="00575861" w:rsidRPr="003F3390" w:rsidRDefault="00143D93" w:rsidP="00575861">
      <w:pPr>
        <w:pStyle w:val="NoSpacing"/>
        <w:rPr>
          <w:rFonts w:cstheme="minorHAnsi"/>
          <w:i/>
          <w:iCs/>
        </w:rPr>
      </w:pPr>
      <w:r w:rsidRPr="003F3390">
        <w:rPr>
          <w:rFonts w:cstheme="minorHAnsi"/>
          <w:i/>
          <w:iCs/>
        </w:rPr>
        <w:t xml:space="preserve">Section 53. Criminal and Background Checks </w:t>
      </w:r>
    </w:p>
    <w:p w14:paraId="47DF84D7" w14:textId="77777777" w:rsidR="00575861" w:rsidRPr="003F3390" w:rsidRDefault="00575861" w:rsidP="00575861">
      <w:pPr>
        <w:pStyle w:val="NoSpacing"/>
        <w:rPr>
          <w:rFonts w:cstheme="minorHAnsi"/>
          <w:i/>
          <w:iCs/>
        </w:rPr>
      </w:pPr>
    </w:p>
    <w:p w14:paraId="47DF84D8" w14:textId="77777777" w:rsidR="00575861" w:rsidRPr="003F3390" w:rsidRDefault="00143D93" w:rsidP="00575861">
      <w:pPr>
        <w:pStyle w:val="NoSpacing"/>
        <w:rPr>
          <w:rFonts w:cstheme="minorHAnsi"/>
          <w:i/>
          <w:iCs/>
        </w:rPr>
      </w:pPr>
      <w:r w:rsidRPr="003F3390">
        <w:rPr>
          <w:rFonts w:cstheme="minorHAnsi"/>
          <w:i/>
          <w:iCs/>
        </w:rPr>
        <w:t xml:space="preserve">A. </w:t>
      </w:r>
      <w:r w:rsidRPr="003F3390">
        <w:rPr>
          <w:rFonts w:cstheme="minorHAnsi"/>
          <w:i/>
          <w:iCs/>
        </w:rPr>
        <w:tab/>
        <w:t>This Section applies to all directors, chief executive officers, facility managers, licensing applicants and other heads of agencies, by whatever title, and each employee or volunteer (including interns) of the Contractor or any Subcontractor, who has or will have electronic or physical access to children's records or direct contact with children on a regular and continuing basis or any contact when a child(ren) is alone or only with the Provider’s staff in connection with performance of any services or activities pursuant to this Contract (“Covered Personnel”). To the extent applicable, the Contractor (referred to in this Section as “Provider”) shall conduct all criminal history and background checks required by law, this Contract, and the applicable DCS’ policies, including those implemented by Administrative Letter. All required checks must be completed and all outstanding issues resolved prior to the Provider submitting this Contract for State signature. The checks will be conducted in the same manner as required for licensed residential child caring institutions, with respect to IC 31-27-3-3, subsections (e)(1) and (f), and the Provider shall maintain records of information it gathers and receives on Covered Personnel checked pursuant to this Section. The applicable laws and DCS' policies and practices are updated periodically, and the Provider shall comply with those current as of the time the Provider executes this Contract, adds Covered Personnel, renews this Contract, or reaches the anniversary date of commencement of a multi-year agreement. Upon request, DCS will furnish the Provider with information on updates and any changes in policy or procedure. The current procedure requires the Provider to conduct the following checks:</w:t>
      </w:r>
    </w:p>
    <w:p w14:paraId="47DF84D9" w14:textId="77777777" w:rsidR="00575861" w:rsidRPr="003F3390" w:rsidRDefault="00575861" w:rsidP="00575861">
      <w:pPr>
        <w:pStyle w:val="NoSpacing"/>
        <w:rPr>
          <w:rFonts w:cstheme="minorHAnsi"/>
          <w:i/>
          <w:iCs/>
        </w:rPr>
      </w:pPr>
    </w:p>
    <w:p w14:paraId="47DF84DA" w14:textId="77777777" w:rsidR="00575861" w:rsidRPr="003F3390" w:rsidRDefault="00143D93" w:rsidP="00575861">
      <w:pPr>
        <w:pStyle w:val="NoSpacing"/>
        <w:rPr>
          <w:i/>
          <w:iCs/>
        </w:rPr>
      </w:pPr>
      <w:r w:rsidRPr="003F3390">
        <w:rPr>
          <w:rFonts w:cstheme="minorHAnsi"/>
          <w:i/>
          <w:iCs/>
        </w:rPr>
        <w:t xml:space="preserve">(1) </w:t>
      </w:r>
      <w:r w:rsidRPr="003F3390">
        <w:rPr>
          <w:rFonts w:cstheme="minorHAnsi"/>
          <w:i/>
          <w:iCs/>
        </w:rPr>
        <w:tab/>
      </w:r>
      <w:r w:rsidRPr="003F3390">
        <w:rPr>
          <w:i/>
          <w:iCs/>
        </w:rPr>
        <w:t>To ensure Contractor remains in compliance with the Contract, Contractor shall be responsible for modifying its practices to comply with all applicable federal and state laws, administrative letters, DCS Policies 13.3 and 13.4, which includes, but are not limited to the following:</w:t>
      </w:r>
    </w:p>
    <w:p w14:paraId="47DF84DB" w14:textId="77777777" w:rsidR="00575861" w:rsidRPr="003F3390" w:rsidRDefault="00143D93" w:rsidP="00575861">
      <w:pPr>
        <w:pStyle w:val="NoSpacing"/>
        <w:rPr>
          <w:rFonts w:cstheme="minorHAnsi"/>
          <w:i/>
          <w:iCs/>
        </w:rPr>
      </w:pPr>
      <w:r w:rsidRPr="003F3390">
        <w:rPr>
          <w:rFonts w:cstheme="minorHAnsi"/>
          <w:i/>
          <w:iCs/>
        </w:rPr>
        <w:lastRenderedPageBreak/>
        <w:t>(a)</w:t>
      </w:r>
      <w:r w:rsidRPr="003F3390">
        <w:rPr>
          <w:rFonts w:cstheme="minorHAnsi"/>
          <w:i/>
          <w:iCs/>
        </w:rPr>
        <w:tab/>
        <w:t>Verify the identity of all individuals subject to criminal and background checks by viewing a current government issued picture I.D.;</w:t>
      </w:r>
    </w:p>
    <w:p w14:paraId="47DF84DC" w14:textId="77777777" w:rsidR="00575861" w:rsidRPr="003F3390" w:rsidRDefault="00575861" w:rsidP="00575861">
      <w:pPr>
        <w:pStyle w:val="NoSpacing"/>
        <w:rPr>
          <w:rFonts w:cstheme="minorHAnsi"/>
          <w:i/>
          <w:iCs/>
        </w:rPr>
      </w:pPr>
    </w:p>
    <w:p w14:paraId="47DF84DD" w14:textId="77777777" w:rsidR="00575861" w:rsidRPr="003F3390" w:rsidRDefault="00143D93" w:rsidP="00575861">
      <w:pPr>
        <w:pStyle w:val="NoSpacing"/>
        <w:rPr>
          <w:rFonts w:cstheme="minorHAnsi"/>
          <w:i/>
          <w:iCs/>
        </w:rPr>
      </w:pPr>
      <w:r w:rsidRPr="003F3390">
        <w:rPr>
          <w:rFonts w:cstheme="minorHAnsi"/>
          <w:i/>
          <w:iCs/>
        </w:rPr>
        <w:t>(b)</w:t>
      </w:r>
      <w:r w:rsidRPr="003F3390">
        <w:rPr>
          <w:rFonts w:cstheme="minorHAnsi"/>
          <w:i/>
          <w:iCs/>
        </w:rPr>
        <w:tab/>
        <w:t xml:space="preserve">Conduct Child Protection Services (“CPS”) checks for all states of residency in the past five (5) years (see </w:t>
      </w:r>
      <w:hyperlink r:id="rId114" w:history="1">
        <w:r w:rsidR="00575861" w:rsidRPr="003F3390">
          <w:rPr>
            <w:rStyle w:val="Hyperlink"/>
            <w:rFonts w:cstheme="minorHAnsi"/>
            <w:i/>
            <w:iCs/>
          </w:rPr>
          <w:t>https://www.in.gov/dcs/3928.htm</w:t>
        </w:r>
      </w:hyperlink>
      <w:r w:rsidRPr="003F3390">
        <w:rPr>
          <w:rFonts w:cstheme="minorHAnsi"/>
          <w:i/>
          <w:iCs/>
        </w:rPr>
        <w:t xml:space="preserve"> for the new portal system);</w:t>
      </w:r>
    </w:p>
    <w:p w14:paraId="47DF84DE" w14:textId="77777777" w:rsidR="00575861" w:rsidRPr="003F3390" w:rsidRDefault="00575861" w:rsidP="00575861">
      <w:pPr>
        <w:pStyle w:val="NoSpacing"/>
        <w:rPr>
          <w:rFonts w:cstheme="minorHAnsi"/>
          <w:i/>
          <w:iCs/>
        </w:rPr>
      </w:pPr>
    </w:p>
    <w:p w14:paraId="47DF84DF" w14:textId="77777777" w:rsidR="00575861" w:rsidRPr="003F3390" w:rsidRDefault="00143D93" w:rsidP="00575861">
      <w:pPr>
        <w:pStyle w:val="NoSpacing"/>
        <w:rPr>
          <w:rFonts w:cstheme="minorHAnsi"/>
          <w:i/>
          <w:iCs/>
        </w:rPr>
      </w:pPr>
      <w:r w:rsidRPr="003F3390">
        <w:rPr>
          <w:rFonts w:cstheme="minorHAnsi"/>
          <w:i/>
          <w:iCs/>
        </w:rPr>
        <w:t>(c)</w:t>
      </w:r>
      <w:r w:rsidRPr="003F3390">
        <w:rPr>
          <w:rFonts w:cstheme="minorHAnsi"/>
          <w:i/>
          <w:iCs/>
        </w:rPr>
        <w:tab/>
        <w:t>Conduct National Sex Offender Registry checks for all states of residency in the past five (5) years (see DCS' website for web links for national sex offender registry checks);</w:t>
      </w:r>
    </w:p>
    <w:p w14:paraId="47DF84E0" w14:textId="77777777" w:rsidR="00575861" w:rsidRPr="003F3390" w:rsidRDefault="00575861" w:rsidP="00575861">
      <w:pPr>
        <w:pStyle w:val="NoSpacing"/>
        <w:rPr>
          <w:rFonts w:cstheme="minorHAnsi"/>
          <w:i/>
          <w:iCs/>
        </w:rPr>
      </w:pPr>
    </w:p>
    <w:p w14:paraId="47DF84E1" w14:textId="77777777" w:rsidR="00575861" w:rsidRPr="003F3390" w:rsidRDefault="00143D93" w:rsidP="00575861">
      <w:pPr>
        <w:pStyle w:val="NoSpacing"/>
        <w:rPr>
          <w:rFonts w:cstheme="minorHAnsi"/>
          <w:i/>
          <w:iCs/>
        </w:rPr>
      </w:pPr>
      <w:r w:rsidRPr="003F3390">
        <w:rPr>
          <w:rFonts w:cstheme="minorHAnsi"/>
          <w:i/>
          <w:iCs/>
        </w:rPr>
        <w:t>(d)</w:t>
      </w:r>
      <w:r w:rsidRPr="003F3390">
        <w:rPr>
          <w:rFonts w:cstheme="minorHAnsi"/>
          <w:i/>
          <w:iCs/>
        </w:rPr>
        <w:tab/>
        <w:t>Conduct Local Law Enforcement checks with law enforcement agencies that would have responded to each residential address in the last five (5) years (see the DCS Web site for more information</w:t>
      </w:r>
      <w:r w:rsidR="00A63579" w:rsidRPr="003F3390">
        <w:rPr>
          <w:rFonts w:cstheme="minorHAnsi"/>
          <w:i/>
          <w:iCs/>
        </w:rPr>
        <w:t>):</w:t>
      </w:r>
      <w:r w:rsidRPr="003F3390">
        <w:rPr>
          <w:rFonts w:cstheme="minorHAnsi"/>
          <w:i/>
          <w:iCs/>
        </w:rPr>
        <w:t xml:space="preserve"> </w:t>
      </w:r>
      <w:hyperlink r:id="rId115" w:history="1">
        <w:r w:rsidR="00805A1A" w:rsidRPr="003F3390">
          <w:rPr>
            <w:rStyle w:val="Hyperlink"/>
          </w:rPr>
          <w:t>Section 05 Background Investigation</w:t>
        </w:r>
      </w:hyperlink>
    </w:p>
    <w:p w14:paraId="47DF84E2" w14:textId="77777777" w:rsidR="00575861" w:rsidRPr="003F3390" w:rsidRDefault="00575861" w:rsidP="00575861">
      <w:pPr>
        <w:pStyle w:val="NoSpacing"/>
        <w:rPr>
          <w:rFonts w:cstheme="minorHAnsi"/>
          <w:i/>
          <w:iCs/>
        </w:rPr>
      </w:pPr>
    </w:p>
    <w:p w14:paraId="47DF84E3" w14:textId="77777777" w:rsidR="00575861" w:rsidRPr="003F3390" w:rsidRDefault="00143D93" w:rsidP="00575861">
      <w:pPr>
        <w:pStyle w:val="NoSpacing"/>
        <w:rPr>
          <w:rFonts w:cstheme="minorHAnsi"/>
          <w:i/>
          <w:iCs/>
        </w:rPr>
      </w:pPr>
      <w:r w:rsidRPr="003F3390">
        <w:rPr>
          <w:rFonts w:cstheme="minorHAnsi"/>
          <w:i/>
          <w:iCs/>
        </w:rPr>
        <w:t xml:space="preserve">(e) </w:t>
      </w:r>
      <w:r w:rsidRPr="003F3390">
        <w:rPr>
          <w:rFonts w:cstheme="minorHAnsi"/>
          <w:i/>
          <w:iCs/>
        </w:rPr>
        <w:tab/>
        <w:t xml:space="preserve">Register and make appointment(s) for Fingerprint-Based National and State Checks through the State approved fingerprint vendor and follow through with obtaining fingerprints. The Provider must confirm that their name is available as a valid provider to be printed for DCS purposes on the State approved fingerprint vendors website. If the Provider cannot locate their name as a valid provider under DCS on the registration and appointment website, no additional steps can be taken until the Provider contacts DCS at </w:t>
      </w:r>
      <w:hyperlink r:id="rId116" w:history="1">
        <w:r w:rsidR="00575861" w:rsidRPr="003F3390">
          <w:rPr>
            <w:rStyle w:val="Hyperlink"/>
            <w:rFonts w:cstheme="minorHAnsi"/>
            <w:i/>
            <w:iCs/>
          </w:rPr>
          <w:t>COBCUinquiry@dcs.in.gov</w:t>
        </w:r>
      </w:hyperlink>
      <w:r w:rsidRPr="003F3390">
        <w:rPr>
          <w:rFonts w:cstheme="minorHAnsi"/>
          <w:i/>
          <w:iCs/>
        </w:rPr>
        <w:t xml:space="preserve"> for further instructions. Employee(s) and volunteer(s) should not be printed under a local DCS office or other Provider name; and</w:t>
      </w:r>
    </w:p>
    <w:p w14:paraId="47DF84E4" w14:textId="77777777" w:rsidR="00575861" w:rsidRPr="003F3390" w:rsidRDefault="00575861" w:rsidP="00575861">
      <w:pPr>
        <w:pStyle w:val="NoSpacing"/>
        <w:rPr>
          <w:rFonts w:cstheme="minorHAnsi"/>
          <w:i/>
          <w:iCs/>
        </w:rPr>
      </w:pPr>
    </w:p>
    <w:p w14:paraId="47DF84E5" w14:textId="77777777" w:rsidR="00575861" w:rsidRPr="003F3390" w:rsidRDefault="00143D93" w:rsidP="00575861">
      <w:pPr>
        <w:pStyle w:val="NoSpacing"/>
        <w:rPr>
          <w:rFonts w:cstheme="minorHAnsi"/>
          <w:i/>
          <w:iCs/>
        </w:rPr>
      </w:pPr>
      <w:r w:rsidRPr="003F3390">
        <w:rPr>
          <w:rFonts w:cstheme="minorHAnsi"/>
          <w:i/>
          <w:iCs/>
        </w:rPr>
        <w:t xml:space="preserve">(f) </w:t>
      </w:r>
      <w:r w:rsidRPr="003F3390">
        <w:rPr>
          <w:rFonts w:cstheme="minorHAnsi"/>
          <w:i/>
          <w:iCs/>
        </w:rPr>
        <w:tab/>
        <w:t xml:space="preserve">Review Results of Criminal and Background Checks and take appropriate action as listed in the DCS Child Welfare Policy 13.4, Evaluation of Background Checks for DCS Contractors. </w:t>
      </w:r>
    </w:p>
    <w:p w14:paraId="47DF84E6" w14:textId="77777777" w:rsidR="00575861" w:rsidRPr="003F3390" w:rsidRDefault="00575861" w:rsidP="00575861">
      <w:pPr>
        <w:pStyle w:val="NoSpacing"/>
        <w:rPr>
          <w:rFonts w:cstheme="minorHAnsi"/>
          <w:i/>
          <w:iCs/>
        </w:rPr>
      </w:pPr>
    </w:p>
    <w:p w14:paraId="47DF84E7" w14:textId="77777777" w:rsidR="00575861" w:rsidRPr="003F3390" w:rsidRDefault="00143D93" w:rsidP="00575861">
      <w:pPr>
        <w:pStyle w:val="NoSpacing"/>
        <w:rPr>
          <w:rFonts w:cstheme="minorHAnsi"/>
          <w:i/>
          <w:iCs/>
        </w:rPr>
      </w:pPr>
      <w:r w:rsidRPr="003F3390">
        <w:rPr>
          <w:rFonts w:cstheme="minorHAnsi"/>
          <w:i/>
          <w:iCs/>
        </w:rPr>
        <w:t xml:space="preserve">(2) </w:t>
      </w:r>
      <w:r w:rsidRPr="003F3390">
        <w:rPr>
          <w:rFonts w:cstheme="minorHAnsi"/>
          <w:i/>
          <w:iCs/>
        </w:rPr>
        <w:tab/>
        <w:t>For those with only electronic or physical access to children's records:</w:t>
      </w:r>
    </w:p>
    <w:p w14:paraId="47DF84E8" w14:textId="77777777" w:rsidR="00575861" w:rsidRPr="003F3390" w:rsidRDefault="00575861" w:rsidP="00575861">
      <w:pPr>
        <w:pStyle w:val="NoSpacing"/>
        <w:rPr>
          <w:rFonts w:cstheme="minorHAnsi"/>
          <w:i/>
          <w:iCs/>
        </w:rPr>
      </w:pPr>
    </w:p>
    <w:p w14:paraId="47DF84E9" w14:textId="77777777" w:rsidR="00575861" w:rsidRPr="003F3390" w:rsidRDefault="00143D93" w:rsidP="00575861">
      <w:pPr>
        <w:pStyle w:val="NoSpacing"/>
        <w:rPr>
          <w:rFonts w:cstheme="minorHAnsi"/>
          <w:i/>
          <w:iCs/>
        </w:rPr>
      </w:pPr>
      <w:r w:rsidRPr="003F3390">
        <w:rPr>
          <w:rFonts w:cstheme="minorHAnsi"/>
          <w:i/>
          <w:iCs/>
        </w:rPr>
        <w:t>(a)</w:t>
      </w:r>
      <w:r w:rsidRPr="003F3390">
        <w:rPr>
          <w:rFonts w:cstheme="minorHAnsi"/>
          <w:i/>
          <w:iCs/>
        </w:rPr>
        <w:tab/>
        <w:t>Verify the identity of all individuals subject to criminal and background checks by viewing a current government issued picture I.D.;</w:t>
      </w:r>
    </w:p>
    <w:p w14:paraId="47DF84EA" w14:textId="77777777" w:rsidR="00575861" w:rsidRPr="003F3390" w:rsidRDefault="00575861" w:rsidP="00575861">
      <w:pPr>
        <w:pStyle w:val="NoSpacing"/>
        <w:rPr>
          <w:rFonts w:cstheme="minorHAnsi"/>
          <w:i/>
          <w:iCs/>
        </w:rPr>
      </w:pPr>
    </w:p>
    <w:p w14:paraId="47DF84EB" w14:textId="77777777" w:rsidR="00575861" w:rsidRPr="003F3390" w:rsidRDefault="00143D93" w:rsidP="00575861">
      <w:pPr>
        <w:pStyle w:val="NoSpacing"/>
        <w:rPr>
          <w:rFonts w:cstheme="minorHAnsi"/>
          <w:i/>
          <w:iCs/>
        </w:rPr>
      </w:pPr>
      <w:r w:rsidRPr="003F3390">
        <w:rPr>
          <w:rFonts w:cstheme="minorHAnsi"/>
          <w:i/>
          <w:iCs/>
        </w:rPr>
        <w:t>(b)</w:t>
      </w:r>
      <w:r w:rsidRPr="003F3390">
        <w:rPr>
          <w:rFonts w:cstheme="minorHAnsi"/>
          <w:i/>
          <w:iCs/>
        </w:rPr>
        <w:tab/>
        <w:t>Conduct Child Protection Services (“CPS”) checks for all states of residency in the past five (5) years (for Indiana, send DCS an Indiana Request for a Child Protection Services History Check; for other states, see DCS' website on child welfare policies and contractor policies for web links to CPS records);</w:t>
      </w:r>
    </w:p>
    <w:p w14:paraId="47DF84EC" w14:textId="77777777" w:rsidR="00575861" w:rsidRPr="003F3390" w:rsidRDefault="00575861" w:rsidP="00575861">
      <w:pPr>
        <w:pStyle w:val="NoSpacing"/>
        <w:rPr>
          <w:rFonts w:cstheme="minorHAnsi"/>
          <w:i/>
          <w:iCs/>
        </w:rPr>
      </w:pPr>
    </w:p>
    <w:p w14:paraId="47DF84ED" w14:textId="77777777" w:rsidR="00575861" w:rsidRPr="003F3390" w:rsidRDefault="00143D93" w:rsidP="00575861">
      <w:pPr>
        <w:pStyle w:val="NoSpacing"/>
        <w:rPr>
          <w:rFonts w:cstheme="minorHAnsi"/>
          <w:i/>
          <w:iCs/>
        </w:rPr>
      </w:pPr>
      <w:r w:rsidRPr="003F3390">
        <w:rPr>
          <w:rFonts w:cstheme="minorHAnsi"/>
          <w:i/>
          <w:iCs/>
        </w:rPr>
        <w:t>(c)</w:t>
      </w:r>
      <w:r w:rsidRPr="003F3390">
        <w:rPr>
          <w:rFonts w:cstheme="minorHAnsi"/>
          <w:i/>
          <w:iCs/>
        </w:rPr>
        <w:tab/>
        <w:t>Conduct National Sex Offender Registry checks for all states of residency in the past five (5) years (see DCS' website for web links for national sex offender registry checks); and</w:t>
      </w:r>
    </w:p>
    <w:p w14:paraId="47DF84EE" w14:textId="77777777" w:rsidR="00575861" w:rsidRPr="003F3390" w:rsidRDefault="00575861" w:rsidP="00575861">
      <w:pPr>
        <w:pStyle w:val="NoSpacing"/>
        <w:rPr>
          <w:rFonts w:cstheme="minorHAnsi"/>
          <w:i/>
          <w:iCs/>
        </w:rPr>
      </w:pPr>
    </w:p>
    <w:p w14:paraId="47DF84EF" w14:textId="77777777" w:rsidR="00575861" w:rsidRPr="003F3390" w:rsidRDefault="00143D93" w:rsidP="00575861">
      <w:pPr>
        <w:pStyle w:val="NoSpacing"/>
        <w:rPr>
          <w:rFonts w:cstheme="minorHAnsi"/>
          <w:i/>
          <w:iCs/>
        </w:rPr>
      </w:pPr>
      <w:r w:rsidRPr="003F3390">
        <w:rPr>
          <w:rFonts w:cstheme="minorHAnsi"/>
          <w:i/>
          <w:iCs/>
        </w:rPr>
        <w:t xml:space="preserve">(d) </w:t>
      </w:r>
      <w:r w:rsidRPr="003F3390">
        <w:rPr>
          <w:rFonts w:cstheme="minorHAnsi"/>
          <w:i/>
          <w:iCs/>
        </w:rPr>
        <w:tab/>
        <w:t>Review Results of Criminal and Background Checks and take appropriate action as listed in the DCS Child Welfare Policy 13.4, Evaluation of Background Checks for DCS Contractors.</w:t>
      </w:r>
    </w:p>
    <w:p w14:paraId="47DF84F0" w14:textId="77777777" w:rsidR="00575861" w:rsidRPr="003F3390" w:rsidRDefault="00575861" w:rsidP="00575861">
      <w:pPr>
        <w:pStyle w:val="NoSpacing"/>
        <w:rPr>
          <w:rFonts w:cstheme="minorHAnsi"/>
          <w:i/>
          <w:iCs/>
        </w:rPr>
      </w:pPr>
    </w:p>
    <w:p w14:paraId="47DF84F1" w14:textId="77777777" w:rsidR="00575861" w:rsidRPr="003F3390" w:rsidRDefault="00143D93" w:rsidP="00575861">
      <w:pPr>
        <w:pStyle w:val="NoSpacing"/>
        <w:rPr>
          <w:rFonts w:cstheme="minorHAnsi"/>
          <w:i/>
          <w:iCs/>
        </w:rPr>
      </w:pPr>
      <w:r w:rsidRPr="003F3390">
        <w:rPr>
          <w:rFonts w:cstheme="minorHAnsi"/>
          <w:i/>
          <w:iCs/>
        </w:rPr>
        <w:t xml:space="preserve">(3) </w:t>
      </w:r>
      <w:r w:rsidRPr="003F3390">
        <w:rPr>
          <w:rFonts w:cstheme="minorHAnsi"/>
          <w:i/>
          <w:iCs/>
        </w:rPr>
        <w:tab/>
        <w:t>All directors, chief executive officers, facility managers, and licensing applicants, regardless of their level of contact with children, shall have background checks commensurate with the highest level of background checks required of any other Covered Personnel within their organization. If no other Covered Personnel require background checks and no exception is granted for an administrative contract, they shall have the checks described in this paragraph A(2).</w:t>
      </w:r>
    </w:p>
    <w:p w14:paraId="47DF84F2" w14:textId="77777777" w:rsidR="00575861" w:rsidRPr="003F3390" w:rsidRDefault="00575861" w:rsidP="00575861">
      <w:pPr>
        <w:pStyle w:val="NoSpacing"/>
        <w:rPr>
          <w:rFonts w:cstheme="minorHAnsi"/>
          <w:i/>
          <w:iCs/>
        </w:rPr>
      </w:pPr>
    </w:p>
    <w:p w14:paraId="47DF84F3" w14:textId="77777777" w:rsidR="00575861" w:rsidRPr="003F3390" w:rsidRDefault="00143D93" w:rsidP="00575861">
      <w:pPr>
        <w:pStyle w:val="NoSpacing"/>
        <w:rPr>
          <w:rFonts w:cstheme="minorHAnsi"/>
          <w:i/>
          <w:iCs/>
        </w:rPr>
      </w:pPr>
      <w:r w:rsidRPr="003F3390">
        <w:rPr>
          <w:rFonts w:cstheme="minorHAnsi"/>
          <w:i/>
          <w:iCs/>
        </w:rPr>
        <w:t>(4)</w:t>
      </w:r>
      <w:r w:rsidRPr="003F3390">
        <w:rPr>
          <w:rFonts w:cstheme="minorHAnsi"/>
          <w:i/>
          <w:iCs/>
        </w:rPr>
        <w:tab/>
        <w:t>For all Covered Personnel and Subcontractors:</w:t>
      </w:r>
    </w:p>
    <w:p w14:paraId="47DF84F4" w14:textId="77777777" w:rsidR="00575861" w:rsidRPr="003F3390" w:rsidRDefault="00143D93" w:rsidP="00575861">
      <w:pPr>
        <w:pStyle w:val="NoSpacing"/>
        <w:rPr>
          <w:rFonts w:cstheme="minorHAnsi"/>
          <w:i/>
          <w:iCs/>
        </w:rPr>
      </w:pPr>
      <w:r w:rsidRPr="003F3390">
        <w:rPr>
          <w:rFonts w:cstheme="minorHAnsi"/>
          <w:i/>
          <w:iCs/>
        </w:rPr>
        <w:tab/>
      </w:r>
    </w:p>
    <w:p w14:paraId="47DF84F5" w14:textId="77777777" w:rsidR="00575861" w:rsidRPr="003F3390" w:rsidRDefault="00143D93" w:rsidP="00575861">
      <w:pPr>
        <w:pStyle w:val="NoSpacing"/>
        <w:rPr>
          <w:rFonts w:cstheme="minorHAnsi"/>
          <w:i/>
          <w:iCs/>
        </w:rPr>
      </w:pPr>
      <w:r w:rsidRPr="003F3390">
        <w:rPr>
          <w:rFonts w:cstheme="minorHAnsi"/>
          <w:i/>
          <w:iCs/>
        </w:rPr>
        <w:lastRenderedPageBreak/>
        <w:t xml:space="preserve">(a) </w:t>
      </w:r>
      <w:r w:rsidRPr="003F3390">
        <w:rPr>
          <w:rFonts w:cstheme="minorHAnsi"/>
          <w:i/>
          <w:iCs/>
        </w:rPr>
        <w:tab/>
        <w:t xml:space="preserve">The Provider shall require Covered Personnel to immediately notify the Provider of any information about them that would have been revealed by the checks above including substantiation for child abuse or neglect, or other similar complaints or charges, and of any convictions or arrests. The Provider shall immediately relay such notice to DCS. </w:t>
      </w:r>
      <w:r w:rsidRPr="003F3390">
        <w:rPr>
          <w:rFonts w:cstheme="minorHAnsi"/>
          <w:b/>
          <w:i/>
          <w:iCs/>
        </w:rPr>
        <w:t>The Provider shall further collect from each Covered Personnel an annual attestation regarding whether that individual has any history of such substantiation, arrest, or conviction and shall include any previously unreported information to DCS in its annual Certification</w:t>
      </w:r>
      <w:r w:rsidRPr="003F3390">
        <w:rPr>
          <w:rFonts w:cstheme="minorHAnsi"/>
          <w:i/>
          <w:iCs/>
        </w:rPr>
        <w:t xml:space="preserve"> (such Certification is included in Exhibit 1, which is attached hereto and hereby incorporated by reference). </w:t>
      </w:r>
    </w:p>
    <w:p w14:paraId="47DF84F6" w14:textId="77777777" w:rsidR="00575861" w:rsidRPr="003F3390" w:rsidRDefault="00575861" w:rsidP="00575861">
      <w:pPr>
        <w:pStyle w:val="NoSpacing"/>
        <w:rPr>
          <w:rFonts w:cstheme="minorHAnsi"/>
          <w:i/>
          <w:iCs/>
        </w:rPr>
      </w:pPr>
    </w:p>
    <w:p w14:paraId="47DF84F7" w14:textId="77777777" w:rsidR="00575861" w:rsidRPr="003F3390" w:rsidRDefault="00143D93" w:rsidP="00575861">
      <w:pPr>
        <w:pStyle w:val="NoSpacing"/>
        <w:rPr>
          <w:rFonts w:cstheme="minorHAnsi"/>
          <w:i/>
          <w:iCs/>
        </w:rPr>
      </w:pPr>
      <w:r w:rsidRPr="003F3390">
        <w:rPr>
          <w:rFonts w:cstheme="minorHAnsi"/>
          <w:i/>
          <w:iCs/>
        </w:rPr>
        <w:t>(b)</w:t>
      </w:r>
      <w:r w:rsidRPr="003F3390">
        <w:rPr>
          <w:rFonts w:cstheme="minorHAnsi"/>
          <w:i/>
          <w:iCs/>
        </w:rPr>
        <w:tab/>
        <w:t xml:space="preserve">The Provider shall ensure all subcontractors have the required background checks. Each subcontractor must contact the DCS Central Office Background Check Unit (“COBCU”) and have the subcontractor name added to the fingerprint registration site and COBCU databases as a separate entity. The subcontractor cannot register under the name of the Provider. </w:t>
      </w:r>
    </w:p>
    <w:p w14:paraId="47DF84F8" w14:textId="77777777" w:rsidR="00575861" w:rsidRPr="003F3390" w:rsidRDefault="00575861" w:rsidP="00575861">
      <w:pPr>
        <w:pStyle w:val="NoSpacing"/>
        <w:rPr>
          <w:rFonts w:cstheme="minorHAnsi"/>
          <w:i/>
          <w:iCs/>
        </w:rPr>
      </w:pPr>
    </w:p>
    <w:p w14:paraId="47DF84F9" w14:textId="77777777" w:rsidR="00575861" w:rsidRPr="003F3390" w:rsidRDefault="00143D93" w:rsidP="00575861">
      <w:pPr>
        <w:pStyle w:val="NoSpacing"/>
        <w:rPr>
          <w:rFonts w:cstheme="minorHAnsi"/>
          <w:i/>
          <w:iCs/>
        </w:rPr>
      </w:pPr>
      <w:r w:rsidRPr="003F3390">
        <w:rPr>
          <w:rFonts w:cstheme="minorHAnsi"/>
          <w:i/>
          <w:iCs/>
        </w:rPr>
        <w:t>(c)</w:t>
      </w:r>
      <w:r w:rsidRPr="003F3390">
        <w:rPr>
          <w:rFonts w:cstheme="minorHAnsi"/>
          <w:i/>
          <w:iCs/>
        </w:rPr>
        <w:tab/>
        <w:t xml:space="preserve">Each subcontractor will be responsible for coordinating with COBCU to evaluate their results and resolve any outstanding issues. The subcontractor will be responsible for retaining their own background check results in their own personnel files but shall provide the primary Contractor with the Exhibit 1 – Certification of Completion of Required Criminal and Background Checks. </w:t>
      </w:r>
    </w:p>
    <w:p w14:paraId="47DF84FA" w14:textId="77777777" w:rsidR="00575861" w:rsidRPr="003F3390" w:rsidRDefault="00575861" w:rsidP="00575861">
      <w:pPr>
        <w:pStyle w:val="NoSpacing"/>
        <w:rPr>
          <w:rFonts w:cstheme="minorHAnsi"/>
          <w:i/>
          <w:iCs/>
        </w:rPr>
      </w:pPr>
    </w:p>
    <w:p w14:paraId="47DF84FB" w14:textId="77777777" w:rsidR="00575861" w:rsidRPr="003F3390" w:rsidRDefault="00143D93" w:rsidP="00575861">
      <w:pPr>
        <w:pStyle w:val="NoSpacing"/>
        <w:rPr>
          <w:rFonts w:cstheme="minorHAnsi"/>
          <w:i/>
          <w:iCs/>
        </w:rPr>
      </w:pPr>
      <w:r w:rsidRPr="003F3390">
        <w:rPr>
          <w:rFonts w:cstheme="minorHAnsi"/>
          <w:i/>
          <w:iCs/>
        </w:rPr>
        <w:t>(5)</w:t>
      </w:r>
      <w:r w:rsidRPr="003F3390">
        <w:rPr>
          <w:rFonts w:cstheme="minorHAnsi"/>
          <w:i/>
          <w:iCs/>
        </w:rPr>
        <w:tab/>
        <w:t xml:space="preserve">Except for A(4)(a) above, the required checks must be performed every four (4) years based on the anniversary of the individual Covered Personnel’s initial checks. </w:t>
      </w:r>
    </w:p>
    <w:p w14:paraId="47DF84FC" w14:textId="77777777" w:rsidR="00575861" w:rsidRPr="003F3390" w:rsidRDefault="00575861" w:rsidP="00575861">
      <w:pPr>
        <w:pStyle w:val="NoSpacing"/>
        <w:rPr>
          <w:rFonts w:cstheme="minorHAnsi"/>
          <w:i/>
          <w:iCs/>
        </w:rPr>
      </w:pPr>
    </w:p>
    <w:p w14:paraId="47DF84FD" w14:textId="77777777" w:rsidR="00575861" w:rsidRPr="003F3390" w:rsidRDefault="00143D93" w:rsidP="00575861">
      <w:pPr>
        <w:pStyle w:val="NoSpacing"/>
        <w:rPr>
          <w:rFonts w:cstheme="minorHAnsi"/>
          <w:i/>
          <w:iCs/>
        </w:rPr>
      </w:pPr>
      <w:r w:rsidRPr="003F3390">
        <w:rPr>
          <w:rFonts w:cstheme="minorHAnsi"/>
          <w:i/>
          <w:iCs/>
        </w:rPr>
        <w:t>B.</w:t>
      </w:r>
      <w:r w:rsidRPr="003F3390">
        <w:rPr>
          <w:rFonts w:cstheme="minorHAnsi"/>
          <w:i/>
          <w:iCs/>
        </w:rPr>
        <w:tab/>
        <w:t>The Provider shall be responsible for assessing job responsibilities and categorizing Covered Personnel as subject to A(1), A(2), or as not-covered and for performing the appropriate checks. Any Covered Personnel who might serve as a substitute for a covered position, even in emergency circumstances, should undergo the checks required for that covered position.</w:t>
      </w:r>
    </w:p>
    <w:p w14:paraId="47DF84FE" w14:textId="77777777" w:rsidR="00575861" w:rsidRPr="003F3390" w:rsidRDefault="00575861" w:rsidP="00575861">
      <w:pPr>
        <w:pStyle w:val="NoSpacing"/>
        <w:rPr>
          <w:rFonts w:cstheme="minorHAnsi"/>
          <w:i/>
          <w:iCs/>
        </w:rPr>
      </w:pPr>
    </w:p>
    <w:p w14:paraId="47DF84FF" w14:textId="77777777" w:rsidR="00575861" w:rsidRPr="003F3390" w:rsidRDefault="00143D93" w:rsidP="00575861">
      <w:pPr>
        <w:pStyle w:val="NoSpacing"/>
        <w:rPr>
          <w:rFonts w:cstheme="minorHAnsi"/>
          <w:i/>
          <w:iCs/>
        </w:rPr>
      </w:pPr>
      <w:r w:rsidRPr="003F3390">
        <w:rPr>
          <w:rFonts w:cstheme="minorHAnsi"/>
          <w:i/>
          <w:iCs/>
        </w:rPr>
        <w:t>C.</w:t>
      </w:r>
      <w:r w:rsidRPr="003F3390">
        <w:rPr>
          <w:rFonts w:cstheme="minorHAnsi"/>
          <w:i/>
          <w:iCs/>
        </w:rPr>
        <w:tab/>
        <w:t>The Provider shall maintain a record of the results of each check conducted pursuant to this Section. The Provider shall, if requested by the State, provide a copy of that record to DCS or make the record available for inspection by an authorized representative of DCS.</w:t>
      </w:r>
    </w:p>
    <w:p w14:paraId="47DF8500" w14:textId="77777777" w:rsidR="00575861" w:rsidRPr="003F3390" w:rsidRDefault="00575861" w:rsidP="00575861">
      <w:pPr>
        <w:pStyle w:val="NoSpacing"/>
        <w:rPr>
          <w:rFonts w:cstheme="minorHAnsi"/>
          <w:i/>
          <w:iCs/>
        </w:rPr>
      </w:pPr>
    </w:p>
    <w:p w14:paraId="47DF8501" w14:textId="77777777" w:rsidR="00575861" w:rsidRPr="003F3390" w:rsidRDefault="00143D93" w:rsidP="00575861">
      <w:pPr>
        <w:pStyle w:val="NoSpacing"/>
        <w:rPr>
          <w:rFonts w:cstheme="minorHAnsi"/>
          <w:i/>
          <w:iCs/>
        </w:rPr>
      </w:pPr>
      <w:r w:rsidRPr="003F3390">
        <w:rPr>
          <w:rFonts w:cstheme="minorHAnsi"/>
          <w:i/>
          <w:iCs/>
        </w:rPr>
        <w:t>D.</w:t>
      </w:r>
      <w:r w:rsidRPr="003F3390">
        <w:rPr>
          <w:rFonts w:cstheme="minorHAnsi"/>
          <w:i/>
          <w:iCs/>
        </w:rPr>
        <w:tab/>
        <w:t xml:space="preserve">With respect to any current Covered Personnel, the Provider shall submit the form attached hereto as Exhibit 1 (or a similar form as updated by DCS) at the time it submits this Contract to the State for signature or within thirty (30) days after the effective date of this Contract, whichever is earlier, and annually upon the anniversary of the effective date of the Contract. Exhibit 1 will certify that the requirements under paragraph A of this Section have been completed. The Provider shall furnish any other documentation related to background checks as DCS requests. The Provider has an ongoing obligation to assess job responsibilities and to conduct appropriate checks for employees or volunteers who join the Provider after this Contract begins. Such staff may not provide any services that involve contact with children before the requisite checks have been completed and all outstanding issues resolved. </w:t>
      </w:r>
    </w:p>
    <w:p w14:paraId="47DF8502" w14:textId="77777777" w:rsidR="00575861" w:rsidRPr="003F3390" w:rsidRDefault="00575861" w:rsidP="00575861">
      <w:pPr>
        <w:pStyle w:val="NoSpacing"/>
        <w:rPr>
          <w:rFonts w:cstheme="minorHAnsi"/>
          <w:i/>
          <w:iCs/>
        </w:rPr>
      </w:pPr>
    </w:p>
    <w:p w14:paraId="47DF8503" w14:textId="77777777" w:rsidR="00575861" w:rsidRPr="003F3390" w:rsidRDefault="00143D93" w:rsidP="00575861">
      <w:pPr>
        <w:pStyle w:val="NoSpacing"/>
        <w:rPr>
          <w:rFonts w:cstheme="minorHAnsi"/>
          <w:i/>
          <w:iCs/>
        </w:rPr>
      </w:pPr>
      <w:r w:rsidRPr="003F3390">
        <w:rPr>
          <w:rFonts w:cstheme="minorHAnsi"/>
          <w:i/>
          <w:iCs/>
        </w:rPr>
        <w:t>E.</w:t>
      </w:r>
      <w:r w:rsidRPr="003F3390">
        <w:rPr>
          <w:rFonts w:cstheme="minorHAnsi"/>
          <w:i/>
          <w:iCs/>
        </w:rPr>
        <w:tab/>
        <w:t xml:space="preserve">In order to allow DCS to evaluate the results and to make determinations regarding qualifications, national fingerprint-based criminal history checks relating to Covered Personnel are required to be conducted through DCS’ approved fingerprint vendor in accordance with the terms and conditions stated in IC §§ 10-13-3-38.5, 39. The results of the national fingerprint-based criminal history checks will be returned to DCS as an authorized entity to receive the results. DCS will inform the Provider whether the report it receives concerning the subject of a check shows any record that would be grounds </w:t>
      </w:r>
      <w:r w:rsidRPr="003F3390">
        <w:rPr>
          <w:rFonts w:cstheme="minorHAnsi"/>
          <w:i/>
          <w:iCs/>
        </w:rPr>
        <w:lastRenderedPageBreak/>
        <w:t xml:space="preserve">for denial of his or her ability to provide services and perform activities pursuant to this Contract. If any Covered Personnel receive a response of conditionally disqualified or disqualified, further follow up is required. If the result is disqualified, then the individual may be eligible for a waiver. The Provider should contact the DCS’ background check unit to determine if the individual is eligible and to apply for the waiver. DCS will not release to the Provider any criminal history record information ("CHRI") contained in any report that it receives from the Federal Bureau of Investigation ("FBI") through the Indiana State Police ("ISP"). If the Provider requests a waiver of criminal history, DCS will inform the Provider of the decision on the waiver request. </w:t>
      </w:r>
    </w:p>
    <w:p w14:paraId="47DF8504" w14:textId="77777777" w:rsidR="00575861" w:rsidRPr="003F3390" w:rsidRDefault="00575861" w:rsidP="00575861">
      <w:pPr>
        <w:pStyle w:val="NoSpacing"/>
        <w:rPr>
          <w:rFonts w:cstheme="minorHAnsi"/>
          <w:i/>
          <w:iCs/>
        </w:rPr>
      </w:pPr>
    </w:p>
    <w:p w14:paraId="47DF8505" w14:textId="77777777" w:rsidR="00575861" w:rsidRPr="003F3390" w:rsidRDefault="00143D93" w:rsidP="00575861">
      <w:pPr>
        <w:pStyle w:val="NoSpacing"/>
        <w:rPr>
          <w:rFonts w:cstheme="minorHAnsi"/>
          <w:i/>
          <w:iCs/>
        </w:rPr>
      </w:pPr>
      <w:r w:rsidRPr="003F3390">
        <w:rPr>
          <w:rFonts w:cstheme="minorHAnsi"/>
          <w:i/>
          <w:iCs/>
        </w:rPr>
        <w:t>F.</w:t>
      </w:r>
      <w:r w:rsidRPr="003F3390">
        <w:rPr>
          <w:rFonts w:cstheme="minorHAnsi"/>
          <w:i/>
          <w:iCs/>
        </w:rPr>
        <w:tab/>
        <w:t>In the event a criminal history or background check required herein produces any record concerning the subject of a check that would be a ground for denial of his or her ability to provide services and perform activities pursuant to this Contract and the Provider chooses to retain such employee or volunteer, that decision may be considered a material breach of this Contract.</w:t>
      </w:r>
    </w:p>
    <w:p w14:paraId="47DF8506" w14:textId="77777777" w:rsidR="00575861" w:rsidRPr="003F3390" w:rsidRDefault="00575861" w:rsidP="00575861">
      <w:pPr>
        <w:pStyle w:val="NoSpacing"/>
        <w:rPr>
          <w:rFonts w:cstheme="minorHAnsi"/>
          <w:i/>
          <w:iCs/>
        </w:rPr>
      </w:pPr>
    </w:p>
    <w:p w14:paraId="47DF8507" w14:textId="77777777" w:rsidR="00575861" w:rsidRPr="003F3390" w:rsidRDefault="00143D93" w:rsidP="00575861">
      <w:pPr>
        <w:pStyle w:val="NoSpacing"/>
        <w:rPr>
          <w:rFonts w:cstheme="minorHAnsi"/>
          <w:i/>
          <w:iCs/>
        </w:rPr>
      </w:pPr>
      <w:r w:rsidRPr="003F3390">
        <w:rPr>
          <w:rFonts w:cstheme="minorHAnsi"/>
          <w:i/>
          <w:iCs/>
        </w:rPr>
        <w:t>G.</w:t>
      </w:r>
      <w:r w:rsidRPr="003F3390">
        <w:rPr>
          <w:rFonts w:cstheme="minorHAnsi"/>
          <w:i/>
          <w:iCs/>
        </w:rPr>
        <w:tab/>
        <w:t>The Provider will be responsible for payment of all fees required to be paid for conducting any check required under this Section, whether the check is conducted by the Provider or by DCS. Any fees paid by DCS on behalf of the Provider may be offset against any claim for payment submitted by the Provider under this Contract.</w:t>
      </w:r>
    </w:p>
    <w:p w14:paraId="47DF8508" w14:textId="77777777" w:rsidR="00575861" w:rsidRPr="003F3390" w:rsidRDefault="00575861" w:rsidP="00575861">
      <w:pPr>
        <w:pStyle w:val="NoSpacing"/>
        <w:rPr>
          <w:rFonts w:cstheme="minorHAnsi"/>
          <w:i/>
          <w:iCs/>
        </w:rPr>
      </w:pPr>
    </w:p>
    <w:p w14:paraId="47DF8509" w14:textId="77777777" w:rsidR="00575861" w:rsidRPr="003F3390" w:rsidRDefault="00143D93" w:rsidP="00575861">
      <w:pPr>
        <w:pStyle w:val="NoSpacing"/>
        <w:rPr>
          <w:rFonts w:cstheme="minorHAnsi"/>
          <w:i/>
          <w:iCs/>
        </w:rPr>
      </w:pPr>
      <w:r w:rsidRPr="003F3390">
        <w:rPr>
          <w:rFonts w:cstheme="minorHAnsi"/>
          <w:i/>
          <w:iCs/>
        </w:rPr>
        <w:t>H.</w:t>
      </w:r>
      <w:r w:rsidRPr="003F3390">
        <w:rPr>
          <w:rFonts w:cstheme="minorHAnsi"/>
          <w:i/>
          <w:iCs/>
        </w:rPr>
        <w:tab/>
        <w:t xml:space="preserve">Upon request, DCS will assist the Provider in clarifying the requirements of this Section. </w:t>
      </w:r>
    </w:p>
    <w:p w14:paraId="47DF850A" w14:textId="77777777" w:rsidR="00575861" w:rsidRPr="003F3390" w:rsidRDefault="00575861" w:rsidP="00575861">
      <w:pPr>
        <w:pStyle w:val="NoSpacing"/>
        <w:rPr>
          <w:rFonts w:cstheme="minorHAnsi"/>
          <w:u w:val="single"/>
        </w:rPr>
      </w:pPr>
    </w:p>
    <w:p w14:paraId="47DF850B" w14:textId="77777777" w:rsidR="00575861" w:rsidRPr="003F3390" w:rsidRDefault="00575861" w:rsidP="00575861">
      <w:pPr>
        <w:pStyle w:val="NoSpacing"/>
        <w:rPr>
          <w:rFonts w:cstheme="minorHAnsi"/>
          <w:u w:val="single"/>
        </w:rPr>
      </w:pPr>
    </w:p>
    <w:p w14:paraId="47DF850C" w14:textId="77777777" w:rsidR="00575861" w:rsidRPr="003F3390" w:rsidRDefault="00143D93" w:rsidP="00575861">
      <w:pPr>
        <w:pStyle w:val="NoSpacing"/>
        <w:rPr>
          <w:rFonts w:cstheme="minorHAnsi"/>
          <w:u w:val="single"/>
        </w:rPr>
      </w:pPr>
      <w:r w:rsidRPr="003F3390">
        <w:rPr>
          <w:rFonts w:cstheme="minorHAnsi"/>
          <w:u w:val="single"/>
        </w:rPr>
        <w:t>Other References</w:t>
      </w:r>
    </w:p>
    <w:p w14:paraId="47DF850D" w14:textId="77777777" w:rsidR="00575861" w:rsidRPr="003F3390" w:rsidRDefault="00143D93" w:rsidP="00575861">
      <w:pPr>
        <w:pStyle w:val="NoSpacing"/>
        <w:rPr>
          <w:rFonts w:cstheme="minorHAnsi"/>
          <w:u w:val="single"/>
        </w:rPr>
      </w:pPr>
      <w:r w:rsidRPr="003F3390">
        <w:rPr>
          <w:rFonts w:cstheme="minorHAnsi"/>
        </w:rPr>
        <w:t>DCS Central Office Background Check Unit site,</w:t>
      </w:r>
      <w:r w:rsidRPr="003F3390">
        <w:rPr>
          <w:rFonts w:cstheme="minorHAnsi"/>
          <w:u w:val="single"/>
        </w:rPr>
        <w:t xml:space="preserve"> </w:t>
      </w:r>
      <w:hyperlink r:id="rId117" w:history="1">
        <w:r w:rsidR="00575861" w:rsidRPr="003F3390">
          <w:rPr>
            <w:rStyle w:val="Hyperlink"/>
            <w:rFonts w:cstheme="minorHAnsi"/>
          </w:rPr>
          <w:t>http://www.in.gov/dcs/2363.htm</w:t>
        </w:r>
      </w:hyperlink>
      <w:r w:rsidRPr="003F3390">
        <w:rPr>
          <w:rFonts w:cstheme="minorHAnsi"/>
          <w:u w:val="single"/>
        </w:rPr>
        <w:t xml:space="preserve"> </w:t>
      </w:r>
    </w:p>
    <w:p w14:paraId="47DF850E" w14:textId="77777777" w:rsidR="00575861" w:rsidRPr="003F3390" w:rsidRDefault="00143D93" w:rsidP="00575861">
      <w:pPr>
        <w:pStyle w:val="NoSpacing"/>
        <w:rPr>
          <w:rFonts w:cstheme="minorHAnsi"/>
          <w:u w:val="single"/>
        </w:rPr>
      </w:pPr>
      <w:r w:rsidRPr="003F3390">
        <w:rPr>
          <w:rFonts w:cstheme="minorHAnsi"/>
        </w:rPr>
        <w:t xml:space="preserve">Conducting and evaluating background checks for DCS contractors </w:t>
      </w:r>
      <w:hyperlink r:id="rId118" w:history="1">
        <w:r w:rsidR="00575861" w:rsidRPr="003F3390">
          <w:rPr>
            <w:rStyle w:val="Hyperlink"/>
            <w:rFonts w:cstheme="minorHAnsi"/>
          </w:rPr>
          <w:t>https://www.in.gov/dcs/files/13.03.pdf</w:t>
        </w:r>
      </w:hyperlink>
      <w:r w:rsidRPr="003F3390">
        <w:rPr>
          <w:rFonts w:cstheme="minorHAnsi"/>
          <w:u w:val="single"/>
        </w:rPr>
        <w:t xml:space="preserve"> </w:t>
      </w:r>
    </w:p>
    <w:p w14:paraId="47DF850F" w14:textId="77777777" w:rsidR="00575861" w:rsidRPr="003F3390" w:rsidRDefault="00575861" w:rsidP="00575861">
      <w:pPr>
        <w:pStyle w:val="NoSpacing"/>
        <w:rPr>
          <w:rFonts w:cstheme="minorHAnsi"/>
        </w:rPr>
      </w:pPr>
    </w:p>
    <w:p w14:paraId="47DF8510" w14:textId="77777777" w:rsidR="00575861" w:rsidRPr="003F3390" w:rsidRDefault="00575861" w:rsidP="00575861">
      <w:pPr>
        <w:pStyle w:val="NoSpacing"/>
        <w:rPr>
          <w:rFonts w:cstheme="minorHAnsi"/>
          <w:u w:val="single"/>
        </w:rPr>
      </w:pPr>
    </w:p>
    <w:p w14:paraId="47DF8511" w14:textId="77777777" w:rsidR="00575861" w:rsidRPr="003F3390" w:rsidRDefault="00143D93" w:rsidP="00575861">
      <w:pPr>
        <w:pStyle w:val="NoSpacing"/>
        <w:rPr>
          <w:rFonts w:cstheme="minorHAnsi"/>
          <w:b/>
        </w:rPr>
      </w:pPr>
      <w:r w:rsidRPr="003F3390">
        <w:rPr>
          <w:rFonts w:cstheme="minorHAnsi"/>
          <w:b/>
        </w:rPr>
        <w:t>PROCEDURES</w:t>
      </w:r>
    </w:p>
    <w:p w14:paraId="47DF8512" w14:textId="77777777" w:rsidR="00575861" w:rsidRPr="003F3390" w:rsidRDefault="00143D93" w:rsidP="00575861">
      <w:pPr>
        <w:pStyle w:val="NoSpacing"/>
        <w:rPr>
          <w:rFonts w:cstheme="minorHAnsi"/>
          <w:u w:val="single"/>
        </w:rPr>
      </w:pPr>
      <w:r w:rsidRPr="003F3390">
        <w:rPr>
          <w:rFonts w:cstheme="minorHAnsi"/>
          <w:u w:val="single"/>
        </w:rPr>
        <w:t>The Local HFI Site will:</w:t>
      </w:r>
    </w:p>
    <w:p w14:paraId="47DF8513" w14:textId="77777777" w:rsidR="00575861" w:rsidRPr="003F3390" w:rsidRDefault="00143D93" w:rsidP="00575861">
      <w:pPr>
        <w:pStyle w:val="NoSpacing"/>
        <w:rPr>
          <w:rFonts w:cstheme="minorHAnsi"/>
        </w:rPr>
      </w:pPr>
      <w:r w:rsidRPr="003F3390">
        <w:rPr>
          <w:rFonts w:cstheme="minorHAnsi"/>
        </w:rPr>
        <w:tab/>
        <w:t>Process steps</w:t>
      </w:r>
    </w:p>
    <w:p w14:paraId="47DF8514" w14:textId="77777777" w:rsidR="00575861" w:rsidRPr="003F3390" w:rsidRDefault="00575861" w:rsidP="00575861">
      <w:pPr>
        <w:pStyle w:val="NoSpacing"/>
        <w:rPr>
          <w:rFonts w:cstheme="minorHAnsi"/>
        </w:rPr>
      </w:pPr>
    </w:p>
    <w:p w14:paraId="47DF8515" w14:textId="77777777" w:rsidR="00575861" w:rsidRPr="003F3390" w:rsidRDefault="00143D93" w:rsidP="00086306">
      <w:pPr>
        <w:pStyle w:val="ListParagraph"/>
        <w:numPr>
          <w:ilvl w:val="0"/>
          <w:numId w:val="84"/>
        </w:numPr>
        <w:spacing w:after="0" w:line="240" w:lineRule="auto"/>
        <w:rPr>
          <w:rFonts w:asciiTheme="minorHAnsi" w:hAnsiTheme="minorHAnsi" w:cstheme="minorHAnsi"/>
        </w:rPr>
      </w:pPr>
      <w:r w:rsidRPr="003F3390">
        <w:rPr>
          <w:rFonts w:asciiTheme="minorHAnsi" w:hAnsiTheme="minorHAnsi" w:cstheme="minorHAnsi"/>
        </w:rPr>
        <w:t>Perform the following checks prior to direct contact with or access to data involving children for all direct staff, supervisors and managers including volunteers, subcontractors, directors and chief executive officers:</w:t>
      </w:r>
    </w:p>
    <w:p w14:paraId="47DF8516"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Verify the identity of all individuals subject to criminal and background checks by viewing a current government issued picture I.D.</w:t>
      </w:r>
    </w:p>
    <w:p w14:paraId="47DF8517"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Conduct Child Protection Services (“CPS”) checks for all states of residency in the past five (5) years.</w:t>
      </w:r>
    </w:p>
    <w:p w14:paraId="47DF8518"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Conduct National Sex Offender Registry checks for all states of residency in the past five (5) years.</w:t>
      </w:r>
    </w:p>
    <w:p w14:paraId="47DF8519"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Conduct Local Law Enforcement checks with law enforcement agencies that would have responded to each residential address in the last five (5) years.</w:t>
      </w:r>
    </w:p>
    <w:p w14:paraId="47DF851A"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 xml:space="preserve">Register and make appointment(s) for Fingerprint-Based National and State Checks through the State approved fingerprint vendor </w:t>
      </w:r>
      <w:hyperlink r:id="rId119" w:history="1">
        <w:r w:rsidR="00575861" w:rsidRPr="003F3390">
          <w:rPr>
            <w:rStyle w:val="Hyperlink"/>
            <w:rFonts w:asciiTheme="minorHAnsi" w:hAnsiTheme="minorHAnsi" w:cstheme="minorHAnsi"/>
            <w:iCs/>
            <w:spacing w:val="-3"/>
          </w:rPr>
          <w:t>https://www.in.gov/dcs/3744.htm</w:t>
        </w:r>
      </w:hyperlink>
    </w:p>
    <w:p w14:paraId="47DF851B" w14:textId="77777777" w:rsidR="00575861" w:rsidRPr="003F3390" w:rsidRDefault="00143D93" w:rsidP="00086306">
      <w:pPr>
        <w:pStyle w:val="ListParagraph"/>
        <w:numPr>
          <w:ilvl w:val="0"/>
          <w:numId w:val="85"/>
        </w:numPr>
        <w:spacing w:after="0" w:line="240" w:lineRule="auto"/>
        <w:rPr>
          <w:rFonts w:asciiTheme="minorHAnsi" w:hAnsiTheme="minorHAnsi" w:cstheme="minorHAnsi"/>
        </w:rPr>
      </w:pPr>
      <w:r w:rsidRPr="003F3390">
        <w:rPr>
          <w:rFonts w:asciiTheme="minorHAnsi" w:hAnsiTheme="minorHAnsi" w:cstheme="minorHAnsi"/>
          <w:iCs/>
          <w:spacing w:val="-3"/>
        </w:rPr>
        <w:t>The Provider must confirm that their name is available as a valid provider to be printed for DCS purposes on the State approved fingerprint vendors website. If the Provider cannot locate their name as a valid provider under DCS on the</w:t>
      </w:r>
      <w:r w:rsidRPr="003F3390">
        <w:rPr>
          <w:rFonts w:asciiTheme="minorHAnsi" w:hAnsiTheme="minorHAnsi" w:cstheme="minorHAnsi"/>
          <w:spacing w:val="-3"/>
        </w:rPr>
        <w:t xml:space="preserve"> </w:t>
      </w:r>
      <w:r w:rsidRPr="003F3390">
        <w:rPr>
          <w:rFonts w:asciiTheme="minorHAnsi" w:hAnsiTheme="minorHAnsi" w:cstheme="minorHAnsi"/>
          <w:spacing w:val="-3"/>
        </w:rPr>
        <w:lastRenderedPageBreak/>
        <w:t xml:space="preserve">registration/appointment website, no additional steps can be taken until the Provider contacts DCS at </w:t>
      </w:r>
      <w:r w:rsidRPr="003F3390">
        <w:rPr>
          <w:rStyle w:val="Hyperlink"/>
          <w:rFonts w:asciiTheme="minorHAnsi" w:hAnsiTheme="minorHAnsi" w:cstheme="minorHAnsi"/>
        </w:rPr>
        <w:t>COBCUinquiry@dcs.in.gov</w:t>
      </w:r>
      <w:r w:rsidRPr="003F3390">
        <w:rPr>
          <w:rFonts w:asciiTheme="minorHAnsi" w:hAnsiTheme="minorHAnsi" w:cstheme="minorHAnsi"/>
          <w:spacing w:val="-3"/>
        </w:rPr>
        <w:t xml:space="preserve"> for further instructions.</w:t>
      </w:r>
    </w:p>
    <w:p w14:paraId="47DF851C" w14:textId="77777777" w:rsidR="00575861" w:rsidRPr="003F3390" w:rsidRDefault="00143D93" w:rsidP="00086306">
      <w:pPr>
        <w:pStyle w:val="ListParagraph"/>
        <w:numPr>
          <w:ilvl w:val="0"/>
          <w:numId w:val="85"/>
        </w:numPr>
        <w:spacing w:after="0" w:line="240" w:lineRule="auto"/>
        <w:rPr>
          <w:rFonts w:asciiTheme="minorHAnsi" w:hAnsiTheme="minorHAnsi" w:cstheme="minorHAnsi"/>
          <w:iCs/>
        </w:rPr>
      </w:pPr>
      <w:r w:rsidRPr="003F3390">
        <w:rPr>
          <w:rFonts w:asciiTheme="minorHAnsi" w:hAnsiTheme="minorHAnsi" w:cstheme="minorHAnsi"/>
          <w:iCs/>
          <w:spacing w:val="-3"/>
        </w:rPr>
        <w:t xml:space="preserve">Review Results of </w:t>
      </w:r>
      <w:r w:rsidRPr="003F3390">
        <w:rPr>
          <w:rFonts w:asciiTheme="minorHAnsi" w:hAnsiTheme="minorHAnsi" w:cstheme="minorHAnsi"/>
          <w:iCs/>
        </w:rPr>
        <w:t xml:space="preserve">Criminal and Background Checks and take appropriate action as listed in the DCS Child Welfare Policy 13.4, Evaluation of Background Checks for DCS Contractors. </w:t>
      </w:r>
    </w:p>
    <w:p w14:paraId="47DF851D" w14:textId="77777777" w:rsidR="00575861" w:rsidRPr="003F3390" w:rsidRDefault="00575861" w:rsidP="00575861">
      <w:pPr>
        <w:pStyle w:val="NoSpacing"/>
        <w:rPr>
          <w:rFonts w:cstheme="minorHAnsi"/>
        </w:rPr>
      </w:pPr>
    </w:p>
    <w:p w14:paraId="47DF851E" w14:textId="77777777" w:rsidR="00575861" w:rsidRPr="003F3390" w:rsidRDefault="00143D93" w:rsidP="00086306">
      <w:pPr>
        <w:pStyle w:val="NoSpacing"/>
        <w:numPr>
          <w:ilvl w:val="0"/>
          <w:numId w:val="84"/>
        </w:numPr>
        <w:rPr>
          <w:rFonts w:cstheme="minorHAnsi"/>
        </w:rPr>
      </w:pPr>
      <w:r w:rsidRPr="003F3390">
        <w:rPr>
          <w:rFonts w:cstheme="minorHAnsi"/>
        </w:rPr>
        <w:t>Ensure the required background checks are performed every four (4) years based on the anniversary of the employee/individual’s initial checks.</w:t>
      </w:r>
    </w:p>
    <w:p w14:paraId="47DF851F" w14:textId="77777777" w:rsidR="00575861" w:rsidRPr="003F3390" w:rsidRDefault="00143D93" w:rsidP="00086306">
      <w:pPr>
        <w:pStyle w:val="NoSpacing"/>
        <w:numPr>
          <w:ilvl w:val="0"/>
          <w:numId w:val="84"/>
        </w:numPr>
        <w:rPr>
          <w:rFonts w:cstheme="minorHAnsi"/>
        </w:rPr>
      </w:pPr>
      <w:r w:rsidRPr="003F3390">
        <w:rPr>
          <w:rFonts w:cstheme="minorHAnsi"/>
          <w:spacing w:val="-3"/>
        </w:rPr>
        <w:t>Require employees/individuals to immediately notify the HFI site of any information about them that</w:t>
      </w:r>
      <w:r w:rsidRPr="003F3390">
        <w:rPr>
          <w:rFonts w:cstheme="minorHAnsi"/>
        </w:rPr>
        <w:t xml:space="preserve"> would have been revealed by the checks above</w:t>
      </w:r>
      <w:r w:rsidRPr="003F3390">
        <w:rPr>
          <w:rFonts w:cstheme="minorHAnsi"/>
          <w:spacing w:val="-3"/>
        </w:rPr>
        <w:t xml:space="preserve"> including </w:t>
      </w:r>
      <w:r w:rsidRPr="003F3390">
        <w:rPr>
          <w:rFonts w:cstheme="minorHAnsi"/>
        </w:rPr>
        <w:t xml:space="preserve">substantiation for child abuse or neglect, </w:t>
      </w:r>
      <w:r w:rsidRPr="003F3390">
        <w:rPr>
          <w:rFonts w:cstheme="minorHAnsi"/>
          <w:spacing w:val="-3"/>
        </w:rPr>
        <w:t>or other similar complaints or charges,</w:t>
      </w:r>
      <w:r w:rsidRPr="003F3390">
        <w:rPr>
          <w:rFonts w:cstheme="minorHAnsi"/>
        </w:rPr>
        <w:t xml:space="preserve"> and of any </w:t>
      </w:r>
      <w:r w:rsidRPr="003F3390">
        <w:rPr>
          <w:rFonts w:cstheme="minorHAnsi"/>
          <w:spacing w:val="-3"/>
        </w:rPr>
        <w:t>convictions or arrests. The HFI site shall immediately relay such notice to DCS.</w:t>
      </w:r>
      <w:r w:rsidRPr="003F3390">
        <w:rPr>
          <w:rFonts w:cstheme="minorHAnsi"/>
        </w:rPr>
        <w:t xml:space="preserve"> </w:t>
      </w:r>
    </w:p>
    <w:p w14:paraId="47DF8520" w14:textId="77777777" w:rsidR="00575861" w:rsidRPr="003F3390" w:rsidRDefault="00143D93" w:rsidP="00086306">
      <w:pPr>
        <w:pStyle w:val="NoSpacing"/>
        <w:numPr>
          <w:ilvl w:val="0"/>
          <w:numId w:val="84"/>
        </w:numPr>
        <w:rPr>
          <w:rFonts w:cstheme="minorHAnsi"/>
        </w:rPr>
      </w:pPr>
      <w:r w:rsidRPr="003F3390">
        <w:rPr>
          <w:rFonts w:cstheme="minorHAnsi"/>
        </w:rPr>
        <w:t>Collect from each employee/individual an annual attestation regarding whether that individual has any history of such substantiation, arrest, or conviction and shall include any previously unreported information to DCS in its annual certification.</w:t>
      </w:r>
    </w:p>
    <w:p w14:paraId="47DF8521" w14:textId="77777777" w:rsidR="00575861" w:rsidRPr="003F3390" w:rsidRDefault="00143D93" w:rsidP="00086306">
      <w:pPr>
        <w:pStyle w:val="NoSpacing"/>
        <w:numPr>
          <w:ilvl w:val="0"/>
          <w:numId w:val="84"/>
        </w:numPr>
        <w:rPr>
          <w:rFonts w:cstheme="minorHAnsi"/>
        </w:rPr>
      </w:pPr>
      <w:r w:rsidRPr="003F3390">
        <w:rPr>
          <w:rFonts w:cstheme="minorHAnsi"/>
        </w:rPr>
        <w:t xml:space="preserve">Ensure that compliance with background check procedure is required to work in the HFI program. Failure to comply may result in </w:t>
      </w:r>
      <w:r w:rsidR="00B505EE" w:rsidRPr="003F3390">
        <w:rPr>
          <w:rFonts w:cstheme="minorHAnsi"/>
        </w:rPr>
        <w:t>the suspension</w:t>
      </w:r>
      <w:r w:rsidRPr="003F3390">
        <w:rPr>
          <w:rFonts w:cstheme="minorHAnsi"/>
        </w:rPr>
        <w:t xml:space="preserve"> of individual staff until background checks have been updated and completed.</w:t>
      </w:r>
    </w:p>
    <w:p w14:paraId="47DF8522" w14:textId="77777777" w:rsidR="00E10854" w:rsidRPr="003F3390" w:rsidRDefault="00E10854" w:rsidP="00E10854">
      <w:pPr>
        <w:pStyle w:val="NoSpacing"/>
        <w:ind w:left="720" w:hanging="360"/>
        <w:rPr>
          <w:rFonts w:cstheme="minorHAnsi"/>
        </w:rPr>
      </w:pPr>
    </w:p>
    <w:p w14:paraId="47DF8523" w14:textId="77777777" w:rsidR="00E10854" w:rsidRPr="003F3390" w:rsidRDefault="00143D93" w:rsidP="00E10854">
      <w:pPr>
        <w:pStyle w:val="NoSpacing"/>
        <w:ind w:left="720" w:hanging="360"/>
        <w:rPr>
          <w:rFonts w:cstheme="minorHAnsi"/>
        </w:rPr>
      </w:pPr>
      <w:r w:rsidRPr="003F3390">
        <w:rPr>
          <w:rFonts w:cstheme="minorHAnsi"/>
        </w:rPr>
        <w:t>Documentation requirements</w:t>
      </w:r>
    </w:p>
    <w:p w14:paraId="47DF8524" w14:textId="77777777" w:rsidR="00E10854" w:rsidRPr="003F3390" w:rsidRDefault="00E10854" w:rsidP="00E10854">
      <w:pPr>
        <w:pStyle w:val="NoSpacing"/>
        <w:ind w:left="720" w:hanging="360"/>
        <w:rPr>
          <w:rFonts w:cstheme="minorHAnsi"/>
        </w:rPr>
      </w:pPr>
    </w:p>
    <w:p w14:paraId="47DF8525" w14:textId="77777777" w:rsidR="00E10854" w:rsidRPr="003F3390" w:rsidRDefault="00143D93" w:rsidP="00E10854">
      <w:pPr>
        <w:pStyle w:val="NoSpacing"/>
        <w:numPr>
          <w:ilvl w:val="0"/>
          <w:numId w:val="233"/>
        </w:numPr>
        <w:rPr>
          <w:rFonts w:cstheme="minorHAnsi"/>
        </w:rPr>
      </w:pPr>
      <w:r w:rsidRPr="003F3390">
        <w:rPr>
          <w:rFonts w:cstheme="minorHAnsi"/>
        </w:rPr>
        <w:t>Maintain background check</w:t>
      </w:r>
      <w:r w:rsidR="00D72FB4" w:rsidRPr="003F3390">
        <w:rPr>
          <w:rFonts w:cstheme="minorHAnsi"/>
        </w:rPr>
        <w:t xml:space="preserve"> records for all staff.</w:t>
      </w:r>
    </w:p>
    <w:p w14:paraId="47DF8526" w14:textId="77777777" w:rsidR="00575861" w:rsidRPr="003F3390" w:rsidRDefault="00575861" w:rsidP="00575861">
      <w:pPr>
        <w:pStyle w:val="NoSpacing"/>
        <w:ind w:left="1440"/>
        <w:rPr>
          <w:rFonts w:cstheme="minorHAnsi"/>
        </w:rPr>
      </w:pPr>
    </w:p>
    <w:p w14:paraId="47DF8527" w14:textId="77777777" w:rsidR="00575861" w:rsidRPr="003F3390" w:rsidRDefault="00143D93" w:rsidP="00575861">
      <w:pPr>
        <w:pStyle w:val="NoSpacing"/>
        <w:rPr>
          <w:rFonts w:cstheme="minorHAnsi"/>
        </w:rPr>
      </w:pPr>
      <w:r w:rsidRPr="003F3390">
        <w:rPr>
          <w:rFonts w:cstheme="minorHAnsi"/>
          <w:b/>
        </w:rPr>
        <w:t>PRACTICE GUIDANCE</w:t>
      </w:r>
      <w:r w:rsidRPr="003F3390">
        <w:rPr>
          <w:rFonts w:cstheme="minorHAnsi"/>
        </w:rPr>
        <w:tab/>
      </w:r>
    </w:p>
    <w:p w14:paraId="47DF8528" w14:textId="77777777" w:rsidR="00575861" w:rsidRPr="003F3390" w:rsidRDefault="00143D93" w:rsidP="00575861">
      <w:pPr>
        <w:pStyle w:val="NoSpacing"/>
        <w:rPr>
          <w:rFonts w:cstheme="minorHAnsi"/>
        </w:rPr>
      </w:pPr>
      <w:r w:rsidRPr="003F3390">
        <w:rPr>
          <w:rFonts w:cstheme="minorHAnsi"/>
        </w:rPr>
        <w:t xml:space="preserve">Program </w:t>
      </w:r>
      <w:r w:rsidR="009972C0" w:rsidRPr="003F3390">
        <w:rPr>
          <w:rFonts w:cstheme="minorHAnsi"/>
        </w:rPr>
        <w:t>m</w:t>
      </w:r>
      <w:r w:rsidRPr="003F3390">
        <w:rPr>
          <w:rFonts w:cstheme="minorHAnsi"/>
        </w:rPr>
        <w:t>anagers and agency administrators shall refer to the DCS Contract and the DCS website for a complete list of background check requirements and responsibilities.</w:t>
      </w:r>
    </w:p>
    <w:p w14:paraId="47DF8529" w14:textId="77777777" w:rsidR="00575861" w:rsidRPr="003F3390" w:rsidRDefault="00575861" w:rsidP="00575861">
      <w:pPr>
        <w:pStyle w:val="NoSpacing"/>
        <w:rPr>
          <w:rFonts w:cstheme="minorHAnsi"/>
        </w:rPr>
      </w:pPr>
    </w:p>
    <w:p w14:paraId="47DF852A" w14:textId="77777777" w:rsidR="00575861" w:rsidRPr="003F3390" w:rsidRDefault="00143D93" w:rsidP="00575861">
      <w:pPr>
        <w:pStyle w:val="NoSpacing"/>
        <w:rPr>
          <w:rFonts w:cstheme="minorHAnsi"/>
          <w:b/>
        </w:rPr>
      </w:pPr>
      <w:r w:rsidRPr="003F3390">
        <w:rPr>
          <w:rFonts w:cstheme="minorHAnsi"/>
          <w:b/>
        </w:rPr>
        <w:t>FORMS &amp; TOOLS</w:t>
      </w:r>
    </w:p>
    <w:p w14:paraId="47DF852B" w14:textId="77777777" w:rsidR="00575861" w:rsidRPr="003F3390" w:rsidRDefault="00143D93" w:rsidP="00575861">
      <w:pPr>
        <w:pStyle w:val="NoSpacing"/>
        <w:rPr>
          <w:rFonts w:cstheme="minorHAnsi"/>
        </w:rPr>
      </w:pPr>
      <w:r w:rsidRPr="003F3390">
        <w:rPr>
          <w:rFonts w:cstheme="minorHAnsi"/>
        </w:rPr>
        <w:t xml:space="preserve">See DCS Background Checks for required forms. </w:t>
      </w:r>
      <w:hyperlink r:id="rId120" w:history="1">
        <w:r w:rsidR="00575861" w:rsidRPr="003F3390">
          <w:rPr>
            <w:rStyle w:val="Hyperlink"/>
            <w:rFonts w:cstheme="minorHAnsi"/>
          </w:rPr>
          <w:t>https://www.in.gov/dcs/background-checks/</w:t>
        </w:r>
      </w:hyperlink>
    </w:p>
    <w:p w14:paraId="47DF852C" w14:textId="77777777" w:rsidR="00575861" w:rsidRPr="003F3390" w:rsidRDefault="00575861" w:rsidP="00575861">
      <w:pPr>
        <w:pStyle w:val="NoSpacing"/>
        <w:rPr>
          <w:rFonts w:cstheme="minorHAnsi"/>
        </w:rPr>
      </w:pPr>
    </w:p>
    <w:p w14:paraId="47DF852D" w14:textId="77777777" w:rsidR="00575861" w:rsidRPr="003F3390" w:rsidRDefault="00575861" w:rsidP="00575861">
      <w:pPr>
        <w:pStyle w:val="NoSpacing"/>
        <w:rPr>
          <w:rFonts w:cstheme="minorHAnsi"/>
        </w:rPr>
      </w:pPr>
    </w:p>
    <w:p w14:paraId="47DF852E" w14:textId="77777777" w:rsidR="00575861" w:rsidRPr="003F3390" w:rsidRDefault="00575861" w:rsidP="00575861"/>
    <w:p w14:paraId="47DF852F" w14:textId="77777777" w:rsidR="00086306" w:rsidRPr="003F3390" w:rsidRDefault="00086306" w:rsidP="00575861"/>
    <w:p w14:paraId="47DF8530" w14:textId="77777777" w:rsidR="00086306" w:rsidRPr="003F3390" w:rsidRDefault="00086306" w:rsidP="00575861"/>
    <w:p w14:paraId="47DF8531" w14:textId="77777777" w:rsidR="00086306" w:rsidRPr="003F3390" w:rsidRDefault="00086306" w:rsidP="00575861"/>
    <w:p w14:paraId="47DF8532" w14:textId="77777777" w:rsidR="00086306" w:rsidRPr="003F3390" w:rsidRDefault="00086306" w:rsidP="00575861"/>
    <w:p w14:paraId="47DF8533" w14:textId="77777777" w:rsidR="0090090C" w:rsidRPr="003F3390" w:rsidRDefault="0090090C" w:rsidP="00575861"/>
    <w:p w14:paraId="47DF8534" w14:textId="77777777" w:rsidR="0090090C" w:rsidRPr="003F3390" w:rsidRDefault="0090090C" w:rsidP="00575861"/>
    <w:p w14:paraId="47DF8535" w14:textId="77777777" w:rsidR="00086306" w:rsidRPr="003F3390" w:rsidRDefault="00086306" w:rsidP="00575861"/>
    <w:p w14:paraId="47DF8536" w14:textId="77777777" w:rsidR="00086306" w:rsidRPr="003F3390" w:rsidRDefault="00086306" w:rsidP="00575861"/>
    <w:p w14:paraId="47DF8537" w14:textId="77777777" w:rsidR="00086306" w:rsidRPr="003F3390" w:rsidRDefault="00086306" w:rsidP="00575861"/>
    <w:p w14:paraId="47DF8538" w14:textId="77777777" w:rsidR="004D071C" w:rsidRPr="003F3390" w:rsidRDefault="00143D93" w:rsidP="004D071C">
      <w:pPr>
        <w:jc w:val="center"/>
        <w:rPr>
          <w:rFonts w:cstheme="minorHAnsi"/>
        </w:rPr>
      </w:pPr>
      <w:r w:rsidRPr="003F3390">
        <w:rPr>
          <w:rFonts w:cstheme="minorHAnsi"/>
        </w:rPr>
        <w:lastRenderedPageBreak/>
        <w:t>[Page intentionally left blank]</w:t>
      </w:r>
    </w:p>
    <w:p w14:paraId="47DF8539" w14:textId="77777777" w:rsidR="004D071C" w:rsidRPr="003F3390" w:rsidRDefault="004D071C" w:rsidP="00575861"/>
    <w:p w14:paraId="47DF853A" w14:textId="77777777" w:rsidR="004D071C" w:rsidRPr="003F3390" w:rsidRDefault="004D071C" w:rsidP="00575861"/>
    <w:p w14:paraId="47DF853B" w14:textId="77777777" w:rsidR="004D071C" w:rsidRPr="003F3390" w:rsidRDefault="004D071C" w:rsidP="00575861"/>
    <w:p w14:paraId="47DF853C" w14:textId="77777777" w:rsidR="004D071C" w:rsidRPr="003F3390" w:rsidRDefault="004D071C" w:rsidP="00575861"/>
    <w:p w14:paraId="47DF853D" w14:textId="77777777" w:rsidR="004D071C" w:rsidRPr="003F3390" w:rsidRDefault="004D071C" w:rsidP="00575861"/>
    <w:p w14:paraId="47DF853E" w14:textId="77777777" w:rsidR="004D071C" w:rsidRPr="003F3390" w:rsidRDefault="004D071C" w:rsidP="00575861"/>
    <w:p w14:paraId="47DF853F" w14:textId="77777777" w:rsidR="004D071C" w:rsidRPr="003F3390" w:rsidRDefault="004D071C" w:rsidP="00575861"/>
    <w:p w14:paraId="47DF8540" w14:textId="77777777" w:rsidR="004D071C" w:rsidRPr="003F3390" w:rsidRDefault="004D071C" w:rsidP="00575861"/>
    <w:p w14:paraId="47DF8541" w14:textId="77777777" w:rsidR="004D071C" w:rsidRPr="003F3390" w:rsidRDefault="004D071C" w:rsidP="00575861"/>
    <w:p w14:paraId="47DF8542" w14:textId="77777777" w:rsidR="004D071C" w:rsidRPr="003F3390" w:rsidRDefault="004D071C" w:rsidP="00575861"/>
    <w:p w14:paraId="47DF8543" w14:textId="77777777" w:rsidR="004D071C" w:rsidRPr="003F3390" w:rsidRDefault="004D071C" w:rsidP="00575861"/>
    <w:p w14:paraId="47DF8544" w14:textId="77777777" w:rsidR="004D071C" w:rsidRPr="003F3390" w:rsidRDefault="004D071C" w:rsidP="00575861"/>
    <w:p w14:paraId="47DF8545" w14:textId="77777777" w:rsidR="004D071C" w:rsidRPr="003F3390" w:rsidRDefault="004D071C" w:rsidP="00575861"/>
    <w:p w14:paraId="47DF8546" w14:textId="77777777" w:rsidR="004D071C" w:rsidRPr="003F3390" w:rsidRDefault="004D071C" w:rsidP="00575861"/>
    <w:p w14:paraId="47DF8547" w14:textId="77777777" w:rsidR="004D071C" w:rsidRPr="003F3390" w:rsidRDefault="004D071C" w:rsidP="00575861"/>
    <w:p w14:paraId="47DF8548" w14:textId="77777777" w:rsidR="004D071C" w:rsidRPr="003F3390" w:rsidRDefault="004D071C" w:rsidP="00575861"/>
    <w:p w14:paraId="47DF8549" w14:textId="77777777" w:rsidR="004D071C" w:rsidRPr="003F3390" w:rsidRDefault="004D071C" w:rsidP="00575861"/>
    <w:p w14:paraId="47DF854A" w14:textId="77777777" w:rsidR="004D071C" w:rsidRPr="003F3390" w:rsidRDefault="004D071C" w:rsidP="00575861"/>
    <w:p w14:paraId="47DF854B" w14:textId="77777777" w:rsidR="004D071C" w:rsidRPr="003F3390" w:rsidRDefault="004D071C" w:rsidP="00575861"/>
    <w:p w14:paraId="47DF854C" w14:textId="77777777" w:rsidR="004D071C" w:rsidRPr="003F3390" w:rsidRDefault="004D071C" w:rsidP="00575861"/>
    <w:p w14:paraId="47DF854D" w14:textId="77777777" w:rsidR="004D071C" w:rsidRPr="003F3390" w:rsidRDefault="004D071C" w:rsidP="00575861"/>
    <w:p w14:paraId="47DF854E" w14:textId="77777777" w:rsidR="004D071C" w:rsidRPr="003F3390" w:rsidRDefault="004D071C" w:rsidP="00575861"/>
    <w:p w14:paraId="47DF854F" w14:textId="77777777" w:rsidR="004D071C" w:rsidRPr="003F3390" w:rsidRDefault="004D071C" w:rsidP="00575861"/>
    <w:p w14:paraId="47DF8550" w14:textId="77777777" w:rsidR="004D071C" w:rsidRPr="003F3390" w:rsidRDefault="004D071C" w:rsidP="00575861"/>
    <w:p w14:paraId="47DF8551" w14:textId="77777777" w:rsidR="004D071C" w:rsidRPr="003F3390" w:rsidRDefault="004D071C" w:rsidP="00575861"/>
    <w:tbl>
      <w:tblPr>
        <w:tblStyle w:val="TableGrid"/>
        <w:tblW w:w="9369" w:type="dxa"/>
        <w:tblLook w:val="04A0" w:firstRow="1" w:lastRow="0" w:firstColumn="1" w:lastColumn="0" w:noHBand="0" w:noVBand="1"/>
      </w:tblPr>
      <w:tblGrid>
        <w:gridCol w:w="9369"/>
      </w:tblGrid>
      <w:tr w:rsidR="004E71C5" w14:paraId="47DF8555" w14:textId="77777777" w:rsidTr="006311BF">
        <w:trPr>
          <w:trHeight w:val="336"/>
        </w:trPr>
        <w:tc>
          <w:tcPr>
            <w:tcW w:w="9369" w:type="dxa"/>
          </w:tcPr>
          <w:p w14:paraId="47DF8552"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2" wp14:editId="47DF91A3">
                  <wp:extent cx="2114754" cy="932878"/>
                  <wp:effectExtent l="0" t="0" r="0" b="635"/>
                  <wp:docPr id="36" name="Picture 36"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730797" name="Picture 26"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553"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554" w14:textId="77777777" w:rsidR="0090090C" w:rsidRPr="003F3390" w:rsidRDefault="0090090C" w:rsidP="006311BF">
            <w:pPr>
              <w:pStyle w:val="NoSpacing"/>
              <w:jc w:val="center"/>
              <w:rPr>
                <w:rFonts w:cstheme="minorHAnsi"/>
              </w:rPr>
            </w:pPr>
          </w:p>
        </w:tc>
      </w:tr>
      <w:tr w:rsidR="004E71C5" w14:paraId="47DF8557" w14:textId="77777777" w:rsidTr="00222F3B">
        <w:trPr>
          <w:trHeight w:val="323"/>
        </w:trPr>
        <w:tc>
          <w:tcPr>
            <w:tcW w:w="9369" w:type="dxa"/>
          </w:tcPr>
          <w:p w14:paraId="47DF8556" w14:textId="77777777" w:rsidR="0090090C" w:rsidRPr="003F3390" w:rsidRDefault="00143D93" w:rsidP="006311BF">
            <w:pPr>
              <w:pStyle w:val="Heading1"/>
              <w:rPr>
                <w:color w:val="auto"/>
                <w:szCs w:val="22"/>
                <w:u w:val="none"/>
              </w:rPr>
            </w:pPr>
            <w:bookmarkStart w:id="102" w:name="_Toc56457979"/>
            <w:bookmarkStart w:id="103" w:name="_Toc178088722"/>
            <w:r w:rsidRPr="003F3390">
              <w:rPr>
                <w:bCs/>
                <w:color w:val="auto"/>
                <w:szCs w:val="22"/>
                <w:u w:val="none"/>
              </w:rPr>
              <w:t xml:space="preserve">Chapter 10: </w:t>
            </w:r>
            <w:bookmarkEnd w:id="102"/>
            <w:r w:rsidR="005B1EAD" w:rsidRPr="003F3390">
              <w:rPr>
                <w:bCs/>
                <w:color w:val="auto"/>
                <w:szCs w:val="22"/>
                <w:u w:val="none"/>
              </w:rPr>
              <w:t>Model Specific Training</w:t>
            </w:r>
            <w:bookmarkEnd w:id="103"/>
            <w:r w:rsidRPr="003F3390">
              <w:rPr>
                <w:b w:val="0"/>
                <w:bCs/>
                <w:color w:val="auto"/>
                <w:szCs w:val="22"/>
                <w:u w:val="none"/>
              </w:rPr>
              <w:fldChar w:fldCharType="begin"/>
            </w:r>
            <w:r w:rsidRPr="003F3390">
              <w:rPr>
                <w:bCs/>
                <w:color w:val="auto"/>
                <w:szCs w:val="22"/>
                <w:u w:val="none"/>
              </w:rPr>
              <w:instrText xml:space="preserve"> FILLIN  "Enter Chapter"  \* MERGEFORMAT </w:instrText>
            </w:r>
            <w:r w:rsidRPr="003F3390">
              <w:rPr>
                <w:b w:val="0"/>
                <w:bCs/>
                <w:color w:val="auto"/>
                <w:szCs w:val="22"/>
                <w:u w:val="none"/>
              </w:rPr>
              <w:fldChar w:fldCharType="separate"/>
            </w:r>
            <w:r w:rsidRPr="003F3390">
              <w:rPr>
                <w:b w:val="0"/>
                <w:bCs/>
                <w:color w:val="auto"/>
                <w:szCs w:val="22"/>
                <w:u w:val="none"/>
              </w:rPr>
              <w:fldChar w:fldCharType="end"/>
            </w:r>
            <w:r w:rsidRPr="003F3390">
              <w:rPr>
                <w:b w:val="0"/>
                <w:bCs/>
                <w:color w:val="auto"/>
                <w:szCs w:val="22"/>
                <w:u w:val="none"/>
              </w:rPr>
              <w:fldChar w:fldCharType="begin"/>
            </w:r>
            <w:r w:rsidRPr="003F3390">
              <w:rPr>
                <w:bCs/>
                <w:color w:val="auto"/>
                <w:szCs w:val="22"/>
                <w:u w:val="none"/>
              </w:rPr>
              <w:instrText xml:space="preserve"> FILLIN   \* MERGEFORMAT </w:instrText>
            </w:r>
            <w:r w:rsidRPr="003F3390">
              <w:rPr>
                <w:b w:val="0"/>
                <w:bCs/>
                <w:color w:val="auto"/>
                <w:szCs w:val="22"/>
                <w:u w:val="none"/>
              </w:rPr>
              <w:fldChar w:fldCharType="separate"/>
            </w:r>
            <w:r w:rsidRPr="003F3390">
              <w:rPr>
                <w:b w:val="0"/>
                <w:bCs/>
                <w:color w:val="auto"/>
                <w:szCs w:val="22"/>
                <w:u w:val="none"/>
              </w:rPr>
              <w:fldChar w:fldCharType="end"/>
            </w:r>
          </w:p>
        </w:tc>
      </w:tr>
      <w:tr w:rsidR="004E71C5" w14:paraId="47DF8559" w14:textId="77777777" w:rsidTr="00222F3B">
        <w:trPr>
          <w:trHeight w:val="422"/>
        </w:trPr>
        <w:tc>
          <w:tcPr>
            <w:tcW w:w="9369" w:type="dxa"/>
          </w:tcPr>
          <w:p w14:paraId="47DF8558" w14:textId="77777777" w:rsidR="0090090C" w:rsidRPr="003F3390" w:rsidRDefault="00143D93" w:rsidP="009B2C9B">
            <w:pPr>
              <w:pStyle w:val="Heading2"/>
              <w:rPr>
                <w:b/>
              </w:rPr>
            </w:pPr>
            <w:bookmarkStart w:id="104" w:name="_Toc56457980"/>
            <w:bookmarkStart w:id="105" w:name="_Toc178088723"/>
            <w:r w:rsidRPr="003F3390">
              <w:t>Section: 10-1 Training plan</w:t>
            </w:r>
            <w:bookmarkEnd w:id="104"/>
            <w:bookmarkEnd w:id="105"/>
          </w:p>
        </w:tc>
      </w:tr>
    </w:tbl>
    <w:p w14:paraId="47DF855A" w14:textId="77777777" w:rsidR="0090090C" w:rsidRPr="003F3390" w:rsidRDefault="0090090C" w:rsidP="0090090C">
      <w:pPr>
        <w:pStyle w:val="NoSpacing"/>
        <w:rPr>
          <w:rFonts w:cstheme="minorHAnsi"/>
          <w:b/>
        </w:rPr>
      </w:pPr>
    </w:p>
    <w:p w14:paraId="47DF855B" w14:textId="77777777" w:rsidR="0090090C" w:rsidRPr="003F3390" w:rsidRDefault="00143D93" w:rsidP="0090090C">
      <w:pPr>
        <w:pStyle w:val="NoSpacing"/>
        <w:rPr>
          <w:rFonts w:cstheme="minorHAnsi"/>
          <w:b/>
        </w:rPr>
      </w:pPr>
      <w:r w:rsidRPr="003F3390">
        <w:rPr>
          <w:rFonts w:cstheme="minorHAnsi"/>
          <w:b/>
        </w:rPr>
        <w:t>POLICY</w:t>
      </w:r>
    </w:p>
    <w:p w14:paraId="47DF855C" w14:textId="77777777" w:rsidR="0090090C" w:rsidRPr="003F3390" w:rsidRDefault="00143D93" w:rsidP="0090090C">
      <w:pPr>
        <w:pStyle w:val="NoSpacing"/>
        <w:rPr>
          <w:rFonts w:cstheme="minorHAnsi"/>
        </w:rPr>
      </w:pPr>
      <w:r w:rsidRPr="003F3390">
        <w:rPr>
          <w:rFonts w:cstheme="minorHAnsi"/>
        </w:rPr>
        <w:t>Each site has a comprehensive training plan/policy that details all required trainings (see process steps) for all staff (direct</w:t>
      </w:r>
      <w:r w:rsidR="00610349" w:rsidRPr="003F3390">
        <w:rPr>
          <w:rFonts w:cstheme="minorHAnsi"/>
        </w:rPr>
        <w:t xml:space="preserve"> service staff</w:t>
      </w:r>
      <w:r w:rsidRPr="003F3390">
        <w:rPr>
          <w:rFonts w:cstheme="minorHAnsi"/>
        </w:rPr>
        <w:t xml:space="preserve">, supervisors, and program managers), as well as any interns or volunteers who perform the same duties.  The plan/policy includes topics, the method for obtaining the training, and the timeframe for each. </w:t>
      </w:r>
    </w:p>
    <w:p w14:paraId="47DF855D" w14:textId="77777777" w:rsidR="0090090C" w:rsidRPr="003F3390" w:rsidRDefault="0090090C" w:rsidP="0090090C">
      <w:pPr>
        <w:pStyle w:val="NoSpacing"/>
        <w:rPr>
          <w:rFonts w:cstheme="minorHAnsi"/>
        </w:rPr>
      </w:pPr>
    </w:p>
    <w:p w14:paraId="47DF855E" w14:textId="77777777" w:rsidR="0090090C" w:rsidRPr="003F3390" w:rsidRDefault="00143D93" w:rsidP="0090090C">
      <w:pPr>
        <w:pStyle w:val="NoSpacing"/>
        <w:rPr>
          <w:rFonts w:cstheme="minorHAnsi"/>
          <w:u w:val="single"/>
        </w:rPr>
      </w:pPr>
      <w:r w:rsidRPr="003F3390">
        <w:rPr>
          <w:rFonts w:cstheme="minorHAnsi"/>
          <w:u w:val="single"/>
        </w:rPr>
        <w:t>Healthy Families America (HFA) References</w:t>
      </w:r>
    </w:p>
    <w:p w14:paraId="47DF855F" w14:textId="77777777" w:rsidR="0090090C" w:rsidRPr="003F3390" w:rsidRDefault="00143D93" w:rsidP="0090090C">
      <w:pPr>
        <w:pStyle w:val="NoSpacing"/>
        <w:rPr>
          <w:rFonts w:cstheme="minorHAnsi"/>
          <w:i/>
        </w:rPr>
      </w:pPr>
      <w:r w:rsidRPr="003F3390">
        <w:rPr>
          <w:rFonts w:cstheme="minorHAnsi"/>
        </w:rPr>
        <w:t>HFA BPS 8</w:t>
      </w:r>
      <w:r w:rsidRPr="003F3390">
        <w:rPr>
          <w:rFonts w:cstheme="minorHAnsi"/>
          <w:vertAlign w:val="superscript"/>
        </w:rPr>
        <w:t>th</w:t>
      </w:r>
      <w:r w:rsidRPr="003F3390">
        <w:rPr>
          <w:rFonts w:cstheme="minorHAnsi"/>
        </w:rPr>
        <w:t xml:space="preserve"> Edition</w:t>
      </w:r>
      <w:r w:rsidRPr="003F3390">
        <w:rPr>
          <w:rFonts w:cstheme="minorHAnsi"/>
          <w:i/>
        </w:rPr>
        <w:t xml:space="preserve">, </w:t>
      </w:r>
      <w:r w:rsidRPr="003F3390">
        <w:rPr>
          <w:rFonts w:cstheme="minorHAnsi"/>
        </w:rPr>
        <w:t>10-1.A</w:t>
      </w:r>
    </w:p>
    <w:p w14:paraId="47DF8560" w14:textId="77777777" w:rsidR="0090090C" w:rsidRPr="003F3390" w:rsidRDefault="0090090C" w:rsidP="0090090C">
      <w:pPr>
        <w:pStyle w:val="NoSpacing"/>
        <w:rPr>
          <w:rFonts w:cstheme="minorHAnsi"/>
          <w:u w:val="single"/>
        </w:rPr>
      </w:pPr>
    </w:p>
    <w:p w14:paraId="47DF8561" w14:textId="77777777" w:rsidR="0090090C" w:rsidRPr="003F3390" w:rsidRDefault="00143D93" w:rsidP="0090090C">
      <w:pPr>
        <w:pStyle w:val="NoSpacing"/>
        <w:rPr>
          <w:rFonts w:cstheme="minorHAnsi"/>
          <w:u w:val="single"/>
        </w:rPr>
      </w:pPr>
      <w:r w:rsidRPr="003F3390">
        <w:rPr>
          <w:rFonts w:cstheme="minorHAnsi"/>
          <w:u w:val="single"/>
        </w:rPr>
        <w:t>Department of Child Services Contract References</w:t>
      </w:r>
    </w:p>
    <w:p w14:paraId="47DF8562" w14:textId="77777777" w:rsidR="0090090C" w:rsidRPr="003F3390" w:rsidRDefault="00143D93" w:rsidP="0090090C">
      <w:pPr>
        <w:pStyle w:val="NoSpacing"/>
        <w:rPr>
          <w:rFonts w:cstheme="minorHAnsi"/>
        </w:rPr>
      </w:pPr>
      <w:r w:rsidRPr="003F3390">
        <w:rPr>
          <w:rFonts w:cstheme="minorHAnsi"/>
        </w:rPr>
        <w:t>Section 1. Duties of Contractor</w:t>
      </w:r>
    </w:p>
    <w:p w14:paraId="47DF8563" w14:textId="77777777" w:rsidR="0090090C" w:rsidRPr="003F3390" w:rsidRDefault="00143D93" w:rsidP="0090090C">
      <w:pPr>
        <w:pStyle w:val="NoSpacing"/>
        <w:rPr>
          <w:rFonts w:cstheme="minorHAnsi"/>
          <w:i/>
        </w:rPr>
      </w:pPr>
      <w:r w:rsidRPr="003F3390">
        <w:rPr>
          <w:rFonts w:cstheme="minorHAnsi"/>
          <w:i/>
        </w:rPr>
        <w:t>C. All HFI staff, including Family Resource Specialists and Family Support Specialists, Supervisors, and Managers employed by local Healthy Families sites, must complete forty (40) hours of Core Training within the first six (6) months of employment. S</w:t>
      </w:r>
      <w:r w:rsidR="00303C2C" w:rsidRPr="003F3390">
        <w:rPr>
          <w:rFonts w:cstheme="minorHAnsi"/>
          <w:i/>
        </w:rPr>
        <w:t>upervisor and FSS/FSW s</w:t>
      </w:r>
      <w:r w:rsidRPr="003F3390">
        <w:rPr>
          <w:rFonts w:cstheme="minorHAnsi"/>
          <w:i/>
        </w:rPr>
        <w:t>taff that have not yet completed forty (40) hours of Core Training must complete Stop Gap training prior to providing services to families. All newly hired HFI staff must complete an orientation program prior to providing services to families and must complete the ongoing trainings required at three (3), six (6), and twelve (12) months following their date of hire, as well as any additional training required by HFA in accordance with Healthy Families America Best Practice Standards.</w:t>
      </w:r>
    </w:p>
    <w:p w14:paraId="47DF8564" w14:textId="77777777" w:rsidR="0090090C" w:rsidRPr="003F3390" w:rsidRDefault="00143D93" w:rsidP="0090090C">
      <w:pPr>
        <w:pStyle w:val="NoSpacing"/>
        <w:rPr>
          <w:b/>
        </w:rPr>
      </w:pPr>
      <w:r w:rsidRPr="003F3390">
        <w:rPr>
          <w:rFonts w:cstheme="minorHAnsi"/>
          <w:b/>
          <w:i/>
          <w:iCs/>
        </w:rPr>
        <w:t xml:space="preserve">DCS has additional </w:t>
      </w:r>
      <w:r w:rsidR="00A9253B" w:rsidRPr="003F3390">
        <w:rPr>
          <w:rFonts w:cstheme="minorHAnsi"/>
          <w:b/>
          <w:i/>
          <w:iCs/>
        </w:rPr>
        <w:t>contract-related</w:t>
      </w:r>
      <w:r w:rsidRPr="003F3390">
        <w:rPr>
          <w:rFonts w:cstheme="minorHAnsi"/>
          <w:b/>
          <w:i/>
          <w:iCs/>
        </w:rPr>
        <w:t xml:space="preserve"> training requirements for service providers.  More information is found here: </w:t>
      </w:r>
      <w:hyperlink r:id="rId121" w:history="1">
        <w:r w:rsidR="0090090C" w:rsidRPr="003F3390">
          <w:rPr>
            <w:rStyle w:val="Hyperlink"/>
            <w:b/>
          </w:rPr>
          <w:t>DCS: DCS Service Provider Training Requirements</w:t>
        </w:r>
      </w:hyperlink>
    </w:p>
    <w:p w14:paraId="47DF8565" w14:textId="77777777" w:rsidR="0090090C" w:rsidRPr="003F3390" w:rsidRDefault="0090090C" w:rsidP="0090090C">
      <w:pPr>
        <w:pStyle w:val="NoSpacing"/>
        <w:rPr>
          <w:rFonts w:cstheme="minorHAnsi"/>
          <w:bCs/>
          <w:i/>
          <w:iCs/>
        </w:rPr>
      </w:pPr>
    </w:p>
    <w:p w14:paraId="47DF8566" w14:textId="77777777" w:rsidR="0090090C" w:rsidRPr="003F3390" w:rsidRDefault="00143D93" w:rsidP="0090090C">
      <w:pPr>
        <w:pStyle w:val="NoSpacing"/>
        <w:rPr>
          <w:rFonts w:cstheme="minorHAnsi"/>
          <w:b/>
        </w:rPr>
      </w:pPr>
      <w:r w:rsidRPr="003F3390">
        <w:rPr>
          <w:rFonts w:cstheme="minorHAnsi"/>
          <w:b/>
        </w:rPr>
        <w:t>PROCEDURES</w:t>
      </w:r>
    </w:p>
    <w:p w14:paraId="47DF8567"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568"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569" w14:textId="77777777" w:rsidR="0090090C" w:rsidRPr="003F3390" w:rsidRDefault="0090090C" w:rsidP="0090090C">
      <w:pPr>
        <w:pStyle w:val="NoSpacing"/>
        <w:ind w:left="720" w:hanging="360"/>
        <w:rPr>
          <w:rFonts w:cstheme="minorHAnsi"/>
        </w:rPr>
      </w:pPr>
    </w:p>
    <w:p w14:paraId="47DF856A" w14:textId="77777777" w:rsidR="0090090C" w:rsidRPr="003F3390" w:rsidRDefault="00143D93" w:rsidP="0084639A">
      <w:pPr>
        <w:pStyle w:val="NoSpacing"/>
        <w:numPr>
          <w:ilvl w:val="0"/>
          <w:numId w:val="234"/>
        </w:numPr>
        <w:rPr>
          <w:rFonts w:cstheme="minorHAnsi"/>
        </w:rPr>
      </w:pPr>
      <w:r w:rsidRPr="003F3390">
        <w:rPr>
          <w:rFonts w:cstheme="minorHAnsi"/>
        </w:rPr>
        <w:t>Develop and implement a training plan that includes all the topics listed below:</w:t>
      </w:r>
    </w:p>
    <w:p w14:paraId="47DF856B"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orientation (10-2.A-</w:t>
      </w:r>
      <w:r w:rsidR="001B0955" w:rsidRPr="003F3390">
        <w:rPr>
          <w:rFonts w:asciiTheme="minorHAnsi" w:hAnsiTheme="minorHAnsi" w:cstheme="minorHAnsi"/>
          <w:sz w:val="22"/>
          <w:szCs w:val="22"/>
        </w:rPr>
        <w:t>H</w:t>
      </w:r>
      <w:r w:rsidRPr="003F3390">
        <w:rPr>
          <w:rFonts w:asciiTheme="minorHAnsi" w:hAnsiTheme="minorHAnsi" w:cstheme="minorHAnsi"/>
          <w:sz w:val="22"/>
          <w:szCs w:val="22"/>
        </w:rPr>
        <w:t xml:space="preserve">)  </w:t>
      </w:r>
      <w:r w:rsidR="00811709" w:rsidRPr="003F3390">
        <w:rPr>
          <w:rFonts w:asciiTheme="minorHAnsi" w:hAnsiTheme="minorHAnsi" w:cstheme="minorHAnsi"/>
          <w:sz w:val="22"/>
          <w:szCs w:val="22"/>
        </w:rPr>
        <w:t xml:space="preserve">Staff (direct service staff, supervisors, program managers and the </w:t>
      </w:r>
      <w:r w:rsidR="00811709" w:rsidRPr="003F3390">
        <w:rPr>
          <w:rFonts w:asciiTheme="minorHAnsi" w:hAnsiTheme="minorHAnsi" w:cstheme="minorHAnsi"/>
          <w:b/>
          <w:bCs/>
          <w:sz w:val="22"/>
          <w:szCs w:val="22"/>
        </w:rPr>
        <w:t>manager’s supervisor</w:t>
      </w:r>
      <w:r w:rsidR="00811709" w:rsidRPr="003F3390">
        <w:rPr>
          <w:rFonts w:asciiTheme="minorHAnsi" w:hAnsiTheme="minorHAnsi" w:cstheme="minorHAnsi"/>
          <w:sz w:val="22"/>
          <w:szCs w:val="22"/>
        </w:rPr>
        <w:t xml:space="preserve"> )</w:t>
      </w:r>
      <w:r w:rsidRPr="003F3390">
        <w:rPr>
          <w:rFonts w:asciiTheme="minorHAnsi" w:hAnsiTheme="minorHAnsi" w:cstheme="minorHAnsi"/>
          <w:sz w:val="22"/>
          <w:szCs w:val="22"/>
        </w:rPr>
        <w:t xml:space="preserve">hired after January 1, 2022 </w:t>
      </w:r>
      <w:r w:rsidR="003F7E37" w:rsidRPr="003F3390">
        <w:rPr>
          <w:rFonts w:asciiTheme="minorHAnsi" w:hAnsiTheme="minorHAnsi" w:cstheme="minorHAnsi"/>
          <w:sz w:val="22"/>
          <w:szCs w:val="22"/>
        </w:rPr>
        <w:t xml:space="preserve">are </w:t>
      </w:r>
      <w:r w:rsidRPr="003F3390">
        <w:rPr>
          <w:rFonts w:asciiTheme="minorHAnsi" w:hAnsiTheme="minorHAnsi" w:cstheme="minorHAnsi"/>
          <w:sz w:val="22"/>
          <w:szCs w:val="22"/>
        </w:rPr>
        <w:t>required to receive HFA Quick Start orientation prior to direct work with families</w:t>
      </w:r>
      <w:r w:rsidR="003F7E37" w:rsidRPr="003F3390">
        <w:rPr>
          <w:rFonts w:asciiTheme="minorHAnsi" w:hAnsiTheme="minorHAnsi" w:cstheme="minorHAnsi"/>
          <w:sz w:val="22"/>
          <w:szCs w:val="22"/>
        </w:rPr>
        <w:t>.</w:t>
      </w:r>
    </w:p>
    <w:p w14:paraId="47DF856C"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 xml:space="preserve">stop-gap training (10-3.A-C) </w:t>
      </w:r>
      <w:r w:rsidR="00723972" w:rsidRPr="003F3390">
        <w:rPr>
          <w:rFonts w:asciiTheme="minorHAnsi" w:hAnsiTheme="minorHAnsi" w:cstheme="minorHAnsi"/>
          <w:sz w:val="22"/>
          <w:szCs w:val="22"/>
        </w:rPr>
        <w:t xml:space="preserve">for FSS/FSW’s </w:t>
      </w:r>
      <w:r w:rsidR="00024A19" w:rsidRPr="003F3390">
        <w:rPr>
          <w:rFonts w:asciiTheme="minorHAnsi" w:hAnsiTheme="minorHAnsi" w:cstheme="minorHAnsi"/>
          <w:sz w:val="22"/>
          <w:szCs w:val="22"/>
        </w:rPr>
        <w:t xml:space="preserve">and supervisor’s </w:t>
      </w:r>
      <w:r w:rsidRPr="003F3390">
        <w:rPr>
          <w:rFonts w:asciiTheme="minorHAnsi" w:hAnsiTheme="minorHAnsi" w:cstheme="minorHAnsi"/>
          <w:sz w:val="22"/>
          <w:szCs w:val="22"/>
        </w:rPr>
        <w:t>when HFA Core is not received prior to direct work with families</w:t>
      </w:r>
      <w:r w:rsidR="00024A19" w:rsidRPr="003F3390">
        <w:rPr>
          <w:rFonts w:asciiTheme="minorHAnsi" w:hAnsiTheme="minorHAnsi" w:cstheme="minorHAnsi"/>
          <w:sz w:val="22"/>
          <w:szCs w:val="22"/>
        </w:rPr>
        <w:t xml:space="preserve"> or supervising staff.</w:t>
      </w:r>
    </w:p>
    <w:p w14:paraId="47DF856D"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intensive role specific (HFA Core) training within 6 months of hire (10-4.A-C)</w:t>
      </w:r>
    </w:p>
    <w:p w14:paraId="47DF856E"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implementation training (10-5) (program managers or designee only)</w:t>
      </w:r>
    </w:p>
    <w:p w14:paraId="47DF856F"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CCI, ASQ and ASQ:SE, and depression screen (10-6.A-D) for staff who administer the tool and their supervisors</w:t>
      </w:r>
    </w:p>
    <w:p w14:paraId="47DF8570"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lastRenderedPageBreak/>
        <w:t>wrap-around training topics within 3 months of hire (11-1.A-D)</w:t>
      </w:r>
    </w:p>
    <w:p w14:paraId="47DF8571"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wrap-around training topics within 6 months of hire (11-2.A-G)</w:t>
      </w:r>
    </w:p>
    <w:p w14:paraId="47DF8572"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wrap-around training topics within 12 months of hire (11-3.A-E)</w:t>
      </w:r>
    </w:p>
    <w:p w14:paraId="47DF8573"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annual ongoing training (11-4.A)</w:t>
      </w:r>
    </w:p>
    <w:p w14:paraId="47DF8574"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annual training on child abuse and neglect update (11-4.B)</w:t>
      </w:r>
    </w:p>
    <w:p w14:paraId="47DF8575"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annual training on diversity, equity, inclusion and belonging (11-4.C)</w:t>
      </w:r>
    </w:p>
    <w:p w14:paraId="47DF8576" w14:textId="77777777" w:rsidR="0090090C" w:rsidRPr="003F3390" w:rsidRDefault="00143D93" w:rsidP="0084639A">
      <w:pPr>
        <w:pStyle w:val="Default"/>
        <w:numPr>
          <w:ilvl w:val="0"/>
          <w:numId w:val="235"/>
        </w:numPr>
        <w:rPr>
          <w:rFonts w:asciiTheme="minorHAnsi" w:hAnsiTheme="minorHAnsi" w:cstheme="minorHAnsi"/>
          <w:sz w:val="22"/>
          <w:szCs w:val="22"/>
        </w:rPr>
      </w:pPr>
      <w:r w:rsidRPr="003F3390">
        <w:rPr>
          <w:rFonts w:asciiTheme="minorHAnsi" w:hAnsiTheme="minorHAnsi" w:cstheme="minorHAnsi"/>
          <w:sz w:val="22"/>
          <w:szCs w:val="22"/>
        </w:rPr>
        <w:t>Mechanism for tracking and supervisor verification (If the site’s policy references its training log for description of all topics and the method they will be received, then a link to the log must also be provided in the policy.)</w:t>
      </w:r>
    </w:p>
    <w:p w14:paraId="47DF8577" w14:textId="77777777" w:rsidR="0090090C" w:rsidRPr="003F3390" w:rsidRDefault="00143D93" w:rsidP="0084639A">
      <w:pPr>
        <w:pStyle w:val="NoSpacing"/>
        <w:numPr>
          <w:ilvl w:val="0"/>
          <w:numId w:val="234"/>
        </w:numPr>
        <w:rPr>
          <w:rFonts w:cstheme="minorHAnsi"/>
        </w:rPr>
      </w:pPr>
      <w:r w:rsidRPr="003F3390">
        <w:rPr>
          <w:rFonts w:cstheme="minorHAnsi"/>
        </w:rPr>
        <w:t>Ensure training is received in the required time frames, or, as in the case with tools/assessment instruments, that training is received prior to administering the tool independently.</w:t>
      </w:r>
    </w:p>
    <w:p w14:paraId="47DF8578" w14:textId="77777777" w:rsidR="0090090C" w:rsidRPr="003F3390" w:rsidRDefault="0090090C" w:rsidP="0090090C">
      <w:pPr>
        <w:pStyle w:val="NoSpacing"/>
        <w:ind w:left="720" w:hanging="360"/>
        <w:rPr>
          <w:rFonts w:cstheme="minorHAnsi"/>
        </w:rPr>
      </w:pPr>
    </w:p>
    <w:p w14:paraId="47DF8579" w14:textId="77777777" w:rsidR="0090090C" w:rsidRPr="003F3390" w:rsidRDefault="00143D93" w:rsidP="0090090C">
      <w:pPr>
        <w:pStyle w:val="NoSpacing"/>
        <w:ind w:left="720" w:hanging="360"/>
        <w:rPr>
          <w:rFonts w:cstheme="minorHAnsi"/>
        </w:rPr>
      </w:pPr>
      <w:r w:rsidRPr="003F3390">
        <w:rPr>
          <w:rFonts w:cstheme="minorHAnsi"/>
        </w:rPr>
        <w:t>Documentation requirements</w:t>
      </w:r>
    </w:p>
    <w:p w14:paraId="47DF857A" w14:textId="77777777" w:rsidR="0090090C" w:rsidRPr="003F3390" w:rsidRDefault="0090090C" w:rsidP="0090090C">
      <w:pPr>
        <w:pStyle w:val="NoSpacing"/>
        <w:ind w:left="720" w:hanging="360"/>
        <w:rPr>
          <w:rFonts w:cstheme="minorHAnsi"/>
        </w:rPr>
      </w:pPr>
    </w:p>
    <w:p w14:paraId="47DF857B" w14:textId="77777777" w:rsidR="0090090C" w:rsidRPr="003F3390" w:rsidRDefault="00143D93" w:rsidP="008301C4">
      <w:pPr>
        <w:pStyle w:val="NoSpacing"/>
        <w:numPr>
          <w:ilvl w:val="0"/>
          <w:numId w:val="236"/>
        </w:numPr>
        <w:rPr>
          <w:rFonts w:cstheme="minorHAnsi"/>
        </w:rPr>
      </w:pPr>
      <w:r w:rsidRPr="003F3390">
        <w:rPr>
          <w:rFonts w:cstheme="minorHAnsi"/>
        </w:rPr>
        <w:t xml:space="preserve">At the time of hire, enter staff in the HFA Community (previously HFAST) and notify HFI Training Contractor via email for HFI provided trainings including HFA Core. </w:t>
      </w:r>
    </w:p>
    <w:p w14:paraId="47DF857C" w14:textId="77777777" w:rsidR="0090090C" w:rsidRPr="003F3390" w:rsidRDefault="00143D93" w:rsidP="008301C4">
      <w:pPr>
        <w:pStyle w:val="NoSpacing"/>
        <w:numPr>
          <w:ilvl w:val="0"/>
          <w:numId w:val="236"/>
        </w:numPr>
        <w:rPr>
          <w:rFonts w:cstheme="minorHAnsi"/>
        </w:rPr>
      </w:pPr>
      <w:r w:rsidRPr="003F3390">
        <w:rPr>
          <w:rFonts w:cstheme="minorHAnsi"/>
        </w:rPr>
        <w:t xml:space="preserve">Document date of hire, date of first direct service contact provided of the specific role (home visit, FROG, supervision) and the date each training topic is completed on the site tracking log until HFI database is available.  </w:t>
      </w:r>
    </w:p>
    <w:p w14:paraId="47DF857D" w14:textId="77777777" w:rsidR="0090090C" w:rsidRPr="003F3390" w:rsidRDefault="00143D93" w:rsidP="008301C4">
      <w:pPr>
        <w:pStyle w:val="NoSpacing"/>
        <w:numPr>
          <w:ilvl w:val="0"/>
          <w:numId w:val="236"/>
        </w:numPr>
        <w:rPr>
          <w:rFonts w:cstheme="minorHAnsi"/>
        </w:rPr>
      </w:pPr>
      <w:r w:rsidRPr="003F3390">
        <w:rPr>
          <w:rFonts w:cstheme="minorHAnsi"/>
        </w:rPr>
        <w:t xml:space="preserve">Document the date of the training for and date of the first administration of each tool on the site tracking log or the HFA training tracking log (until HFI database is available) </w:t>
      </w:r>
    </w:p>
    <w:p w14:paraId="47DF857E" w14:textId="77777777" w:rsidR="0090090C" w:rsidRPr="003F3390" w:rsidRDefault="00143D93" w:rsidP="008301C4">
      <w:pPr>
        <w:pStyle w:val="NoSpacing"/>
        <w:numPr>
          <w:ilvl w:val="0"/>
          <w:numId w:val="236"/>
        </w:numPr>
        <w:rPr>
          <w:rFonts w:cstheme="minorHAnsi"/>
        </w:rPr>
      </w:pPr>
      <w:r w:rsidRPr="003F3390">
        <w:rPr>
          <w:rFonts w:cstheme="minorHAnsi"/>
        </w:rPr>
        <w:t xml:space="preserve">If the site uses something other than HFAs recommended online wraparound training, the training will comprehensively address each of the overall topics with a variety of relevant subtopics critical for preparing staff to do this work. </w:t>
      </w:r>
    </w:p>
    <w:p w14:paraId="47DF857F" w14:textId="77777777" w:rsidR="0090090C" w:rsidRPr="003F3390" w:rsidRDefault="00143D93" w:rsidP="008301C4">
      <w:pPr>
        <w:pStyle w:val="NoSpacing"/>
        <w:numPr>
          <w:ilvl w:val="0"/>
          <w:numId w:val="236"/>
        </w:numPr>
        <w:rPr>
          <w:rFonts w:cstheme="minorHAnsi"/>
        </w:rPr>
      </w:pPr>
      <w:r w:rsidRPr="003F3390">
        <w:rPr>
          <w:rFonts w:cstheme="minorHAnsi"/>
        </w:rPr>
        <w:t xml:space="preserve">The site will create a crosswalk showing each of the required topics areas, with the corresponding training title, training provider, training agenda or list of training content, and method used to cover each topic. </w:t>
      </w:r>
    </w:p>
    <w:p w14:paraId="47DF8580" w14:textId="77777777" w:rsidR="0090090C" w:rsidRPr="003F3390" w:rsidRDefault="00143D93" w:rsidP="008301C4">
      <w:pPr>
        <w:pStyle w:val="NoSpacing"/>
        <w:numPr>
          <w:ilvl w:val="0"/>
          <w:numId w:val="236"/>
        </w:numPr>
        <w:rPr>
          <w:rFonts w:cstheme="minorHAnsi"/>
        </w:rPr>
      </w:pPr>
      <w:r w:rsidRPr="003F3390">
        <w:rPr>
          <w:rFonts w:cstheme="minorHAnsi"/>
        </w:rPr>
        <w:t>Participate in surveys requesting response for training and the quality of trainings offered. Report any issues with training to the HFI Training contractor and DCS prevention staff.</w:t>
      </w:r>
    </w:p>
    <w:p w14:paraId="47DF8581" w14:textId="77777777" w:rsidR="0090090C" w:rsidRPr="003F3390" w:rsidRDefault="00143D93" w:rsidP="0090090C">
      <w:pPr>
        <w:pStyle w:val="NoSpacing"/>
        <w:ind w:left="1440"/>
        <w:rPr>
          <w:rFonts w:cstheme="minorHAnsi"/>
        </w:rPr>
      </w:pPr>
      <w:r w:rsidRPr="003F3390">
        <w:rPr>
          <w:rFonts w:cstheme="minorHAnsi"/>
        </w:rPr>
        <w:t xml:space="preserve"> </w:t>
      </w:r>
    </w:p>
    <w:p w14:paraId="47DF8582" w14:textId="77777777" w:rsidR="0090090C" w:rsidRPr="003F3390" w:rsidRDefault="00143D93" w:rsidP="0090090C">
      <w:pPr>
        <w:pStyle w:val="NoSpacing"/>
        <w:rPr>
          <w:rFonts w:cstheme="minorHAnsi"/>
          <w:b/>
        </w:rPr>
      </w:pPr>
      <w:r w:rsidRPr="003F3390">
        <w:rPr>
          <w:rFonts w:cstheme="minorHAnsi"/>
          <w:b/>
        </w:rPr>
        <w:t>PRACTICE GUIDANCE</w:t>
      </w:r>
    </w:p>
    <w:p w14:paraId="47DF8583" w14:textId="77777777" w:rsidR="00254FF3" w:rsidRPr="003F3390" w:rsidRDefault="00143D93" w:rsidP="0090090C">
      <w:pPr>
        <w:pStyle w:val="NoSpacing"/>
        <w:rPr>
          <w:rFonts w:cstheme="minorHAnsi"/>
        </w:rPr>
      </w:pPr>
      <w:bookmarkStart w:id="106" w:name="_Hlk74578012"/>
      <w:r w:rsidRPr="003F3390">
        <w:rPr>
          <w:rFonts w:cstheme="minorHAnsi"/>
        </w:rPr>
        <w:t xml:space="preserve">It is recommended that staff use the HFA wraparound modules to obtain all the 11-1, 11-2 and 11-3 training topics at a minimum in terms of the training plan. </w:t>
      </w:r>
    </w:p>
    <w:p w14:paraId="47DF8584" w14:textId="77777777" w:rsidR="0090090C" w:rsidRPr="003F3390" w:rsidRDefault="00143D93" w:rsidP="0090090C">
      <w:pPr>
        <w:pStyle w:val="NoSpacing"/>
        <w:rPr>
          <w:rFonts w:cstheme="minorHAnsi"/>
        </w:rPr>
      </w:pPr>
      <w:r w:rsidRPr="003F3390">
        <w:rPr>
          <w:rFonts w:cstheme="minorHAnsi"/>
        </w:rPr>
        <w:t xml:space="preserve">Sites are encouraged to attend </w:t>
      </w:r>
      <w:r w:rsidR="003D01AB" w:rsidRPr="003F3390">
        <w:rPr>
          <w:rFonts w:cstheme="minorHAnsi"/>
        </w:rPr>
        <w:t xml:space="preserve">additional </w:t>
      </w:r>
      <w:r w:rsidRPr="003F3390">
        <w:rPr>
          <w:rFonts w:cstheme="minorHAnsi"/>
        </w:rPr>
        <w:t xml:space="preserve">trainings in their communities but must maintain documentation of the training attended. </w:t>
      </w:r>
    </w:p>
    <w:bookmarkEnd w:id="106"/>
    <w:p w14:paraId="47DF8585" w14:textId="77777777" w:rsidR="0090090C" w:rsidRPr="003F3390" w:rsidRDefault="00143D93" w:rsidP="0090090C">
      <w:pPr>
        <w:pStyle w:val="NoSpacing"/>
        <w:rPr>
          <w:rFonts w:cstheme="minorHAnsi"/>
        </w:rPr>
      </w:pPr>
      <w:r w:rsidRPr="003F3390">
        <w:rPr>
          <w:rFonts w:cstheme="minorHAnsi"/>
        </w:rPr>
        <w:t xml:space="preserve">Sites may choose to use a site-specific training/tracking log or the HFA training log that will include the date each topic is completed and supervisory verification that the training was received.  Training should not be documented only in supervision or staff development notes. </w:t>
      </w:r>
    </w:p>
    <w:p w14:paraId="47DF8586" w14:textId="77777777" w:rsidR="0090090C" w:rsidRPr="003F3390" w:rsidRDefault="0090090C" w:rsidP="0090090C">
      <w:pPr>
        <w:pStyle w:val="NoSpacing"/>
        <w:rPr>
          <w:rFonts w:cstheme="minorHAnsi"/>
        </w:rPr>
      </w:pPr>
    </w:p>
    <w:p w14:paraId="47DF8587" w14:textId="77777777" w:rsidR="0090090C" w:rsidRPr="003F3390" w:rsidRDefault="00143D93" w:rsidP="0090090C">
      <w:pPr>
        <w:pStyle w:val="NoSpacing"/>
        <w:rPr>
          <w:rFonts w:cstheme="minorHAnsi"/>
          <w:b/>
        </w:rPr>
      </w:pPr>
      <w:r w:rsidRPr="003F3390">
        <w:rPr>
          <w:rFonts w:cstheme="minorHAnsi"/>
          <w:b/>
        </w:rPr>
        <w:t>FORMS &amp; TOOLS</w:t>
      </w:r>
    </w:p>
    <w:p w14:paraId="47DF8588" w14:textId="77777777" w:rsidR="001007E8" w:rsidRPr="003F3390" w:rsidRDefault="00143D93" w:rsidP="0090090C">
      <w:pPr>
        <w:pStyle w:val="NoSpacing"/>
        <w:rPr>
          <w:rFonts w:cstheme="minorHAnsi"/>
          <w:bCs/>
        </w:rPr>
      </w:pPr>
      <w:r w:rsidRPr="003F3390">
        <w:rPr>
          <w:rFonts w:cstheme="minorHAnsi"/>
          <w:bCs/>
        </w:rPr>
        <w:t xml:space="preserve">HFA Learning Management </w:t>
      </w:r>
      <w:r w:rsidR="00C1242C" w:rsidRPr="003F3390">
        <w:rPr>
          <w:rFonts w:cstheme="minorHAnsi"/>
          <w:bCs/>
        </w:rPr>
        <w:t>System</w:t>
      </w:r>
      <w:r w:rsidR="006B10EC" w:rsidRPr="003F3390">
        <w:rPr>
          <w:rFonts w:cstheme="minorHAnsi"/>
          <w:bCs/>
        </w:rPr>
        <w:t xml:space="preserve"> (LMS)</w:t>
      </w:r>
      <w:r w:rsidR="00C1242C" w:rsidRPr="003F3390">
        <w:rPr>
          <w:rFonts w:cstheme="minorHAnsi"/>
          <w:bCs/>
        </w:rPr>
        <w:t xml:space="preserve"> (located in the HFA Community web page for each individual staff </w:t>
      </w:r>
      <w:r w:rsidR="00681562" w:rsidRPr="003F3390">
        <w:rPr>
          <w:rFonts w:cstheme="minorHAnsi"/>
          <w:bCs/>
        </w:rPr>
        <w:t>account) All</w:t>
      </w:r>
      <w:r w:rsidR="00C1242C" w:rsidRPr="003F3390">
        <w:rPr>
          <w:rFonts w:cstheme="minorHAnsi"/>
          <w:bCs/>
        </w:rPr>
        <w:t xml:space="preserve"> 10-2 </w:t>
      </w:r>
      <w:r w:rsidR="006B10EC" w:rsidRPr="003F3390">
        <w:rPr>
          <w:rFonts w:cstheme="minorHAnsi"/>
          <w:bCs/>
        </w:rPr>
        <w:t>orientation</w:t>
      </w:r>
      <w:r w:rsidR="00C1242C" w:rsidRPr="003F3390">
        <w:rPr>
          <w:rFonts w:cstheme="minorHAnsi"/>
          <w:bCs/>
        </w:rPr>
        <w:t xml:space="preserve"> trainings are pro</w:t>
      </w:r>
      <w:r w:rsidR="006B10EC" w:rsidRPr="003F3390">
        <w:rPr>
          <w:rFonts w:cstheme="minorHAnsi"/>
          <w:bCs/>
        </w:rPr>
        <w:t xml:space="preserve">vided </w:t>
      </w:r>
      <w:r w:rsidR="0066448B" w:rsidRPr="003F3390">
        <w:rPr>
          <w:rFonts w:cstheme="minorHAnsi"/>
          <w:bCs/>
        </w:rPr>
        <w:t>in the LMS</w:t>
      </w:r>
      <w:r w:rsidR="006B10EC" w:rsidRPr="003F3390">
        <w:rPr>
          <w:rFonts w:cstheme="minorHAnsi"/>
          <w:bCs/>
        </w:rPr>
        <w:t>.</w:t>
      </w:r>
    </w:p>
    <w:p w14:paraId="47DF8589" w14:textId="77777777" w:rsidR="00EE2C47" w:rsidRPr="003F3390" w:rsidRDefault="00143D93" w:rsidP="0090090C">
      <w:pPr>
        <w:pStyle w:val="NoSpacing"/>
        <w:rPr>
          <w:rFonts w:cstheme="minorHAnsi"/>
          <w:bCs/>
        </w:rPr>
      </w:pPr>
      <w:r w:rsidRPr="003F3390">
        <w:rPr>
          <w:rFonts w:cstheme="minorHAnsi"/>
          <w:bCs/>
        </w:rPr>
        <w:t>HFA Wraparound training in network resources:</w:t>
      </w:r>
      <w:r w:rsidR="004F6C6C" w:rsidRPr="003F3390">
        <w:rPr>
          <w:rFonts w:cstheme="minorHAnsi"/>
          <w:bCs/>
        </w:rPr>
        <w:t xml:space="preserve"> </w:t>
      </w:r>
      <w:hyperlink r:id="rId122" w:history="1">
        <w:r w:rsidR="004F6C6C" w:rsidRPr="003F3390">
          <w:rPr>
            <w:rStyle w:val="Hyperlink"/>
          </w:rPr>
          <w:t>Interim Wraparound Plan | Healthy Families America</w:t>
        </w:r>
      </w:hyperlink>
    </w:p>
    <w:p w14:paraId="47DF858A" w14:textId="77777777" w:rsidR="00EE2C47" w:rsidRPr="003F3390" w:rsidRDefault="00143D93" w:rsidP="0090090C">
      <w:pPr>
        <w:pStyle w:val="NoSpacing"/>
        <w:rPr>
          <w:rStyle w:val="Hyperlink"/>
        </w:rPr>
      </w:pPr>
      <w:r w:rsidRPr="003F3390">
        <w:rPr>
          <w:rFonts w:cstheme="minorHAnsi"/>
        </w:rPr>
        <w:t xml:space="preserve">HFA training tracking log </w:t>
      </w:r>
      <w:hyperlink r:id="rId123" w:history="1">
        <w:r w:rsidR="00737654" w:rsidRPr="003F3390">
          <w:rPr>
            <w:rStyle w:val="Hyperlink"/>
          </w:rPr>
          <w:t>HFA Training Log | Healthy Families America</w:t>
        </w:r>
      </w:hyperlink>
    </w:p>
    <w:p w14:paraId="47DF858B" w14:textId="77777777" w:rsidR="001007E8" w:rsidRPr="003F3390" w:rsidRDefault="001007E8" w:rsidP="0090090C">
      <w:pPr>
        <w:pStyle w:val="NoSpacing"/>
        <w:rPr>
          <w:rStyle w:val="Hyperlink"/>
        </w:rPr>
      </w:pPr>
    </w:p>
    <w:p w14:paraId="47DF858C" w14:textId="77777777" w:rsidR="00EE2C47" w:rsidRPr="003F3390" w:rsidRDefault="00EE2C47" w:rsidP="0090090C">
      <w:pPr>
        <w:pStyle w:val="NoSpacing"/>
      </w:pPr>
    </w:p>
    <w:tbl>
      <w:tblPr>
        <w:tblStyle w:val="TableGrid"/>
        <w:tblW w:w="0" w:type="auto"/>
        <w:tblLook w:val="04A0" w:firstRow="1" w:lastRow="0" w:firstColumn="1" w:lastColumn="0" w:noHBand="0" w:noVBand="1"/>
      </w:tblPr>
      <w:tblGrid>
        <w:gridCol w:w="9265"/>
      </w:tblGrid>
      <w:tr w:rsidR="004E71C5" w14:paraId="47DF8590" w14:textId="77777777" w:rsidTr="006311BF">
        <w:tc>
          <w:tcPr>
            <w:tcW w:w="9265" w:type="dxa"/>
          </w:tcPr>
          <w:p w14:paraId="47DF858D"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4" wp14:editId="47DF91A5">
                  <wp:extent cx="2114754" cy="932878"/>
                  <wp:effectExtent l="0" t="0" r="0" b="635"/>
                  <wp:docPr id="27" name="Picture 27"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457308" name="Picture 27"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58E"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58F" w14:textId="77777777" w:rsidR="0090090C" w:rsidRPr="003F3390" w:rsidRDefault="0090090C" w:rsidP="006311BF">
            <w:pPr>
              <w:pStyle w:val="NoSpacing"/>
              <w:jc w:val="center"/>
              <w:rPr>
                <w:rFonts w:cstheme="minorHAnsi"/>
              </w:rPr>
            </w:pPr>
          </w:p>
        </w:tc>
      </w:tr>
      <w:tr w:rsidR="004E71C5" w14:paraId="47DF8592" w14:textId="77777777" w:rsidTr="006311BF">
        <w:trPr>
          <w:trHeight w:val="369"/>
        </w:trPr>
        <w:tc>
          <w:tcPr>
            <w:tcW w:w="9265" w:type="dxa"/>
          </w:tcPr>
          <w:p w14:paraId="47DF8591" w14:textId="77777777" w:rsidR="005B1EAD" w:rsidRPr="003F3390" w:rsidRDefault="00143D93" w:rsidP="005B1EAD">
            <w:pPr>
              <w:rPr>
                <w:rFonts w:cstheme="minorHAnsi"/>
                <w:b/>
              </w:rPr>
            </w:pPr>
            <w:r w:rsidRPr="003F3390">
              <w:rPr>
                <w:b/>
              </w:rPr>
              <w:t>Chapter 10: Model Specific Training</w:t>
            </w:r>
            <w:r w:rsidRPr="003F3390">
              <w:rPr>
                <w:b/>
              </w:rPr>
              <w:fldChar w:fldCharType="begin"/>
            </w:r>
            <w:r w:rsidRPr="003F3390">
              <w:rPr>
                <w:b/>
              </w:rPr>
              <w:instrText xml:space="preserve"> FILLIN  "Enter Chapter"  \* MERGEFORMAT </w:instrText>
            </w:r>
            <w:r w:rsidRPr="003F3390">
              <w:rPr>
                <w:b/>
              </w:rPr>
              <w:fldChar w:fldCharType="separate"/>
            </w:r>
            <w:r w:rsidRPr="003F3390">
              <w:rPr>
                <w:b/>
              </w:rPr>
              <w:fldChar w:fldCharType="end"/>
            </w:r>
            <w:r w:rsidRPr="003F3390">
              <w:rPr>
                <w:b/>
              </w:rPr>
              <w:fldChar w:fldCharType="begin"/>
            </w:r>
            <w:r w:rsidRPr="003F3390">
              <w:rPr>
                <w:b/>
              </w:rPr>
              <w:instrText xml:space="preserve"> FILLIN   \* MERGEFORMAT </w:instrText>
            </w:r>
            <w:r w:rsidRPr="003F3390">
              <w:rPr>
                <w:b/>
              </w:rPr>
              <w:fldChar w:fldCharType="separate"/>
            </w:r>
            <w:r w:rsidRPr="003F3390">
              <w:rPr>
                <w:b/>
              </w:rPr>
              <w:fldChar w:fldCharType="end"/>
            </w:r>
          </w:p>
        </w:tc>
      </w:tr>
      <w:tr w:rsidR="004E71C5" w14:paraId="47DF8595" w14:textId="77777777" w:rsidTr="006311BF">
        <w:trPr>
          <w:trHeight w:val="368"/>
        </w:trPr>
        <w:tc>
          <w:tcPr>
            <w:tcW w:w="9265" w:type="dxa"/>
          </w:tcPr>
          <w:p w14:paraId="47DF8593" w14:textId="77777777" w:rsidR="0090090C" w:rsidRPr="003F3390" w:rsidRDefault="00143D93" w:rsidP="006311BF">
            <w:pPr>
              <w:pStyle w:val="Heading2"/>
            </w:pPr>
            <w:bookmarkStart w:id="107" w:name="_Toc56457981"/>
            <w:bookmarkStart w:id="108" w:name="_Toc178088724"/>
            <w:r w:rsidRPr="003F3390">
              <w:t>Section: 10-2: Orientation prior to direct work with families</w:t>
            </w:r>
            <w:bookmarkEnd w:id="107"/>
            <w:bookmarkEnd w:id="108"/>
            <w:r w:rsidRPr="003F3390">
              <w:t xml:space="preserve"> </w:t>
            </w:r>
          </w:p>
          <w:p w14:paraId="47DF8594" w14:textId="77777777" w:rsidR="0090090C" w:rsidRPr="003F3390" w:rsidRDefault="00143D93" w:rsidP="006311BF">
            <w:pPr>
              <w:rPr>
                <w:b/>
                <w:bCs/>
                <w:u w:val="single"/>
              </w:rPr>
            </w:pPr>
            <w:r w:rsidRPr="003F3390">
              <w:rPr>
                <w:b/>
                <w:bCs/>
              </w:rPr>
              <w:t>Note: HFA BPS 10-2.D is a Safety Standard</w:t>
            </w:r>
          </w:p>
        </w:tc>
      </w:tr>
    </w:tbl>
    <w:p w14:paraId="47DF8596" w14:textId="77777777" w:rsidR="0090090C" w:rsidRPr="003F3390" w:rsidRDefault="0090090C" w:rsidP="0090090C">
      <w:pPr>
        <w:pStyle w:val="NoSpacing"/>
        <w:rPr>
          <w:rFonts w:cstheme="minorHAnsi"/>
        </w:rPr>
      </w:pPr>
    </w:p>
    <w:p w14:paraId="47DF8597" w14:textId="77777777" w:rsidR="0090090C" w:rsidRPr="003F3390" w:rsidRDefault="00143D93" w:rsidP="0090090C">
      <w:pPr>
        <w:pStyle w:val="NoSpacing"/>
        <w:rPr>
          <w:rFonts w:cstheme="minorHAnsi"/>
          <w:b/>
        </w:rPr>
      </w:pPr>
      <w:r w:rsidRPr="003F3390">
        <w:rPr>
          <w:rFonts w:cstheme="minorHAnsi"/>
          <w:b/>
        </w:rPr>
        <w:t>POLICY</w:t>
      </w:r>
    </w:p>
    <w:p w14:paraId="47DF8598" w14:textId="77777777" w:rsidR="0090090C" w:rsidRPr="003F3390" w:rsidRDefault="00143D93" w:rsidP="0090090C">
      <w:pPr>
        <w:pStyle w:val="NoSpacing"/>
        <w:rPr>
          <w:rFonts w:cstheme="minorHAnsi"/>
        </w:rPr>
      </w:pPr>
      <w:r w:rsidRPr="003F3390">
        <w:rPr>
          <w:rFonts w:cstheme="minorHAnsi"/>
        </w:rPr>
        <w:t xml:space="preserve">Staff (direct service staff, supervisors, and program managers) receive orientation training prior to direct contact/work with families or supervision with staff to familiarize them with site responsibilities. Program </w:t>
      </w:r>
      <w:r w:rsidR="00CA462E" w:rsidRPr="003F3390">
        <w:rPr>
          <w:rFonts w:cstheme="minorHAnsi"/>
        </w:rPr>
        <w:t>m</w:t>
      </w:r>
      <w:r w:rsidRPr="003F3390">
        <w:rPr>
          <w:rFonts w:cstheme="minorHAnsi"/>
        </w:rPr>
        <w:t>anagers hired prior to July 1, 2014, are not required to document receipt of orientation topics.</w:t>
      </w:r>
    </w:p>
    <w:p w14:paraId="47DF8599" w14:textId="77777777" w:rsidR="0090090C" w:rsidRPr="003F3390" w:rsidRDefault="0090090C" w:rsidP="0090090C">
      <w:pPr>
        <w:pStyle w:val="NoSpacing"/>
        <w:rPr>
          <w:rFonts w:cstheme="minorHAnsi"/>
        </w:rPr>
      </w:pPr>
    </w:p>
    <w:p w14:paraId="47DF859A" w14:textId="77777777" w:rsidR="0090090C" w:rsidRPr="003F3390" w:rsidRDefault="00143D93" w:rsidP="0090090C">
      <w:pPr>
        <w:pStyle w:val="NoSpacing"/>
        <w:rPr>
          <w:rFonts w:cstheme="minorHAnsi"/>
          <w:i/>
          <w:u w:val="single"/>
        </w:rPr>
      </w:pPr>
      <w:r w:rsidRPr="003F3390">
        <w:rPr>
          <w:rFonts w:cstheme="minorHAnsi"/>
          <w:u w:val="single"/>
        </w:rPr>
        <w:t>Healthy Families America (HFA) References</w:t>
      </w:r>
    </w:p>
    <w:p w14:paraId="47DF859B"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10-1, 10-2. A, B, C, D, E, F, G, H.</w:t>
      </w:r>
    </w:p>
    <w:p w14:paraId="47DF859C" w14:textId="77777777" w:rsidR="0090090C" w:rsidRPr="003F3390" w:rsidRDefault="0090090C" w:rsidP="0090090C">
      <w:pPr>
        <w:pStyle w:val="NoSpacing"/>
        <w:rPr>
          <w:rFonts w:cstheme="minorHAnsi"/>
          <w:u w:val="single"/>
        </w:rPr>
      </w:pPr>
    </w:p>
    <w:p w14:paraId="47DF859D" w14:textId="77777777" w:rsidR="0090090C" w:rsidRPr="003F3390" w:rsidRDefault="00143D93" w:rsidP="0090090C">
      <w:pPr>
        <w:pStyle w:val="NoSpacing"/>
        <w:rPr>
          <w:rFonts w:cstheme="minorHAnsi"/>
          <w:u w:val="single"/>
        </w:rPr>
      </w:pPr>
      <w:r w:rsidRPr="003F3390">
        <w:rPr>
          <w:rFonts w:cstheme="minorHAnsi"/>
          <w:u w:val="single"/>
        </w:rPr>
        <w:t>Department of Child Services Contract References</w:t>
      </w:r>
    </w:p>
    <w:p w14:paraId="47DF859E" w14:textId="77777777" w:rsidR="0090090C" w:rsidRPr="003F3390" w:rsidRDefault="00143D93" w:rsidP="0090090C">
      <w:pPr>
        <w:pStyle w:val="NoSpacing"/>
        <w:rPr>
          <w:rFonts w:cstheme="minorHAnsi"/>
        </w:rPr>
      </w:pPr>
      <w:r w:rsidRPr="003F3390">
        <w:rPr>
          <w:rFonts w:cstheme="minorHAnsi"/>
        </w:rPr>
        <w:t>Section 1. Duties of Contractor</w:t>
      </w:r>
    </w:p>
    <w:p w14:paraId="47DF859F" w14:textId="77777777" w:rsidR="0090090C" w:rsidRPr="003F3390" w:rsidRDefault="0090090C" w:rsidP="0090090C">
      <w:pPr>
        <w:pStyle w:val="NoSpacing"/>
        <w:rPr>
          <w:rFonts w:cstheme="minorHAnsi"/>
          <w:i/>
        </w:rPr>
      </w:pPr>
    </w:p>
    <w:p w14:paraId="47DF85A0" w14:textId="77777777" w:rsidR="0090090C" w:rsidRPr="003F3390" w:rsidRDefault="00143D93" w:rsidP="0090090C">
      <w:pPr>
        <w:pStyle w:val="NoSpacing"/>
        <w:rPr>
          <w:rFonts w:cstheme="minorHAnsi"/>
          <w:i/>
          <w:u w:val="single"/>
        </w:rPr>
      </w:pPr>
      <w:r w:rsidRPr="003F3390">
        <w:rPr>
          <w:rFonts w:cstheme="minorHAnsi"/>
          <w:i/>
        </w:rPr>
        <w:t xml:space="preserve">C. All HFI staff, including Family Resource Specialists and Family Support Specialists, Supervisors, and Managers employed by local Healthy Families sites, must complete forty (40) hours of Core Training within the first six (6) months of employment. </w:t>
      </w:r>
      <w:r w:rsidR="008A3FD3" w:rsidRPr="003F3390">
        <w:rPr>
          <w:rFonts w:cstheme="minorHAnsi"/>
          <w:i/>
        </w:rPr>
        <w:t>Supervisor and FSS/FSW staff</w:t>
      </w:r>
      <w:r w:rsidRPr="003F3390">
        <w:rPr>
          <w:rFonts w:cstheme="minorHAnsi"/>
          <w:i/>
        </w:rPr>
        <w:t xml:space="preserve"> that have not yet completed forty (40) hours of Core Training must complete Stop Gap wraparound training prior to providing services to families. All newly hired HFI staff must complete an orientation program prior to providing services to families and must complete the ongoing trainings required at three (3), six (6), and twelve (12) months following their date of hire, as well as any additional training required by HFA in accordance with Healthy Families America Best Practice Standards.</w:t>
      </w:r>
    </w:p>
    <w:p w14:paraId="47DF85A1" w14:textId="77777777" w:rsidR="0090090C" w:rsidRPr="003F3390" w:rsidRDefault="0090090C" w:rsidP="0090090C">
      <w:pPr>
        <w:pStyle w:val="NoSpacing"/>
        <w:rPr>
          <w:rFonts w:cstheme="minorHAnsi"/>
          <w:b/>
        </w:rPr>
      </w:pPr>
    </w:p>
    <w:p w14:paraId="47DF85A2" w14:textId="77777777" w:rsidR="0090090C" w:rsidRPr="003F3390" w:rsidRDefault="00143D93" w:rsidP="0090090C">
      <w:pPr>
        <w:pStyle w:val="NoSpacing"/>
        <w:rPr>
          <w:rFonts w:cstheme="minorHAnsi"/>
          <w:b/>
        </w:rPr>
      </w:pPr>
      <w:r w:rsidRPr="003F3390">
        <w:rPr>
          <w:rFonts w:cstheme="minorHAnsi"/>
          <w:b/>
        </w:rPr>
        <w:t>PROCEDURES</w:t>
      </w:r>
    </w:p>
    <w:p w14:paraId="47DF85A3"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5A4"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5A5" w14:textId="77777777" w:rsidR="0090090C" w:rsidRPr="003F3390" w:rsidRDefault="0090090C" w:rsidP="0090090C">
      <w:pPr>
        <w:pStyle w:val="NoSpacing"/>
        <w:ind w:left="720" w:hanging="360"/>
        <w:rPr>
          <w:rFonts w:cstheme="minorHAnsi"/>
        </w:rPr>
      </w:pPr>
    </w:p>
    <w:p w14:paraId="47DF85A6" w14:textId="77777777" w:rsidR="0090090C" w:rsidRPr="003F3390" w:rsidRDefault="00143D93" w:rsidP="0090090C">
      <w:pPr>
        <w:pStyle w:val="NoSpacing"/>
        <w:numPr>
          <w:ilvl w:val="0"/>
          <w:numId w:val="164"/>
        </w:numPr>
        <w:ind w:left="720"/>
        <w:rPr>
          <w:rFonts w:cstheme="minorHAnsi"/>
        </w:rPr>
      </w:pPr>
      <w:r w:rsidRPr="003F3390">
        <w:rPr>
          <w:rFonts w:cstheme="minorHAnsi"/>
        </w:rPr>
        <w:t>Develop site- and community-specific training around the required topics listed below.</w:t>
      </w:r>
    </w:p>
    <w:p w14:paraId="47DF85A7" w14:textId="77777777" w:rsidR="0090090C" w:rsidRPr="003F3390" w:rsidRDefault="00143D93" w:rsidP="0090090C">
      <w:pPr>
        <w:pStyle w:val="NoSpacing"/>
        <w:numPr>
          <w:ilvl w:val="0"/>
          <w:numId w:val="164"/>
        </w:numPr>
        <w:ind w:left="720"/>
        <w:rPr>
          <w:rFonts w:cstheme="minorHAnsi"/>
        </w:rPr>
      </w:pPr>
      <w:r w:rsidRPr="003F3390">
        <w:rPr>
          <w:rFonts w:cstheme="minorHAnsi"/>
        </w:rPr>
        <w:t xml:space="preserve">Ensure all staff (direct service staff, supervisors, and program managers) receive training prior to direct work with families or supervision of staff. </w:t>
      </w:r>
    </w:p>
    <w:p w14:paraId="47DF85A8" w14:textId="77777777" w:rsidR="0090090C" w:rsidRPr="003F3390" w:rsidRDefault="00143D93" w:rsidP="0090090C">
      <w:pPr>
        <w:pStyle w:val="NoSpacing"/>
        <w:numPr>
          <w:ilvl w:val="1"/>
          <w:numId w:val="164"/>
        </w:numPr>
        <w:ind w:left="1260"/>
        <w:rPr>
          <w:rFonts w:cstheme="minorHAnsi"/>
        </w:rPr>
      </w:pPr>
      <w:r w:rsidRPr="003F3390">
        <w:rPr>
          <w:rFonts w:cstheme="minorHAnsi"/>
        </w:rPr>
        <w:t>If staff did not receive these trainings within the required timeframes, it is expected all staff will receive the training regardless of the timeframe.</w:t>
      </w:r>
    </w:p>
    <w:p w14:paraId="47DF85A9" w14:textId="77777777" w:rsidR="0090090C" w:rsidRPr="003F3390" w:rsidRDefault="00143D93" w:rsidP="0090090C">
      <w:pPr>
        <w:pStyle w:val="NoSpacing"/>
        <w:numPr>
          <w:ilvl w:val="1"/>
          <w:numId w:val="164"/>
        </w:numPr>
        <w:ind w:left="1260"/>
        <w:rPr>
          <w:rFonts w:cstheme="minorHAnsi"/>
        </w:rPr>
      </w:pPr>
      <w:r w:rsidRPr="003F3390">
        <w:rPr>
          <w:rFonts w:cstheme="minorHAnsi"/>
        </w:rPr>
        <w:t>Any staff who are re-hired at the site, or a new hire previously with a different HFI or HFA site, are expected to receive orientation again, regardless of time since previously employed.</w:t>
      </w:r>
    </w:p>
    <w:p w14:paraId="47DF85AA" w14:textId="77777777" w:rsidR="0090090C" w:rsidRPr="003F3390" w:rsidRDefault="00143D93" w:rsidP="0090090C">
      <w:pPr>
        <w:pStyle w:val="NoSpacing"/>
        <w:numPr>
          <w:ilvl w:val="1"/>
          <w:numId w:val="164"/>
        </w:numPr>
        <w:ind w:left="1260"/>
        <w:rPr>
          <w:rFonts w:cstheme="minorHAnsi"/>
        </w:rPr>
      </w:pPr>
      <w:r w:rsidRPr="003F3390">
        <w:rPr>
          <w:rFonts w:cstheme="minorHAnsi"/>
        </w:rPr>
        <w:t>Program managers hired prior to July 1, 2014, are exempt and not required to document receipt of orientation topics.</w:t>
      </w:r>
    </w:p>
    <w:p w14:paraId="47DF85AB" w14:textId="77777777" w:rsidR="0090090C" w:rsidRPr="003F3390" w:rsidRDefault="0090090C" w:rsidP="0090090C">
      <w:pPr>
        <w:pStyle w:val="NoSpacing"/>
        <w:ind w:left="720" w:hanging="360"/>
        <w:rPr>
          <w:rFonts w:cstheme="minorHAnsi"/>
        </w:rPr>
      </w:pPr>
    </w:p>
    <w:p w14:paraId="47DF85AC" w14:textId="77777777" w:rsidR="0090090C" w:rsidRPr="003F3390" w:rsidRDefault="00143D93" w:rsidP="0090090C">
      <w:pPr>
        <w:pStyle w:val="NoSpacing"/>
        <w:ind w:left="720" w:hanging="360"/>
        <w:rPr>
          <w:rFonts w:cstheme="minorHAnsi"/>
        </w:rPr>
      </w:pPr>
      <w:r w:rsidRPr="003F3390">
        <w:rPr>
          <w:rFonts w:cstheme="minorHAnsi"/>
        </w:rPr>
        <w:lastRenderedPageBreak/>
        <w:t>Documentation requirements</w:t>
      </w:r>
    </w:p>
    <w:p w14:paraId="47DF85AD" w14:textId="77777777" w:rsidR="0090090C" w:rsidRPr="003F3390" w:rsidRDefault="0090090C" w:rsidP="0090090C">
      <w:pPr>
        <w:pStyle w:val="NoSpacing"/>
        <w:ind w:left="720" w:hanging="360"/>
        <w:rPr>
          <w:rFonts w:cstheme="minorHAnsi"/>
        </w:rPr>
      </w:pPr>
    </w:p>
    <w:p w14:paraId="47DF85AE" w14:textId="77777777" w:rsidR="0090090C" w:rsidRPr="003F3390" w:rsidRDefault="00143D93" w:rsidP="0090090C">
      <w:pPr>
        <w:pStyle w:val="NoSpacing"/>
        <w:numPr>
          <w:ilvl w:val="0"/>
          <w:numId w:val="165"/>
        </w:numPr>
        <w:rPr>
          <w:rFonts w:cstheme="minorHAnsi"/>
        </w:rPr>
      </w:pPr>
      <w:r w:rsidRPr="003F3390">
        <w:rPr>
          <w:rFonts w:cstheme="minorHAnsi"/>
        </w:rPr>
        <w:t>At the time of hire, enter staff in the HFA Community (previously HFAST) so that staff may access HFA trainings.</w:t>
      </w:r>
    </w:p>
    <w:p w14:paraId="47DF85AF" w14:textId="77777777" w:rsidR="0090090C" w:rsidRPr="003F3390" w:rsidRDefault="00143D93" w:rsidP="0090090C">
      <w:pPr>
        <w:pStyle w:val="NoSpacing"/>
        <w:numPr>
          <w:ilvl w:val="0"/>
          <w:numId w:val="165"/>
        </w:numPr>
        <w:rPr>
          <w:rFonts w:cstheme="minorHAnsi"/>
        </w:rPr>
      </w:pPr>
      <w:r w:rsidRPr="003F3390">
        <w:rPr>
          <w:rFonts w:cstheme="minorHAnsi"/>
        </w:rPr>
        <w:t>Document the date each orientation topic is completed on local site training log or HFA training log.</w:t>
      </w:r>
    </w:p>
    <w:p w14:paraId="47DF85B0" w14:textId="77777777" w:rsidR="0090090C" w:rsidRPr="003F3390" w:rsidRDefault="00143D93" w:rsidP="0090090C">
      <w:pPr>
        <w:pStyle w:val="NoSpacing"/>
        <w:numPr>
          <w:ilvl w:val="0"/>
          <w:numId w:val="165"/>
        </w:numPr>
        <w:rPr>
          <w:rFonts w:cstheme="minorHAnsi"/>
        </w:rPr>
      </w:pPr>
      <w:r w:rsidRPr="003F3390">
        <w:rPr>
          <w:rFonts w:cstheme="minorHAnsi"/>
        </w:rPr>
        <w:t>Document for each staff person the date of their first home visit, FROG scale, and/or supervision.</w:t>
      </w:r>
    </w:p>
    <w:p w14:paraId="47DF85B1" w14:textId="77777777" w:rsidR="0090090C" w:rsidRPr="003F3390" w:rsidRDefault="0090090C" w:rsidP="0090090C">
      <w:pPr>
        <w:pStyle w:val="NoSpacing"/>
        <w:rPr>
          <w:rFonts w:cstheme="minorHAnsi"/>
        </w:rPr>
      </w:pPr>
    </w:p>
    <w:p w14:paraId="47DF85B2" w14:textId="77777777" w:rsidR="0090090C" w:rsidRPr="003F3390" w:rsidRDefault="00143D93" w:rsidP="0090090C">
      <w:pPr>
        <w:pStyle w:val="NoSpacing"/>
        <w:rPr>
          <w:rFonts w:cstheme="minorHAnsi"/>
          <w:b/>
        </w:rPr>
      </w:pPr>
      <w:r w:rsidRPr="003F3390">
        <w:rPr>
          <w:rFonts w:cstheme="minorHAnsi"/>
          <w:b/>
        </w:rPr>
        <w:t>RELATED INFORMATION</w:t>
      </w:r>
    </w:p>
    <w:p w14:paraId="47DF85B3" w14:textId="77777777" w:rsidR="0090090C" w:rsidRPr="003F3390" w:rsidRDefault="00143D93" w:rsidP="0090090C">
      <w:pPr>
        <w:pStyle w:val="NoSpacing"/>
        <w:rPr>
          <w:rFonts w:cstheme="minorHAnsi"/>
          <w:bCs/>
        </w:rPr>
      </w:pPr>
      <w:r w:rsidRPr="003F3390">
        <w:rPr>
          <w:rFonts w:cstheme="minorHAnsi"/>
          <w:bCs/>
        </w:rPr>
        <w:t>The HFA National Office makes available online orientation that sites may choose to use in addition to any organization-required orientation training.</w:t>
      </w:r>
    </w:p>
    <w:p w14:paraId="47DF85B4" w14:textId="77777777" w:rsidR="0090090C" w:rsidRPr="003F3390" w:rsidRDefault="0090090C" w:rsidP="0090090C">
      <w:pPr>
        <w:pStyle w:val="NoSpacing"/>
        <w:rPr>
          <w:rFonts w:cstheme="minorHAnsi"/>
        </w:rPr>
      </w:pPr>
    </w:p>
    <w:p w14:paraId="47DF85B5" w14:textId="77777777" w:rsidR="0090090C" w:rsidRPr="003F3390" w:rsidRDefault="00143D93" w:rsidP="0090090C">
      <w:pPr>
        <w:pStyle w:val="NoSpacing"/>
        <w:rPr>
          <w:rFonts w:cstheme="minorHAnsi"/>
        </w:rPr>
      </w:pPr>
      <w:r w:rsidRPr="003F3390">
        <w:rPr>
          <w:rFonts w:cstheme="minorHAnsi"/>
        </w:rPr>
        <w:t>The orientation topics and their associated HFA Best Practice Standards are as follows. Each of these topics must be provided to required staff prior to direct work with families or supervision of staff.</w:t>
      </w:r>
      <w:r w:rsidRPr="003F3390">
        <w:rPr>
          <w:rFonts w:cstheme="minorHAnsi"/>
        </w:rPr>
        <w:tab/>
      </w:r>
    </w:p>
    <w:p w14:paraId="47DF85B6" w14:textId="77777777" w:rsidR="0090090C" w:rsidRPr="003F3390" w:rsidRDefault="0090090C" w:rsidP="0090090C">
      <w:pPr>
        <w:pStyle w:val="NoSpacing"/>
        <w:rPr>
          <w:rFonts w:cstheme="minorHAnsi"/>
          <w:b/>
        </w:rPr>
      </w:pPr>
    </w:p>
    <w:p w14:paraId="47DF85B7" w14:textId="77777777" w:rsidR="0090090C" w:rsidRPr="003F3390" w:rsidRDefault="00143D93" w:rsidP="0090090C">
      <w:pPr>
        <w:pStyle w:val="NoSpacing"/>
        <w:ind w:left="720" w:hanging="720"/>
        <w:rPr>
          <w:rFonts w:cstheme="minorHAnsi"/>
        </w:rPr>
      </w:pPr>
      <w:r w:rsidRPr="003F3390">
        <w:rPr>
          <w:rFonts w:cstheme="minorHAnsi"/>
        </w:rPr>
        <w:t xml:space="preserve">10-2.A </w:t>
      </w:r>
      <w:r w:rsidRPr="003F3390">
        <w:rPr>
          <w:rFonts w:cstheme="minorHAnsi"/>
        </w:rPr>
        <w:tab/>
        <w:t xml:space="preserve">Staff (direct service staff, supervisors, program managers and the </w:t>
      </w:r>
      <w:r w:rsidRPr="003F3390">
        <w:rPr>
          <w:rFonts w:cstheme="minorHAnsi"/>
          <w:b/>
          <w:bCs/>
        </w:rPr>
        <w:t>manager’s supervisor</w:t>
      </w:r>
      <w:r w:rsidRPr="003F3390">
        <w:rPr>
          <w:rFonts w:cstheme="minorHAnsi"/>
        </w:rPr>
        <w:t>) hired January 1, 2022, or later receive HFA Quick Start orientation training. Staff hired prior to January 1, 2022, receive orientation related to HFA/HFI goals and services, philosophy of home visiting/family support, and principles of ethical practice prior to direct work with families.</w:t>
      </w:r>
    </w:p>
    <w:p w14:paraId="47DF85B8" w14:textId="77777777" w:rsidR="0090090C" w:rsidRPr="003F3390" w:rsidRDefault="00143D93" w:rsidP="0090090C">
      <w:pPr>
        <w:pStyle w:val="NoSpacing"/>
        <w:ind w:left="720" w:hanging="720"/>
        <w:rPr>
          <w:rFonts w:cstheme="minorHAnsi"/>
        </w:rPr>
      </w:pPr>
      <w:r w:rsidRPr="003F3390">
        <w:rPr>
          <w:rFonts w:cstheme="minorHAnsi"/>
        </w:rPr>
        <w:t>10-2.B</w:t>
      </w:r>
      <w:r w:rsidRPr="003F3390">
        <w:rPr>
          <w:rFonts w:cstheme="minorHAnsi"/>
        </w:rPr>
        <w:tab/>
        <w:t xml:space="preserve">Staff (direct service staff, supervisors, and program managers) are oriented to their roles as it relates to the site’s parenting materials, curriculum, and other handouts shared with parents, policy and operating procedures, and data collection forms and processes. </w:t>
      </w:r>
    </w:p>
    <w:p w14:paraId="47DF85B9" w14:textId="77777777" w:rsidR="0090090C" w:rsidRPr="003F3390" w:rsidRDefault="00143D93" w:rsidP="0090090C">
      <w:pPr>
        <w:pStyle w:val="NoSpacing"/>
        <w:ind w:left="720" w:hanging="720"/>
        <w:rPr>
          <w:rFonts w:cstheme="minorHAnsi"/>
        </w:rPr>
      </w:pPr>
      <w:r w:rsidRPr="003F3390">
        <w:rPr>
          <w:rFonts w:cstheme="minorHAnsi"/>
        </w:rPr>
        <w:t>10-2.C</w:t>
      </w:r>
      <w:r w:rsidRPr="003F3390">
        <w:rPr>
          <w:rFonts w:cstheme="minorHAnsi"/>
        </w:rPr>
        <w:tab/>
        <w:t>Staff (direct service staff, supervisors, and program managers) are oriented to the site’s relationship with other community resources.</w:t>
      </w:r>
    </w:p>
    <w:p w14:paraId="47DF85BA" w14:textId="77777777" w:rsidR="0090090C" w:rsidRPr="003F3390" w:rsidRDefault="00143D93" w:rsidP="0090090C">
      <w:pPr>
        <w:pStyle w:val="NoSpacing"/>
        <w:ind w:left="720" w:hanging="720"/>
        <w:rPr>
          <w:rFonts w:cstheme="minorHAnsi"/>
        </w:rPr>
      </w:pPr>
      <w:r w:rsidRPr="003F3390">
        <w:rPr>
          <w:rFonts w:cstheme="minorHAnsi"/>
        </w:rPr>
        <w:t>10-2.D</w:t>
      </w:r>
      <w:r w:rsidRPr="003F3390">
        <w:rPr>
          <w:rFonts w:cstheme="minorHAnsi"/>
        </w:rPr>
        <w:tab/>
        <w:t xml:space="preserve">Staff (direct service staff, supervisors, and program managers) are oriented to child abuse and neglect indicators and reporting requirements. </w:t>
      </w:r>
    </w:p>
    <w:p w14:paraId="47DF85BB" w14:textId="77777777" w:rsidR="0090090C" w:rsidRPr="003F3390" w:rsidRDefault="00143D93" w:rsidP="0090090C">
      <w:pPr>
        <w:pStyle w:val="NoSpacing"/>
        <w:ind w:left="720" w:hanging="720"/>
        <w:rPr>
          <w:rFonts w:cstheme="minorHAnsi"/>
        </w:rPr>
      </w:pPr>
      <w:r w:rsidRPr="003F3390">
        <w:rPr>
          <w:rFonts w:cstheme="minorHAnsi"/>
        </w:rPr>
        <w:t>10-2.E</w:t>
      </w:r>
      <w:r w:rsidRPr="003F3390">
        <w:rPr>
          <w:rFonts w:cstheme="minorHAnsi"/>
        </w:rPr>
        <w:tab/>
        <w:t>Staff (direct service staff, supervisors, and program managers) are oriented to issues of confidentiality and issues of ethical practice.</w:t>
      </w:r>
    </w:p>
    <w:p w14:paraId="47DF85BC" w14:textId="77777777" w:rsidR="0090090C" w:rsidRPr="003F3390" w:rsidRDefault="00143D93" w:rsidP="0090090C">
      <w:pPr>
        <w:pStyle w:val="NoSpacing"/>
        <w:ind w:left="720" w:hanging="720"/>
        <w:rPr>
          <w:rFonts w:cstheme="minorHAnsi"/>
        </w:rPr>
      </w:pPr>
      <w:r w:rsidRPr="003F3390">
        <w:rPr>
          <w:rFonts w:cstheme="minorHAnsi"/>
        </w:rPr>
        <w:t>10-2.F</w:t>
      </w:r>
      <w:r w:rsidRPr="003F3390">
        <w:rPr>
          <w:rFonts w:cstheme="minorHAnsi"/>
        </w:rPr>
        <w:tab/>
        <w:t xml:space="preserve">Staff (direct service staff, supervisors, and program managers) are oriented to issues related to boundaries. </w:t>
      </w:r>
    </w:p>
    <w:p w14:paraId="47DF85BD" w14:textId="77777777" w:rsidR="0090090C" w:rsidRPr="003F3390" w:rsidRDefault="00143D93" w:rsidP="0090090C">
      <w:pPr>
        <w:pStyle w:val="NoSpacing"/>
        <w:ind w:left="720" w:hanging="720"/>
        <w:rPr>
          <w:rFonts w:cstheme="minorHAnsi"/>
        </w:rPr>
      </w:pPr>
      <w:r w:rsidRPr="003F3390">
        <w:rPr>
          <w:rFonts w:cstheme="minorHAnsi"/>
        </w:rPr>
        <w:t>10-2.G</w:t>
      </w:r>
      <w:r w:rsidRPr="003F3390">
        <w:rPr>
          <w:rFonts w:cstheme="minorHAnsi"/>
        </w:rPr>
        <w:tab/>
        <w:t xml:space="preserve">Staff (direct service staff, supervisors, and program managers) are oriented to issues of staff safety. </w:t>
      </w:r>
    </w:p>
    <w:p w14:paraId="47DF85BE" w14:textId="77777777" w:rsidR="0090090C" w:rsidRPr="003F3390" w:rsidRDefault="00143D93" w:rsidP="0090090C">
      <w:pPr>
        <w:pStyle w:val="NoSpacing"/>
        <w:ind w:left="720" w:hanging="720"/>
        <w:rPr>
          <w:rFonts w:cstheme="minorHAnsi"/>
        </w:rPr>
      </w:pPr>
      <w:r w:rsidRPr="003F3390">
        <w:rPr>
          <w:rFonts w:cstheme="minorHAnsi"/>
        </w:rPr>
        <w:t>10-2.H</w:t>
      </w:r>
      <w:r w:rsidRPr="003F3390">
        <w:rPr>
          <w:rFonts w:cstheme="minorHAnsi"/>
        </w:rPr>
        <w:tab/>
        <w:t xml:space="preserve">Staff (direct service staff, supervisors, and program managers) are oriented to goals, objectives, policies, and functions of the HFI Multi-site System and Central Administration. </w:t>
      </w:r>
    </w:p>
    <w:p w14:paraId="47DF85BF" w14:textId="77777777" w:rsidR="0090090C" w:rsidRPr="003F3390" w:rsidRDefault="0090090C" w:rsidP="0090090C">
      <w:pPr>
        <w:pStyle w:val="NoSpacing"/>
        <w:rPr>
          <w:rFonts w:cstheme="minorHAnsi"/>
          <w:b/>
        </w:rPr>
      </w:pPr>
    </w:p>
    <w:p w14:paraId="47DF85C0" w14:textId="77777777" w:rsidR="0090090C" w:rsidRPr="003F3390" w:rsidRDefault="00143D93" w:rsidP="0090090C">
      <w:pPr>
        <w:pStyle w:val="NoSpacing"/>
        <w:rPr>
          <w:rFonts w:cstheme="minorHAnsi"/>
          <w:b/>
        </w:rPr>
      </w:pPr>
      <w:r w:rsidRPr="003F3390">
        <w:rPr>
          <w:rFonts w:cstheme="minorHAnsi"/>
          <w:b/>
        </w:rPr>
        <w:t>PRACTICE GUIDANCE</w:t>
      </w:r>
    </w:p>
    <w:p w14:paraId="47DF85C1" w14:textId="77777777" w:rsidR="0090090C" w:rsidRPr="003F3390" w:rsidRDefault="0090090C" w:rsidP="0090090C">
      <w:pPr>
        <w:pStyle w:val="NoSpacing"/>
        <w:rPr>
          <w:rFonts w:cstheme="minorHAnsi"/>
        </w:rPr>
      </w:pPr>
    </w:p>
    <w:p w14:paraId="47DF85C2" w14:textId="77777777" w:rsidR="0090090C" w:rsidRPr="003F3390" w:rsidRDefault="00143D93" w:rsidP="0090090C">
      <w:pPr>
        <w:pStyle w:val="NoSpacing"/>
        <w:rPr>
          <w:rFonts w:cstheme="minorHAnsi"/>
        </w:rPr>
      </w:pPr>
      <w:r w:rsidRPr="003F3390">
        <w:rPr>
          <w:rFonts w:cstheme="minorHAnsi"/>
        </w:rPr>
        <w:t>HFI is in a reaccreditation cycle, therefore training data for staff hired longer than five years is not required for an HFA site visit but should be maintained onsite.</w:t>
      </w:r>
    </w:p>
    <w:p w14:paraId="47DF85C3" w14:textId="77777777" w:rsidR="0090090C" w:rsidRPr="003F3390" w:rsidRDefault="0090090C" w:rsidP="0090090C">
      <w:pPr>
        <w:pStyle w:val="NoSpacing"/>
        <w:ind w:left="720"/>
        <w:rPr>
          <w:rFonts w:cstheme="minorHAnsi"/>
        </w:rPr>
      </w:pPr>
    </w:p>
    <w:p w14:paraId="47DF85C4" w14:textId="77777777" w:rsidR="0090090C" w:rsidRPr="003F3390" w:rsidRDefault="00143D93" w:rsidP="0090090C">
      <w:pPr>
        <w:pStyle w:val="NoSpacing"/>
        <w:rPr>
          <w:rFonts w:cstheme="minorHAnsi"/>
          <w:b/>
        </w:rPr>
      </w:pPr>
      <w:r w:rsidRPr="003F3390">
        <w:rPr>
          <w:rFonts w:cstheme="minorHAnsi"/>
          <w:b/>
        </w:rPr>
        <w:t>FORMS &amp; TOOLS</w:t>
      </w:r>
    </w:p>
    <w:p w14:paraId="47DF85C5" w14:textId="77777777" w:rsidR="0066448B" w:rsidRPr="003F3390" w:rsidRDefault="00143D93" w:rsidP="0066448B">
      <w:pPr>
        <w:pStyle w:val="NoSpacing"/>
        <w:rPr>
          <w:rFonts w:cstheme="minorHAnsi"/>
          <w:bCs/>
        </w:rPr>
      </w:pPr>
      <w:r w:rsidRPr="003F3390">
        <w:rPr>
          <w:rFonts w:cstheme="minorHAnsi"/>
          <w:bCs/>
        </w:rPr>
        <w:t>HFA Learning Management System (LMS) (located in the HFA Community web page for each individual staff account) All 10-2 orientation trainings are provided in the LMS.</w:t>
      </w:r>
    </w:p>
    <w:tbl>
      <w:tblPr>
        <w:tblStyle w:val="TableGrid"/>
        <w:tblW w:w="0" w:type="auto"/>
        <w:tblLook w:val="04A0" w:firstRow="1" w:lastRow="0" w:firstColumn="1" w:lastColumn="0" w:noHBand="0" w:noVBand="1"/>
      </w:tblPr>
      <w:tblGrid>
        <w:gridCol w:w="9265"/>
      </w:tblGrid>
      <w:tr w:rsidR="004E71C5" w14:paraId="47DF85C9" w14:textId="77777777" w:rsidTr="006311BF">
        <w:tc>
          <w:tcPr>
            <w:tcW w:w="9265" w:type="dxa"/>
          </w:tcPr>
          <w:p w14:paraId="47DF85C6"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6" wp14:editId="47DF91A7">
                  <wp:extent cx="2114754" cy="932878"/>
                  <wp:effectExtent l="0" t="0" r="0" b="635"/>
                  <wp:docPr id="28" name="Picture 28"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06555" name="Picture 28"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5C7"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5C8" w14:textId="77777777" w:rsidR="0090090C" w:rsidRPr="003F3390" w:rsidRDefault="0090090C" w:rsidP="006311BF">
            <w:pPr>
              <w:pStyle w:val="NoSpacing"/>
              <w:jc w:val="center"/>
              <w:rPr>
                <w:rFonts w:cstheme="minorHAnsi"/>
              </w:rPr>
            </w:pPr>
          </w:p>
        </w:tc>
      </w:tr>
      <w:tr w:rsidR="004E71C5" w14:paraId="47DF85CB" w14:textId="77777777" w:rsidTr="005B1EAD">
        <w:trPr>
          <w:trHeight w:val="413"/>
        </w:trPr>
        <w:tc>
          <w:tcPr>
            <w:tcW w:w="9265" w:type="dxa"/>
          </w:tcPr>
          <w:p w14:paraId="47DF85CA" w14:textId="77777777" w:rsidR="005B1EAD" w:rsidRPr="003F3390" w:rsidRDefault="00143D93" w:rsidP="009B2C9B">
            <w:pPr>
              <w:rPr>
                <w:b/>
                <w:bCs/>
              </w:rPr>
            </w:pPr>
            <w:bookmarkStart w:id="109" w:name="_Toc99719867"/>
            <w:r w:rsidRPr="003F3390">
              <w:rPr>
                <w:b/>
                <w:bCs/>
              </w:rPr>
              <w:t>Chapter 10: Model Specific Training</w:t>
            </w:r>
            <w:bookmarkEnd w:id="109"/>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5CD" w14:textId="77777777" w:rsidTr="006311BF">
        <w:trPr>
          <w:trHeight w:val="520"/>
        </w:trPr>
        <w:tc>
          <w:tcPr>
            <w:tcW w:w="9265" w:type="dxa"/>
          </w:tcPr>
          <w:p w14:paraId="47DF85CC" w14:textId="77777777" w:rsidR="0090090C" w:rsidRPr="003F3390" w:rsidRDefault="00143D93" w:rsidP="006311BF">
            <w:pPr>
              <w:pStyle w:val="Heading2"/>
              <w:rPr>
                <w:b/>
                <w:bCs/>
                <w:u w:val="single"/>
              </w:rPr>
            </w:pPr>
            <w:bookmarkStart w:id="110" w:name="_Toc56457982"/>
            <w:bookmarkStart w:id="111" w:name="_Toc178088725"/>
            <w:r w:rsidRPr="003F3390">
              <w:t>Section: 10-3: Stop gap training</w:t>
            </w:r>
            <w:bookmarkEnd w:id="110"/>
            <w:bookmarkEnd w:id="111"/>
            <w:r w:rsidRPr="003F3390">
              <w:t xml:space="preserve"> </w:t>
            </w:r>
          </w:p>
        </w:tc>
      </w:tr>
    </w:tbl>
    <w:p w14:paraId="47DF85CE" w14:textId="77777777" w:rsidR="0090090C" w:rsidRPr="003F3390" w:rsidRDefault="0090090C" w:rsidP="0090090C">
      <w:pPr>
        <w:pStyle w:val="NoSpacing"/>
        <w:rPr>
          <w:rFonts w:cstheme="minorHAnsi"/>
          <w:b/>
        </w:rPr>
      </w:pPr>
    </w:p>
    <w:p w14:paraId="47DF85CF" w14:textId="77777777" w:rsidR="0090090C" w:rsidRPr="003F3390" w:rsidRDefault="00143D93" w:rsidP="0090090C">
      <w:pPr>
        <w:pStyle w:val="NoSpacing"/>
        <w:rPr>
          <w:rFonts w:cstheme="minorHAnsi"/>
          <w:b/>
        </w:rPr>
      </w:pPr>
      <w:r w:rsidRPr="003F3390">
        <w:rPr>
          <w:rFonts w:cstheme="minorHAnsi"/>
          <w:b/>
        </w:rPr>
        <w:t>POLICY</w:t>
      </w:r>
    </w:p>
    <w:p w14:paraId="47DF85D0" w14:textId="77777777" w:rsidR="0090090C" w:rsidRPr="003F3390" w:rsidRDefault="00143D93" w:rsidP="0090090C">
      <w:pPr>
        <w:pStyle w:val="NoSpacing"/>
        <w:rPr>
          <w:rFonts w:cstheme="minorHAnsi"/>
        </w:rPr>
      </w:pPr>
      <w:r w:rsidRPr="003F3390">
        <w:rPr>
          <w:rFonts w:cstheme="minorHAnsi"/>
        </w:rPr>
        <w:t>Supervisors and Family Support Specialists/Workers who begin home visiting or supervision work prior to receipt of role-specific HFA Core training, must receive customized role-specific training, often conducted by the site, on an as-needed basis to meet an individual’s urgent need for skills necessary to perform work prior to receiving HFA Core training. This is known as “stop-gap” training.</w:t>
      </w:r>
    </w:p>
    <w:p w14:paraId="47DF85D1" w14:textId="77777777" w:rsidR="0090090C" w:rsidRPr="003F3390" w:rsidRDefault="00143D93" w:rsidP="0090090C">
      <w:pPr>
        <w:pStyle w:val="NoSpacing"/>
        <w:rPr>
          <w:rFonts w:cstheme="minorHAnsi"/>
        </w:rPr>
      </w:pPr>
      <w:r w:rsidRPr="003F3390">
        <w:rPr>
          <w:rFonts w:cstheme="minorHAnsi"/>
        </w:rPr>
        <w:t xml:space="preserve"> </w:t>
      </w:r>
    </w:p>
    <w:p w14:paraId="47DF85D2" w14:textId="77777777" w:rsidR="0090090C" w:rsidRPr="003F3390" w:rsidRDefault="00143D93" w:rsidP="0090090C">
      <w:pPr>
        <w:pStyle w:val="NoSpacing"/>
        <w:rPr>
          <w:rFonts w:cstheme="minorHAnsi"/>
          <w:i/>
          <w:u w:val="single"/>
        </w:rPr>
      </w:pPr>
      <w:r w:rsidRPr="003F3390">
        <w:rPr>
          <w:rFonts w:cstheme="minorHAnsi"/>
          <w:u w:val="single"/>
        </w:rPr>
        <w:t>Healthy Families America (HFA) References</w:t>
      </w:r>
    </w:p>
    <w:p w14:paraId="47DF85D3"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10-3, A, B, C, D</w:t>
      </w:r>
    </w:p>
    <w:p w14:paraId="47DF85D4" w14:textId="77777777" w:rsidR="0090090C" w:rsidRPr="003F3390" w:rsidRDefault="0090090C" w:rsidP="0090090C">
      <w:pPr>
        <w:pStyle w:val="NoSpacing"/>
        <w:rPr>
          <w:rFonts w:cstheme="minorHAnsi"/>
          <w:u w:val="single"/>
        </w:rPr>
      </w:pPr>
    </w:p>
    <w:p w14:paraId="47DF85D5" w14:textId="77777777" w:rsidR="0090090C" w:rsidRPr="003F3390" w:rsidRDefault="00143D93" w:rsidP="0090090C">
      <w:pPr>
        <w:pStyle w:val="NoSpacing"/>
        <w:rPr>
          <w:rFonts w:cstheme="minorHAnsi"/>
          <w:u w:val="single"/>
        </w:rPr>
      </w:pPr>
      <w:r w:rsidRPr="003F3390">
        <w:rPr>
          <w:rFonts w:cstheme="minorHAnsi"/>
          <w:u w:val="single"/>
        </w:rPr>
        <w:t>Department of Child Services Contract References</w:t>
      </w:r>
    </w:p>
    <w:p w14:paraId="47DF85D6" w14:textId="77777777" w:rsidR="0090090C" w:rsidRPr="003F3390" w:rsidRDefault="00143D93" w:rsidP="0090090C">
      <w:pPr>
        <w:pStyle w:val="NoSpacing"/>
        <w:rPr>
          <w:rFonts w:cstheme="minorHAnsi"/>
        </w:rPr>
      </w:pPr>
      <w:r w:rsidRPr="003F3390">
        <w:rPr>
          <w:rFonts w:cstheme="minorHAnsi"/>
        </w:rPr>
        <w:t>Section 1. Duties of Contractor</w:t>
      </w:r>
    </w:p>
    <w:p w14:paraId="47DF85D7" w14:textId="77777777" w:rsidR="0090090C" w:rsidRPr="003F3390" w:rsidRDefault="00143D93" w:rsidP="0090090C">
      <w:pPr>
        <w:pStyle w:val="NoSpacing"/>
        <w:rPr>
          <w:rFonts w:cstheme="minorHAnsi"/>
          <w:i/>
          <w:u w:val="single"/>
        </w:rPr>
      </w:pPr>
      <w:r w:rsidRPr="003F3390">
        <w:rPr>
          <w:rFonts w:cstheme="minorHAnsi"/>
          <w:i/>
        </w:rPr>
        <w:t xml:space="preserve">C. All HFI staff, including Family Resource Specialists and Family Support Specialists, Supervisors, and Managers employed by local Healthy Families sites, must complete forty (40) hours of Core Training within the first six (6) months of employment. </w:t>
      </w:r>
      <w:r w:rsidR="0062156C" w:rsidRPr="003F3390">
        <w:rPr>
          <w:rFonts w:cstheme="minorHAnsi"/>
          <w:i/>
        </w:rPr>
        <w:t>Supervisor and FSS/FSW s</w:t>
      </w:r>
      <w:r w:rsidRPr="003F3390">
        <w:rPr>
          <w:rFonts w:cstheme="minorHAnsi"/>
          <w:i/>
        </w:rPr>
        <w:t>taff that have not yet completed forty (40) hours of Core Training must complete Stop Gap training prior to providing services to families. All newly hired HFI staff must complete an orientation program prior to providing services to families and must complete the ongoing trainings required at three (3), six (6), and twelve (12) months following their date of hire, as well as any additional training required by HFA in accordance with Healthy Families America Best Practice Standards.</w:t>
      </w:r>
    </w:p>
    <w:p w14:paraId="47DF85D8" w14:textId="77777777" w:rsidR="0090090C" w:rsidRPr="003F3390" w:rsidRDefault="0090090C" w:rsidP="0090090C">
      <w:pPr>
        <w:pStyle w:val="NoSpacing"/>
        <w:rPr>
          <w:rFonts w:cstheme="minorHAnsi"/>
          <w:u w:val="single"/>
        </w:rPr>
      </w:pPr>
    </w:p>
    <w:p w14:paraId="47DF85D9" w14:textId="77777777" w:rsidR="0090090C" w:rsidRPr="003F3390" w:rsidRDefault="00143D93" w:rsidP="0090090C">
      <w:pPr>
        <w:pStyle w:val="NoSpacing"/>
        <w:rPr>
          <w:rFonts w:cstheme="minorHAnsi"/>
          <w:u w:val="single"/>
        </w:rPr>
      </w:pPr>
      <w:r w:rsidRPr="003F3390">
        <w:rPr>
          <w:rFonts w:cstheme="minorHAnsi"/>
          <w:u w:val="single"/>
        </w:rPr>
        <w:t>Other References</w:t>
      </w:r>
    </w:p>
    <w:p w14:paraId="47DF85DA" w14:textId="77777777" w:rsidR="0090090C" w:rsidRPr="003F3390" w:rsidRDefault="00143D93" w:rsidP="0090090C">
      <w:pPr>
        <w:pStyle w:val="NoSpacing"/>
        <w:rPr>
          <w:rFonts w:cstheme="minorHAnsi"/>
        </w:rPr>
      </w:pPr>
      <w:r w:rsidRPr="003F3390">
        <w:rPr>
          <w:rFonts w:cstheme="minorHAnsi"/>
        </w:rPr>
        <w:t>Healthy Families Indiana 10.4 Core Training</w:t>
      </w:r>
    </w:p>
    <w:p w14:paraId="47DF85DB" w14:textId="77777777" w:rsidR="0090090C" w:rsidRPr="003F3390" w:rsidRDefault="00143D93" w:rsidP="0090090C">
      <w:pPr>
        <w:pStyle w:val="NoSpacing"/>
        <w:rPr>
          <w:rFonts w:cstheme="minorHAnsi"/>
        </w:rPr>
      </w:pPr>
      <w:r w:rsidRPr="003F3390">
        <w:rPr>
          <w:rFonts w:cstheme="minorHAnsi"/>
        </w:rPr>
        <w:t>HFA has developed a series of stop-gap training webinars to be used in conjunction with on-site activities designed to set staff on a positive trajectory for their work with families.</w:t>
      </w:r>
    </w:p>
    <w:p w14:paraId="47DF85DC" w14:textId="77777777" w:rsidR="0090090C" w:rsidRPr="003F3390" w:rsidRDefault="0090090C" w:rsidP="0090090C">
      <w:pPr>
        <w:pStyle w:val="NoSpacing"/>
        <w:rPr>
          <w:rFonts w:cstheme="minorHAnsi"/>
          <w:b/>
        </w:rPr>
      </w:pPr>
    </w:p>
    <w:p w14:paraId="47DF85DD" w14:textId="77777777" w:rsidR="0090090C" w:rsidRPr="003F3390" w:rsidRDefault="00143D93" w:rsidP="0090090C">
      <w:pPr>
        <w:pStyle w:val="NoSpacing"/>
        <w:rPr>
          <w:rFonts w:cstheme="minorHAnsi"/>
          <w:b/>
        </w:rPr>
      </w:pPr>
      <w:r w:rsidRPr="003F3390">
        <w:rPr>
          <w:rFonts w:cstheme="minorHAnsi"/>
          <w:b/>
        </w:rPr>
        <w:t>PROCEDURES</w:t>
      </w:r>
    </w:p>
    <w:p w14:paraId="47DF85DE" w14:textId="77777777" w:rsidR="0090090C" w:rsidRPr="003F3390" w:rsidRDefault="0090090C" w:rsidP="0090090C">
      <w:pPr>
        <w:pStyle w:val="NoSpacing"/>
        <w:rPr>
          <w:rFonts w:cstheme="minorHAnsi"/>
        </w:rPr>
      </w:pPr>
    </w:p>
    <w:p w14:paraId="47DF85DF"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5E0"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5E1" w14:textId="77777777" w:rsidR="0090090C" w:rsidRPr="003F3390" w:rsidRDefault="0090090C" w:rsidP="0090090C">
      <w:pPr>
        <w:pStyle w:val="NoSpacing"/>
        <w:ind w:left="720" w:hanging="360"/>
        <w:rPr>
          <w:rFonts w:cstheme="minorHAnsi"/>
        </w:rPr>
      </w:pPr>
    </w:p>
    <w:p w14:paraId="47DF85E2" w14:textId="77777777" w:rsidR="0090090C" w:rsidRPr="003F3390" w:rsidRDefault="00143D93" w:rsidP="0090090C">
      <w:pPr>
        <w:pStyle w:val="NoSpacing"/>
        <w:numPr>
          <w:ilvl w:val="0"/>
          <w:numId w:val="179"/>
        </w:numPr>
        <w:ind w:left="720"/>
        <w:rPr>
          <w:rFonts w:cstheme="minorHAnsi"/>
        </w:rPr>
      </w:pPr>
      <w:r w:rsidRPr="003F3390">
        <w:rPr>
          <w:rFonts w:cstheme="minorHAnsi"/>
        </w:rPr>
        <w:t>Develop stop-gap training that includes all the elements described below:</w:t>
      </w:r>
    </w:p>
    <w:p w14:paraId="47DF85E3" w14:textId="77777777" w:rsidR="0090090C" w:rsidRPr="003F3390" w:rsidRDefault="00143D93" w:rsidP="0090090C">
      <w:pPr>
        <w:pStyle w:val="Default"/>
        <w:numPr>
          <w:ilvl w:val="0"/>
          <w:numId w:val="181"/>
        </w:numPr>
        <w:rPr>
          <w:rFonts w:asciiTheme="minorHAnsi" w:hAnsiTheme="minorHAnsi" w:cstheme="minorHAnsi"/>
          <w:sz w:val="22"/>
          <w:szCs w:val="22"/>
        </w:rPr>
      </w:pPr>
      <w:r w:rsidRPr="003F3390">
        <w:rPr>
          <w:rFonts w:asciiTheme="minorHAnsi" w:hAnsiTheme="minorHAnsi" w:cstheme="minorHAnsi"/>
          <w:sz w:val="22"/>
          <w:szCs w:val="22"/>
        </w:rPr>
        <w:t xml:space="preserve">a clear description of the “HFA Advantage” (what makes HFA unique, including trauma-informed practice, the power of relationships/attachment, and reflective capacity) </w:t>
      </w:r>
    </w:p>
    <w:p w14:paraId="47DF85E4" w14:textId="77777777" w:rsidR="0090090C" w:rsidRPr="003F3390" w:rsidRDefault="00143D93" w:rsidP="0090090C">
      <w:pPr>
        <w:pStyle w:val="Default"/>
        <w:numPr>
          <w:ilvl w:val="0"/>
          <w:numId w:val="181"/>
        </w:numPr>
        <w:rPr>
          <w:rFonts w:asciiTheme="minorHAnsi" w:hAnsiTheme="minorHAnsi" w:cstheme="minorHAnsi"/>
          <w:sz w:val="22"/>
          <w:szCs w:val="22"/>
        </w:rPr>
      </w:pPr>
      <w:r w:rsidRPr="003F3390">
        <w:rPr>
          <w:rFonts w:asciiTheme="minorHAnsi" w:hAnsiTheme="minorHAnsi" w:cstheme="minorHAnsi"/>
          <w:sz w:val="22"/>
          <w:szCs w:val="22"/>
        </w:rPr>
        <w:t xml:space="preserve">shadowing of other staff in a similar role </w:t>
      </w:r>
    </w:p>
    <w:p w14:paraId="47DF85E5" w14:textId="77777777" w:rsidR="0090090C" w:rsidRPr="003F3390" w:rsidRDefault="00143D93" w:rsidP="0090090C">
      <w:pPr>
        <w:pStyle w:val="Default"/>
        <w:numPr>
          <w:ilvl w:val="0"/>
          <w:numId w:val="181"/>
        </w:numPr>
        <w:rPr>
          <w:rFonts w:asciiTheme="minorHAnsi" w:hAnsiTheme="minorHAnsi" w:cstheme="minorHAnsi"/>
          <w:sz w:val="22"/>
          <w:szCs w:val="22"/>
        </w:rPr>
      </w:pPr>
      <w:r w:rsidRPr="003F3390">
        <w:rPr>
          <w:rFonts w:asciiTheme="minorHAnsi" w:hAnsiTheme="minorHAnsi" w:cstheme="minorHAnsi"/>
          <w:sz w:val="22"/>
          <w:szCs w:val="22"/>
        </w:rPr>
        <w:t xml:space="preserve">hands-on practice (with observation and feedback) </w:t>
      </w:r>
    </w:p>
    <w:p w14:paraId="47DF85E6" w14:textId="77777777" w:rsidR="0090090C" w:rsidRPr="003F3390" w:rsidRDefault="00143D93" w:rsidP="0090090C">
      <w:pPr>
        <w:pStyle w:val="Default"/>
        <w:numPr>
          <w:ilvl w:val="0"/>
          <w:numId w:val="181"/>
        </w:numPr>
        <w:rPr>
          <w:rFonts w:asciiTheme="minorHAnsi" w:hAnsiTheme="minorHAnsi" w:cstheme="minorHAnsi"/>
          <w:sz w:val="22"/>
          <w:szCs w:val="22"/>
        </w:rPr>
      </w:pPr>
      <w:r w:rsidRPr="003F3390">
        <w:rPr>
          <w:rFonts w:asciiTheme="minorHAnsi" w:hAnsiTheme="minorHAnsi" w:cstheme="minorHAnsi"/>
          <w:sz w:val="22"/>
          <w:szCs w:val="22"/>
        </w:rPr>
        <w:t xml:space="preserve">training on forms used by individuals in that role and expectations for documentation </w:t>
      </w:r>
    </w:p>
    <w:p w14:paraId="47DF85E7" w14:textId="77777777" w:rsidR="0090090C" w:rsidRPr="003F3390" w:rsidRDefault="00143D93" w:rsidP="0090090C">
      <w:pPr>
        <w:pStyle w:val="Default"/>
        <w:numPr>
          <w:ilvl w:val="0"/>
          <w:numId w:val="181"/>
        </w:numPr>
        <w:rPr>
          <w:rFonts w:asciiTheme="minorHAnsi" w:hAnsiTheme="minorHAnsi" w:cstheme="minorHAnsi"/>
          <w:sz w:val="22"/>
          <w:szCs w:val="22"/>
        </w:rPr>
      </w:pPr>
      <w:r w:rsidRPr="003F3390">
        <w:rPr>
          <w:rFonts w:asciiTheme="minorHAnsi" w:hAnsiTheme="minorHAnsi" w:cstheme="minorHAnsi"/>
          <w:sz w:val="22"/>
          <w:szCs w:val="22"/>
        </w:rPr>
        <w:lastRenderedPageBreak/>
        <w:t xml:space="preserve">use of a strengths-based </w:t>
      </w:r>
      <w:r w:rsidR="00355C61" w:rsidRPr="003F3390">
        <w:rPr>
          <w:rFonts w:asciiTheme="minorHAnsi" w:hAnsiTheme="minorHAnsi" w:cstheme="minorHAnsi"/>
          <w:sz w:val="22"/>
          <w:szCs w:val="22"/>
        </w:rPr>
        <w:t>tool and interview techniques</w:t>
      </w:r>
      <w:r w:rsidRPr="003F3390">
        <w:rPr>
          <w:rFonts w:asciiTheme="minorHAnsi" w:hAnsiTheme="minorHAnsi" w:cstheme="minorHAnsi"/>
          <w:sz w:val="22"/>
          <w:szCs w:val="22"/>
        </w:rPr>
        <w:t xml:space="preserve"> when working with others </w:t>
      </w:r>
    </w:p>
    <w:p w14:paraId="47DF85E8" w14:textId="77777777" w:rsidR="0090090C" w:rsidRPr="003F3390" w:rsidRDefault="00143D93" w:rsidP="0090090C">
      <w:pPr>
        <w:pStyle w:val="Default"/>
        <w:numPr>
          <w:ilvl w:val="0"/>
          <w:numId w:val="179"/>
        </w:numPr>
        <w:ind w:left="810"/>
        <w:rPr>
          <w:rFonts w:asciiTheme="minorHAnsi" w:hAnsiTheme="minorHAnsi" w:cstheme="minorHAnsi"/>
          <w:sz w:val="22"/>
          <w:szCs w:val="22"/>
        </w:rPr>
      </w:pPr>
      <w:r w:rsidRPr="003F3390">
        <w:rPr>
          <w:rFonts w:asciiTheme="minorHAnsi" w:hAnsiTheme="minorHAnsi" w:cstheme="minorHAnsi"/>
          <w:sz w:val="22"/>
          <w:szCs w:val="22"/>
        </w:rPr>
        <w:t>Ensure the person conducting stop-gap training has been intensively trained in the role they are providing stop-gap training for.   This person does not have to be an HFA certified trainer.</w:t>
      </w:r>
    </w:p>
    <w:p w14:paraId="47DF85E9" w14:textId="77777777" w:rsidR="0090090C" w:rsidRPr="003F3390" w:rsidRDefault="00143D93" w:rsidP="0090090C">
      <w:pPr>
        <w:pStyle w:val="NoSpacing"/>
        <w:numPr>
          <w:ilvl w:val="0"/>
          <w:numId w:val="179"/>
        </w:numPr>
        <w:tabs>
          <w:tab w:val="left" w:pos="360"/>
        </w:tabs>
        <w:ind w:left="810"/>
        <w:rPr>
          <w:rFonts w:cstheme="minorHAnsi"/>
        </w:rPr>
      </w:pPr>
      <w:r w:rsidRPr="003F3390">
        <w:rPr>
          <w:rFonts w:cstheme="minorHAnsi"/>
        </w:rPr>
        <w:t xml:space="preserve">Ensure home visitors and their supervisors receive stop-gap training prior to direct service to families to have adequate understanding and knowledge of their role. </w:t>
      </w:r>
    </w:p>
    <w:p w14:paraId="47DF85EA" w14:textId="77777777" w:rsidR="0090090C" w:rsidRPr="003F3390" w:rsidRDefault="00143D93" w:rsidP="0090090C">
      <w:pPr>
        <w:pStyle w:val="NoSpacing"/>
        <w:numPr>
          <w:ilvl w:val="0"/>
          <w:numId w:val="179"/>
        </w:numPr>
        <w:tabs>
          <w:tab w:val="left" w:pos="360"/>
        </w:tabs>
        <w:ind w:left="810"/>
        <w:rPr>
          <w:rFonts w:cstheme="minorHAnsi"/>
        </w:rPr>
      </w:pPr>
      <w:r w:rsidRPr="003F3390">
        <w:rPr>
          <w:rFonts w:cstheme="minorHAnsi"/>
        </w:rPr>
        <w:t xml:space="preserve">Ensure supervisors receive stop-gap training prior to conducting supervisory sessions to have adequate understanding and knowledge of their role.  </w:t>
      </w:r>
    </w:p>
    <w:p w14:paraId="47DF85EB" w14:textId="77777777" w:rsidR="0090090C" w:rsidRPr="003F3390" w:rsidRDefault="00143D93" w:rsidP="0090090C">
      <w:pPr>
        <w:pStyle w:val="NoSpacing"/>
        <w:numPr>
          <w:ilvl w:val="1"/>
          <w:numId w:val="179"/>
        </w:numPr>
        <w:tabs>
          <w:tab w:val="left" w:pos="360"/>
        </w:tabs>
        <w:ind w:left="1440"/>
        <w:rPr>
          <w:rFonts w:cstheme="minorHAnsi"/>
        </w:rPr>
      </w:pPr>
      <w:r w:rsidRPr="003F3390">
        <w:rPr>
          <w:rFonts w:cstheme="minorHAnsi"/>
        </w:rPr>
        <w:t xml:space="preserve">All supervisors receive supervisor stop-gap training including all required components within </w:t>
      </w:r>
      <w:r w:rsidRPr="003F3390">
        <w:rPr>
          <w:rFonts w:cstheme="minorHAnsi"/>
          <w:u w:val="single"/>
        </w:rPr>
        <w:t>four weeks</w:t>
      </w:r>
      <w:r w:rsidRPr="003F3390">
        <w:rPr>
          <w:rFonts w:cstheme="minorHAnsi"/>
        </w:rPr>
        <w:t xml:space="preserve"> of hire to HFA supervisor role. </w:t>
      </w:r>
    </w:p>
    <w:p w14:paraId="47DF85EC" w14:textId="77777777" w:rsidR="0090090C" w:rsidRPr="003F3390" w:rsidRDefault="0090090C" w:rsidP="0090090C">
      <w:pPr>
        <w:pStyle w:val="NoSpacing"/>
        <w:tabs>
          <w:tab w:val="left" w:pos="360"/>
        </w:tabs>
        <w:rPr>
          <w:rFonts w:cstheme="minorHAnsi"/>
        </w:rPr>
      </w:pPr>
    </w:p>
    <w:p w14:paraId="47DF85ED" w14:textId="77777777" w:rsidR="0090090C" w:rsidRPr="003F3390" w:rsidRDefault="00143D93" w:rsidP="0090090C">
      <w:pPr>
        <w:pStyle w:val="NoSpacing"/>
        <w:ind w:left="720" w:hanging="360"/>
        <w:rPr>
          <w:rFonts w:cstheme="minorHAnsi"/>
        </w:rPr>
      </w:pPr>
      <w:r w:rsidRPr="003F3390">
        <w:rPr>
          <w:rFonts w:cstheme="minorHAnsi"/>
        </w:rPr>
        <w:t>Documentation requirement</w:t>
      </w:r>
    </w:p>
    <w:p w14:paraId="47DF85EE" w14:textId="77777777" w:rsidR="0090090C" w:rsidRPr="003F3390" w:rsidRDefault="0090090C" w:rsidP="0090090C">
      <w:pPr>
        <w:pStyle w:val="NoSpacing"/>
        <w:ind w:left="720" w:hanging="360"/>
        <w:rPr>
          <w:rFonts w:cstheme="minorHAnsi"/>
        </w:rPr>
      </w:pPr>
    </w:p>
    <w:p w14:paraId="47DF85EF" w14:textId="77777777" w:rsidR="0090090C" w:rsidRPr="003F3390" w:rsidRDefault="00143D93" w:rsidP="0090090C">
      <w:pPr>
        <w:pStyle w:val="NoSpacing"/>
        <w:numPr>
          <w:ilvl w:val="0"/>
          <w:numId w:val="180"/>
        </w:numPr>
        <w:ind w:left="720"/>
        <w:rPr>
          <w:rFonts w:cstheme="minorHAnsi"/>
          <w:b/>
        </w:rPr>
      </w:pPr>
      <w:r w:rsidRPr="003F3390">
        <w:rPr>
          <w:rFonts w:cstheme="minorHAnsi"/>
        </w:rPr>
        <w:t xml:space="preserve">Document the date stop-gap is completed on the local site training log or the HFA training log.  Sites should maintain back-up documentation (shadow forms, shadow completion logs, </w:t>
      </w:r>
      <w:proofErr w:type="spellStart"/>
      <w:r w:rsidRPr="003F3390">
        <w:rPr>
          <w:rFonts w:cstheme="minorHAnsi"/>
        </w:rPr>
        <w:t>etc</w:t>
      </w:r>
      <w:proofErr w:type="spellEnd"/>
      <w:r w:rsidRPr="003F3390">
        <w:rPr>
          <w:rFonts w:cstheme="minorHAnsi"/>
        </w:rPr>
        <w:t>) to verify training was received.</w:t>
      </w:r>
    </w:p>
    <w:p w14:paraId="47DF85F0" w14:textId="77777777" w:rsidR="0090090C" w:rsidRPr="003F3390" w:rsidRDefault="0090090C" w:rsidP="0090090C">
      <w:pPr>
        <w:pStyle w:val="NoSpacing"/>
        <w:tabs>
          <w:tab w:val="left" w:pos="360"/>
        </w:tabs>
        <w:rPr>
          <w:rFonts w:cstheme="minorHAnsi"/>
          <w:b/>
          <w:bCs/>
        </w:rPr>
      </w:pPr>
    </w:p>
    <w:p w14:paraId="47DF85F1" w14:textId="77777777" w:rsidR="0090090C" w:rsidRPr="003F3390" w:rsidRDefault="00143D93" w:rsidP="0090090C">
      <w:pPr>
        <w:pStyle w:val="NoSpacing"/>
        <w:tabs>
          <w:tab w:val="left" w:pos="360"/>
        </w:tabs>
        <w:rPr>
          <w:rFonts w:cstheme="minorHAnsi"/>
          <w:b/>
          <w:bCs/>
        </w:rPr>
      </w:pPr>
      <w:r w:rsidRPr="003F3390">
        <w:rPr>
          <w:rFonts w:cstheme="minorHAnsi"/>
          <w:b/>
          <w:bCs/>
        </w:rPr>
        <w:t>RELATED INFORMATION</w:t>
      </w:r>
    </w:p>
    <w:p w14:paraId="47DF85F2" w14:textId="77777777" w:rsidR="0090090C" w:rsidRPr="003F3390" w:rsidRDefault="00143D93" w:rsidP="0090090C">
      <w:pPr>
        <w:pStyle w:val="NoSpacing"/>
        <w:numPr>
          <w:ilvl w:val="0"/>
          <w:numId w:val="182"/>
        </w:numPr>
        <w:tabs>
          <w:tab w:val="left" w:pos="360"/>
        </w:tabs>
        <w:rPr>
          <w:rFonts w:cstheme="minorHAnsi"/>
        </w:rPr>
      </w:pPr>
      <w:r w:rsidRPr="003F3390">
        <w:rPr>
          <w:rFonts w:cstheme="minorHAnsi"/>
        </w:rPr>
        <w:t>Stop-gap training does not replace the requirement to attend HFA Core training.</w:t>
      </w:r>
    </w:p>
    <w:p w14:paraId="47DF85F3" w14:textId="77777777" w:rsidR="0090090C" w:rsidRPr="003F3390" w:rsidRDefault="00143D93" w:rsidP="0090090C">
      <w:pPr>
        <w:pStyle w:val="Default"/>
        <w:numPr>
          <w:ilvl w:val="0"/>
          <w:numId w:val="182"/>
        </w:numPr>
        <w:tabs>
          <w:tab w:val="left" w:pos="360"/>
        </w:tabs>
        <w:rPr>
          <w:rFonts w:asciiTheme="minorHAnsi" w:hAnsiTheme="minorHAnsi" w:cstheme="minorHAnsi"/>
          <w:sz w:val="22"/>
          <w:szCs w:val="22"/>
        </w:rPr>
      </w:pPr>
      <w:r w:rsidRPr="003F3390">
        <w:rPr>
          <w:rFonts w:asciiTheme="minorHAnsi" w:hAnsiTheme="minorHAnsi" w:cstheme="minorHAnsi"/>
          <w:sz w:val="22"/>
          <w:szCs w:val="22"/>
        </w:rPr>
        <w:t>Stop-gap is not required for staff who receive HFA Core training prior to work with families.</w:t>
      </w:r>
    </w:p>
    <w:p w14:paraId="47DF85F4" w14:textId="77777777" w:rsidR="0090090C" w:rsidRPr="003F3390" w:rsidRDefault="0090090C" w:rsidP="0090090C">
      <w:pPr>
        <w:rPr>
          <w:rFonts w:cstheme="minorHAnsi"/>
        </w:rPr>
      </w:pPr>
    </w:p>
    <w:p w14:paraId="47DF85F5" w14:textId="77777777" w:rsidR="0090090C" w:rsidRPr="003F3390" w:rsidRDefault="00143D93" w:rsidP="0090090C">
      <w:pPr>
        <w:pStyle w:val="NoSpacing"/>
        <w:rPr>
          <w:rFonts w:cstheme="minorHAnsi"/>
          <w:b/>
        </w:rPr>
      </w:pPr>
      <w:r w:rsidRPr="003F3390">
        <w:rPr>
          <w:rFonts w:cstheme="minorHAnsi"/>
          <w:b/>
        </w:rPr>
        <w:t>PRACTICE GUIDANCE</w:t>
      </w:r>
    </w:p>
    <w:p w14:paraId="47DF85F6" w14:textId="77777777" w:rsidR="0090090C" w:rsidRPr="003F3390" w:rsidRDefault="00143D93" w:rsidP="0090090C">
      <w:pPr>
        <w:pStyle w:val="NoSpacing"/>
        <w:rPr>
          <w:rFonts w:cstheme="minorHAnsi"/>
          <w:bCs/>
        </w:rPr>
      </w:pPr>
      <w:r w:rsidRPr="003F3390">
        <w:rPr>
          <w:rFonts w:cstheme="minorHAnsi"/>
          <w:bCs/>
        </w:rPr>
        <w:t>N/A</w:t>
      </w:r>
    </w:p>
    <w:p w14:paraId="47DF85F7" w14:textId="77777777" w:rsidR="0090090C" w:rsidRPr="003F3390" w:rsidRDefault="0090090C" w:rsidP="0090090C">
      <w:pPr>
        <w:pStyle w:val="NoSpacing"/>
        <w:rPr>
          <w:rFonts w:cstheme="minorHAnsi"/>
          <w:bCs/>
        </w:rPr>
      </w:pPr>
    </w:p>
    <w:p w14:paraId="47DF85F8" w14:textId="77777777" w:rsidR="0090090C" w:rsidRPr="003F3390" w:rsidRDefault="00143D93" w:rsidP="0090090C">
      <w:pPr>
        <w:pStyle w:val="NoSpacing"/>
        <w:rPr>
          <w:rFonts w:cstheme="minorHAnsi"/>
          <w:b/>
        </w:rPr>
      </w:pPr>
      <w:r w:rsidRPr="003F3390">
        <w:rPr>
          <w:rFonts w:cstheme="minorHAnsi"/>
          <w:b/>
        </w:rPr>
        <w:t>FORMS &amp; TOOLS</w:t>
      </w:r>
    </w:p>
    <w:p w14:paraId="47DF85F9" w14:textId="77777777" w:rsidR="0090090C" w:rsidRPr="003F3390" w:rsidRDefault="00143D93" w:rsidP="0090090C">
      <w:pPr>
        <w:pStyle w:val="NoSpacing"/>
      </w:pPr>
      <w:r w:rsidRPr="003F3390">
        <w:rPr>
          <w:rFonts w:cstheme="minorHAnsi"/>
        </w:rPr>
        <w:t xml:space="preserve">HFA network resources stop-gap training for FSS/FSW </w:t>
      </w:r>
      <w:hyperlink r:id="rId124" w:history="1">
        <w:r w:rsidR="0090090C" w:rsidRPr="003F3390">
          <w:rPr>
            <w:rStyle w:val="Hyperlink"/>
          </w:rPr>
          <w:t>Stop-Gap: Family Support Specialists | Healthy Families America</w:t>
        </w:r>
      </w:hyperlink>
    </w:p>
    <w:p w14:paraId="47DF85FA" w14:textId="77777777" w:rsidR="0090090C" w:rsidRPr="003F3390" w:rsidRDefault="00143D93" w:rsidP="0090090C">
      <w:pPr>
        <w:pStyle w:val="NoSpacing"/>
        <w:rPr>
          <w:rFonts w:cstheme="minorHAnsi"/>
        </w:rPr>
      </w:pPr>
      <w:r w:rsidRPr="003F3390">
        <w:t xml:space="preserve">HFA network resources training atop-gap for supervisors </w:t>
      </w:r>
      <w:hyperlink r:id="rId125" w:history="1">
        <w:r w:rsidR="0090090C" w:rsidRPr="003F3390">
          <w:rPr>
            <w:rStyle w:val="Hyperlink"/>
          </w:rPr>
          <w:t>Stop-Gap: Supervisors of Family Support Specialists | Healthy Families America</w:t>
        </w:r>
      </w:hyperlink>
    </w:p>
    <w:p w14:paraId="47DF85FB" w14:textId="77777777" w:rsidR="0006754F" w:rsidRPr="003F3390" w:rsidRDefault="00143D93" w:rsidP="0006754F">
      <w:pPr>
        <w:pStyle w:val="NoSpacing"/>
        <w:rPr>
          <w:rFonts w:cstheme="minorHAnsi"/>
          <w:bCs/>
        </w:rPr>
      </w:pPr>
      <w:r w:rsidRPr="003F3390">
        <w:rPr>
          <w:rFonts w:cstheme="minorHAnsi"/>
          <w:bCs/>
        </w:rPr>
        <w:t>Stop Gap training webinars are offered in the HFA Learning Management System.  The LMS is accessed on the HFA Community website from each individual staff account.</w:t>
      </w:r>
    </w:p>
    <w:p w14:paraId="47DF85FC" w14:textId="77777777" w:rsidR="0090090C" w:rsidRPr="003F3390" w:rsidRDefault="0090090C" w:rsidP="0090090C">
      <w:pPr>
        <w:pStyle w:val="NoSpacing"/>
        <w:rPr>
          <w:rFonts w:cstheme="minorHAnsi"/>
        </w:rPr>
      </w:pPr>
    </w:p>
    <w:p w14:paraId="47DF85FD" w14:textId="77777777" w:rsidR="0090090C" w:rsidRPr="003F3390" w:rsidRDefault="0090090C" w:rsidP="0090090C">
      <w:pPr>
        <w:pStyle w:val="NoSpacing"/>
        <w:rPr>
          <w:rFonts w:cstheme="minorHAnsi"/>
        </w:rPr>
      </w:pPr>
    </w:p>
    <w:p w14:paraId="47DF85FE" w14:textId="77777777" w:rsidR="0090090C" w:rsidRPr="003F3390" w:rsidRDefault="0090090C" w:rsidP="0090090C">
      <w:pPr>
        <w:pStyle w:val="NoSpacing"/>
        <w:rPr>
          <w:rFonts w:cstheme="minorHAnsi"/>
        </w:rPr>
      </w:pPr>
    </w:p>
    <w:p w14:paraId="47DF85FF" w14:textId="77777777" w:rsidR="0090090C" w:rsidRPr="003F3390" w:rsidRDefault="0090090C" w:rsidP="0090090C">
      <w:pPr>
        <w:pStyle w:val="NoSpacing"/>
        <w:rPr>
          <w:rFonts w:cstheme="minorHAnsi"/>
        </w:rPr>
      </w:pPr>
    </w:p>
    <w:p w14:paraId="47DF8600" w14:textId="77777777" w:rsidR="0090090C" w:rsidRPr="003F3390" w:rsidRDefault="0090090C" w:rsidP="0090090C">
      <w:pPr>
        <w:pStyle w:val="NoSpacing"/>
        <w:rPr>
          <w:rFonts w:cstheme="minorHAnsi"/>
        </w:rPr>
      </w:pPr>
    </w:p>
    <w:p w14:paraId="47DF8601" w14:textId="77777777" w:rsidR="0090090C" w:rsidRPr="003F3390" w:rsidRDefault="0090090C" w:rsidP="0090090C">
      <w:pPr>
        <w:pStyle w:val="NoSpacing"/>
        <w:rPr>
          <w:rFonts w:cstheme="minorHAnsi"/>
        </w:rPr>
      </w:pPr>
    </w:p>
    <w:p w14:paraId="47DF8602" w14:textId="77777777" w:rsidR="0090090C" w:rsidRPr="003F3390" w:rsidRDefault="0090090C" w:rsidP="0090090C">
      <w:pPr>
        <w:pStyle w:val="NoSpacing"/>
        <w:rPr>
          <w:rFonts w:cstheme="minorHAnsi"/>
        </w:rPr>
      </w:pPr>
    </w:p>
    <w:p w14:paraId="47DF8603" w14:textId="77777777" w:rsidR="0090090C" w:rsidRPr="003F3390" w:rsidRDefault="0090090C" w:rsidP="0090090C">
      <w:pPr>
        <w:pStyle w:val="NoSpacing"/>
        <w:rPr>
          <w:rFonts w:cstheme="minorHAnsi"/>
        </w:rPr>
      </w:pPr>
    </w:p>
    <w:p w14:paraId="47DF8604" w14:textId="77777777" w:rsidR="0090090C" w:rsidRPr="003F3390" w:rsidRDefault="0090090C" w:rsidP="0090090C">
      <w:pPr>
        <w:pStyle w:val="NoSpacing"/>
        <w:rPr>
          <w:rFonts w:cstheme="minorHAnsi"/>
        </w:rPr>
      </w:pPr>
    </w:p>
    <w:p w14:paraId="47DF8605" w14:textId="77777777" w:rsidR="0090090C" w:rsidRPr="003F3390" w:rsidRDefault="0090090C" w:rsidP="0090090C">
      <w:pPr>
        <w:pStyle w:val="NoSpacing"/>
        <w:rPr>
          <w:rFonts w:cstheme="minorHAnsi"/>
        </w:rPr>
      </w:pPr>
    </w:p>
    <w:p w14:paraId="47DF8606" w14:textId="77777777" w:rsidR="0090090C" w:rsidRPr="003F3390" w:rsidRDefault="0090090C" w:rsidP="0090090C">
      <w:pPr>
        <w:pStyle w:val="NoSpacing"/>
        <w:rPr>
          <w:rFonts w:cstheme="minorHAnsi"/>
        </w:rPr>
      </w:pPr>
    </w:p>
    <w:p w14:paraId="47DF8607" w14:textId="77777777" w:rsidR="0090090C" w:rsidRPr="003F3390" w:rsidRDefault="0090090C" w:rsidP="0090090C">
      <w:pPr>
        <w:pStyle w:val="NoSpacing"/>
        <w:rPr>
          <w:rFonts w:cstheme="minorHAnsi"/>
        </w:rPr>
      </w:pPr>
    </w:p>
    <w:p w14:paraId="47DF8608" w14:textId="77777777" w:rsidR="0090090C" w:rsidRPr="003F3390" w:rsidRDefault="0090090C" w:rsidP="0090090C">
      <w:pPr>
        <w:pStyle w:val="NoSpacing"/>
        <w:rPr>
          <w:rFonts w:cstheme="minorHAnsi"/>
        </w:rPr>
      </w:pPr>
    </w:p>
    <w:p w14:paraId="47DF8609" w14:textId="77777777" w:rsidR="0090090C" w:rsidRPr="003F3390" w:rsidRDefault="0090090C" w:rsidP="0090090C">
      <w:pPr>
        <w:pStyle w:val="NoSpacing"/>
        <w:rPr>
          <w:rFonts w:cstheme="minorHAnsi"/>
        </w:rPr>
      </w:pPr>
    </w:p>
    <w:p w14:paraId="47DF860A" w14:textId="77777777" w:rsidR="0090090C" w:rsidRPr="003F3390" w:rsidRDefault="0090090C" w:rsidP="0090090C">
      <w:pPr>
        <w:pStyle w:val="NoSpacing"/>
        <w:rPr>
          <w:rFonts w:cstheme="minorHAnsi"/>
        </w:rPr>
      </w:pPr>
    </w:p>
    <w:p w14:paraId="47DF860B" w14:textId="77777777" w:rsidR="0090090C" w:rsidRPr="003F3390" w:rsidRDefault="0090090C" w:rsidP="0090090C">
      <w:pPr>
        <w:pStyle w:val="NoSpacing"/>
        <w:rPr>
          <w:rFonts w:cstheme="minorHAnsi"/>
        </w:rPr>
      </w:pPr>
    </w:p>
    <w:p w14:paraId="47DF860C" w14:textId="77777777" w:rsidR="0090090C" w:rsidRPr="003F3390" w:rsidRDefault="0090090C" w:rsidP="0090090C">
      <w:pPr>
        <w:pStyle w:val="NoSpacing"/>
        <w:rPr>
          <w:rFonts w:cstheme="minorHAnsi"/>
        </w:rPr>
      </w:pPr>
    </w:p>
    <w:tbl>
      <w:tblPr>
        <w:tblStyle w:val="TableGrid"/>
        <w:tblW w:w="9369" w:type="dxa"/>
        <w:tblLook w:val="04A0" w:firstRow="1" w:lastRow="0" w:firstColumn="1" w:lastColumn="0" w:noHBand="0" w:noVBand="1"/>
      </w:tblPr>
      <w:tblGrid>
        <w:gridCol w:w="9369"/>
      </w:tblGrid>
      <w:tr w:rsidR="004E71C5" w14:paraId="47DF860F" w14:textId="77777777" w:rsidTr="006311BF">
        <w:trPr>
          <w:trHeight w:val="336"/>
        </w:trPr>
        <w:tc>
          <w:tcPr>
            <w:tcW w:w="9369" w:type="dxa"/>
          </w:tcPr>
          <w:p w14:paraId="47DF860D"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8" wp14:editId="47DF91A9">
                  <wp:extent cx="2114754" cy="932878"/>
                  <wp:effectExtent l="0" t="0" r="0" b="635"/>
                  <wp:docPr id="29" name="Picture 29"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12230" name="Picture 29"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60E" w14:textId="77777777" w:rsidR="0090090C" w:rsidRPr="003F3390" w:rsidRDefault="00143D93" w:rsidP="006311BF">
            <w:pPr>
              <w:pStyle w:val="NoSpacing"/>
              <w:jc w:val="center"/>
              <w:rPr>
                <w:rFonts w:cstheme="minorHAnsi"/>
              </w:rPr>
            </w:pPr>
            <w:r w:rsidRPr="003F3390">
              <w:rPr>
                <w:rFonts w:cstheme="minorHAnsi"/>
                <w:b/>
              </w:rPr>
              <w:t>Policy and Procedure Manual</w:t>
            </w:r>
          </w:p>
        </w:tc>
      </w:tr>
      <w:tr w:rsidR="004E71C5" w14:paraId="47DF8611" w14:textId="77777777" w:rsidTr="005B1EAD">
        <w:trPr>
          <w:trHeight w:val="395"/>
        </w:trPr>
        <w:tc>
          <w:tcPr>
            <w:tcW w:w="9369" w:type="dxa"/>
          </w:tcPr>
          <w:p w14:paraId="47DF8610" w14:textId="77777777" w:rsidR="005B1EAD" w:rsidRPr="003F3390" w:rsidRDefault="00143D93" w:rsidP="005B1EAD">
            <w:pPr>
              <w:rPr>
                <w:rFonts w:cstheme="minorHAnsi"/>
                <w:b/>
              </w:rPr>
            </w:pPr>
            <w:r w:rsidRPr="003F3390">
              <w:rPr>
                <w:b/>
              </w:rPr>
              <w:t>Chapter 10: Model Specific Training</w:t>
            </w:r>
            <w:r w:rsidRPr="003F3390">
              <w:rPr>
                <w:b/>
              </w:rPr>
              <w:fldChar w:fldCharType="begin"/>
            </w:r>
            <w:r w:rsidRPr="003F3390">
              <w:rPr>
                <w:b/>
              </w:rPr>
              <w:instrText xml:space="preserve"> FILLIN  "Enter Chapter"  \* MERGEFORMAT </w:instrText>
            </w:r>
            <w:r w:rsidRPr="003F3390">
              <w:rPr>
                <w:b/>
              </w:rPr>
              <w:fldChar w:fldCharType="separate"/>
            </w:r>
            <w:r w:rsidRPr="003F3390">
              <w:rPr>
                <w:b/>
              </w:rPr>
              <w:fldChar w:fldCharType="end"/>
            </w:r>
            <w:r w:rsidRPr="003F3390">
              <w:rPr>
                <w:b/>
              </w:rPr>
              <w:fldChar w:fldCharType="begin"/>
            </w:r>
            <w:r w:rsidRPr="003F3390">
              <w:rPr>
                <w:b/>
              </w:rPr>
              <w:instrText xml:space="preserve"> FILLIN   \* MERGEFORMAT </w:instrText>
            </w:r>
            <w:r w:rsidRPr="003F3390">
              <w:rPr>
                <w:b/>
              </w:rPr>
              <w:fldChar w:fldCharType="separate"/>
            </w:r>
            <w:r w:rsidRPr="003F3390">
              <w:rPr>
                <w:b/>
              </w:rPr>
              <w:fldChar w:fldCharType="end"/>
            </w:r>
          </w:p>
        </w:tc>
      </w:tr>
      <w:tr w:rsidR="004E71C5" w14:paraId="47DF8614" w14:textId="77777777" w:rsidTr="006311BF">
        <w:trPr>
          <w:trHeight w:val="503"/>
        </w:trPr>
        <w:tc>
          <w:tcPr>
            <w:tcW w:w="9369" w:type="dxa"/>
          </w:tcPr>
          <w:p w14:paraId="47DF8612" w14:textId="77777777" w:rsidR="0090090C" w:rsidRPr="003F3390" w:rsidRDefault="00143D93" w:rsidP="006311BF">
            <w:pPr>
              <w:pStyle w:val="Heading2"/>
            </w:pPr>
            <w:bookmarkStart w:id="112" w:name="_Toc56457983"/>
            <w:bookmarkStart w:id="113" w:name="_Toc178088726"/>
            <w:r w:rsidRPr="003F3390">
              <w:t>Section: 10-4 Core Training</w:t>
            </w:r>
            <w:bookmarkEnd w:id="112"/>
            <w:bookmarkEnd w:id="113"/>
            <w:r w:rsidRPr="003F3390">
              <w:t xml:space="preserve"> </w:t>
            </w:r>
          </w:p>
          <w:p w14:paraId="47DF8613" w14:textId="77777777" w:rsidR="0090090C" w:rsidRPr="003F3390" w:rsidRDefault="00143D93" w:rsidP="006311BF">
            <w:pPr>
              <w:rPr>
                <w:b/>
                <w:bCs/>
                <w:u w:val="single"/>
              </w:rPr>
            </w:pPr>
            <w:r w:rsidRPr="003F3390">
              <w:rPr>
                <w:b/>
                <w:bCs/>
              </w:rPr>
              <w:t>Note: HFA BPS 10-4.A, 10-4.B and 10-4.C are Essential Standards</w:t>
            </w:r>
          </w:p>
        </w:tc>
      </w:tr>
    </w:tbl>
    <w:p w14:paraId="47DF8615" w14:textId="77777777" w:rsidR="0090090C" w:rsidRPr="003F3390" w:rsidRDefault="0090090C" w:rsidP="0090090C">
      <w:pPr>
        <w:pStyle w:val="NoSpacing"/>
        <w:rPr>
          <w:rFonts w:cstheme="minorHAnsi"/>
          <w:b/>
        </w:rPr>
      </w:pPr>
    </w:p>
    <w:p w14:paraId="47DF8616" w14:textId="77777777" w:rsidR="0090090C" w:rsidRPr="003F3390" w:rsidRDefault="00143D93" w:rsidP="0090090C">
      <w:pPr>
        <w:pStyle w:val="NoSpacing"/>
        <w:rPr>
          <w:rFonts w:cstheme="minorHAnsi"/>
          <w:b/>
        </w:rPr>
      </w:pPr>
      <w:r w:rsidRPr="003F3390">
        <w:rPr>
          <w:rFonts w:cstheme="minorHAnsi"/>
          <w:b/>
        </w:rPr>
        <w:t>POLICY</w:t>
      </w:r>
    </w:p>
    <w:p w14:paraId="47DF8617" w14:textId="77777777" w:rsidR="00F86914" w:rsidRPr="003F3390" w:rsidRDefault="00143D93" w:rsidP="00F86914">
      <w:pPr>
        <w:pStyle w:val="NoSpacing"/>
        <w:rPr>
          <w:rFonts w:cstheme="minorHAnsi"/>
        </w:rPr>
      </w:pPr>
      <w:r w:rsidRPr="003F3390">
        <w:rPr>
          <w:rFonts w:cstheme="minorHAnsi"/>
        </w:rPr>
        <w:t xml:space="preserve">All Staff (direct service staff, supervisors, and program managers) receive HFA Core Foundations training. FRS/FAW staff and their supervisors attend Core FROG training. Supervisors and Program Managers that supervise direct service staff receive HFA Core Supervision training for home visitors and/or assessment staff based on who they supervise.  Trainings are conducted by an HFA certified trainer, within six months of date of hire.  </w:t>
      </w:r>
    </w:p>
    <w:p w14:paraId="47DF8619" w14:textId="77777777" w:rsidR="0090090C" w:rsidRPr="003F3390" w:rsidRDefault="00143D93" w:rsidP="0090090C">
      <w:pPr>
        <w:pStyle w:val="NoSpacing"/>
        <w:rPr>
          <w:rFonts w:cstheme="minorHAnsi"/>
          <w:i/>
          <w:u w:val="single"/>
        </w:rPr>
      </w:pPr>
      <w:r w:rsidRPr="003F3390">
        <w:rPr>
          <w:rFonts w:cstheme="minorHAnsi"/>
          <w:u w:val="single"/>
        </w:rPr>
        <w:t>Healthy Families America (HFA) References</w:t>
      </w:r>
    </w:p>
    <w:p w14:paraId="47DF861A"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10-4, A, B, C </w:t>
      </w:r>
    </w:p>
    <w:p w14:paraId="47DF861B" w14:textId="77777777" w:rsidR="0090090C" w:rsidRPr="003F3390" w:rsidRDefault="0090090C" w:rsidP="0090090C">
      <w:pPr>
        <w:pStyle w:val="NoSpacing"/>
        <w:rPr>
          <w:rFonts w:cstheme="minorHAnsi"/>
          <w:u w:val="single"/>
        </w:rPr>
      </w:pPr>
    </w:p>
    <w:p w14:paraId="47DF861C" w14:textId="77777777" w:rsidR="0090090C" w:rsidRPr="003F3390" w:rsidRDefault="00143D93" w:rsidP="0090090C">
      <w:pPr>
        <w:pStyle w:val="NoSpacing"/>
        <w:rPr>
          <w:rFonts w:cstheme="minorHAnsi"/>
          <w:u w:val="single"/>
        </w:rPr>
      </w:pPr>
      <w:r w:rsidRPr="003F3390">
        <w:rPr>
          <w:rFonts w:cstheme="minorHAnsi"/>
          <w:u w:val="single"/>
        </w:rPr>
        <w:t>Department of Child Services Contract References</w:t>
      </w:r>
    </w:p>
    <w:p w14:paraId="47DF861D" w14:textId="77777777" w:rsidR="0090090C" w:rsidRPr="003F3390" w:rsidRDefault="00143D93" w:rsidP="0090090C">
      <w:pPr>
        <w:pStyle w:val="NoSpacing"/>
        <w:rPr>
          <w:rFonts w:cstheme="minorHAnsi"/>
        </w:rPr>
      </w:pPr>
      <w:r w:rsidRPr="003F3390">
        <w:rPr>
          <w:rFonts w:cstheme="minorHAnsi"/>
        </w:rPr>
        <w:t>Section 1. Duties of Contractor</w:t>
      </w:r>
    </w:p>
    <w:p w14:paraId="47DF861E" w14:textId="77777777" w:rsidR="0090090C" w:rsidRPr="003F3390" w:rsidRDefault="00143D93" w:rsidP="0090090C">
      <w:pPr>
        <w:pStyle w:val="NoSpacing"/>
        <w:rPr>
          <w:rFonts w:cstheme="minorHAnsi"/>
          <w:i/>
        </w:rPr>
      </w:pPr>
      <w:r w:rsidRPr="003F3390">
        <w:rPr>
          <w:rFonts w:cstheme="minorHAnsi"/>
          <w:i/>
        </w:rPr>
        <w:t xml:space="preserve">C. All HFI staff, including Family Resource Specialists and Family Support Specialists, Supervisors, and Managers employed by local Healthy Families sites, must complete forty (40) hours of Core Training within the first six (6) months of employment. </w:t>
      </w:r>
      <w:r w:rsidR="00E404A3" w:rsidRPr="003F3390">
        <w:rPr>
          <w:rFonts w:cstheme="minorHAnsi"/>
          <w:i/>
        </w:rPr>
        <w:t>Supervisor and FSS/FSW staff</w:t>
      </w:r>
      <w:r w:rsidRPr="003F3390">
        <w:rPr>
          <w:rFonts w:cstheme="minorHAnsi"/>
          <w:i/>
        </w:rPr>
        <w:t xml:space="preserve"> that have not yet completed forty (40) hours of Core Training must complete Stop Gap training prior to providing services to families. All newly hired HFI staff must complete an orientation program prior to providing services to families and must complete the ongoing trainings required at three (3), six (6), and twelve (12) months following their date of hire, as well as any additional training required by HFA in accordance with Healthy Families America Best Practice Standards.</w:t>
      </w:r>
    </w:p>
    <w:p w14:paraId="47DF861F" w14:textId="77777777" w:rsidR="0090090C" w:rsidRPr="003F3390" w:rsidRDefault="0090090C" w:rsidP="0090090C">
      <w:pPr>
        <w:pStyle w:val="NoSpacing"/>
        <w:rPr>
          <w:rFonts w:cstheme="minorHAnsi"/>
          <w:u w:val="single"/>
        </w:rPr>
      </w:pPr>
    </w:p>
    <w:p w14:paraId="47DF8620" w14:textId="77777777" w:rsidR="0090090C" w:rsidRPr="003F3390" w:rsidRDefault="00143D93" w:rsidP="0090090C">
      <w:pPr>
        <w:pStyle w:val="NoSpacing"/>
        <w:rPr>
          <w:rFonts w:cstheme="minorHAnsi"/>
          <w:b/>
        </w:rPr>
      </w:pPr>
      <w:r w:rsidRPr="003F3390">
        <w:rPr>
          <w:rFonts w:cstheme="minorHAnsi"/>
          <w:b/>
        </w:rPr>
        <w:t>PROCEDURES</w:t>
      </w:r>
    </w:p>
    <w:p w14:paraId="47DF8621" w14:textId="77777777" w:rsidR="0090090C" w:rsidRPr="003F3390" w:rsidRDefault="00143D93" w:rsidP="0090090C">
      <w:pPr>
        <w:pStyle w:val="NoSpacing"/>
        <w:rPr>
          <w:rFonts w:cstheme="minorHAnsi"/>
          <w:u w:val="single"/>
        </w:rPr>
      </w:pPr>
      <w:r w:rsidRPr="003F3390">
        <w:rPr>
          <w:rFonts w:cstheme="minorHAnsi"/>
          <w:u w:val="single"/>
        </w:rPr>
        <w:t>The HFI Central Administration will:</w:t>
      </w:r>
    </w:p>
    <w:p w14:paraId="47DF8622"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623" w14:textId="77777777" w:rsidR="0090090C" w:rsidRPr="003F3390" w:rsidRDefault="0090090C" w:rsidP="0090090C">
      <w:pPr>
        <w:pStyle w:val="NoSpacing"/>
        <w:ind w:left="720" w:hanging="360"/>
        <w:rPr>
          <w:rFonts w:cstheme="minorHAnsi"/>
        </w:rPr>
      </w:pPr>
    </w:p>
    <w:p w14:paraId="47DF8624" w14:textId="77777777" w:rsidR="0090090C" w:rsidRPr="003F3390" w:rsidRDefault="00143D93" w:rsidP="0090090C">
      <w:pPr>
        <w:pStyle w:val="NoSpacing"/>
        <w:numPr>
          <w:ilvl w:val="0"/>
          <w:numId w:val="167"/>
        </w:numPr>
        <w:ind w:left="720"/>
        <w:rPr>
          <w:rFonts w:cstheme="minorHAnsi"/>
        </w:rPr>
      </w:pPr>
      <w:r w:rsidRPr="003F3390">
        <w:rPr>
          <w:rFonts w:cstheme="minorHAnsi"/>
        </w:rPr>
        <w:t xml:space="preserve">Ensure the HFI Training contractor will provide HFA Core </w:t>
      </w:r>
      <w:r w:rsidR="00873535" w:rsidRPr="003F3390">
        <w:rPr>
          <w:rFonts w:cstheme="minorHAnsi"/>
        </w:rPr>
        <w:t>training</w:t>
      </w:r>
      <w:r w:rsidRPr="003F3390">
        <w:rPr>
          <w:rFonts w:cstheme="minorHAnsi"/>
        </w:rPr>
        <w:t xml:space="preserve"> and will enter completed Core trainings into the HFI database (if available).</w:t>
      </w:r>
    </w:p>
    <w:p w14:paraId="47DF8625" w14:textId="77777777" w:rsidR="0090090C" w:rsidRPr="003F3390" w:rsidRDefault="0090090C" w:rsidP="0090090C">
      <w:pPr>
        <w:pStyle w:val="NoSpacing"/>
        <w:rPr>
          <w:rFonts w:cstheme="minorHAnsi"/>
        </w:rPr>
      </w:pPr>
    </w:p>
    <w:p w14:paraId="47DF8626"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627"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628" w14:textId="77777777" w:rsidR="0090090C" w:rsidRPr="003F3390" w:rsidRDefault="0090090C" w:rsidP="0090090C">
      <w:pPr>
        <w:pStyle w:val="NoSpacing"/>
        <w:ind w:left="720" w:hanging="360"/>
        <w:rPr>
          <w:rFonts w:cstheme="minorHAnsi"/>
        </w:rPr>
      </w:pPr>
    </w:p>
    <w:p w14:paraId="47DF8629" w14:textId="77777777" w:rsidR="0090090C" w:rsidRPr="003F3390" w:rsidRDefault="00143D93" w:rsidP="0090090C">
      <w:pPr>
        <w:pStyle w:val="NoSpacing"/>
        <w:numPr>
          <w:ilvl w:val="0"/>
          <w:numId w:val="166"/>
        </w:numPr>
        <w:rPr>
          <w:rFonts w:cstheme="minorHAnsi"/>
        </w:rPr>
      </w:pPr>
      <w:r w:rsidRPr="003F3390">
        <w:rPr>
          <w:rFonts w:cstheme="minorHAnsi"/>
        </w:rPr>
        <w:t xml:space="preserve">Ensure </w:t>
      </w:r>
      <w:r w:rsidRPr="003F3390">
        <w:t>all staff using the FROG Scale and all FROG scale supervisors receive intensive HFA Core FROG Scale training by an HFA certified trainer, prior to first use of the tool.</w:t>
      </w:r>
      <w:r w:rsidRPr="003F3390">
        <w:rPr>
          <w:b/>
          <w:bCs/>
        </w:rPr>
        <w:t xml:space="preserve"> </w:t>
      </w:r>
    </w:p>
    <w:p w14:paraId="47DF862A" w14:textId="77777777" w:rsidR="0090090C" w:rsidRPr="003F3390" w:rsidRDefault="00143D93" w:rsidP="00DE5A33">
      <w:pPr>
        <w:pStyle w:val="NoSpacing"/>
        <w:numPr>
          <w:ilvl w:val="0"/>
          <w:numId w:val="166"/>
        </w:numPr>
        <w:rPr>
          <w:rFonts w:cstheme="minorHAnsi"/>
        </w:rPr>
      </w:pPr>
      <w:r w:rsidRPr="003F3390">
        <w:t>Ensure all staff (direct staff, supervisors, and program managers hired January 1, 2022, or later) have received intensive HFA Core Foundations training by an HFA certified trainer, within six months of date of hire, to understand key components of the HFA model. Program managers hired prior to January 1, 2022, receive the training within eighteen months of hire.</w:t>
      </w:r>
      <w:r w:rsidR="00AF2701" w:rsidRPr="003F3390">
        <w:t xml:space="preserve"> </w:t>
      </w:r>
      <w:r w:rsidR="00DE5A33" w:rsidRPr="003F3390">
        <w:t>(</w:t>
      </w:r>
      <w:r w:rsidR="0078488E" w:rsidRPr="003F3390">
        <w:rPr>
          <w:rFonts w:cstheme="minorHAnsi"/>
        </w:rPr>
        <w:t xml:space="preserve">ALL </w:t>
      </w:r>
      <w:r w:rsidR="00DE5A33" w:rsidRPr="003F3390">
        <w:rPr>
          <w:rFonts w:cstheme="minorHAnsi"/>
        </w:rPr>
        <w:t xml:space="preserve">HFI </w:t>
      </w:r>
      <w:r w:rsidR="0078488E" w:rsidRPr="003F3390">
        <w:rPr>
          <w:rFonts w:cstheme="minorHAnsi"/>
        </w:rPr>
        <w:t xml:space="preserve">staff </w:t>
      </w:r>
      <w:r w:rsidR="0078488E" w:rsidRPr="003F3390">
        <w:rPr>
          <w:rFonts w:cstheme="minorHAnsi"/>
        </w:rPr>
        <w:lastRenderedPageBreak/>
        <w:t>hired on or after 1/1/2019 must attend core Foundations training, regardless of the timeframe it was completed in and regardless of the role they fill.</w:t>
      </w:r>
      <w:r w:rsidR="005A36F8" w:rsidRPr="003F3390">
        <w:rPr>
          <w:rFonts w:cstheme="minorHAnsi"/>
        </w:rPr>
        <w:t>)</w:t>
      </w:r>
      <w:r w:rsidR="0078488E" w:rsidRPr="003F3390">
        <w:rPr>
          <w:rFonts w:cstheme="minorHAnsi"/>
        </w:rPr>
        <w:t xml:space="preserve">  </w:t>
      </w:r>
    </w:p>
    <w:p w14:paraId="47DF862B" w14:textId="77777777" w:rsidR="0090090C" w:rsidRPr="003F3390" w:rsidRDefault="00143D93" w:rsidP="0090090C">
      <w:pPr>
        <w:pStyle w:val="NoSpacing"/>
        <w:numPr>
          <w:ilvl w:val="0"/>
          <w:numId w:val="166"/>
        </w:numPr>
        <w:rPr>
          <w:rFonts w:cstheme="minorHAnsi"/>
        </w:rPr>
      </w:pPr>
      <w:r w:rsidRPr="003F3390">
        <w:t xml:space="preserve">Ensure all </w:t>
      </w:r>
      <w:r w:rsidR="00E11AD0" w:rsidRPr="003F3390">
        <w:t>s</w:t>
      </w:r>
      <w:r w:rsidRPr="003F3390">
        <w:t xml:space="preserve">upervisors and </w:t>
      </w:r>
      <w:r w:rsidR="00E11AD0" w:rsidRPr="003F3390">
        <w:t>p</w:t>
      </w:r>
      <w:r w:rsidRPr="003F3390">
        <w:t xml:space="preserve">rogram managers have received intensive HFA Core Supervision training by an HFA certified trainer within six months of date of hire, to understand the key components of supervision. Program managers hired prior to January 1, 2022, receive </w:t>
      </w:r>
      <w:r w:rsidR="00CD5D3C" w:rsidRPr="003F3390">
        <w:t>training</w:t>
      </w:r>
      <w:r w:rsidRPr="003F3390">
        <w:t xml:space="preserve"> within eighteen months of hire.</w:t>
      </w:r>
    </w:p>
    <w:p w14:paraId="47DF862C" w14:textId="77777777" w:rsidR="0090090C" w:rsidRPr="003F3390" w:rsidRDefault="00143D93" w:rsidP="0090090C">
      <w:pPr>
        <w:pStyle w:val="NoSpacing"/>
        <w:numPr>
          <w:ilvl w:val="0"/>
          <w:numId w:val="166"/>
        </w:numPr>
        <w:rPr>
          <w:rFonts w:cstheme="minorHAnsi"/>
        </w:rPr>
      </w:pPr>
      <w:r w:rsidRPr="003F3390">
        <w:t xml:space="preserve">Encourage All </w:t>
      </w:r>
      <w:r w:rsidR="00D12E76" w:rsidRPr="003F3390">
        <w:t>p</w:t>
      </w:r>
      <w:r w:rsidRPr="003F3390">
        <w:t xml:space="preserve">rogram </w:t>
      </w:r>
      <w:r w:rsidR="00D12E76" w:rsidRPr="003F3390">
        <w:t>m</w:t>
      </w:r>
      <w:r w:rsidRPr="003F3390">
        <w:t>anagers hired prior to July 1, 2014, who do not supervise any staff are strongly encouraged to attend HFA Core training, though they will be “grand parented” and not required to demonstrate receipt of HFA Core training. Program managers hired after July 1, 2014, must attend all HFA Core trainings</w:t>
      </w:r>
      <w:r w:rsidRPr="003F3390">
        <w:rPr>
          <w:rFonts w:cstheme="minorHAnsi"/>
        </w:rPr>
        <w:t xml:space="preserve"> </w:t>
      </w:r>
    </w:p>
    <w:p w14:paraId="47DF862D" w14:textId="77777777" w:rsidR="0090090C" w:rsidRPr="003F3390" w:rsidRDefault="00143D93" w:rsidP="0090090C">
      <w:pPr>
        <w:pStyle w:val="NoSpacing"/>
        <w:numPr>
          <w:ilvl w:val="0"/>
          <w:numId w:val="166"/>
        </w:numPr>
        <w:rPr>
          <w:rFonts w:cstheme="minorHAnsi"/>
        </w:rPr>
      </w:pPr>
      <w:r w:rsidRPr="003F3390">
        <w:t xml:space="preserve">Require all staff to receive HFA Core training regardless of the timeframe. </w:t>
      </w:r>
    </w:p>
    <w:p w14:paraId="47DF862E" w14:textId="77777777" w:rsidR="0090090C" w:rsidRPr="003F3390" w:rsidRDefault="00143D93" w:rsidP="0090090C">
      <w:pPr>
        <w:pStyle w:val="NoSpacing"/>
        <w:numPr>
          <w:ilvl w:val="0"/>
          <w:numId w:val="166"/>
        </w:numPr>
        <w:rPr>
          <w:rFonts w:cstheme="minorHAnsi"/>
        </w:rPr>
      </w:pPr>
      <w:r w:rsidRPr="003F3390">
        <w:t>Require all staff who is re-hired for the same position, whether at the same site or at a different site, to retake HFA Core training if the staff person has not worked for HFA in three or more years.</w:t>
      </w:r>
    </w:p>
    <w:p w14:paraId="47DF862F" w14:textId="77777777" w:rsidR="0090090C" w:rsidRPr="003F3390" w:rsidRDefault="00143D93" w:rsidP="0090090C">
      <w:pPr>
        <w:pStyle w:val="NoSpacing"/>
        <w:numPr>
          <w:ilvl w:val="0"/>
          <w:numId w:val="166"/>
        </w:numPr>
        <w:rPr>
          <w:rFonts w:cstheme="minorHAnsi"/>
        </w:rPr>
      </w:pPr>
      <w:r w:rsidRPr="003F3390">
        <w:t xml:space="preserve">Require all Supervisors and Family Support Specialists who begin home visiting or supervision work prior to receipt of HFA Core training, must receive “stop-gap” training. Stop-gap training does not replace the requirement to attend HFA Core </w:t>
      </w:r>
      <w:r w:rsidR="00CD5D3C" w:rsidRPr="003F3390">
        <w:t>training</w:t>
      </w:r>
      <w:r w:rsidRPr="003F3390">
        <w:t xml:space="preserve">. </w:t>
      </w:r>
    </w:p>
    <w:p w14:paraId="47DF8630" w14:textId="77777777" w:rsidR="0090090C" w:rsidRPr="003F3390" w:rsidRDefault="00143D93" w:rsidP="0090090C">
      <w:pPr>
        <w:pStyle w:val="NoSpacing"/>
        <w:numPr>
          <w:ilvl w:val="0"/>
          <w:numId w:val="166"/>
        </w:numPr>
        <w:rPr>
          <w:rFonts w:cstheme="minorHAnsi"/>
        </w:rPr>
      </w:pPr>
      <w:r w:rsidRPr="003F3390">
        <w:t>Require all Supervisors who begin providing supervision prior to completion of HFA Core Training have received supervisor stop-gap training to ensure the supervisor has adequate understanding and knowledge of their role within 4 weeks of hire.</w:t>
      </w:r>
    </w:p>
    <w:p w14:paraId="47DF8631" w14:textId="77777777" w:rsidR="0090090C" w:rsidRPr="003F3390" w:rsidRDefault="00143D93" w:rsidP="0090090C">
      <w:pPr>
        <w:pStyle w:val="NoSpacing"/>
        <w:numPr>
          <w:ilvl w:val="0"/>
          <w:numId w:val="166"/>
        </w:numPr>
        <w:rPr>
          <w:rFonts w:cstheme="minorHAnsi"/>
        </w:rPr>
      </w:pPr>
      <w:r w:rsidRPr="003F3390">
        <w:rPr>
          <w:rFonts w:cstheme="minorHAnsi"/>
        </w:rPr>
        <w:t xml:space="preserve">Notify the HFI Training contractor about staff additions and only those leaving that were scheduled for training.  Site profiles must be updated on HFA website.  All staff must be entered into HFA Community (formerly HFAST) prior to training.  </w:t>
      </w:r>
    </w:p>
    <w:p w14:paraId="47DF8632" w14:textId="77777777" w:rsidR="0090090C" w:rsidRPr="003F3390" w:rsidRDefault="00143D93" w:rsidP="0090090C">
      <w:pPr>
        <w:pStyle w:val="NoSpacing"/>
        <w:numPr>
          <w:ilvl w:val="0"/>
          <w:numId w:val="166"/>
        </w:numPr>
        <w:rPr>
          <w:rFonts w:cstheme="minorHAnsi"/>
        </w:rPr>
      </w:pPr>
      <w:r w:rsidRPr="003F3390">
        <w:rPr>
          <w:rFonts w:cstheme="minorHAnsi"/>
        </w:rPr>
        <w:t xml:space="preserve">Enroll staff in the appropriate Core </w:t>
      </w:r>
      <w:r w:rsidR="00CD5D3C" w:rsidRPr="003F3390">
        <w:rPr>
          <w:rFonts w:cstheme="minorHAnsi"/>
        </w:rPr>
        <w:t>training</w:t>
      </w:r>
      <w:r w:rsidRPr="003F3390">
        <w:rPr>
          <w:rFonts w:cstheme="minorHAnsi"/>
        </w:rPr>
        <w:t xml:space="preserve"> through an email to HFI training contractor’s email.  Upon notification that a staff member has been confirmed for a specific training, the site must follow the additional requirements for enrollment/registration and payment that will be provided in an email. </w:t>
      </w:r>
    </w:p>
    <w:p w14:paraId="47DF8633" w14:textId="77777777" w:rsidR="0090090C" w:rsidRPr="003F3390" w:rsidRDefault="00143D93" w:rsidP="0090090C">
      <w:pPr>
        <w:pStyle w:val="NoSpacing"/>
        <w:numPr>
          <w:ilvl w:val="0"/>
          <w:numId w:val="166"/>
        </w:numPr>
        <w:rPr>
          <w:rFonts w:cstheme="minorHAnsi"/>
        </w:rPr>
      </w:pPr>
      <w:r w:rsidRPr="003F3390">
        <w:rPr>
          <w:rFonts w:cstheme="minorHAnsi"/>
        </w:rPr>
        <w:t>Follow the HFA specific rules about Core Training.  The HFI Training Committee has created training guidelines for online training attendance and that such guidelines are shared with those who are confirmed to a training prior to the start of the training session.  The HFI Training contractor has the right to ask unruly folks to leave.</w:t>
      </w:r>
    </w:p>
    <w:p w14:paraId="47DF8634" w14:textId="77777777" w:rsidR="0090090C" w:rsidRPr="003F3390" w:rsidRDefault="00143D93" w:rsidP="0090090C">
      <w:pPr>
        <w:pStyle w:val="NoSpacing"/>
        <w:numPr>
          <w:ilvl w:val="0"/>
          <w:numId w:val="166"/>
        </w:numPr>
        <w:rPr>
          <w:rFonts w:cstheme="minorHAnsi"/>
        </w:rPr>
      </w:pPr>
      <w:r w:rsidRPr="003F3390">
        <w:rPr>
          <w:rFonts w:cstheme="minorHAnsi"/>
        </w:rPr>
        <w:t xml:space="preserve">Ensure all staff have attended Core </w:t>
      </w:r>
      <w:r w:rsidR="00E85739" w:rsidRPr="003F3390">
        <w:rPr>
          <w:rFonts w:cstheme="minorHAnsi"/>
        </w:rPr>
        <w:t>training</w:t>
      </w:r>
      <w:r w:rsidRPr="003F3390">
        <w:rPr>
          <w:rFonts w:cstheme="minorHAnsi"/>
        </w:rPr>
        <w:t xml:space="preserve"> relevant to the staff member’s role at the site in the time frame required. This will require sites to monitor all staff’s Core training. However, since Indiana is part of the HFA reaccreditation cycle, training data for staff hired more than five years ago in that job position is not required to be monitored.</w:t>
      </w:r>
    </w:p>
    <w:p w14:paraId="47DF8635" w14:textId="77777777" w:rsidR="0090090C" w:rsidRPr="003F3390" w:rsidRDefault="0090090C" w:rsidP="0090090C">
      <w:pPr>
        <w:pStyle w:val="NoSpacing"/>
        <w:rPr>
          <w:rFonts w:cstheme="minorHAnsi"/>
        </w:rPr>
      </w:pPr>
    </w:p>
    <w:p w14:paraId="47DF8636" w14:textId="77777777" w:rsidR="0090090C" w:rsidRPr="003F3390" w:rsidRDefault="00143D93" w:rsidP="0090090C">
      <w:pPr>
        <w:pStyle w:val="NoSpacing"/>
        <w:rPr>
          <w:rFonts w:cstheme="minorHAnsi"/>
        </w:rPr>
      </w:pPr>
      <w:r w:rsidRPr="003F3390">
        <w:rPr>
          <w:rFonts w:cstheme="minorHAnsi"/>
        </w:rPr>
        <w:t>Documentation Requirement</w:t>
      </w:r>
    </w:p>
    <w:p w14:paraId="47DF8637" w14:textId="77777777" w:rsidR="0090090C" w:rsidRPr="003F3390" w:rsidRDefault="0090090C" w:rsidP="0090090C">
      <w:pPr>
        <w:pStyle w:val="NoSpacing"/>
        <w:rPr>
          <w:rFonts w:cstheme="minorHAnsi"/>
        </w:rPr>
      </w:pPr>
    </w:p>
    <w:p w14:paraId="47DF8638" w14:textId="77777777" w:rsidR="0090090C" w:rsidRPr="003F3390" w:rsidRDefault="00143D93" w:rsidP="0090090C">
      <w:pPr>
        <w:pStyle w:val="NoSpacing"/>
        <w:numPr>
          <w:ilvl w:val="0"/>
          <w:numId w:val="185"/>
        </w:numPr>
        <w:rPr>
          <w:rFonts w:cstheme="minorHAnsi"/>
        </w:rPr>
      </w:pPr>
      <w:r w:rsidRPr="003F3390">
        <w:rPr>
          <w:rFonts w:cstheme="minorHAnsi"/>
        </w:rPr>
        <w:t>Document receipt of training in the site training log or HFA training log.</w:t>
      </w:r>
    </w:p>
    <w:p w14:paraId="47DF8639" w14:textId="77777777" w:rsidR="0090090C" w:rsidRPr="003F3390" w:rsidRDefault="0090090C" w:rsidP="0090090C">
      <w:pPr>
        <w:pStyle w:val="NoSpacing"/>
        <w:rPr>
          <w:rFonts w:cstheme="minorHAnsi"/>
        </w:rPr>
      </w:pPr>
    </w:p>
    <w:p w14:paraId="47DF863A" w14:textId="77777777" w:rsidR="0090090C" w:rsidRPr="003F3390" w:rsidRDefault="00143D93" w:rsidP="0090090C">
      <w:pPr>
        <w:pStyle w:val="NoSpacing"/>
        <w:rPr>
          <w:rFonts w:cstheme="minorHAnsi"/>
          <w:b/>
        </w:rPr>
      </w:pPr>
      <w:r w:rsidRPr="003F3390">
        <w:rPr>
          <w:rFonts w:cstheme="minorHAnsi"/>
          <w:b/>
        </w:rPr>
        <w:t>PRACTICE GUIDANCE</w:t>
      </w:r>
    </w:p>
    <w:p w14:paraId="47DF863B" w14:textId="77777777" w:rsidR="00603548" w:rsidRPr="003F3390" w:rsidRDefault="00143D93" w:rsidP="00603548">
      <w:pPr>
        <w:pStyle w:val="NoSpacing"/>
        <w:rPr>
          <w:rFonts w:cstheme="minorHAnsi"/>
        </w:rPr>
      </w:pPr>
      <w:r w:rsidRPr="003F3390">
        <w:rPr>
          <w:rFonts w:cstheme="minorHAnsi"/>
        </w:rPr>
        <w:t>HFI strongly encourages sites to have new staff shadow the various roles at the site prior to core training and to shadow new staff in their role immediately after core training.</w:t>
      </w:r>
    </w:p>
    <w:p w14:paraId="47DF863C" w14:textId="77777777" w:rsidR="0090090C" w:rsidRPr="003F3390" w:rsidRDefault="0090090C" w:rsidP="0090090C">
      <w:pPr>
        <w:pStyle w:val="NoSpacing"/>
        <w:rPr>
          <w:rFonts w:cstheme="minorHAnsi"/>
          <w:b/>
        </w:rPr>
      </w:pPr>
    </w:p>
    <w:p w14:paraId="47DF863D" w14:textId="77777777" w:rsidR="0090090C" w:rsidRPr="003F3390" w:rsidRDefault="00143D93" w:rsidP="0090090C">
      <w:pPr>
        <w:pStyle w:val="NoSpacing"/>
        <w:rPr>
          <w:rFonts w:cstheme="minorHAnsi"/>
          <w:b/>
        </w:rPr>
      </w:pPr>
      <w:r w:rsidRPr="003F3390">
        <w:rPr>
          <w:rFonts w:cstheme="minorHAnsi"/>
          <w:b/>
        </w:rPr>
        <w:t>FORMS &amp; TOOLS</w:t>
      </w:r>
    </w:p>
    <w:p w14:paraId="47DF863E" w14:textId="77777777" w:rsidR="0090090C" w:rsidRPr="003F3390" w:rsidRDefault="00143D93" w:rsidP="0090090C">
      <w:pPr>
        <w:pStyle w:val="NoSpacing"/>
        <w:rPr>
          <w:rFonts w:cstheme="minorHAnsi"/>
        </w:rPr>
      </w:pPr>
      <w:r w:rsidRPr="003F3390">
        <w:rPr>
          <w:rFonts w:cstheme="minorHAnsi"/>
        </w:rPr>
        <w:t>N/A</w:t>
      </w:r>
    </w:p>
    <w:p w14:paraId="47DF863F" w14:textId="77777777" w:rsidR="0090090C" w:rsidRPr="003F3390" w:rsidRDefault="0090090C" w:rsidP="0090090C">
      <w:pPr>
        <w:pStyle w:val="NoSpacing"/>
        <w:rPr>
          <w:rFonts w:cstheme="minorHAnsi"/>
        </w:rPr>
      </w:pPr>
    </w:p>
    <w:p w14:paraId="47DF8640" w14:textId="77777777" w:rsidR="0090090C" w:rsidRPr="003F3390" w:rsidRDefault="0090090C" w:rsidP="0090090C"/>
    <w:tbl>
      <w:tblPr>
        <w:tblStyle w:val="TableGrid"/>
        <w:tblW w:w="9369" w:type="dxa"/>
        <w:tblLook w:val="04A0" w:firstRow="1" w:lastRow="0" w:firstColumn="1" w:lastColumn="0" w:noHBand="0" w:noVBand="1"/>
      </w:tblPr>
      <w:tblGrid>
        <w:gridCol w:w="9369"/>
      </w:tblGrid>
      <w:tr w:rsidR="004E71C5" w14:paraId="47DF8644" w14:textId="77777777" w:rsidTr="006311BF">
        <w:trPr>
          <w:trHeight w:val="336"/>
        </w:trPr>
        <w:tc>
          <w:tcPr>
            <w:tcW w:w="9369" w:type="dxa"/>
          </w:tcPr>
          <w:p w14:paraId="47DF8641"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A" wp14:editId="47DF91AB">
                  <wp:extent cx="2114754" cy="932878"/>
                  <wp:effectExtent l="0" t="0" r="0" b="635"/>
                  <wp:docPr id="30" name="Picture 30"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492105" name="Picture 30"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642"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643" w14:textId="77777777" w:rsidR="0090090C" w:rsidRPr="003F3390" w:rsidRDefault="0090090C" w:rsidP="006311BF">
            <w:pPr>
              <w:pStyle w:val="NoSpacing"/>
              <w:jc w:val="center"/>
              <w:rPr>
                <w:rFonts w:cstheme="minorHAnsi"/>
              </w:rPr>
            </w:pPr>
          </w:p>
        </w:tc>
      </w:tr>
      <w:tr w:rsidR="004E71C5" w14:paraId="47DF8646" w14:textId="77777777" w:rsidTr="00450E80">
        <w:trPr>
          <w:trHeight w:val="413"/>
        </w:trPr>
        <w:tc>
          <w:tcPr>
            <w:tcW w:w="9369" w:type="dxa"/>
          </w:tcPr>
          <w:p w14:paraId="47DF8645" w14:textId="77777777" w:rsidR="005B1EAD" w:rsidRPr="003F3390" w:rsidRDefault="00143D93" w:rsidP="005B1EAD">
            <w:pPr>
              <w:rPr>
                <w:rFonts w:cstheme="minorHAnsi"/>
                <w:b/>
              </w:rPr>
            </w:pPr>
            <w:r w:rsidRPr="003F3390">
              <w:rPr>
                <w:b/>
              </w:rPr>
              <w:t>Chapter 10: Model Specific Training</w:t>
            </w:r>
            <w:r w:rsidRPr="003F3390">
              <w:rPr>
                <w:b/>
              </w:rPr>
              <w:fldChar w:fldCharType="begin"/>
            </w:r>
            <w:r w:rsidRPr="003F3390">
              <w:rPr>
                <w:b/>
              </w:rPr>
              <w:instrText xml:space="preserve"> FILLIN  "Enter Chapter"  \* MERGEFORMAT </w:instrText>
            </w:r>
            <w:r w:rsidRPr="003F3390">
              <w:rPr>
                <w:b/>
              </w:rPr>
              <w:fldChar w:fldCharType="separate"/>
            </w:r>
            <w:r w:rsidRPr="003F3390">
              <w:rPr>
                <w:b/>
              </w:rPr>
              <w:fldChar w:fldCharType="end"/>
            </w:r>
            <w:r w:rsidRPr="003F3390">
              <w:rPr>
                <w:b/>
              </w:rPr>
              <w:fldChar w:fldCharType="begin"/>
            </w:r>
            <w:r w:rsidRPr="003F3390">
              <w:rPr>
                <w:b/>
              </w:rPr>
              <w:instrText xml:space="preserve"> FILLIN   \* MERGEFORMAT </w:instrText>
            </w:r>
            <w:r w:rsidRPr="003F3390">
              <w:rPr>
                <w:b/>
              </w:rPr>
              <w:fldChar w:fldCharType="separate"/>
            </w:r>
            <w:r w:rsidRPr="003F3390">
              <w:rPr>
                <w:b/>
              </w:rPr>
              <w:fldChar w:fldCharType="end"/>
            </w:r>
          </w:p>
        </w:tc>
      </w:tr>
      <w:tr w:rsidR="004E71C5" w14:paraId="47DF8648" w14:textId="77777777" w:rsidTr="005B1EAD">
        <w:trPr>
          <w:trHeight w:val="332"/>
        </w:trPr>
        <w:tc>
          <w:tcPr>
            <w:tcW w:w="9369" w:type="dxa"/>
          </w:tcPr>
          <w:p w14:paraId="47DF8647" w14:textId="77777777" w:rsidR="0090090C" w:rsidRPr="003F3390" w:rsidRDefault="00143D93" w:rsidP="009B2C9B">
            <w:pPr>
              <w:pStyle w:val="Heading2"/>
              <w:rPr>
                <w:b/>
                <w:bCs/>
                <w:u w:val="single"/>
              </w:rPr>
            </w:pPr>
            <w:bookmarkStart w:id="114" w:name="_Toc56457984"/>
            <w:bookmarkStart w:id="115" w:name="_Toc178088727"/>
            <w:r w:rsidRPr="003F3390">
              <w:t>Section: 10-5 Implementation training</w:t>
            </w:r>
            <w:bookmarkEnd w:id="114"/>
            <w:bookmarkEnd w:id="115"/>
          </w:p>
        </w:tc>
      </w:tr>
    </w:tbl>
    <w:p w14:paraId="47DF8649" w14:textId="77777777" w:rsidR="0090090C" w:rsidRPr="003F3390" w:rsidRDefault="0090090C" w:rsidP="0090090C">
      <w:pPr>
        <w:pStyle w:val="NoSpacing"/>
        <w:rPr>
          <w:rFonts w:cstheme="minorHAnsi"/>
          <w:b/>
        </w:rPr>
      </w:pPr>
    </w:p>
    <w:p w14:paraId="47DF864A" w14:textId="77777777" w:rsidR="0090090C" w:rsidRPr="003F3390" w:rsidRDefault="00143D93" w:rsidP="0090090C">
      <w:pPr>
        <w:pStyle w:val="NoSpacing"/>
        <w:rPr>
          <w:rFonts w:cstheme="minorHAnsi"/>
          <w:b/>
        </w:rPr>
      </w:pPr>
      <w:r w:rsidRPr="003F3390">
        <w:rPr>
          <w:rFonts w:cstheme="minorHAnsi"/>
          <w:b/>
        </w:rPr>
        <w:t>POLICY</w:t>
      </w:r>
    </w:p>
    <w:p w14:paraId="47DF864B" w14:textId="77777777" w:rsidR="0090090C" w:rsidRPr="003F3390" w:rsidRDefault="00143D93" w:rsidP="0090090C">
      <w:pPr>
        <w:spacing w:line="240" w:lineRule="auto"/>
        <w:rPr>
          <w:rFonts w:cstheme="minorHAnsi"/>
        </w:rPr>
      </w:pPr>
      <w:r w:rsidRPr="003F3390">
        <w:rPr>
          <w:rFonts w:cstheme="minorHAnsi"/>
        </w:rPr>
        <w:t>All HFI Central Administration Technical Assistance and Quality Assurance staff and site level program managers</w:t>
      </w:r>
      <w:r w:rsidRPr="003F3390">
        <w:rPr>
          <w:b/>
          <w:bCs/>
        </w:rPr>
        <w:t xml:space="preserve"> </w:t>
      </w:r>
      <w:r w:rsidRPr="003F3390">
        <w:t>(or those in a role and fulfilling expectation of program manager as defined in the glossary of BPS)</w:t>
      </w:r>
      <w:r w:rsidRPr="003F3390">
        <w:rPr>
          <w:rFonts w:cstheme="minorHAnsi"/>
        </w:rPr>
        <w:t xml:space="preserve"> hired in the role after January 1, </w:t>
      </w:r>
      <w:r w:rsidR="00E85739" w:rsidRPr="003F3390">
        <w:rPr>
          <w:rFonts w:cstheme="minorHAnsi"/>
        </w:rPr>
        <w:t>2018,</w:t>
      </w:r>
      <w:r w:rsidRPr="003F3390">
        <w:rPr>
          <w:rFonts w:cstheme="minorHAnsi"/>
        </w:rPr>
        <w:t xml:space="preserve"> are required to complete HFA Implementation training from HFA National Office, within eighteen months of hire, to</w:t>
      </w:r>
      <w:r w:rsidRPr="003F3390">
        <w:t xml:space="preserve"> understand the key components of implementing the HFA model.</w:t>
      </w:r>
    </w:p>
    <w:p w14:paraId="47DF864C" w14:textId="77777777" w:rsidR="0090090C" w:rsidRPr="003F3390" w:rsidRDefault="00143D93" w:rsidP="0090090C">
      <w:pPr>
        <w:pStyle w:val="NoSpacing"/>
        <w:rPr>
          <w:rFonts w:cstheme="minorHAnsi"/>
          <w:i/>
          <w:u w:val="single"/>
        </w:rPr>
      </w:pPr>
      <w:r w:rsidRPr="003F3390">
        <w:rPr>
          <w:rFonts w:cstheme="minorHAnsi"/>
          <w:u w:val="single"/>
        </w:rPr>
        <w:t>Healthy Families America (HFA) References</w:t>
      </w:r>
    </w:p>
    <w:p w14:paraId="47DF864D"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10-5 </w:t>
      </w:r>
    </w:p>
    <w:p w14:paraId="47DF864E" w14:textId="77777777" w:rsidR="0090090C" w:rsidRPr="003F3390" w:rsidRDefault="0090090C" w:rsidP="0090090C">
      <w:pPr>
        <w:pStyle w:val="NoSpacing"/>
        <w:rPr>
          <w:rFonts w:cstheme="minorHAnsi"/>
          <w:u w:val="single"/>
        </w:rPr>
      </w:pPr>
    </w:p>
    <w:p w14:paraId="47DF864F" w14:textId="77777777" w:rsidR="0090090C" w:rsidRPr="003F3390" w:rsidRDefault="00143D93" w:rsidP="0090090C">
      <w:pPr>
        <w:pStyle w:val="NoSpacing"/>
        <w:rPr>
          <w:rFonts w:cstheme="minorHAnsi"/>
          <w:b/>
        </w:rPr>
      </w:pPr>
      <w:r w:rsidRPr="003F3390">
        <w:rPr>
          <w:rFonts w:cstheme="minorHAnsi"/>
          <w:b/>
        </w:rPr>
        <w:t>PROCEDURES</w:t>
      </w:r>
    </w:p>
    <w:p w14:paraId="47DF8650" w14:textId="77777777" w:rsidR="0090090C" w:rsidRPr="003F3390" w:rsidRDefault="0090090C" w:rsidP="0090090C">
      <w:pPr>
        <w:pStyle w:val="NoSpacing"/>
        <w:rPr>
          <w:rFonts w:cstheme="minorHAnsi"/>
          <w:b/>
        </w:rPr>
      </w:pPr>
    </w:p>
    <w:p w14:paraId="47DF8651" w14:textId="77777777" w:rsidR="0090090C" w:rsidRPr="003F3390" w:rsidRDefault="00143D93" w:rsidP="0090090C">
      <w:pPr>
        <w:pStyle w:val="NoSpacing"/>
        <w:rPr>
          <w:rFonts w:cstheme="minorHAnsi"/>
          <w:u w:val="single"/>
        </w:rPr>
      </w:pPr>
      <w:r w:rsidRPr="003F3390">
        <w:rPr>
          <w:rFonts w:cstheme="minorHAnsi"/>
          <w:u w:val="single"/>
        </w:rPr>
        <w:t>The HFI Central Administration will:</w:t>
      </w:r>
    </w:p>
    <w:p w14:paraId="47DF8652" w14:textId="77777777" w:rsidR="0090090C" w:rsidRPr="003F3390" w:rsidRDefault="00143D93" w:rsidP="0090090C">
      <w:pPr>
        <w:pStyle w:val="NoSpacing"/>
        <w:ind w:left="720" w:hanging="360"/>
        <w:rPr>
          <w:rFonts w:cstheme="minorHAnsi"/>
        </w:rPr>
      </w:pPr>
      <w:r w:rsidRPr="003F3390">
        <w:rPr>
          <w:rFonts w:cstheme="minorHAnsi"/>
        </w:rPr>
        <w:tab/>
        <w:t>Process steps</w:t>
      </w:r>
    </w:p>
    <w:p w14:paraId="47DF8653" w14:textId="77777777" w:rsidR="0090090C" w:rsidRPr="003F3390" w:rsidRDefault="0090090C" w:rsidP="0090090C">
      <w:pPr>
        <w:pStyle w:val="NoSpacing"/>
        <w:ind w:left="720" w:hanging="360"/>
        <w:rPr>
          <w:rFonts w:cstheme="minorHAnsi"/>
        </w:rPr>
      </w:pPr>
    </w:p>
    <w:p w14:paraId="47DF8654" w14:textId="77777777" w:rsidR="0090090C" w:rsidRPr="003F3390" w:rsidRDefault="00143D93" w:rsidP="0090090C">
      <w:pPr>
        <w:pStyle w:val="NoSpacing"/>
        <w:numPr>
          <w:ilvl w:val="0"/>
          <w:numId w:val="183"/>
        </w:numPr>
        <w:ind w:left="720"/>
        <w:rPr>
          <w:rFonts w:cstheme="minorHAnsi"/>
        </w:rPr>
      </w:pPr>
      <w:r w:rsidRPr="003F3390">
        <w:rPr>
          <w:rFonts w:cstheme="minorHAnsi"/>
        </w:rPr>
        <w:t xml:space="preserve">Ensure all HFI central administration staff and TA/QA contractor hired after January 1, 2018, complete Implementation training through HFA within 18 months. </w:t>
      </w:r>
    </w:p>
    <w:p w14:paraId="47DF8655" w14:textId="77777777" w:rsidR="0090090C" w:rsidRPr="003F3390" w:rsidRDefault="0090090C" w:rsidP="0090090C">
      <w:pPr>
        <w:pStyle w:val="NoSpacing"/>
        <w:rPr>
          <w:rFonts w:cstheme="minorHAnsi"/>
        </w:rPr>
      </w:pPr>
    </w:p>
    <w:p w14:paraId="47DF8656"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657" w14:textId="77777777" w:rsidR="0090090C" w:rsidRPr="003F3390" w:rsidRDefault="00143D93" w:rsidP="0090090C">
      <w:pPr>
        <w:pStyle w:val="NoSpacing"/>
        <w:ind w:left="720" w:hanging="360"/>
        <w:rPr>
          <w:rFonts w:cstheme="minorHAnsi"/>
        </w:rPr>
      </w:pPr>
      <w:r w:rsidRPr="003F3390">
        <w:rPr>
          <w:rFonts w:cstheme="minorHAnsi"/>
        </w:rPr>
        <w:tab/>
        <w:t>Process steps</w:t>
      </w:r>
    </w:p>
    <w:p w14:paraId="47DF8658" w14:textId="77777777" w:rsidR="0090090C" w:rsidRPr="003F3390" w:rsidRDefault="0090090C" w:rsidP="0090090C">
      <w:pPr>
        <w:pStyle w:val="NoSpacing"/>
        <w:ind w:left="720"/>
        <w:rPr>
          <w:rFonts w:cstheme="minorHAnsi"/>
        </w:rPr>
      </w:pPr>
    </w:p>
    <w:p w14:paraId="47DF8659" w14:textId="77777777" w:rsidR="0090090C" w:rsidRPr="003F3390" w:rsidRDefault="00143D93" w:rsidP="0090090C">
      <w:pPr>
        <w:pStyle w:val="NoSpacing"/>
        <w:numPr>
          <w:ilvl w:val="0"/>
          <w:numId w:val="184"/>
        </w:numPr>
        <w:ind w:left="720"/>
        <w:rPr>
          <w:rFonts w:cstheme="minorHAnsi"/>
        </w:rPr>
      </w:pPr>
      <w:r w:rsidRPr="003F3390">
        <w:rPr>
          <w:rFonts w:cstheme="minorHAnsi"/>
        </w:rPr>
        <w:t xml:space="preserve">Ensure any new program manager hired after January 1, 2018, completes Implementation training through HFA within 18 months. </w:t>
      </w:r>
    </w:p>
    <w:p w14:paraId="47DF865A" w14:textId="77777777" w:rsidR="0090090C" w:rsidRPr="003F3390" w:rsidRDefault="00143D93" w:rsidP="0090090C">
      <w:pPr>
        <w:pStyle w:val="NoSpacing"/>
        <w:numPr>
          <w:ilvl w:val="0"/>
          <w:numId w:val="184"/>
        </w:numPr>
        <w:ind w:left="720"/>
        <w:rPr>
          <w:rFonts w:cstheme="minorHAnsi"/>
        </w:rPr>
      </w:pPr>
      <w:r w:rsidRPr="003F3390">
        <w:rPr>
          <w:rFonts w:cstheme="minorHAnsi"/>
        </w:rPr>
        <w:t xml:space="preserve">Manage registration for training through the HFA website. </w:t>
      </w:r>
    </w:p>
    <w:p w14:paraId="47DF865B" w14:textId="77777777" w:rsidR="0090090C" w:rsidRPr="003F3390" w:rsidRDefault="0090090C" w:rsidP="0090090C">
      <w:pPr>
        <w:pStyle w:val="NoSpacing"/>
        <w:ind w:left="720"/>
        <w:rPr>
          <w:rFonts w:cstheme="minorHAnsi"/>
        </w:rPr>
      </w:pPr>
    </w:p>
    <w:p w14:paraId="47DF865C" w14:textId="77777777" w:rsidR="0090090C" w:rsidRPr="003F3390" w:rsidRDefault="00143D93" w:rsidP="0090090C">
      <w:pPr>
        <w:pStyle w:val="NoSpacing"/>
        <w:rPr>
          <w:rFonts w:cstheme="minorHAnsi"/>
        </w:rPr>
      </w:pPr>
      <w:r w:rsidRPr="003F3390">
        <w:rPr>
          <w:rFonts w:cstheme="minorHAnsi"/>
        </w:rPr>
        <w:t>Documentation Requirement</w:t>
      </w:r>
    </w:p>
    <w:p w14:paraId="47DF865D" w14:textId="77777777" w:rsidR="0090090C" w:rsidRPr="003F3390" w:rsidRDefault="0090090C" w:rsidP="0090090C">
      <w:pPr>
        <w:pStyle w:val="NoSpacing"/>
        <w:rPr>
          <w:rFonts w:cstheme="minorHAnsi"/>
        </w:rPr>
      </w:pPr>
    </w:p>
    <w:p w14:paraId="47DF865E" w14:textId="77777777" w:rsidR="0090090C" w:rsidRPr="003F3390" w:rsidRDefault="00143D93" w:rsidP="0090090C">
      <w:pPr>
        <w:pStyle w:val="NoSpacing"/>
        <w:numPr>
          <w:ilvl w:val="0"/>
          <w:numId w:val="186"/>
        </w:numPr>
        <w:rPr>
          <w:rFonts w:cstheme="minorHAnsi"/>
        </w:rPr>
      </w:pPr>
      <w:r w:rsidRPr="003F3390">
        <w:rPr>
          <w:rFonts w:cstheme="minorHAnsi"/>
        </w:rPr>
        <w:t>Document receipt of training in the site training log or HFA training log.</w:t>
      </w:r>
    </w:p>
    <w:p w14:paraId="47DF865F" w14:textId="77777777" w:rsidR="0090090C" w:rsidRPr="003F3390" w:rsidRDefault="0090090C" w:rsidP="0090090C">
      <w:pPr>
        <w:pStyle w:val="NoSpacing"/>
        <w:ind w:left="720"/>
        <w:rPr>
          <w:rFonts w:cstheme="minorHAnsi"/>
        </w:rPr>
      </w:pPr>
    </w:p>
    <w:p w14:paraId="47DF8660" w14:textId="77777777" w:rsidR="0090090C" w:rsidRPr="003F3390" w:rsidRDefault="00143D93" w:rsidP="0090090C">
      <w:pPr>
        <w:pStyle w:val="NoSpacing"/>
        <w:rPr>
          <w:rFonts w:cstheme="minorHAnsi"/>
          <w:b/>
          <w:bCs/>
        </w:rPr>
      </w:pPr>
      <w:r w:rsidRPr="003F3390">
        <w:rPr>
          <w:rFonts w:cstheme="minorHAnsi"/>
          <w:b/>
          <w:bCs/>
        </w:rPr>
        <w:t>PRACTICE GUIDANCE</w:t>
      </w:r>
    </w:p>
    <w:p w14:paraId="47DF8661" w14:textId="77777777" w:rsidR="0090090C" w:rsidRPr="003F3390" w:rsidRDefault="00143D93" w:rsidP="0090090C">
      <w:pPr>
        <w:pStyle w:val="NoSpacing"/>
      </w:pPr>
      <w:r w:rsidRPr="003F3390">
        <w:t>HFA glossary definition of program manager: Each site has a designated program manager (PM) that is responsible for the day-to-day, hands-on management of the site, and is involved in planning, budgeting, staffing, training, quality assurance, and evaluation.  PMs are also responsible for ongoing collaboration with community/state partners, public relations, and maintaining positive working relationships with early childhood partners and providers.</w:t>
      </w:r>
      <w:r w:rsidR="006119B9" w:rsidRPr="003F3390">
        <w:t xml:space="preserve"> </w:t>
      </w:r>
      <w:r w:rsidRPr="003F3390">
        <w:t xml:space="preserve">If a site has a supervisor, the PM typically provides supervision to that individual.  The PM receives regular supervision according to the personnel policies of the employing agency and in accordance with the BPS.  Depending on the size and resources </w:t>
      </w:r>
      <w:r w:rsidRPr="003F3390">
        <w:lastRenderedPageBreak/>
        <w:t>of the site, program managers may also provide supervision to direct service staff in a dual role as supervisor.</w:t>
      </w:r>
    </w:p>
    <w:p w14:paraId="47DF8662" w14:textId="77777777" w:rsidR="0090090C" w:rsidRPr="003F3390" w:rsidRDefault="0090090C" w:rsidP="0090090C">
      <w:pPr>
        <w:pStyle w:val="NoSpacing"/>
      </w:pPr>
    </w:p>
    <w:p w14:paraId="47DF8663" w14:textId="77777777" w:rsidR="0090090C" w:rsidRPr="003F3390" w:rsidRDefault="00143D93" w:rsidP="0090090C">
      <w:pPr>
        <w:pStyle w:val="NoSpacing"/>
      </w:pPr>
      <w:r w:rsidRPr="003F3390">
        <w:t>HFA implementation training is strongly encouraged and optional for program managers hired prior to January 1, 2018.</w:t>
      </w:r>
    </w:p>
    <w:p w14:paraId="47DF8664" w14:textId="77777777" w:rsidR="0090090C" w:rsidRPr="003F3390" w:rsidRDefault="0090090C" w:rsidP="0090090C">
      <w:pPr>
        <w:pStyle w:val="NoSpacing"/>
      </w:pPr>
    </w:p>
    <w:p w14:paraId="47DF8665" w14:textId="77777777" w:rsidR="0090090C" w:rsidRPr="003F3390" w:rsidRDefault="00143D93" w:rsidP="0090090C">
      <w:pPr>
        <w:pStyle w:val="NoSpacing"/>
      </w:pPr>
      <w:r w:rsidRPr="003F3390">
        <w:t>When possible, it is recommended the program manager’s supervisor also attend HFA Implementation training.</w:t>
      </w:r>
    </w:p>
    <w:p w14:paraId="47DF8666" w14:textId="77777777" w:rsidR="0090090C" w:rsidRPr="003F3390" w:rsidRDefault="0090090C" w:rsidP="0090090C">
      <w:pPr>
        <w:pStyle w:val="NoSpacing"/>
        <w:rPr>
          <w:rFonts w:cstheme="minorHAnsi"/>
        </w:rPr>
      </w:pPr>
    </w:p>
    <w:p w14:paraId="47DF8667" w14:textId="77777777" w:rsidR="0090090C" w:rsidRPr="003F3390" w:rsidRDefault="00143D93" w:rsidP="0090090C">
      <w:pPr>
        <w:pStyle w:val="NoSpacing"/>
        <w:rPr>
          <w:rFonts w:cstheme="minorHAnsi"/>
          <w:b/>
        </w:rPr>
      </w:pPr>
      <w:r w:rsidRPr="003F3390">
        <w:rPr>
          <w:rFonts w:cstheme="minorHAnsi"/>
          <w:b/>
        </w:rPr>
        <w:t>FORMS &amp; TOOLS</w:t>
      </w:r>
    </w:p>
    <w:p w14:paraId="47DF8668" w14:textId="77777777" w:rsidR="0090090C" w:rsidRPr="003F3390" w:rsidRDefault="00143D93" w:rsidP="0090090C">
      <w:pPr>
        <w:pStyle w:val="NoSpacing"/>
        <w:rPr>
          <w:rFonts w:cstheme="minorHAnsi"/>
        </w:rPr>
      </w:pPr>
      <w:r w:rsidRPr="003F3390">
        <w:rPr>
          <w:rFonts w:cstheme="minorHAnsi"/>
        </w:rPr>
        <w:t xml:space="preserve">Program Manager role information from HFA network resources: </w:t>
      </w:r>
      <w:hyperlink r:id="rId126" w:history="1">
        <w:r w:rsidR="0090090C" w:rsidRPr="003F3390">
          <w:rPr>
            <w:rStyle w:val="Hyperlink"/>
          </w:rPr>
          <w:t>Program Manager: Role Information | Healthy Families America</w:t>
        </w:r>
      </w:hyperlink>
    </w:p>
    <w:p w14:paraId="47DF8669" w14:textId="77777777" w:rsidR="0090090C" w:rsidRPr="003F3390" w:rsidRDefault="0090090C" w:rsidP="0090090C">
      <w:pPr>
        <w:pStyle w:val="NoSpacing"/>
      </w:pPr>
    </w:p>
    <w:p w14:paraId="47DF866A" w14:textId="77777777" w:rsidR="0090090C" w:rsidRPr="003F3390" w:rsidRDefault="0090090C" w:rsidP="0090090C">
      <w:pPr>
        <w:pStyle w:val="NoSpacing"/>
      </w:pPr>
    </w:p>
    <w:p w14:paraId="47DF866B" w14:textId="77777777" w:rsidR="0090090C" w:rsidRPr="003F3390" w:rsidRDefault="0090090C" w:rsidP="0090090C">
      <w:pPr>
        <w:pStyle w:val="NoSpacing"/>
      </w:pPr>
    </w:p>
    <w:p w14:paraId="47DF866C" w14:textId="77777777" w:rsidR="0090090C" w:rsidRPr="003F3390" w:rsidRDefault="0090090C" w:rsidP="0090090C">
      <w:pPr>
        <w:pStyle w:val="NoSpacing"/>
      </w:pPr>
    </w:p>
    <w:p w14:paraId="47DF866D" w14:textId="77777777" w:rsidR="0090090C" w:rsidRPr="003F3390" w:rsidRDefault="0090090C" w:rsidP="0090090C">
      <w:pPr>
        <w:pStyle w:val="NoSpacing"/>
      </w:pPr>
    </w:p>
    <w:p w14:paraId="47DF866E" w14:textId="77777777" w:rsidR="0090090C" w:rsidRPr="003F3390" w:rsidRDefault="0090090C" w:rsidP="0090090C">
      <w:pPr>
        <w:pStyle w:val="NoSpacing"/>
      </w:pPr>
    </w:p>
    <w:p w14:paraId="47DF866F" w14:textId="77777777" w:rsidR="0090090C" w:rsidRPr="003F3390" w:rsidRDefault="0090090C" w:rsidP="0090090C">
      <w:pPr>
        <w:pStyle w:val="NoSpacing"/>
      </w:pPr>
    </w:p>
    <w:p w14:paraId="47DF8670" w14:textId="77777777" w:rsidR="0090090C" w:rsidRPr="003F3390" w:rsidRDefault="0090090C" w:rsidP="0090090C">
      <w:pPr>
        <w:pStyle w:val="NoSpacing"/>
      </w:pPr>
    </w:p>
    <w:p w14:paraId="47DF8671" w14:textId="77777777" w:rsidR="0090090C" w:rsidRPr="003F3390" w:rsidRDefault="0090090C" w:rsidP="0090090C">
      <w:pPr>
        <w:pStyle w:val="NoSpacing"/>
      </w:pPr>
    </w:p>
    <w:p w14:paraId="47DF8672" w14:textId="77777777" w:rsidR="0090090C" w:rsidRPr="003F3390" w:rsidRDefault="0090090C" w:rsidP="0090090C">
      <w:pPr>
        <w:pStyle w:val="NoSpacing"/>
      </w:pPr>
    </w:p>
    <w:p w14:paraId="47DF8673" w14:textId="77777777" w:rsidR="0090090C" w:rsidRPr="003F3390" w:rsidRDefault="0090090C" w:rsidP="0090090C">
      <w:pPr>
        <w:pStyle w:val="NoSpacing"/>
      </w:pPr>
    </w:p>
    <w:p w14:paraId="47DF8674" w14:textId="77777777" w:rsidR="0090090C" w:rsidRPr="003F3390" w:rsidRDefault="0090090C" w:rsidP="0090090C">
      <w:pPr>
        <w:pStyle w:val="NoSpacing"/>
      </w:pPr>
    </w:p>
    <w:p w14:paraId="47DF8675" w14:textId="77777777" w:rsidR="0090090C" w:rsidRPr="003F3390" w:rsidRDefault="0090090C" w:rsidP="0090090C">
      <w:pPr>
        <w:pStyle w:val="NoSpacing"/>
      </w:pPr>
    </w:p>
    <w:p w14:paraId="47DF8676" w14:textId="77777777" w:rsidR="0090090C" w:rsidRPr="003F3390" w:rsidRDefault="0090090C" w:rsidP="0090090C">
      <w:pPr>
        <w:pStyle w:val="NoSpacing"/>
      </w:pPr>
    </w:p>
    <w:p w14:paraId="47DF8677" w14:textId="77777777" w:rsidR="0090090C" w:rsidRPr="003F3390" w:rsidRDefault="0090090C" w:rsidP="0090090C">
      <w:pPr>
        <w:pStyle w:val="NoSpacing"/>
      </w:pPr>
    </w:p>
    <w:p w14:paraId="47DF8678" w14:textId="77777777" w:rsidR="0090090C" w:rsidRPr="003F3390" w:rsidRDefault="0090090C" w:rsidP="0090090C">
      <w:pPr>
        <w:pStyle w:val="NoSpacing"/>
      </w:pPr>
    </w:p>
    <w:p w14:paraId="47DF8679" w14:textId="77777777" w:rsidR="0090090C" w:rsidRPr="003F3390" w:rsidRDefault="0090090C" w:rsidP="0090090C">
      <w:pPr>
        <w:pStyle w:val="NoSpacing"/>
      </w:pPr>
    </w:p>
    <w:p w14:paraId="47DF867A" w14:textId="77777777" w:rsidR="0090090C" w:rsidRPr="003F3390" w:rsidRDefault="0090090C" w:rsidP="0090090C">
      <w:pPr>
        <w:pStyle w:val="NoSpacing"/>
      </w:pPr>
    </w:p>
    <w:p w14:paraId="47DF867B" w14:textId="77777777" w:rsidR="0090090C" w:rsidRPr="003F3390" w:rsidRDefault="0090090C" w:rsidP="0090090C">
      <w:pPr>
        <w:pStyle w:val="NoSpacing"/>
      </w:pPr>
    </w:p>
    <w:p w14:paraId="47DF867C" w14:textId="77777777" w:rsidR="0090090C" w:rsidRPr="003F3390" w:rsidRDefault="0090090C" w:rsidP="0090090C">
      <w:pPr>
        <w:pStyle w:val="NoSpacing"/>
      </w:pPr>
    </w:p>
    <w:p w14:paraId="47DF867D" w14:textId="77777777" w:rsidR="0090090C" w:rsidRPr="003F3390" w:rsidRDefault="0090090C" w:rsidP="0090090C">
      <w:pPr>
        <w:pStyle w:val="NoSpacing"/>
      </w:pPr>
    </w:p>
    <w:p w14:paraId="47DF867E" w14:textId="77777777" w:rsidR="0090090C" w:rsidRPr="003F3390" w:rsidRDefault="0090090C" w:rsidP="0090090C">
      <w:pPr>
        <w:pStyle w:val="NoSpacing"/>
      </w:pPr>
    </w:p>
    <w:p w14:paraId="47DF867F" w14:textId="77777777" w:rsidR="0090090C" w:rsidRPr="003F3390" w:rsidRDefault="0090090C" w:rsidP="0090090C">
      <w:pPr>
        <w:pStyle w:val="NoSpacing"/>
      </w:pPr>
    </w:p>
    <w:p w14:paraId="47DF8680" w14:textId="77777777" w:rsidR="0090090C" w:rsidRPr="003F3390" w:rsidRDefault="0090090C" w:rsidP="0090090C">
      <w:pPr>
        <w:pStyle w:val="NoSpacing"/>
      </w:pPr>
    </w:p>
    <w:p w14:paraId="47DF8681" w14:textId="77777777" w:rsidR="0090090C" w:rsidRPr="003F3390" w:rsidRDefault="0090090C" w:rsidP="0090090C">
      <w:pPr>
        <w:pStyle w:val="NoSpacing"/>
      </w:pPr>
    </w:p>
    <w:p w14:paraId="47DF8682" w14:textId="77777777" w:rsidR="0090090C" w:rsidRPr="003F3390" w:rsidRDefault="0090090C" w:rsidP="0090090C">
      <w:pPr>
        <w:pStyle w:val="NoSpacing"/>
      </w:pPr>
    </w:p>
    <w:p w14:paraId="47DF8683" w14:textId="77777777" w:rsidR="0090090C" w:rsidRPr="003F3390" w:rsidRDefault="0090090C" w:rsidP="0090090C">
      <w:pPr>
        <w:pStyle w:val="NoSpacing"/>
      </w:pPr>
    </w:p>
    <w:p w14:paraId="47DF8684" w14:textId="77777777" w:rsidR="0090090C" w:rsidRPr="003F3390" w:rsidRDefault="0090090C" w:rsidP="0090090C">
      <w:pPr>
        <w:pStyle w:val="NoSpacing"/>
      </w:pPr>
    </w:p>
    <w:p w14:paraId="47DF8685" w14:textId="77777777" w:rsidR="0090090C" w:rsidRPr="003F3390" w:rsidRDefault="0090090C" w:rsidP="0090090C">
      <w:pPr>
        <w:pStyle w:val="NoSpacing"/>
      </w:pPr>
    </w:p>
    <w:p w14:paraId="47DF8686" w14:textId="77777777" w:rsidR="0090090C" w:rsidRPr="003F3390" w:rsidRDefault="0090090C" w:rsidP="0090090C">
      <w:pPr>
        <w:pStyle w:val="NoSpacing"/>
      </w:pPr>
    </w:p>
    <w:p w14:paraId="47DF8687" w14:textId="77777777" w:rsidR="0090090C" w:rsidRPr="003F3390" w:rsidRDefault="0090090C" w:rsidP="0090090C">
      <w:pPr>
        <w:pStyle w:val="NoSpacing"/>
      </w:pPr>
    </w:p>
    <w:p w14:paraId="47DF8688" w14:textId="77777777" w:rsidR="0090090C" w:rsidRPr="003F3390" w:rsidRDefault="0090090C" w:rsidP="0090090C">
      <w:pPr>
        <w:pStyle w:val="NoSpacing"/>
      </w:pPr>
    </w:p>
    <w:p w14:paraId="47DF8689" w14:textId="77777777" w:rsidR="0090090C" w:rsidRPr="003F3390" w:rsidRDefault="0090090C" w:rsidP="0090090C">
      <w:pPr>
        <w:pStyle w:val="NoSpacing"/>
      </w:pPr>
    </w:p>
    <w:p w14:paraId="47DF868A" w14:textId="77777777" w:rsidR="0090090C" w:rsidRPr="003F3390" w:rsidRDefault="0090090C" w:rsidP="0090090C">
      <w:pPr>
        <w:pStyle w:val="NoSpacing"/>
        <w:rPr>
          <w:rFonts w:cstheme="minorHAnsi"/>
        </w:rPr>
      </w:pPr>
    </w:p>
    <w:tbl>
      <w:tblPr>
        <w:tblStyle w:val="TableGrid"/>
        <w:tblW w:w="9427" w:type="dxa"/>
        <w:tblInd w:w="108" w:type="dxa"/>
        <w:tblLayout w:type="fixed"/>
        <w:tblLook w:val="04A0" w:firstRow="1" w:lastRow="0" w:firstColumn="1" w:lastColumn="0" w:noHBand="0" w:noVBand="1"/>
      </w:tblPr>
      <w:tblGrid>
        <w:gridCol w:w="9427"/>
      </w:tblGrid>
      <w:tr w:rsidR="004E71C5" w14:paraId="47DF868E" w14:textId="77777777" w:rsidTr="006311BF">
        <w:trPr>
          <w:trHeight w:val="524"/>
        </w:trPr>
        <w:tc>
          <w:tcPr>
            <w:tcW w:w="9427" w:type="dxa"/>
          </w:tcPr>
          <w:p w14:paraId="47DF868B"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C" wp14:editId="47DF91AD">
                  <wp:extent cx="2088515" cy="898645"/>
                  <wp:effectExtent l="0" t="0" r="6985" b="0"/>
                  <wp:docPr id="38" name="Picture 38"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182806"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68C"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68D" w14:textId="77777777" w:rsidR="0090090C" w:rsidRPr="003F3390" w:rsidRDefault="0090090C" w:rsidP="006311BF">
            <w:pPr>
              <w:pStyle w:val="NoSpacing"/>
              <w:jc w:val="center"/>
              <w:rPr>
                <w:rFonts w:cstheme="minorHAnsi"/>
                <w:b/>
              </w:rPr>
            </w:pPr>
          </w:p>
        </w:tc>
      </w:tr>
      <w:tr w:rsidR="004E71C5" w14:paraId="47DF8690" w14:textId="77777777" w:rsidTr="006311BF">
        <w:trPr>
          <w:trHeight w:val="140"/>
        </w:trPr>
        <w:tc>
          <w:tcPr>
            <w:tcW w:w="9427" w:type="dxa"/>
          </w:tcPr>
          <w:p w14:paraId="47DF868F" w14:textId="77777777" w:rsidR="005B1EAD" w:rsidRPr="003F3390" w:rsidRDefault="00143D93" w:rsidP="009B2C9B">
            <w:pPr>
              <w:rPr>
                <w:b/>
                <w:bCs/>
                <w:color w:val="0070C0"/>
              </w:rPr>
            </w:pPr>
            <w:r w:rsidRPr="003F3390">
              <w:rPr>
                <w:b/>
                <w:bCs/>
              </w:rPr>
              <w:t>Chapter 10: Model Specific Training</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692" w14:textId="77777777" w:rsidTr="006311BF">
        <w:trPr>
          <w:trHeight w:val="458"/>
        </w:trPr>
        <w:tc>
          <w:tcPr>
            <w:tcW w:w="9427" w:type="dxa"/>
          </w:tcPr>
          <w:p w14:paraId="47DF8691" w14:textId="77777777" w:rsidR="0090090C" w:rsidRPr="003F3390" w:rsidRDefault="00143D93" w:rsidP="006311BF">
            <w:pPr>
              <w:pStyle w:val="Heading2"/>
              <w:rPr>
                <w:b/>
                <w:bCs/>
              </w:rPr>
            </w:pPr>
            <w:bookmarkStart w:id="116" w:name="_Toc178088728"/>
            <w:r w:rsidRPr="003F3390">
              <w:t>Section: 10-6 Required training on screening tools</w:t>
            </w:r>
            <w:bookmarkEnd w:id="116"/>
          </w:p>
        </w:tc>
      </w:tr>
    </w:tbl>
    <w:p w14:paraId="47DF8693" w14:textId="77777777" w:rsidR="0090090C" w:rsidRPr="003F3390" w:rsidRDefault="0090090C" w:rsidP="0090090C">
      <w:pPr>
        <w:spacing w:after="0" w:line="240" w:lineRule="auto"/>
        <w:ind w:left="1440" w:hanging="1440"/>
        <w:jc w:val="both"/>
        <w:rPr>
          <w:rFonts w:cstheme="minorHAnsi"/>
          <w:b/>
        </w:rPr>
      </w:pPr>
    </w:p>
    <w:p w14:paraId="47DF8694" w14:textId="77777777" w:rsidR="0090090C" w:rsidRPr="003F3390" w:rsidRDefault="00143D93" w:rsidP="0090090C">
      <w:pPr>
        <w:spacing w:after="0" w:line="240" w:lineRule="auto"/>
        <w:ind w:left="1440" w:hanging="1440"/>
        <w:jc w:val="both"/>
        <w:rPr>
          <w:rFonts w:cstheme="minorHAnsi"/>
          <w:b/>
        </w:rPr>
      </w:pPr>
      <w:r w:rsidRPr="003F3390">
        <w:rPr>
          <w:rFonts w:cstheme="minorHAnsi"/>
          <w:b/>
        </w:rPr>
        <w:t xml:space="preserve">POLICY </w:t>
      </w:r>
    </w:p>
    <w:p w14:paraId="47DF8695" w14:textId="77777777" w:rsidR="0090090C" w:rsidRPr="003F3390" w:rsidRDefault="00143D93" w:rsidP="0090090C">
      <w:pPr>
        <w:spacing w:after="0" w:line="240" w:lineRule="auto"/>
        <w:rPr>
          <w:rFonts w:cstheme="minorHAnsi"/>
        </w:rPr>
      </w:pPr>
      <w:r w:rsidRPr="003F3390">
        <w:rPr>
          <w:rFonts w:cstheme="minorHAnsi"/>
        </w:rPr>
        <w:t>Staff who are responsible for the administration of required screening tools, and their supervisors, receive training on these tools prior to first use.</w:t>
      </w:r>
    </w:p>
    <w:p w14:paraId="47DF8696" w14:textId="77777777" w:rsidR="0090090C" w:rsidRPr="003F3390" w:rsidRDefault="0090090C" w:rsidP="0090090C">
      <w:pPr>
        <w:spacing w:after="0" w:line="240" w:lineRule="auto"/>
        <w:ind w:left="1440" w:hanging="1440"/>
        <w:rPr>
          <w:rFonts w:cstheme="minorHAnsi"/>
        </w:rPr>
      </w:pPr>
    </w:p>
    <w:p w14:paraId="47DF8697" w14:textId="77777777" w:rsidR="0090090C" w:rsidRPr="003F3390" w:rsidRDefault="00143D93" w:rsidP="0090090C">
      <w:pPr>
        <w:pStyle w:val="NoSpacing"/>
        <w:rPr>
          <w:rFonts w:cstheme="minorHAnsi"/>
          <w:u w:val="single"/>
        </w:rPr>
      </w:pPr>
      <w:r w:rsidRPr="003F3390">
        <w:rPr>
          <w:rFonts w:cstheme="minorHAnsi"/>
          <w:u w:val="single"/>
        </w:rPr>
        <w:t>Healthy Families America (HFA) References</w:t>
      </w:r>
    </w:p>
    <w:p w14:paraId="47DF8698"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10-6.A, B, C &amp; D</w:t>
      </w:r>
    </w:p>
    <w:p w14:paraId="47DF8699" w14:textId="77777777" w:rsidR="0090090C" w:rsidRPr="003F3390" w:rsidRDefault="0090090C" w:rsidP="0090090C">
      <w:pPr>
        <w:pStyle w:val="NoSpacing"/>
        <w:rPr>
          <w:rFonts w:cstheme="minorHAnsi"/>
          <w:u w:val="single"/>
        </w:rPr>
      </w:pPr>
    </w:p>
    <w:p w14:paraId="47DF869A" w14:textId="77777777" w:rsidR="0090090C" w:rsidRPr="003F3390" w:rsidRDefault="00143D93" w:rsidP="0090090C">
      <w:pPr>
        <w:spacing w:after="0" w:line="240" w:lineRule="auto"/>
        <w:rPr>
          <w:rFonts w:cstheme="minorHAnsi"/>
          <w:b/>
        </w:rPr>
      </w:pPr>
      <w:r w:rsidRPr="003F3390">
        <w:rPr>
          <w:rFonts w:cstheme="minorHAnsi"/>
          <w:b/>
        </w:rPr>
        <w:t xml:space="preserve">PROCEDURES </w:t>
      </w:r>
    </w:p>
    <w:p w14:paraId="47DF869B" w14:textId="77777777" w:rsidR="0090090C" w:rsidRPr="003F3390" w:rsidRDefault="00143D93" w:rsidP="0090090C">
      <w:pPr>
        <w:pStyle w:val="NoSpacing"/>
        <w:rPr>
          <w:rFonts w:cstheme="minorHAnsi"/>
        </w:rPr>
      </w:pPr>
      <w:r w:rsidRPr="003F3390">
        <w:rPr>
          <w:rFonts w:cstheme="minorHAnsi"/>
          <w:u w:val="single"/>
        </w:rPr>
        <w:t>The Local HFI site will</w:t>
      </w:r>
      <w:r w:rsidRPr="003F3390">
        <w:rPr>
          <w:rFonts w:cstheme="minorHAnsi"/>
        </w:rPr>
        <w:t>:</w:t>
      </w:r>
    </w:p>
    <w:p w14:paraId="47DF869C" w14:textId="77777777" w:rsidR="0090090C" w:rsidRPr="003F3390" w:rsidRDefault="00143D93" w:rsidP="0090090C">
      <w:pPr>
        <w:pStyle w:val="NoSpacing"/>
        <w:ind w:left="360"/>
        <w:rPr>
          <w:rFonts w:cstheme="minorHAnsi"/>
        </w:rPr>
      </w:pPr>
      <w:r w:rsidRPr="003F3390">
        <w:rPr>
          <w:rFonts w:cstheme="minorHAnsi"/>
        </w:rPr>
        <w:t>Process steps</w:t>
      </w:r>
    </w:p>
    <w:p w14:paraId="47DF869D" w14:textId="77777777" w:rsidR="0090090C" w:rsidRPr="003F3390" w:rsidRDefault="0090090C" w:rsidP="0090090C">
      <w:pPr>
        <w:pStyle w:val="NoSpacing"/>
        <w:ind w:left="360"/>
        <w:rPr>
          <w:rFonts w:cstheme="minorHAnsi"/>
        </w:rPr>
      </w:pPr>
    </w:p>
    <w:p w14:paraId="47DF869E" w14:textId="77777777" w:rsidR="0090090C" w:rsidRPr="003F3390" w:rsidRDefault="00143D93" w:rsidP="0090090C">
      <w:pPr>
        <w:pStyle w:val="NoSpacing"/>
        <w:numPr>
          <w:ilvl w:val="0"/>
          <w:numId w:val="138"/>
        </w:numPr>
        <w:ind w:left="720"/>
        <w:rPr>
          <w:rFonts w:cstheme="minorHAnsi"/>
        </w:rPr>
      </w:pPr>
      <w:r w:rsidRPr="003F3390">
        <w:rPr>
          <w:rFonts w:cstheme="minorHAnsi"/>
        </w:rPr>
        <w:t>Maintain guidance and procedures to ensure direct service staff and their supervisor(s) receive training on the following screening tools prior to first use with families:</w:t>
      </w:r>
    </w:p>
    <w:p w14:paraId="47DF869F" w14:textId="77777777" w:rsidR="0090090C" w:rsidRPr="003F3390" w:rsidRDefault="00143D93" w:rsidP="0090090C">
      <w:pPr>
        <w:pStyle w:val="NoSpacing"/>
        <w:numPr>
          <w:ilvl w:val="1"/>
          <w:numId w:val="138"/>
        </w:numPr>
        <w:rPr>
          <w:rFonts w:cstheme="minorHAnsi"/>
        </w:rPr>
      </w:pPr>
      <w:r w:rsidRPr="003F3390">
        <w:rPr>
          <w:rFonts w:cstheme="minorHAnsi"/>
        </w:rPr>
        <w:t>CHEERS Check-in (CCI) tool</w:t>
      </w:r>
    </w:p>
    <w:p w14:paraId="47DF86A0" w14:textId="77777777" w:rsidR="0090090C" w:rsidRPr="003F3390" w:rsidRDefault="00143D93" w:rsidP="0090090C">
      <w:pPr>
        <w:pStyle w:val="NoSpacing"/>
        <w:numPr>
          <w:ilvl w:val="2"/>
          <w:numId w:val="138"/>
        </w:numPr>
        <w:rPr>
          <w:rFonts w:cstheme="minorHAnsi"/>
        </w:rPr>
      </w:pPr>
      <w:r w:rsidRPr="003F3390">
        <w:rPr>
          <w:rFonts w:cstheme="minorHAnsi"/>
        </w:rPr>
        <w:t>Training is accessed on HFA Network Resources (link below).</w:t>
      </w:r>
    </w:p>
    <w:p w14:paraId="47DF86A1" w14:textId="77777777" w:rsidR="0090090C" w:rsidRPr="003F3390" w:rsidRDefault="00143D93" w:rsidP="0090090C">
      <w:pPr>
        <w:pStyle w:val="NoSpacing"/>
        <w:numPr>
          <w:ilvl w:val="1"/>
          <w:numId w:val="138"/>
        </w:numPr>
        <w:rPr>
          <w:rFonts w:cstheme="minorHAnsi"/>
        </w:rPr>
      </w:pPr>
      <w:r w:rsidRPr="003F3390">
        <w:rPr>
          <w:rFonts w:cstheme="minorHAnsi"/>
        </w:rPr>
        <w:t>Current version of the Ages and Stages Questionnaire (ASQ) and the current version of the Ages and Stages Questionnaire-Social Emotional version (ASQ-SE)</w:t>
      </w:r>
    </w:p>
    <w:p w14:paraId="47DF86A2" w14:textId="77777777" w:rsidR="0090090C" w:rsidRPr="003F3390" w:rsidRDefault="00143D93" w:rsidP="0090090C">
      <w:pPr>
        <w:pStyle w:val="NoSpacing"/>
        <w:numPr>
          <w:ilvl w:val="2"/>
          <w:numId w:val="138"/>
        </w:numPr>
        <w:rPr>
          <w:rFonts w:cstheme="minorHAnsi"/>
        </w:rPr>
      </w:pPr>
      <w:r w:rsidRPr="003F3390">
        <w:rPr>
          <w:rFonts w:cstheme="minorHAnsi"/>
        </w:rPr>
        <w:t>Ideally, training on these tools is conducted by an individual who understands the use of the tool in a home visiting setting.</w:t>
      </w:r>
    </w:p>
    <w:p w14:paraId="47DF86A3" w14:textId="77777777" w:rsidR="0090090C" w:rsidRPr="003F3390" w:rsidRDefault="00143D93" w:rsidP="0090090C">
      <w:pPr>
        <w:pStyle w:val="NoSpacing"/>
        <w:numPr>
          <w:ilvl w:val="2"/>
          <w:numId w:val="138"/>
        </w:numPr>
        <w:rPr>
          <w:rFonts w:cstheme="minorHAnsi"/>
        </w:rPr>
      </w:pPr>
      <w:r w:rsidRPr="003F3390">
        <w:rPr>
          <w:rFonts w:cstheme="minorHAnsi"/>
        </w:rPr>
        <w:t>When possible, training includes information detailing the critical function behind each of the questions.</w:t>
      </w:r>
    </w:p>
    <w:p w14:paraId="47DF86A4" w14:textId="77777777" w:rsidR="0090090C" w:rsidRPr="003F3390" w:rsidRDefault="00143D93" w:rsidP="0090090C">
      <w:pPr>
        <w:pStyle w:val="NoSpacing"/>
        <w:numPr>
          <w:ilvl w:val="1"/>
          <w:numId w:val="138"/>
        </w:numPr>
        <w:rPr>
          <w:rFonts w:cstheme="minorHAnsi"/>
        </w:rPr>
      </w:pPr>
      <w:r w:rsidRPr="003F3390">
        <w:rPr>
          <w:rFonts w:cstheme="minorHAnsi"/>
        </w:rPr>
        <w:t>Edinburgh Postnatal Depression Scale (EPDS) and, for MIECHV sites only, the Center for Epidemiologic Studies-Depression Scale (CES-D)</w:t>
      </w:r>
    </w:p>
    <w:p w14:paraId="47DF86A5" w14:textId="77777777" w:rsidR="0090090C" w:rsidRPr="003F3390" w:rsidRDefault="00143D93" w:rsidP="0090090C">
      <w:pPr>
        <w:pStyle w:val="NoSpacing"/>
        <w:numPr>
          <w:ilvl w:val="2"/>
          <w:numId w:val="138"/>
        </w:numPr>
        <w:rPr>
          <w:rFonts w:cstheme="minorHAnsi"/>
        </w:rPr>
      </w:pPr>
      <w:r w:rsidRPr="003F3390">
        <w:rPr>
          <w:rFonts w:cstheme="minorHAnsi"/>
        </w:rPr>
        <w:t>Training may be conducted by another trained individual at the site and includes local referral procedures.</w:t>
      </w:r>
    </w:p>
    <w:p w14:paraId="47DF86A6" w14:textId="77777777" w:rsidR="0090090C" w:rsidRPr="003F3390" w:rsidRDefault="0090090C" w:rsidP="0090090C">
      <w:pPr>
        <w:pStyle w:val="NoSpacing"/>
        <w:ind w:left="360"/>
        <w:rPr>
          <w:rFonts w:cstheme="minorHAnsi"/>
        </w:rPr>
      </w:pPr>
    </w:p>
    <w:p w14:paraId="47DF86A7" w14:textId="77777777" w:rsidR="0090090C" w:rsidRPr="003F3390" w:rsidRDefault="00143D93" w:rsidP="0090090C">
      <w:pPr>
        <w:pStyle w:val="NoSpacing"/>
        <w:ind w:left="720" w:hanging="360"/>
        <w:rPr>
          <w:rFonts w:cstheme="minorHAnsi"/>
        </w:rPr>
      </w:pPr>
      <w:r w:rsidRPr="003F3390">
        <w:rPr>
          <w:rFonts w:cstheme="minorHAnsi"/>
        </w:rPr>
        <w:t>Documentation requirements</w:t>
      </w:r>
    </w:p>
    <w:p w14:paraId="47DF86A8" w14:textId="77777777" w:rsidR="0090090C" w:rsidRPr="003F3390" w:rsidRDefault="0090090C" w:rsidP="0090090C">
      <w:pPr>
        <w:pStyle w:val="NoSpacing"/>
        <w:ind w:left="720" w:hanging="360"/>
        <w:rPr>
          <w:rFonts w:cstheme="minorHAnsi"/>
        </w:rPr>
      </w:pPr>
    </w:p>
    <w:p w14:paraId="47DF86A9" w14:textId="77777777" w:rsidR="0090090C" w:rsidRPr="003F3390" w:rsidRDefault="00143D93" w:rsidP="0090090C">
      <w:pPr>
        <w:pStyle w:val="NoSpacing"/>
        <w:numPr>
          <w:ilvl w:val="0"/>
          <w:numId w:val="139"/>
        </w:numPr>
        <w:ind w:left="720"/>
        <w:rPr>
          <w:rFonts w:cstheme="minorHAnsi"/>
        </w:rPr>
      </w:pPr>
      <w:r w:rsidRPr="003F3390">
        <w:rPr>
          <w:rFonts w:cstheme="minorHAnsi"/>
        </w:rPr>
        <w:t>Document receipt of training in the site training log or HFA training log and the date they first administered (or supervised the use of) each tool.</w:t>
      </w:r>
    </w:p>
    <w:p w14:paraId="47DF86AA" w14:textId="77777777" w:rsidR="0090090C" w:rsidRPr="003F3390" w:rsidRDefault="0090090C" w:rsidP="0090090C">
      <w:pPr>
        <w:pStyle w:val="NoSpacing"/>
        <w:ind w:left="360"/>
        <w:rPr>
          <w:rFonts w:cstheme="minorHAnsi"/>
        </w:rPr>
      </w:pPr>
    </w:p>
    <w:p w14:paraId="47DF86AB" w14:textId="77777777" w:rsidR="0090090C" w:rsidRPr="003F3390" w:rsidRDefault="00143D93" w:rsidP="0090090C">
      <w:pPr>
        <w:pStyle w:val="NoSpacing"/>
        <w:rPr>
          <w:rFonts w:cstheme="minorHAnsi"/>
          <w:b/>
        </w:rPr>
      </w:pPr>
      <w:r w:rsidRPr="003F3390">
        <w:rPr>
          <w:rFonts w:cstheme="minorHAnsi"/>
          <w:b/>
        </w:rPr>
        <w:t>RELATED INFORMATION</w:t>
      </w:r>
    </w:p>
    <w:p w14:paraId="47DF86AC" w14:textId="77777777" w:rsidR="0090090C" w:rsidRPr="003F3390" w:rsidRDefault="00143D93" w:rsidP="0090090C">
      <w:pPr>
        <w:pStyle w:val="NoSpacing"/>
        <w:rPr>
          <w:rFonts w:cstheme="minorHAnsi"/>
        </w:rPr>
      </w:pPr>
      <w:r w:rsidRPr="003F3390">
        <w:rPr>
          <w:rFonts w:cstheme="minorHAnsi"/>
        </w:rPr>
        <w:t>CCI, ASQ, and/or ASQ-SE training received prior to HFI hire date is acceptable if the staff has been using the tool consistently (without lapse) since receipt of training.</w:t>
      </w:r>
    </w:p>
    <w:p w14:paraId="47DF86AD" w14:textId="77777777" w:rsidR="0090090C" w:rsidRPr="003F3390" w:rsidRDefault="0090090C" w:rsidP="0090090C">
      <w:pPr>
        <w:pStyle w:val="NoSpacing"/>
        <w:rPr>
          <w:rFonts w:cstheme="minorHAnsi"/>
          <w:b/>
        </w:rPr>
      </w:pPr>
    </w:p>
    <w:p w14:paraId="47DF86AE" w14:textId="77777777" w:rsidR="0090090C" w:rsidRPr="003F3390" w:rsidRDefault="00143D93" w:rsidP="0090090C">
      <w:pPr>
        <w:pStyle w:val="NoSpacing"/>
        <w:rPr>
          <w:rFonts w:cstheme="minorHAnsi"/>
          <w:b/>
        </w:rPr>
      </w:pPr>
      <w:r w:rsidRPr="003F3390">
        <w:rPr>
          <w:rFonts w:cstheme="minorHAnsi"/>
          <w:b/>
        </w:rPr>
        <w:t>PRACTICE GUIDANCE</w:t>
      </w:r>
    </w:p>
    <w:p w14:paraId="47DF86AF" w14:textId="77777777" w:rsidR="0090090C" w:rsidRPr="003F3390" w:rsidRDefault="00143D93" w:rsidP="0090090C">
      <w:pPr>
        <w:pStyle w:val="NoSpacing"/>
        <w:rPr>
          <w:rFonts w:cstheme="minorHAnsi"/>
        </w:rPr>
      </w:pPr>
      <w:r w:rsidRPr="003F3390">
        <w:rPr>
          <w:rFonts w:cstheme="minorHAnsi"/>
        </w:rPr>
        <w:t>N/A</w:t>
      </w:r>
    </w:p>
    <w:p w14:paraId="47DF86B0" w14:textId="77777777" w:rsidR="0090090C" w:rsidRPr="003F3390" w:rsidRDefault="0090090C" w:rsidP="0090090C">
      <w:pPr>
        <w:pStyle w:val="NoSpacing"/>
        <w:rPr>
          <w:rFonts w:cstheme="minorHAnsi"/>
        </w:rPr>
      </w:pPr>
    </w:p>
    <w:p w14:paraId="47DF86B1" w14:textId="77777777" w:rsidR="0090090C" w:rsidRPr="003F3390" w:rsidRDefault="00143D93" w:rsidP="0090090C">
      <w:pPr>
        <w:pStyle w:val="NoSpacing"/>
        <w:rPr>
          <w:rFonts w:cstheme="minorHAnsi"/>
          <w:b/>
        </w:rPr>
      </w:pPr>
      <w:r w:rsidRPr="003F3390">
        <w:rPr>
          <w:rFonts w:cstheme="minorHAnsi"/>
          <w:b/>
        </w:rPr>
        <w:t>FORMS AND TOOLS</w:t>
      </w:r>
    </w:p>
    <w:p w14:paraId="47DF86B2" w14:textId="77777777" w:rsidR="0090090C" w:rsidRPr="003F3390" w:rsidRDefault="00143D93" w:rsidP="0090090C">
      <w:pPr>
        <w:pStyle w:val="NoSpacing"/>
      </w:pPr>
      <w:r w:rsidRPr="003F3390">
        <w:t xml:space="preserve">HFA CCI </w:t>
      </w:r>
      <w:r w:rsidR="00C91B39" w:rsidRPr="003F3390">
        <w:t xml:space="preserve">resources: </w:t>
      </w:r>
      <w:hyperlink r:id="rId127" w:history="1">
        <w:r w:rsidR="00C91B39" w:rsidRPr="003F3390">
          <w:rPr>
            <w:rStyle w:val="Hyperlink"/>
          </w:rPr>
          <w:t>Network Resources | Healthy Families America</w:t>
        </w:r>
      </w:hyperlink>
    </w:p>
    <w:p w14:paraId="47DF86B3" w14:textId="77777777" w:rsidR="003802EF" w:rsidRPr="003F3390" w:rsidRDefault="00143D93" w:rsidP="0090090C">
      <w:pPr>
        <w:pStyle w:val="NoSpacing"/>
        <w:rPr>
          <w:rFonts w:cstheme="minorHAnsi"/>
          <w:bCs/>
        </w:rPr>
      </w:pPr>
      <w:r w:rsidRPr="003F3390">
        <w:rPr>
          <w:rFonts w:cstheme="minorHAnsi"/>
          <w:bCs/>
        </w:rPr>
        <w:t xml:space="preserve">CCI training webinar is offered in the </w:t>
      </w:r>
      <w:r w:rsidR="0055089C" w:rsidRPr="003F3390">
        <w:rPr>
          <w:rFonts w:cstheme="minorHAnsi"/>
          <w:bCs/>
        </w:rPr>
        <w:t>HFA Learnin</w:t>
      </w:r>
      <w:r w:rsidR="004D520F" w:rsidRPr="003F3390">
        <w:rPr>
          <w:rFonts w:cstheme="minorHAnsi"/>
          <w:bCs/>
        </w:rPr>
        <w:t>g</w:t>
      </w:r>
      <w:r w:rsidR="0055089C" w:rsidRPr="003F3390">
        <w:rPr>
          <w:rFonts w:cstheme="minorHAnsi"/>
          <w:bCs/>
        </w:rPr>
        <w:t xml:space="preserve"> Management System.  The LMS is accessed</w:t>
      </w:r>
      <w:r w:rsidR="004D520F" w:rsidRPr="003F3390">
        <w:rPr>
          <w:rFonts w:cstheme="minorHAnsi"/>
          <w:bCs/>
        </w:rPr>
        <w:t xml:space="preserve"> </w:t>
      </w:r>
      <w:r w:rsidR="00F26926" w:rsidRPr="003F3390">
        <w:rPr>
          <w:rFonts w:cstheme="minorHAnsi"/>
          <w:bCs/>
        </w:rPr>
        <w:t>on</w:t>
      </w:r>
      <w:r w:rsidR="004D520F" w:rsidRPr="003F3390">
        <w:rPr>
          <w:rFonts w:cstheme="minorHAnsi"/>
          <w:bCs/>
        </w:rPr>
        <w:t xml:space="preserve"> the HFA Community website</w:t>
      </w:r>
      <w:r w:rsidR="0055089C" w:rsidRPr="003F3390">
        <w:rPr>
          <w:rFonts w:cstheme="minorHAnsi"/>
          <w:bCs/>
        </w:rPr>
        <w:t xml:space="preserve"> from each individual staff account</w:t>
      </w:r>
      <w:r w:rsidR="004D520F" w:rsidRPr="003F3390">
        <w:rPr>
          <w:rFonts w:cstheme="minorHAnsi"/>
          <w:bCs/>
        </w:rPr>
        <w:t>.</w:t>
      </w:r>
    </w:p>
    <w:p w14:paraId="47DF86B4" w14:textId="77777777" w:rsidR="0090090C" w:rsidRPr="003F3390" w:rsidRDefault="00143D93" w:rsidP="0090090C">
      <w:pPr>
        <w:pStyle w:val="NoSpacing"/>
        <w:rPr>
          <w:rFonts w:cstheme="minorHAnsi"/>
        </w:rPr>
      </w:pPr>
      <w:r w:rsidRPr="003F3390">
        <w:rPr>
          <w:rFonts w:cstheme="minorHAnsi"/>
          <w:bCs/>
        </w:rPr>
        <w:t xml:space="preserve">HFA training tracking log:  </w:t>
      </w:r>
      <w:hyperlink r:id="rId128" w:history="1">
        <w:r w:rsidR="00EA4541" w:rsidRPr="003F3390">
          <w:rPr>
            <w:rStyle w:val="Hyperlink"/>
          </w:rPr>
          <w:t>HFA Training Log | Healthy Families America</w:t>
        </w:r>
      </w:hyperlink>
    </w:p>
    <w:p w14:paraId="47DF86B5" w14:textId="77777777" w:rsidR="0090090C" w:rsidRPr="003F3390" w:rsidRDefault="0090090C" w:rsidP="0090090C">
      <w:pPr>
        <w:pStyle w:val="NoSpacing"/>
        <w:rPr>
          <w:rFonts w:cstheme="minorHAnsi"/>
        </w:rPr>
      </w:pPr>
    </w:p>
    <w:p w14:paraId="47DF86B6" w14:textId="77777777" w:rsidR="0090090C" w:rsidRPr="003F3390" w:rsidRDefault="0090090C" w:rsidP="0090090C">
      <w:pPr>
        <w:pStyle w:val="NoSpacing"/>
        <w:rPr>
          <w:rFonts w:cstheme="minorHAnsi"/>
        </w:rPr>
      </w:pPr>
    </w:p>
    <w:p w14:paraId="47DF86B7" w14:textId="77777777" w:rsidR="0090090C" w:rsidRPr="003F3390" w:rsidRDefault="0090090C" w:rsidP="0090090C">
      <w:pPr>
        <w:pStyle w:val="NoSpacing"/>
        <w:rPr>
          <w:rFonts w:cstheme="minorHAnsi"/>
        </w:rPr>
      </w:pPr>
    </w:p>
    <w:p w14:paraId="47DF86B8" w14:textId="77777777" w:rsidR="0090090C" w:rsidRPr="003F3390" w:rsidRDefault="0090090C" w:rsidP="0090090C">
      <w:pPr>
        <w:pStyle w:val="NoSpacing"/>
        <w:rPr>
          <w:rFonts w:cstheme="minorHAnsi"/>
        </w:rPr>
      </w:pPr>
    </w:p>
    <w:p w14:paraId="47DF86B9" w14:textId="77777777" w:rsidR="0090090C" w:rsidRPr="003F3390" w:rsidRDefault="0090090C" w:rsidP="0090090C">
      <w:pPr>
        <w:pStyle w:val="NoSpacing"/>
        <w:rPr>
          <w:rFonts w:cstheme="minorHAnsi"/>
        </w:rPr>
      </w:pPr>
    </w:p>
    <w:p w14:paraId="47DF86BA" w14:textId="77777777" w:rsidR="0090090C" w:rsidRPr="003F3390" w:rsidRDefault="0090090C" w:rsidP="0090090C">
      <w:pPr>
        <w:pStyle w:val="NoSpacing"/>
        <w:rPr>
          <w:rFonts w:cstheme="minorHAnsi"/>
        </w:rPr>
      </w:pPr>
    </w:p>
    <w:p w14:paraId="47DF86BB" w14:textId="77777777" w:rsidR="0090090C" w:rsidRPr="003F3390" w:rsidRDefault="0090090C" w:rsidP="0090090C">
      <w:pPr>
        <w:pStyle w:val="NoSpacing"/>
        <w:rPr>
          <w:rFonts w:cstheme="minorHAnsi"/>
        </w:rPr>
      </w:pPr>
    </w:p>
    <w:p w14:paraId="47DF86BC" w14:textId="77777777" w:rsidR="0090090C" w:rsidRPr="003F3390" w:rsidRDefault="0090090C" w:rsidP="0090090C">
      <w:pPr>
        <w:pStyle w:val="NoSpacing"/>
        <w:rPr>
          <w:rFonts w:cstheme="minorHAnsi"/>
        </w:rPr>
      </w:pPr>
    </w:p>
    <w:p w14:paraId="47DF86BD" w14:textId="77777777" w:rsidR="0090090C" w:rsidRPr="003F3390" w:rsidRDefault="0090090C" w:rsidP="0090090C">
      <w:pPr>
        <w:pStyle w:val="NoSpacing"/>
        <w:rPr>
          <w:rFonts w:cstheme="minorHAnsi"/>
        </w:rPr>
      </w:pPr>
    </w:p>
    <w:p w14:paraId="47DF86BE" w14:textId="77777777" w:rsidR="0090090C" w:rsidRPr="003F3390" w:rsidRDefault="0090090C" w:rsidP="0090090C">
      <w:pPr>
        <w:pStyle w:val="NoSpacing"/>
        <w:rPr>
          <w:rFonts w:cstheme="minorHAnsi"/>
        </w:rPr>
      </w:pPr>
    </w:p>
    <w:p w14:paraId="47DF86BF" w14:textId="77777777" w:rsidR="0090090C" w:rsidRPr="003F3390" w:rsidRDefault="0090090C" w:rsidP="0090090C">
      <w:pPr>
        <w:pStyle w:val="NoSpacing"/>
        <w:rPr>
          <w:rFonts w:cstheme="minorHAnsi"/>
        </w:rPr>
      </w:pPr>
    </w:p>
    <w:p w14:paraId="47DF86C0" w14:textId="77777777" w:rsidR="0090090C" w:rsidRPr="003F3390" w:rsidRDefault="0090090C" w:rsidP="0090090C">
      <w:pPr>
        <w:pStyle w:val="NoSpacing"/>
        <w:rPr>
          <w:rFonts w:cstheme="minorHAnsi"/>
        </w:rPr>
      </w:pPr>
    </w:p>
    <w:p w14:paraId="47DF86C1" w14:textId="77777777" w:rsidR="0090090C" w:rsidRPr="003F3390" w:rsidRDefault="0090090C" w:rsidP="0090090C">
      <w:pPr>
        <w:pStyle w:val="NoSpacing"/>
        <w:rPr>
          <w:rFonts w:cstheme="minorHAnsi"/>
        </w:rPr>
      </w:pPr>
    </w:p>
    <w:p w14:paraId="47DF86C2" w14:textId="77777777" w:rsidR="0090090C" w:rsidRPr="003F3390" w:rsidRDefault="0090090C" w:rsidP="0090090C">
      <w:pPr>
        <w:pStyle w:val="NoSpacing"/>
        <w:rPr>
          <w:rFonts w:cstheme="minorHAnsi"/>
        </w:rPr>
      </w:pPr>
    </w:p>
    <w:p w14:paraId="47DF86C3" w14:textId="77777777" w:rsidR="0090090C" w:rsidRPr="003F3390" w:rsidRDefault="0090090C" w:rsidP="0090090C">
      <w:pPr>
        <w:pStyle w:val="NoSpacing"/>
        <w:rPr>
          <w:rFonts w:cstheme="minorHAnsi"/>
        </w:rPr>
      </w:pPr>
    </w:p>
    <w:p w14:paraId="47DF86C4" w14:textId="77777777" w:rsidR="0090090C" w:rsidRPr="003F3390" w:rsidRDefault="0090090C" w:rsidP="0090090C">
      <w:pPr>
        <w:pStyle w:val="NoSpacing"/>
        <w:rPr>
          <w:rFonts w:cstheme="minorHAnsi"/>
        </w:rPr>
      </w:pPr>
    </w:p>
    <w:p w14:paraId="47DF86C5" w14:textId="77777777" w:rsidR="0090090C" w:rsidRPr="003F3390" w:rsidRDefault="0090090C" w:rsidP="0090090C">
      <w:pPr>
        <w:pStyle w:val="NoSpacing"/>
        <w:rPr>
          <w:rFonts w:cstheme="minorHAnsi"/>
        </w:rPr>
      </w:pPr>
    </w:p>
    <w:p w14:paraId="47DF86C6" w14:textId="77777777" w:rsidR="0090090C" w:rsidRPr="003F3390" w:rsidRDefault="0090090C" w:rsidP="0090090C">
      <w:pPr>
        <w:pStyle w:val="NoSpacing"/>
        <w:rPr>
          <w:rFonts w:cstheme="minorHAnsi"/>
        </w:rPr>
      </w:pPr>
    </w:p>
    <w:p w14:paraId="47DF86C7" w14:textId="77777777" w:rsidR="0090090C" w:rsidRPr="003F3390" w:rsidRDefault="0090090C" w:rsidP="0090090C">
      <w:pPr>
        <w:pStyle w:val="NoSpacing"/>
        <w:rPr>
          <w:rFonts w:cstheme="minorHAnsi"/>
        </w:rPr>
      </w:pPr>
    </w:p>
    <w:p w14:paraId="47DF86C8" w14:textId="77777777" w:rsidR="0090090C" w:rsidRPr="003F3390" w:rsidRDefault="0090090C" w:rsidP="0090090C">
      <w:pPr>
        <w:pStyle w:val="NoSpacing"/>
        <w:rPr>
          <w:rFonts w:cstheme="minorHAnsi"/>
        </w:rPr>
      </w:pPr>
    </w:p>
    <w:p w14:paraId="47DF86C9" w14:textId="77777777" w:rsidR="0090090C" w:rsidRPr="003F3390" w:rsidRDefault="0090090C" w:rsidP="0090090C">
      <w:pPr>
        <w:pStyle w:val="NoSpacing"/>
        <w:rPr>
          <w:rFonts w:cstheme="minorHAnsi"/>
        </w:rPr>
      </w:pPr>
    </w:p>
    <w:p w14:paraId="47DF86CA" w14:textId="77777777" w:rsidR="0090090C" w:rsidRPr="003F3390" w:rsidRDefault="0090090C" w:rsidP="0090090C">
      <w:pPr>
        <w:pStyle w:val="NoSpacing"/>
        <w:rPr>
          <w:rFonts w:cstheme="minorHAnsi"/>
        </w:rPr>
      </w:pPr>
    </w:p>
    <w:p w14:paraId="47DF86CB" w14:textId="77777777" w:rsidR="0090090C" w:rsidRPr="003F3390" w:rsidRDefault="0090090C" w:rsidP="0090090C">
      <w:pPr>
        <w:pStyle w:val="NoSpacing"/>
        <w:rPr>
          <w:rFonts w:cstheme="minorHAnsi"/>
        </w:rPr>
      </w:pPr>
    </w:p>
    <w:p w14:paraId="47DF86CC" w14:textId="77777777" w:rsidR="0090090C" w:rsidRPr="003F3390" w:rsidRDefault="0090090C" w:rsidP="0090090C">
      <w:pPr>
        <w:pStyle w:val="NoSpacing"/>
        <w:rPr>
          <w:rFonts w:cstheme="minorHAnsi"/>
        </w:rPr>
      </w:pPr>
    </w:p>
    <w:p w14:paraId="47DF86CD" w14:textId="77777777" w:rsidR="0090090C" w:rsidRPr="003F3390" w:rsidRDefault="0090090C" w:rsidP="0090090C">
      <w:pPr>
        <w:pStyle w:val="NoSpacing"/>
        <w:rPr>
          <w:rFonts w:cstheme="minorHAnsi"/>
        </w:rPr>
      </w:pPr>
    </w:p>
    <w:p w14:paraId="47DF86CE" w14:textId="77777777" w:rsidR="0090090C" w:rsidRPr="003F3390" w:rsidRDefault="0090090C" w:rsidP="0090090C">
      <w:pPr>
        <w:pStyle w:val="NoSpacing"/>
        <w:rPr>
          <w:rFonts w:cstheme="minorHAnsi"/>
        </w:rPr>
      </w:pPr>
    </w:p>
    <w:p w14:paraId="47DF86CF" w14:textId="77777777" w:rsidR="0090090C" w:rsidRPr="003F3390" w:rsidRDefault="0090090C" w:rsidP="0090090C">
      <w:pPr>
        <w:pStyle w:val="NoSpacing"/>
        <w:rPr>
          <w:rFonts w:cstheme="minorHAnsi"/>
        </w:rPr>
      </w:pPr>
    </w:p>
    <w:p w14:paraId="47DF86D0" w14:textId="77777777" w:rsidR="0090090C" w:rsidRPr="003F3390" w:rsidRDefault="0090090C" w:rsidP="0090090C">
      <w:pPr>
        <w:pStyle w:val="NoSpacing"/>
        <w:rPr>
          <w:rFonts w:cstheme="minorHAnsi"/>
        </w:rPr>
      </w:pPr>
    </w:p>
    <w:p w14:paraId="47DF86D1" w14:textId="77777777" w:rsidR="0090090C" w:rsidRPr="003F3390" w:rsidRDefault="0090090C" w:rsidP="0090090C">
      <w:pPr>
        <w:pStyle w:val="NoSpacing"/>
        <w:rPr>
          <w:rFonts w:cstheme="minorHAnsi"/>
        </w:rPr>
      </w:pPr>
    </w:p>
    <w:p w14:paraId="47DF86D2" w14:textId="77777777" w:rsidR="0090090C" w:rsidRPr="003F3390" w:rsidRDefault="0090090C" w:rsidP="0090090C">
      <w:pPr>
        <w:pStyle w:val="NoSpacing"/>
        <w:rPr>
          <w:rFonts w:cstheme="minorHAnsi"/>
        </w:rPr>
      </w:pPr>
    </w:p>
    <w:p w14:paraId="47DF86D3" w14:textId="77777777" w:rsidR="0090090C" w:rsidRPr="003F3390" w:rsidRDefault="0090090C" w:rsidP="0090090C">
      <w:pPr>
        <w:pStyle w:val="NoSpacing"/>
        <w:rPr>
          <w:rFonts w:cstheme="minorHAnsi"/>
        </w:rPr>
      </w:pPr>
    </w:p>
    <w:p w14:paraId="47DF86D4" w14:textId="77777777" w:rsidR="005C1193" w:rsidRPr="003F3390" w:rsidRDefault="005C1193" w:rsidP="0090090C">
      <w:pPr>
        <w:pStyle w:val="NoSpacing"/>
        <w:rPr>
          <w:rFonts w:cstheme="minorHAnsi"/>
        </w:rPr>
      </w:pPr>
    </w:p>
    <w:p w14:paraId="47DF86D5" w14:textId="77777777" w:rsidR="00AD604B" w:rsidRPr="003F3390" w:rsidRDefault="00AD604B" w:rsidP="0090090C">
      <w:pPr>
        <w:pStyle w:val="NoSpacing"/>
        <w:rPr>
          <w:rFonts w:cstheme="minorHAnsi"/>
        </w:rPr>
      </w:pPr>
    </w:p>
    <w:p w14:paraId="47DF86D6" w14:textId="77777777" w:rsidR="005C1193" w:rsidRPr="003F3390" w:rsidRDefault="005C1193" w:rsidP="0090090C">
      <w:pPr>
        <w:pStyle w:val="NoSpacing"/>
        <w:rPr>
          <w:rFonts w:cstheme="minorHAnsi"/>
        </w:rPr>
      </w:pPr>
    </w:p>
    <w:p w14:paraId="47DF86D7" w14:textId="77777777" w:rsidR="005C1193" w:rsidRPr="003F3390" w:rsidRDefault="005C1193" w:rsidP="0090090C">
      <w:pPr>
        <w:pStyle w:val="NoSpacing"/>
        <w:rPr>
          <w:rFonts w:cstheme="minorHAnsi"/>
        </w:rPr>
      </w:pPr>
    </w:p>
    <w:p w14:paraId="47DF86D8" w14:textId="77777777" w:rsidR="00EA4541" w:rsidRPr="003F3390" w:rsidRDefault="00EA4541" w:rsidP="0090090C">
      <w:pPr>
        <w:pStyle w:val="NoSpacing"/>
        <w:rPr>
          <w:rFonts w:cstheme="minorHAnsi"/>
        </w:rPr>
      </w:pPr>
    </w:p>
    <w:p w14:paraId="47DF86D9" w14:textId="77777777" w:rsidR="0090090C" w:rsidRPr="003F3390" w:rsidRDefault="0090090C" w:rsidP="0090090C">
      <w:pPr>
        <w:pStyle w:val="NoSpacing"/>
        <w:rPr>
          <w:rFonts w:cstheme="minorHAnsi"/>
        </w:rPr>
      </w:pPr>
    </w:p>
    <w:p w14:paraId="47DF86DA" w14:textId="77777777" w:rsidR="0090090C" w:rsidRPr="003F3390" w:rsidRDefault="0090090C" w:rsidP="0090090C">
      <w:pPr>
        <w:pStyle w:val="NoSpacing"/>
        <w:rPr>
          <w:rFonts w:cstheme="minorHAnsi"/>
        </w:rPr>
      </w:pPr>
    </w:p>
    <w:tbl>
      <w:tblPr>
        <w:tblStyle w:val="TableGrid"/>
        <w:tblW w:w="9369" w:type="dxa"/>
        <w:tblLook w:val="04A0" w:firstRow="1" w:lastRow="0" w:firstColumn="1" w:lastColumn="0" w:noHBand="0" w:noVBand="1"/>
      </w:tblPr>
      <w:tblGrid>
        <w:gridCol w:w="9369"/>
      </w:tblGrid>
      <w:tr w:rsidR="004E71C5" w14:paraId="47DF86DE" w14:textId="77777777" w:rsidTr="006311BF">
        <w:trPr>
          <w:trHeight w:val="336"/>
        </w:trPr>
        <w:tc>
          <w:tcPr>
            <w:tcW w:w="9369" w:type="dxa"/>
          </w:tcPr>
          <w:p w14:paraId="47DF86DB" w14:textId="77777777" w:rsidR="0090090C" w:rsidRPr="003F3390" w:rsidRDefault="00143D93" w:rsidP="006311BF">
            <w:pPr>
              <w:pStyle w:val="NoSpacing"/>
              <w:jc w:val="center"/>
              <w:rPr>
                <w:rFonts w:cstheme="minorHAnsi"/>
                <w:b/>
              </w:rPr>
            </w:pPr>
            <w:r w:rsidRPr="003F3390">
              <w:rPr>
                <w:rFonts w:cstheme="minorHAnsi"/>
                <w:noProof/>
              </w:rPr>
              <w:lastRenderedPageBreak/>
              <w:drawing>
                <wp:inline distT="0" distB="0" distL="0" distR="0" wp14:anchorId="47DF91AE" wp14:editId="47DF91AF">
                  <wp:extent cx="2114754" cy="932878"/>
                  <wp:effectExtent l="0" t="0" r="0" b="635"/>
                  <wp:docPr id="31" name="Picture 3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15507" name="Picture 31"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6DC"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6DD" w14:textId="77777777" w:rsidR="0090090C" w:rsidRPr="003F3390" w:rsidRDefault="0090090C" w:rsidP="006311BF">
            <w:pPr>
              <w:pStyle w:val="NoSpacing"/>
              <w:jc w:val="center"/>
              <w:rPr>
                <w:rFonts w:cstheme="minorHAnsi"/>
              </w:rPr>
            </w:pPr>
          </w:p>
        </w:tc>
      </w:tr>
      <w:tr w:rsidR="004E71C5" w14:paraId="47DF86E0" w14:textId="77777777" w:rsidTr="006311BF">
        <w:trPr>
          <w:trHeight w:val="298"/>
        </w:trPr>
        <w:tc>
          <w:tcPr>
            <w:tcW w:w="9369" w:type="dxa"/>
          </w:tcPr>
          <w:p w14:paraId="47DF86DF" w14:textId="77777777" w:rsidR="0090090C" w:rsidRPr="003F3390" w:rsidRDefault="00143D93" w:rsidP="006311BF">
            <w:pPr>
              <w:pStyle w:val="Heading1"/>
              <w:rPr>
                <w:u w:val="none"/>
              </w:rPr>
            </w:pPr>
            <w:bookmarkStart w:id="117" w:name="_Toc56457985"/>
            <w:bookmarkStart w:id="118" w:name="_Toc178088729"/>
            <w:r w:rsidRPr="003F3390">
              <w:rPr>
                <w:bCs/>
                <w:color w:val="000000" w:themeColor="text1"/>
                <w:szCs w:val="22"/>
                <w:u w:val="none"/>
              </w:rPr>
              <w:t xml:space="preserve">Chapter 11: </w:t>
            </w:r>
            <w:bookmarkEnd w:id="117"/>
            <w:r w:rsidRPr="003F3390">
              <w:rPr>
                <w:bCs/>
                <w:color w:val="000000" w:themeColor="text1"/>
                <w:szCs w:val="22"/>
                <w:u w:val="none"/>
              </w:rPr>
              <w:t xml:space="preserve">Training to </w:t>
            </w:r>
            <w:r w:rsidR="003233DD" w:rsidRPr="003F3390">
              <w:rPr>
                <w:bCs/>
                <w:color w:val="000000" w:themeColor="text1"/>
                <w:szCs w:val="22"/>
                <w:u w:val="none"/>
              </w:rPr>
              <w:t>F</w:t>
            </w:r>
            <w:r w:rsidRPr="003F3390">
              <w:rPr>
                <w:bCs/>
                <w:color w:val="000000" w:themeColor="text1"/>
                <w:szCs w:val="22"/>
                <w:u w:val="none"/>
              </w:rPr>
              <w:t xml:space="preserve">ulfill </w:t>
            </w:r>
            <w:r w:rsidR="003233DD" w:rsidRPr="003F3390">
              <w:rPr>
                <w:bCs/>
                <w:color w:val="000000" w:themeColor="text1"/>
                <w:szCs w:val="22"/>
                <w:u w:val="none"/>
              </w:rPr>
              <w:t>J</w:t>
            </w:r>
            <w:r w:rsidRPr="003F3390">
              <w:rPr>
                <w:bCs/>
                <w:color w:val="000000" w:themeColor="text1"/>
                <w:szCs w:val="22"/>
                <w:u w:val="none"/>
              </w:rPr>
              <w:t xml:space="preserve">ob </w:t>
            </w:r>
            <w:r w:rsidR="003233DD" w:rsidRPr="003F3390">
              <w:rPr>
                <w:bCs/>
                <w:color w:val="000000" w:themeColor="text1"/>
                <w:szCs w:val="22"/>
                <w:u w:val="none"/>
              </w:rPr>
              <w:t>F</w:t>
            </w:r>
            <w:r w:rsidRPr="003F3390">
              <w:rPr>
                <w:bCs/>
                <w:color w:val="000000" w:themeColor="text1"/>
                <w:szCs w:val="22"/>
                <w:u w:val="none"/>
              </w:rPr>
              <w:t>unctions</w:t>
            </w:r>
            <w:bookmarkEnd w:id="118"/>
            <w:r w:rsidRPr="003F3390">
              <w:rPr>
                <w:b w:val="0"/>
                <w:bCs/>
                <w:szCs w:val="22"/>
                <w:u w:val="none"/>
              </w:rPr>
              <w:fldChar w:fldCharType="begin"/>
            </w:r>
            <w:r w:rsidRPr="003F3390">
              <w:rPr>
                <w:bCs/>
                <w:szCs w:val="22"/>
                <w:u w:val="none"/>
              </w:rPr>
              <w:instrText xml:space="preserve"> FILLIN  "Enter Chapter"  \* MERGEFORMAT </w:instrText>
            </w:r>
            <w:r w:rsidRPr="003F3390">
              <w:rPr>
                <w:b w:val="0"/>
                <w:bCs/>
                <w:szCs w:val="22"/>
                <w:u w:val="none"/>
              </w:rPr>
              <w:fldChar w:fldCharType="separate"/>
            </w:r>
            <w:r w:rsidRPr="003F3390">
              <w:rPr>
                <w:b w:val="0"/>
                <w:bCs/>
                <w:szCs w:val="22"/>
                <w:u w:val="none"/>
              </w:rPr>
              <w:fldChar w:fldCharType="end"/>
            </w:r>
            <w:r w:rsidRPr="003F3390">
              <w:rPr>
                <w:b w:val="0"/>
                <w:bCs/>
                <w:szCs w:val="22"/>
                <w:u w:val="none"/>
              </w:rPr>
              <w:fldChar w:fldCharType="begin"/>
            </w:r>
            <w:r w:rsidRPr="003F3390">
              <w:rPr>
                <w:bCs/>
                <w:szCs w:val="22"/>
                <w:u w:val="none"/>
              </w:rPr>
              <w:instrText xml:space="preserve"> FILLIN   \* MERGEFORMAT </w:instrText>
            </w:r>
            <w:r w:rsidRPr="003F3390">
              <w:rPr>
                <w:b w:val="0"/>
                <w:bCs/>
                <w:szCs w:val="22"/>
                <w:u w:val="none"/>
              </w:rPr>
              <w:fldChar w:fldCharType="separate"/>
            </w:r>
            <w:r w:rsidRPr="003F3390">
              <w:rPr>
                <w:b w:val="0"/>
                <w:bCs/>
                <w:szCs w:val="22"/>
                <w:u w:val="none"/>
              </w:rPr>
              <w:fldChar w:fldCharType="end"/>
            </w:r>
          </w:p>
        </w:tc>
      </w:tr>
      <w:tr w:rsidR="004E71C5" w14:paraId="47DF86E3" w14:textId="77777777" w:rsidTr="006311BF">
        <w:trPr>
          <w:trHeight w:val="297"/>
        </w:trPr>
        <w:tc>
          <w:tcPr>
            <w:tcW w:w="9369" w:type="dxa"/>
          </w:tcPr>
          <w:p w14:paraId="47DF86E1" w14:textId="77777777" w:rsidR="0090090C" w:rsidRPr="003F3390" w:rsidRDefault="0090090C" w:rsidP="006311BF">
            <w:pPr>
              <w:pStyle w:val="Heading1"/>
              <w:rPr>
                <w:b w:val="0"/>
                <w:bCs/>
                <w:color w:val="000000" w:themeColor="text1"/>
                <w:szCs w:val="22"/>
                <w:u w:val="none"/>
              </w:rPr>
            </w:pPr>
            <w:bookmarkStart w:id="119" w:name="_Toc56457986"/>
          </w:p>
          <w:p w14:paraId="47DF86E2" w14:textId="77777777" w:rsidR="0090090C" w:rsidRPr="003F3390" w:rsidRDefault="00143D93" w:rsidP="009B2C9B">
            <w:pPr>
              <w:pStyle w:val="Heading2"/>
            </w:pPr>
            <w:bookmarkStart w:id="120" w:name="_Toc178088730"/>
            <w:r w:rsidRPr="003F3390">
              <w:t>Section: 11-1, 11-2, 11-3</w:t>
            </w:r>
            <w:bookmarkEnd w:id="119"/>
            <w:r w:rsidRPr="003F3390">
              <w:t>: 3 month, 6 month and 12 month basic trainings</w:t>
            </w:r>
            <w:bookmarkEnd w:id="120"/>
          </w:p>
        </w:tc>
      </w:tr>
    </w:tbl>
    <w:p w14:paraId="47DF86E4" w14:textId="77777777" w:rsidR="0090090C" w:rsidRPr="003F3390" w:rsidRDefault="0090090C" w:rsidP="0090090C">
      <w:pPr>
        <w:pStyle w:val="NoSpacing"/>
        <w:rPr>
          <w:rFonts w:cstheme="minorHAnsi"/>
        </w:rPr>
      </w:pPr>
    </w:p>
    <w:p w14:paraId="47DF86E5" w14:textId="77777777" w:rsidR="0090090C" w:rsidRPr="003F3390" w:rsidRDefault="00143D93" w:rsidP="0090090C">
      <w:pPr>
        <w:pStyle w:val="NoSpacing"/>
        <w:rPr>
          <w:rFonts w:cstheme="minorHAnsi"/>
          <w:b/>
        </w:rPr>
      </w:pPr>
      <w:r w:rsidRPr="003F3390">
        <w:rPr>
          <w:rFonts w:cstheme="minorHAnsi"/>
          <w:b/>
        </w:rPr>
        <w:t>POLICY</w:t>
      </w:r>
    </w:p>
    <w:p w14:paraId="47DF86E6" w14:textId="3CD9FD48" w:rsidR="0090090C" w:rsidRPr="003F3390" w:rsidRDefault="00143D93" w:rsidP="0090090C">
      <w:pPr>
        <w:pStyle w:val="NoSpacing"/>
        <w:rPr>
          <w:rFonts w:cstheme="minorHAnsi"/>
        </w:rPr>
      </w:pPr>
      <w:r w:rsidRPr="003F3390">
        <w:rPr>
          <w:rFonts w:cstheme="minorHAnsi"/>
        </w:rPr>
        <w:t>All Staff (direct service</w:t>
      </w:r>
      <w:r w:rsidR="00F25AA1" w:rsidRPr="003F3390">
        <w:rPr>
          <w:rFonts w:cstheme="minorHAnsi"/>
        </w:rPr>
        <w:t xml:space="preserve"> staff</w:t>
      </w:r>
      <w:r w:rsidRPr="003F3390">
        <w:rPr>
          <w:rFonts w:cstheme="minorHAnsi"/>
        </w:rPr>
        <w:t>, supervisors, and program managers) receive training on a variety of topics necessary for effectively working with families and children within appropriate time frames as defined in the site’s training plan/policy</w:t>
      </w:r>
      <w:r w:rsidR="00C2069E">
        <w:rPr>
          <w:rFonts w:cstheme="minorHAnsi"/>
        </w:rPr>
        <w:t xml:space="preserve"> or as required </w:t>
      </w:r>
      <w:r w:rsidR="00B307A4">
        <w:rPr>
          <w:rFonts w:cstheme="minorHAnsi"/>
        </w:rPr>
        <w:t>by DCS for contractors</w:t>
      </w:r>
      <w:r w:rsidRPr="003F3390">
        <w:rPr>
          <w:rFonts w:cstheme="minorHAnsi"/>
        </w:rPr>
        <w:t xml:space="preserve"> (10-1). </w:t>
      </w:r>
    </w:p>
    <w:p w14:paraId="47DF86E7" w14:textId="77777777" w:rsidR="0090090C" w:rsidRPr="003F3390" w:rsidRDefault="0090090C" w:rsidP="0090090C">
      <w:pPr>
        <w:pStyle w:val="NoSpacing"/>
        <w:rPr>
          <w:rFonts w:cstheme="minorHAnsi"/>
        </w:rPr>
      </w:pPr>
    </w:p>
    <w:p w14:paraId="47DF86E8" w14:textId="77777777" w:rsidR="0090090C" w:rsidRPr="003F3390" w:rsidRDefault="00143D93" w:rsidP="0090090C">
      <w:pPr>
        <w:pStyle w:val="NoSpacing"/>
        <w:rPr>
          <w:rFonts w:cstheme="minorHAnsi"/>
          <w:u w:val="single"/>
        </w:rPr>
      </w:pPr>
      <w:r w:rsidRPr="003F3390">
        <w:rPr>
          <w:rFonts w:cstheme="minorHAnsi"/>
          <w:u w:val="single"/>
        </w:rPr>
        <w:t>Healthy Families America (HFA) References</w:t>
      </w:r>
    </w:p>
    <w:p w14:paraId="47DF86E9"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10-1, 11-1.A, B, C &amp;D; 11-2.A, B, C, D, E, F &amp; G; 11-3.A, B, C, D &amp; E</w:t>
      </w:r>
    </w:p>
    <w:p w14:paraId="47DF86EA" w14:textId="77777777" w:rsidR="0090090C" w:rsidRPr="003F3390" w:rsidRDefault="0090090C" w:rsidP="0090090C">
      <w:pPr>
        <w:pStyle w:val="NoSpacing"/>
        <w:rPr>
          <w:rFonts w:cstheme="minorHAnsi"/>
          <w:u w:val="single"/>
        </w:rPr>
      </w:pPr>
    </w:p>
    <w:p w14:paraId="47DF86EB" w14:textId="77777777" w:rsidR="0090090C" w:rsidRPr="003F3390" w:rsidRDefault="00143D93" w:rsidP="0090090C">
      <w:pPr>
        <w:pStyle w:val="NoSpacing"/>
        <w:rPr>
          <w:rFonts w:cstheme="minorHAnsi"/>
          <w:u w:val="single"/>
        </w:rPr>
      </w:pPr>
      <w:r w:rsidRPr="003F3390">
        <w:rPr>
          <w:rFonts w:cstheme="minorHAnsi"/>
          <w:u w:val="single"/>
        </w:rPr>
        <w:t>Department of Child Services Contract References</w:t>
      </w:r>
    </w:p>
    <w:p w14:paraId="47DF86EC" w14:textId="77777777" w:rsidR="0090090C" w:rsidRPr="003F3390" w:rsidRDefault="00143D93" w:rsidP="0090090C">
      <w:pPr>
        <w:pStyle w:val="NoSpacing"/>
        <w:rPr>
          <w:rFonts w:cstheme="minorHAnsi"/>
        </w:rPr>
      </w:pPr>
      <w:r w:rsidRPr="003F3390">
        <w:rPr>
          <w:rFonts w:cstheme="minorHAnsi"/>
        </w:rPr>
        <w:t>Section 1. Duties of Contractor</w:t>
      </w:r>
    </w:p>
    <w:p w14:paraId="47DF86ED" w14:textId="77777777" w:rsidR="0090090C" w:rsidRPr="003F3390" w:rsidRDefault="0090090C" w:rsidP="0090090C">
      <w:pPr>
        <w:pStyle w:val="NoSpacing"/>
        <w:rPr>
          <w:rFonts w:cstheme="minorHAnsi"/>
        </w:rPr>
      </w:pPr>
    </w:p>
    <w:p w14:paraId="47DF86EE" w14:textId="77777777" w:rsidR="0090090C" w:rsidRPr="003F3390" w:rsidRDefault="00143D93" w:rsidP="0090090C">
      <w:pPr>
        <w:pStyle w:val="NoSpacing"/>
        <w:rPr>
          <w:rFonts w:cstheme="minorHAnsi"/>
          <w:i/>
        </w:rPr>
      </w:pPr>
      <w:r w:rsidRPr="003F3390">
        <w:rPr>
          <w:rFonts w:cstheme="minorHAnsi"/>
          <w:i/>
        </w:rPr>
        <w:t xml:space="preserve">C. All HFI staff, including Family Resource Specialists and Family Support Specialists, Supervisors, and Managers employed by local Healthy Families sites, must complete forty (40) hours of Core Training within the first six (6) months of employment. </w:t>
      </w:r>
      <w:r w:rsidR="005570F0" w:rsidRPr="003F3390">
        <w:rPr>
          <w:rFonts w:cstheme="minorHAnsi"/>
          <w:i/>
        </w:rPr>
        <w:t>Supervisor and FSS/FSW staff</w:t>
      </w:r>
      <w:r w:rsidRPr="003F3390">
        <w:rPr>
          <w:rFonts w:cstheme="minorHAnsi"/>
          <w:i/>
        </w:rPr>
        <w:t xml:space="preserve"> that have not yet completed forty (40) hours of Core Training must complete Stop Gap training prior to providing services to families. All newly hired HFI staff must complete an orientation program prior to providing services to families and must complete the ongoing trainings required at three (3), six (6), and twelve (12) months following their date of hire, as well as any additional training required by HFA in accordance with Healthy Families America Best Practice Standards.</w:t>
      </w:r>
    </w:p>
    <w:p w14:paraId="47DF86EF" w14:textId="77777777" w:rsidR="0090090C" w:rsidRPr="003F3390" w:rsidRDefault="0090090C" w:rsidP="0090090C">
      <w:pPr>
        <w:pStyle w:val="NoSpacing"/>
        <w:rPr>
          <w:rFonts w:cstheme="minorHAnsi"/>
        </w:rPr>
      </w:pPr>
    </w:p>
    <w:p w14:paraId="47DF86F0" w14:textId="77777777" w:rsidR="0090090C" w:rsidRPr="003F3390" w:rsidRDefault="00143D93" w:rsidP="0090090C">
      <w:pPr>
        <w:pStyle w:val="NoSpacing"/>
        <w:rPr>
          <w:rFonts w:cstheme="minorHAnsi"/>
          <w:b/>
        </w:rPr>
      </w:pPr>
      <w:r w:rsidRPr="003F3390">
        <w:rPr>
          <w:rFonts w:cstheme="minorHAnsi"/>
          <w:b/>
        </w:rPr>
        <w:t>PROCEDURES</w:t>
      </w:r>
    </w:p>
    <w:p w14:paraId="47DF86F1"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6F2"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6F3" w14:textId="77777777" w:rsidR="0090090C" w:rsidRPr="003F3390" w:rsidRDefault="0090090C" w:rsidP="0090090C">
      <w:pPr>
        <w:pStyle w:val="NoSpacing"/>
        <w:ind w:left="720" w:hanging="360"/>
        <w:rPr>
          <w:rFonts w:cstheme="minorHAnsi"/>
        </w:rPr>
      </w:pPr>
    </w:p>
    <w:p w14:paraId="47DF86F4" w14:textId="22885D4B" w:rsidR="0090090C" w:rsidRPr="003F3390" w:rsidRDefault="00143D93" w:rsidP="0090090C">
      <w:pPr>
        <w:pStyle w:val="NoSpacing"/>
        <w:numPr>
          <w:ilvl w:val="0"/>
          <w:numId w:val="162"/>
        </w:numPr>
        <w:ind w:left="720"/>
        <w:rPr>
          <w:rFonts w:cstheme="minorHAnsi"/>
        </w:rPr>
      </w:pPr>
      <w:r w:rsidRPr="003F3390">
        <w:rPr>
          <w:rFonts w:cstheme="minorHAnsi"/>
        </w:rPr>
        <w:t>Ensure all staff receive all topics within the appropriate timeframes as listed, below</w:t>
      </w:r>
      <w:r w:rsidR="002F76AA">
        <w:rPr>
          <w:rFonts w:cstheme="minorHAnsi"/>
        </w:rPr>
        <w:t xml:space="preserve"> or in the DCS </w:t>
      </w:r>
      <w:r w:rsidR="00A6049A">
        <w:rPr>
          <w:rFonts w:cstheme="minorHAnsi"/>
        </w:rPr>
        <w:t>Required trainings spreadsheet</w:t>
      </w:r>
      <w:r w:rsidRPr="003F3390">
        <w:rPr>
          <w:rFonts w:cstheme="minorHAnsi"/>
        </w:rPr>
        <w:t>.</w:t>
      </w:r>
    </w:p>
    <w:p w14:paraId="47DF86F5" w14:textId="77777777" w:rsidR="0090090C" w:rsidRPr="003F3390" w:rsidRDefault="00143D93" w:rsidP="0090090C">
      <w:pPr>
        <w:pStyle w:val="NoSpacing"/>
        <w:numPr>
          <w:ilvl w:val="0"/>
          <w:numId w:val="162"/>
        </w:numPr>
        <w:ind w:left="720"/>
        <w:rPr>
          <w:rFonts w:cstheme="minorHAnsi"/>
        </w:rPr>
      </w:pPr>
      <w:r w:rsidRPr="003F3390">
        <w:rPr>
          <w:rFonts w:cstheme="minorHAnsi"/>
        </w:rPr>
        <w:t>Ensure staff training needs are being met and that the trainings are of high quality.</w:t>
      </w:r>
    </w:p>
    <w:p w14:paraId="47DF86F6" w14:textId="77777777" w:rsidR="0090090C" w:rsidRPr="003F3390" w:rsidRDefault="0090090C" w:rsidP="0090090C">
      <w:pPr>
        <w:pStyle w:val="NoSpacing"/>
        <w:ind w:left="720" w:hanging="360"/>
        <w:rPr>
          <w:rFonts w:cstheme="minorHAnsi"/>
        </w:rPr>
      </w:pPr>
    </w:p>
    <w:p w14:paraId="47DF86F7" w14:textId="77777777" w:rsidR="0090090C" w:rsidRPr="003F3390" w:rsidRDefault="00143D93" w:rsidP="0090090C">
      <w:pPr>
        <w:pStyle w:val="NoSpacing"/>
        <w:ind w:left="720" w:hanging="360"/>
        <w:rPr>
          <w:rFonts w:cstheme="minorHAnsi"/>
        </w:rPr>
      </w:pPr>
      <w:r w:rsidRPr="003F3390">
        <w:rPr>
          <w:rFonts w:cstheme="minorHAnsi"/>
        </w:rPr>
        <w:t>Documentation requirements</w:t>
      </w:r>
    </w:p>
    <w:p w14:paraId="47DF86F8" w14:textId="77777777" w:rsidR="0090090C" w:rsidRPr="003F3390" w:rsidRDefault="0090090C" w:rsidP="0090090C">
      <w:pPr>
        <w:pStyle w:val="NoSpacing"/>
        <w:ind w:left="720" w:hanging="360"/>
        <w:rPr>
          <w:rFonts w:cstheme="minorHAnsi"/>
        </w:rPr>
      </w:pPr>
    </w:p>
    <w:p w14:paraId="47DF86F9" w14:textId="5C897866" w:rsidR="0090090C" w:rsidRPr="003F3390" w:rsidRDefault="00143D93" w:rsidP="0090090C">
      <w:pPr>
        <w:pStyle w:val="NoSpacing"/>
        <w:numPr>
          <w:ilvl w:val="0"/>
          <w:numId w:val="163"/>
        </w:numPr>
        <w:rPr>
          <w:rFonts w:cstheme="minorHAnsi"/>
        </w:rPr>
      </w:pPr>
      <w:r w:rsidRPr="003F3390">
        <w:rPr>
          <w:rFonts w:cstheme="minorHAnsi"/>
        </w:rPr>
        <w:t>Document receipt of training in the site training log or HFA training log</w:t>
      </w:r>
      <w:r w:rsidR="00A6049A">
        <w:rPr>
          <w:rFonts w:cstheme="minorHAnsi"/>
        </w:rPr>
        <w:t xml:space="preserve"> or DCS required training log located in the </w:t>
      </w:r>
      <w:proofErr w:type="spellStart"/>
      <w:r w:rsidR="00A6049A">
        <w:rPr>
          <w:rFonts w:cstheme="minorHAnsi"/>
        </w:rPr>
        <w:t>Enlite</w:t>
      </w:r>
      <w:proofErr w:type="spellEnd"/>
      <w:r w:rsidR="00A6049A">
        <w:rPr>
          <w:rFonts w:cstheme="minorHAnsi"/>
        </w:rPr>
        <w:t xml:space="preserve"> HFI Public Library</w:t>
      </w:r>
      <w:r w:rsidRPr="003F3390">
        <w:rPr>
          <w:rFonts w:cstheme="minorHAnsi"/>
        </w:rPr>
        <w:t>.</w:t>
      </w:r>
    </w:p>
    <w:p w14:paraId="47DF86FA" w14:textId="77777777" w:rsidR="0090090C" w:rsidRPr="003F3390" w:rsidRDefault="00143D93" w:rsidP="0090090C">
      <w:pPr>
        <w:pStyle w:val="NoSpacing"/>
        <w:numPr>
          <w:ilvl w:val="0"/>
          <w:numId w:val="163"/>
        </w:numPr>
        <w:rPr>
          <w:rFonts w:cstheme="minorHAnsi"/>
        </w:rPr>
      </w:pPr>
      <w:r w:rsidRPr="003F3390">
        <w:rPr>
          <w:rFonts w:cstheme="minorHAnsi"/>
        </w:rPr>
        <w:t>For staff using anything other than HFA’s recommended online wraparound training, document how the training comprehensively addressed the overall topic with a variety of relevant sub-topics.</w:t>
      </w:r>
    </w:p>
    <w:p w14:paraId="47DF86FB" w14:textId="77777777" w:rsidR="0090090C" w:rsidRPr="003F3390" w:rsidRDefault="0090090C" w:rsidP="0090090C">
      <w:pPr>
        <w:pStyle w:val="NoSpacing"/>
        <w:rPr>
          <w:rFonts w:cstheme="minorHAnsi"/>
        </w:rPr>
      </w:pPr>
    </w:p>
    <w:p w14:paraId="47DF86FC" w14:textId="77777777" w:rsidR="0090090C" w:rsidRPr="003F3390" w:rsidRDefault="0090090C" w:rsidP="0090090C">
      <w:pPr>
        <w:pStyle w:val="NoSpacing"/>
        <w:rPr>
          <w:rFonts w:cstheme="minorHAnsi"/>
        </w:rPr>
      </w:pPr>
    </w:p>
    <w:p w14:paraId="47DF86FD" w14:textId="77777777" w:rsidR="0090090C" w:rsidRPr="003F3390" w:rsidRDefault="0090090C" w:rsidP="0090090C">
      <w:pPr>
        <w:pStyle w:val="NoSpacing"/>
        <w:rPr>
          <w:rFonts w:cstheme="minorHAnsi"/>
        </w:rPr>
      </w:pPr>
    </w:p>
    <w:p w14:paraId="47DF86FE" w14:textId="77777777" w:rsidR="0090090C" w:rsidRPr="003F3390" w:rsidRDefault="00143D93" w:rsidP="0090090C">
      <w:pPr>
        <w:pStyle w:val="NoSpacing"/>
        <w:rPr>
          <w:rFonts w:cstheme="minorHAnsi"/>
          <w:b/>
        </w:rPr>
      </w:pPr>
      <w:r w:rsidRPr="003F3390">
        <w:rPr>
          <w:rFonts w:cstheme="minorHAnsi"/>
          <w:b/>
        </w:rPr>
        <w:t>RELATED INFORMATION</w:t>
      </w:r>
    </w:p>
    <w:p w14:paraId="47DF86FF" w14:textId="77777777" w:rsidR="0090090C" w:rsidRPr="003F3390" w:rsidRDefault="00143D93" w:rsidP="0090090C">
      <w:pPr>
        <w:pStyle w:val="NoSpacing"/>
        <w:rPr>
          <w:rFonts w:cstheme="minorHAnsi"/>
        </w:rPr>
      </w:pPr>
      <w:r w:rsidRPr="003F3390">
        <w:rPr>
          <w:rFonts w:cstheme="minorHAnsi"/>
        </w:rPr>
        <w:t xml:space="preserve">It is </w:t>
      </w:r>
      <w:r w:rsidR="00242C6C" w:rsidRPr="003F3390">
        <w:rPr>
          <w:rFonts w:cstheme="minorHAnsi"/>
        </w:rPr>
        <w:t>the site’s</w:t>
      </w:r>
      <w:r w:rsidRPr="003F3390">
        <w:rPr>
          <w:rFonts w:cstheme="minorHAnsi"/>
        </w:rPr>
        <w:t xml:space="preserve"> responsibility to ensure competency of staff and determine their need for additional training beyond the required topics outlined in the BPS standards. The intent of training is to provide staff with the knowledge and skills necessary to assess issues and concerns with families and to facilitate the development of healthy families.  Training can be received through a variety of methods including, but not limited to, HFA wraparound training modules and in-person or virtual attendance at lectures, trainings, or workshops.</w:t>
      </w:r>
    </w:p>
    <w:p w14:paraId="47DF8700" w14:textId="77777777" w:rsidR="0090090C" w:rsidRPr="003F3390" w:rsidRDefault="0090090C" w:rsidP="0090090C">
      <w:pPr>
        <w:pStyle w:val="NoSpacing"/>
        <w:rPr>
          <w:rFonts w:cstheme="minorHAnsi"/>
        </w:rPr>
      </w:pPr>
    </w:p>
    <w:p w14:paraId="47DF8701" w14:textId="77777777" w:rsidR="0090090C" w:rsidRPr="003F3390" w:rsidRDefault="00143D93" w:rsidP="0090090C">
      <w:pPr>
        <w:pStyle w:val="NoSpacing"/>
        <w:rPr>
          <w:rFonts w:cstheme="minorHAnsi"/>
        </w:rPr>
      </w:pPr>
      <w:r w:rsidRPr="003F3390">
        <w:rPr>
          <w:rFonts w:cstheme="minorHAnsi"/>
        </w:rPr>
        <w:t xml:space="preserve">The following training topics and required subtopics are due within </w:t>
      </w:r>
      <w:r w:rsidRPr="003F3390">
        <w:rPr>
          <w:rFonts w:cstheme="minorHAnsi"/>
          <w:b/>
          <w:u w:val="single"/>
        </w:rPr>
        <w:t>3 months</w:t>
      </w:r>
      <w:r w:rsidRPr="003F3390">
        <w:rPr>
          <w:rFonts w:cstheme="minorHAnsi"/>
        </w:rPr>
        <w:t xml:space="preserve"> of hire:</w:t>
      </w:r>
    </w:p>
    <w:p w14:paraId="47DF8702" w14:textId="77777777" w:rsidR="0090090C" w:rsidRPr="003F3390" w:rsidRDefault="00143D93" w:rsidP="0090090C">
      <w:pPr>
        <w:pStyle w:val="NoSpacing"/>
        <w:rPr>
          <w:rFonts w:cstheme="minorHAnsi"/>
        </w:rPr>
      </w:pPr>
      <w:r w:rsidRPr="003F3390">
        <w:rPr>
          <w:rFonts w:cstheme="minorHAnsi"/>
        </w:rPr>
        <w:t xml:space="preserve"> </w:t>
      </w:r>
    </w:p>
    <w:p w14:paraId="47DF8703" w14:textId="77777777" w:rsidR="0090090C" w:rsidRPr="003F3390" w:rsidRDefault="00143D93" w:rsidP="0090090C">
      <w:pPr>
        <w:pStyle w:val="NoSpacing"/>
        <w:ind w:left="360"/>
        <w:rPr>
          <w:rFonts w:cstheme="minorHAnsi"/>
        </w:rPr>
      </w:pPr>
      <w:r w:rsidRPr="003F3390">
        <w:rPr>
          <w:rFonts w:cstheme="minorHAnsi"/>
        </w:rPr>
        <w:t>11-1.A</w:t>
      </w:r>
      <w:r w:rsidRPr="003F3390">
        <w:rPr>
          <w:rFonts w:cstheme="minorHAnsi"/>
        </w:rPr>
        <w:tab/>
        <w:t>Infant Care (required for direct service staff and supervisors)</w:t>
      </w:r>
    </w:p>
    <w:p w14:paraId="47DF8704" w14:textId="77777777" w:rsidR="0090090C" w:rsidRPr="003F3390" w:rsidRDefault="00143D93" w:rsidP="0090090C">
      <w:pPr>
        <w:pStyle w:val="NoSpacing"/>
        <w:numPr>
          <w:ilvl w:val="0"/>
          <w:numId w:val="140"/>
        </w:numPr>
        <w:rPr>
          <w:rFonts w:cstheme="minorHAnsi"/>
        </w:rPr>
      </w:pPr>
      <w:r w:rsidRPr="003F3390">
        <w:rPr>
          <w:rFonts w:cstheme="minorHAnsi"/>
        </w:rPr>
        <w:t>Infant sleep and safer sleep practices</w:t>
      </w:r>
    </w:p>
    <w:p w14:paraId="47DF8705" w14:textId="77777777" w:rsidR="0090090C" w:rsidRPr="003F3390" w:rsidRDefault="00143D93" w:rsidP="0090090C">
      <w:pPr>
        <w:pStyle w:val="NoSpacing"/>
        <w:numPr>
          <w:ilvl w:val="0"/>
          <w:numId w:val="140"/>
        </w:numPr>
        <w:rPr>
          <w:rFonts w:cstheme="minorHAnsi"/>
        </w:rPr>
      </w:pPr>
      <w:r w:rsidRPr="003F3390">
        <w:rPr>
          <w:rFonts w:cstheme="minorHAnsi"/>
        </w:rPr>
        <w:t>Feeding/Breastfeeding</w:t>
      </w:r>
    </w:p>
    <w:p w14:paraId="47DF8706" w14:textId="77777777" w:rsidR="0090090C" w:rsidRPr="003F3390" w:rsidRDefault="00143D93" w:rsidP="0090090C">
      <w:pPr>
        <w:pStyle w:val="NoSpacing"/>
        <w:numPr>
          <w:ilvl w:val="0"/>
          <w:numId w:val="140"/>
        </w:numPr>
        <w:rPr>
          <w:rFonts w:cstheme="minorHAnsi"/>
        </w:rPr>
      </w:pPr>
      <w:r w:rsidRPr="003F3390">
        <w:rPr>
          <w:rFonts w:cstheme="minorHAnsi"/>
        </w:rPr>
        <w:t>Failure to thrive</w:t>
      </w:r>
    </w:p>
    <w:p w14:paraId="47DF8707" w14:textId="77777777" w:rsidR="0090090C" w:rsidRPr="003F3390" w:rsidRDefault="00143D93" w:rsidP="0090090C">
      <w:pPr>
        <w:pStyle w:val="NoSpacing"/>
        <w:numPr>
          <w:ilvl w:val="0"/>
          <w:numId w:val="140"/>
        </w:numPr>
        <w:rPr>
          <w:rFonts w:cstheme="minorHAnsi"/>
        </w:rPr>
      </w:pPr>
      <w:r w:rsidRPr="003F3390">
        <w:rPr>
          <w:rFonts w:cstheme="minorHAnsi"/>
        </w:rPr>
        <w:t>Physical Care of the Baby</w:t>
      </w:r>
    </w:p>
    <w:p w14:paraId="47DF8708" w14:textId="77777777" w:rsidR="0090090C" w:rsidRPr="003F3390" w:rsidRDefault="00143D93" w:rsidP="0090090C">
      <w:pPr>
        <w:pStyle w:val="NoSpacing"/>
        <w:numPr>
          <w:ilvl w:val="0"/>
          <w:numId w:val="140"/>
        </w:numPr>
        <w:rPr>
          <w:rFonts w:cstheme="minorHAnsi"/>
        </w:rPr>
      </w:pPr>
      <w:r w:rsidRPr="003F3390">
        <w:rPr>
          <w:rFonts w:cstheme="minorHAnsi"/>
        </w:rPr>
        <w:t>Infant crying and responses to crying</w:t>
      </w:r>
    </w:p>
    <w:p w14:paraId="47DF8709" w14:textId="77777777" w:rsidR="0090090C" w:rsidRPr="003F3390" w:rsidRDefault="0090090C" w:rsidP="0090090C">
      <w:pPr>
        <w:pStyle w:val="NoSpacing"/>
        <w:rPr>
          <w:rFonts w:cstheme="minorHAnsi"/>
        </w:rPr>
      </w:pPr>
    </w:p>
    <w:p w14:paraId="47DF870A" w14:textId="77777777" w:rsidR="0090090C" w:rsidRPr="003F3390" w:rsidRDefault="00143D93" w:rsidP="0090090C">
      <w:pPr>
        <w:pStyle w:val="NoSpacing"/>
        <w:ind w:left="360"/>
        <w:rPr>
          <w:rFonts w:cstheme="minorHAnsi"/>
        </w:rPr>
      </w:pPr>
      <w:r w:rsidRPr="003F3390">
        <w:rPr>
          <w:rFonts w:cstheme="minorHAnsi"/>
        </w:rPr>
        <w:t>11-1.B</w:t>
      </w:r>
      <w:r w:rsidRPr="003F3390">
        <w:rPr>
          <w:rFonts w:cstheme="minorHAnsi"/>
        </w:rPr>
        <w:tab/>
        <w:t xml:space="preserve">Child Health and Safety (required for direct service staff and supervisors) </w:t>
      </w:r>
    </w:p>
    <w:p w14:paraId="47DF870B" w14:textId="77777777" w:rsidR="0090090C" w:rsidRPr="003F3390" w:rsidRDefault="00143D93" w:rsidP="0090090C">
      <w:pPr>
        <w:pStyle w:val="NoSpacing"/>
        <w:numPr>
          <w:ilvl w:val="0"/>
          <w:numId w:val="141"/>
        </w:numPr>
        <w:ind w:left="2160"/>
        <w:rPr>
          <w:rFonts w:cstheme="minorHAnsi"/>
        </w:rPr>
      </w:pPr>
      <w:r w:rsidRPr="003F3390">
        <w:rPr>
          <w:rFonts w:cstheme="minorHAnsi"/>
        </w:rPr>
        <w:t>Home safety (e.g., fire, child supervision, water temperature, pools, falls, etc.)</w:t>
      </w:r>
    </w:p>
    <w:p w14:paraId="47DF870C" w14:textId="77777777" w:rsidR="0090090C" w:rsidRPr="003F3390" w:rsidRDefault="00143D93" w:rsidP="0090090C">
      <w:pPr>
        <w:pStyle w:val="NoSpacing"/>
        <w:numPr>
          <w:ilvl w:val="0"/>
          <w:numId w:val="141"/>
        </w:numPr>
        <w:ind w:left="2160"/>
        <w:rPr>
          <w:rFonts w:cstheme="minorHAnsi"/>
        </w:rPr>
      </w:pPr>
      <w:r w:rsidRPr="003F3390">
        <w:rPr>
          <w:rFonts w:cstheme="minorHAnsi"/>
        </w:rPr>
        <w:t>Abusive head trauma prevention</w:t>
      </w:r>
    </w:p>
    <w:p w14:paraId="47DF870D" w14:textId="77777777" w:rsidR="0090090C" w:rsidRPr="003F3390" w:rsidRDefault="00143D93" w:rsidP="0090090C">
      <w:pPr>
        <w:pStyle w:val="NoSpacing"/>
        <w:numPr>
          <w:ilvl w:val="0"/>
          <w:numId w:val="141"/>
        </w:numPr>
        <w:ind w:left="2160"/>
        <w:rPr>
          <w:rFonts w:cstheme="minorHAnsi"/>
        </w:rPr>
      </w:pPr>
      <w:r w:rsidRPr="003F3390">
        <w:rPr>
          <w:rFonts w:cstheme="minorHAnsi"/>
        </w:rPr>
        <w:t>Sudden unexpected infant death</w:t>
      </w:r>
    </w:p>
    <w:p w14:paraId="47DF870E" w14:textId="77777777" w:rsidR="0090090C" w:rsidRPr="003F3390" w:rsidRDefault="00143D93" w:rsidP="0090090C">
      <w:pPr>
        <w:pStyle w:val="NoSpacing"/>
        <w:numPr>
          <w:ilvl w:val="0"/>
          <w:numId w:val="141"/>
        </w:numPr>
        <w:ind w:left="2160"/>
        <w:rPr>
          <w:rFonts w:cstheme="minorHAnsi"/>
        </w:rPr>
      </w:pPr>
      <w:r w:rsidRPr="003F3390">
        <w:rPr>
          <w:rFonts w:cstheme="minorHAnsi"/>
        </w:rPr>
        <w:t>Seeking medical care</w:t>
      </w:r>
    </w:p>
    <w:p w14:paraId="47DF870F" w14:textId="77777777" w:rsidR="0090090C" w:rsidRPr="003F3390" w:rsidRDefault="00143D93" w:rsidP="0090090C">
      <w:pPr>
        <w:pStyle w:val="NoSpacing"/>
        <w:numPr>
          <w:ilvl w:val="0"/>
          <w:numId w:val="141"/>
        </w:numPr>
        <w:ind w:left="2160"/>
        <w:rPr>
          <w:rFonts w:cstheme="minorHAnsi"/>
        </w:rPr>
      </w:pPr>
      <w:r w:rsidRPr="003F3390">
        <w:rPr>
          <w:rFonts w:cstheme="minorHAnsi"/>
        </w:rPr>
        <w:t>Well-child visits, immunizations, and oral health</w:t>
      </w:r>
    </w:p>
    <w:p w14:paraId="47DF8710" w14:textId="77777777" w:rsidR="0090090C" w:rsidRPr="003F3390" w:rsidRDefault="00143D93" w:rsidP="0090090C">
      <w:pPr>
        <w:pStyle w:val="NoSpacing"/>
        <w:numPr>
          <w:ilvl w:val="0"/>
          <w:numId w:val="141"/>
        </w:numPr>
        <w:ind w:left="2160"/>
        <w:rPr>
          <w:rFonts w:cstheme="minorHAnsi"/>
        </w:rPr>
      </w:pPr>
      <w:r w:rsidRPr="003F3390">
        <w:rPr>
          <w:rFonts w:cstheme="minorHAnsi"/>
        </w:rPr>
        <w:t>Parenting children with special health needs</w:t>
      </w:r>
    </w:p>
    <w:p w14:paraId="47DF8711" w14:textId="77777777" w:rsidR="0090090C" w:rsidRPr="003F3390" w:rsidRDefault="00143D93" w:rsidP="0090090C">
      <w:pPr>
        <w:pStyle w:val="NoSpacing"/>
        <w:numPr>
          <w:ilvl w:val="0"/>
          <w:numId w:val="141"/>
        </w:numPr>
        <w:ind w:left="2160"/>
        <w:rPr>
          <w:rFonts w:cstheme="minorHAnsi"/>
        </w:rPr>
      </w:pPr>
      <w:r w:rsidRPr="003F3390">
        <w:rPr>
          <w:rFonts w:cstheme="minorHAnsi"/>
        </w:rPr>
        <w:t>Community resources for child health</w:t>
      </w:r>
    </w:p>
    <w:p w14:paraId="47DF8712" w14:textId="77777777" w:rsidR="0090090C" w:rsidRPr="003F3390" w:rsidRDefault="0090090C" w:rsidP="0090090C">
      <w:pPr>
        <w:pStyle w:val="NoSpacing"/>
        <w:ind w:left="360"/>
        <w:rPr>
          <w:rFonts w:cstheme="minorHAnsi"/>
        </w:rPr>
      </w:pPr>
    </w:p>
    <w:p w14:paraId="47DF8713" w14:textId="77777777" w:rsidR="0090090C" w:rsidRPr="003F3390" w:rsidRDefault="00143D93" w:rsidP="0090090C">
      <w:pPr>
        <w:pStyle w:val="NoSpacing"/>
        <w:ind w:left="360"/>
        <w:rPr>
          <w:rFonts w:cstheme="minorHAnsi"/>
        </w:rPr>
      </w:pPr>
      <w:r w:rsidRPr="003F3390">
        <w:rPr>
          <w:rFonts w:cstheme="minorHAnsi"/>
        </w:rPr>
        <w:t xml:space="preserve">11-1.C </w:t>
      </w:r>
      <w:r w:rsidRPr="003F3390">
        <w:rPr>
          <w:rFonts w:cstheme="minorHAnsi"/>
        </w:rPr>
        <w:tab/>
        <w:t>Family Health (required for direct service staff and supervisors)</w:t>
      </w:r>
    </w:p>
    <w:p w14:paraId="47DF8714" w14:textId="77777777" w:rsidR="0090090C" w:rsidRPr="003F3390" w:rsidRDefault="00143D93" w:rsidP="0090090C">
      <w:pPr>
        <w:pStyle w:val="NoSpacing"/>
        <w:numPr>
          <w:ilvl w:val="0"/>
          <w:numId w:val="142"/>
        </w:numPr>
        <w:rPr>
          <w:rFonts w:cstheme="minorHAnsi"/>
        </w:rPr>
      </w:pPr>
      <w:r w:rsidRPr="003F3390">
        <w:rPr>
          <w:rFonts w:cstheme="minorHAnsi"/>
        </w:rPr>
        <w:t>Adult primary care</w:t>
      </w:r>
    </w:p>
    <w:p w14:paraId="47DF8715" w14:textId="77777777" w:rsidR="0090090C" w:rsidRPr="003F3390" w:rsidRDefault="00143D93" w:rsidP="0090090C">
      <w:pPr>
        <w:pStyle w:val="NoSpacing"/>
        <w:numPr>
          <w:ilvl w:val="0"/>
          <w:numId w:val="142"/>
        </w:numPr>
        <w:rPr>
          <w:rFonts w:cstheme="minorHAnsi"/>
        </w:rPr>
      </w:pPr>
      <w:r w:rsidRPr="003F3390">
        <w:rPr>
          <w:rFonts w:cstheme="minorHAnsi"/>
        </w:rPr>
        <w:t>Family planning and reproductive justice</w:t>
      </w:r>
    </w:p>
    <w:p w14:paraId="47DF8716" w14:textId="77777777" w:rsidR="0090090C" w:rsidRPr="003F3390" w:rsidRDefault="00143D93" w:rsidP="0090090C">
      <w:pPr>
        <w:pStyle w:val="NoSpacing"/>
        <w:numPr>
          <w:ilvl w:val="0"/>
          <w:numId w:val="142"/>
        </w:numPr>
        <w:rPr>
          <w:rFonts w:cstheme="minorHAnsi"/>
        </w:rPr>
      </w:pPr>
      <w:r w:rsidRPr="003F3390">
        <w:rPr>
          <w:rFonts w:cstheme="minorHAnsi"/>
        </w:rPr>
        <w:t>Disability and chronic health issues</w:t>
      </w:r>
    </w:p>
    <w:p w14:paraId="47DF8717" w14:textId="77777777" w:rsidR="0090090C" w:rsidRPr="003F3390" w:rsidRDefault="00143D93" w:rsidP="0090090C">
      <w:pPr>
        <w:pStyle w:val="NoSpacing"/>
        <w:numPr>
          <w:ilvl w:val="0"/>
          <w:numId w:val="142"/>
        </w:numPr>
        <w:rPr>
          <w:rFonts w:cstheme="minorHAnsi"/>
        </w:rPr>
      </w:pPr>
      <w:r w:rsidRPr="003F3390">
        <w:rPr>
          <w:rFonts w:cstheme="minorHAnsi"/>
        </w:rPr>
        <w:t>Smoking cessation</w:t>
      </w:r>
    </w:p>
    <w:p w14:paraId="47DF8718" w14:textId="77777777" w:rsidR="0090090C" w:rsidRPr="003F3390" w:rsidRDefault="00143D93" w:rsidP="0090090C">
      <w:pPr>
        <w:pStyle w:val="NoSpacing"/>
        <w:numPr>
          <w:ilvl w:val="0"/>
          <w:numId w:val="142"/>
        </w:numPr>
        <w:rPr>
          <w:rFonts w:cstheme="minorHAnsi"/>
        </w:rPr>
      </w:pPr>
      <w:r w:rsidRPr="003F3390">
        <w:rPr>
          <w:rFonts w:cstheme="minorHAnsi"/>
        </w:rPr>
        <w:t>Health equity and access to care</w:t>
      </w:r>
    </w:p>
    <w:p w14:paraId="47DF8719" w14:textId="77777777" w:rsidR="0090090C" w:rsidRPr="003F3390" w:rsidRDefault="00143D93" w:rsidP="0090090C">
      <w:pPr>
        <w:pStyle w:val="NoSpacing"/>
        <w:numPr>
          <w:ilvl w:val="0"/>
          <w:numId w:val="142"/>
        </w:numPr>
        <w:rPr>
          <w:rFonts w:cstheme="minorHAnsi"/>
        </w:rPr>
      </w:pPr>
      <w:r w:rsidRPr="003F3390">
        <w:rPr>
          <w:rFonts w:cstheme="minorHAnsi"/>
        </w:rPr>
        <w:t>Community resources for adult medical care and nutrition</w:t>
      </w:r>
    </w:p>
    <w:p w14:paraId="47DF871A" w14:textId="77777777" w:rsidR="0090090C" w:rsidRPr="003F3390" w:rsidRDefault="0090090C" w:rsidP="0090090C">
      <w:pPr>
        <w:pStyle w:val="NoSpacing"/>
        <w:rPr>
          <w:rFonts w:cstheme="minorHAnsi"/>
        </w:rPr>
      </w:pPr>
    </w:p>
    <w:p w14:paraId="47DF871B" w14:textId="77777777" w:rsidR="00C06318" w:rsidRPr="003F3390" w:rsidRDefault="00143D93" w:rsidP="00057F08">
      <w:pPr>
        <w:pStyle w:val="NoSpacing"/>
        <w:ind w:left="1440" w:hanging="1080"/>
        <w:rPr>
          <w:rFonts w:cstheme="minorHAnsi"/>
          <w:bCs/>
        </w:rPr>
      </w:pPr>
      <w:r w:rsidRPr="003F3390">
        <w:rPr>
          <w:rFonts w:cstheme="minorHAnsi"/>
        </w:rPr>
        <w:t>11-1.D</w:t>
      </w:r>
      <w:r w:rsidRPr="003F3390">
        <w:rPr>
          <w:rFonts w:cstheme="minorHAnsi"/>
        </w:rPr>
        <w:tab/>
        <w:t xml:space="preserve">Cultural Self-Awareness (required for direct service, supervisors, and </w:t>
      </w:r>
      <w:r w:rsidRPr="003F3390">
        <w:rPr>
          <w:rFonts w:cstheme="minorHAnsi"/>
          <w:u w:val="single"/>
        </w:rPr>
        <w:t>program managers</w:t>
      </w:r>
      <w:r w:rsidRPr="003F3390">
        <w:rPr>
          <w:rFonts w:cstheme="minorHAnsi"/>
        </w:rPr>
        <w:t xml:space="preserve">) Webinar for this topic is available in the </w:t>
      </w:r>
      <w:r w:rsidRPr="003F3390">
        <w:rPr>
          <w:rFonts w:cstheme="minorHAnsi"/>
          <w:bCs/>
        </w:rPr>
        <w:t>HFA Learning Management System.  The LMS is accessed on the HFA Community website from each individual staff account.</w:t>
      </w:r>
    </w:p>
    <w:p w14:paraId="47DF871C" w14:textId="77777777" w:rsidR="0090090C" w:rsidRPr="003F3390" w:rsidRDefault="0090090C" w:rsidP="0090090C">
      <w:pPr>
        <w:pStyle w:val="NoSpacing"/>
        <w:ind w:right="-90" w:firstLine="360"/>
        <w:rPr>
          <w:rFonts w:cstheme="minorHAnsi"/>
        </w:rPr>
      </w:pPr>
    </w:p>
    <w:p w14:paraId="47DF871D" w14:textId="77777777" w:rsidR="0090090C" w:rsidRPr="003F3390" w:rsidRDefault="00143D93" w:rsidP="0090090C">
      <w:pPr>
        <w:pStyle w:val="NoSpacing"/>
        <w:numPr>
          <w:ilvl w:val="0"/>
          <w:numId w:val="143"/>
        </w:numPr>
        <w:rPr>
          <w:rFonts w:cstheme="minorHAnsi"/>
        </w:rPr>
      </w:pPr>
      <w:r w:rsidRPr="003F3390">
        <w:rPr>
          <w:rFonts w:cstheme="minorHAnsi"/>
        </w:rPr>
        <w:t>Seeking clarity on personal identity, values, and beliefs</w:t>
      </w:r>
    </w:p>
    <w:p w14:paraId="47DF871E" w14:textId="77777777" w:rsidR="0090090C" w:rsidRPr="003F3390" w:rsidRDefault="00143D93" w:rsidP="0090090C">
      <w:pPr>
        <w:pStyle w:val="NoSpacing"/>
        <w:numPr>
          <w:ilvl w:val="0"/>
          <w:numId w:val="143"/>
        </w:numPr>
        <w:rPr>
          <w:rFonts w:cstheme="minorHAnsi"/>
        </w:rPr>
      </w:pPr>
      <w:r w:rsidRPr="003F3390">
        <w:rPr>
          <w:rFonts w:cstheme="minorHAnsi"/>
        </w:rPr>
        <w:t>Understanding privilege and its role in systems of oppression and racism</w:t>
      </w:r>
    </w:p>
    <w:p w14:paraId="47DF871F" w14:textId="77777777" w:rsidR="0090090C" w:rsidRPr="003F3390" w:rsidRDefault="00143D93" w:rsidP="0090090C">
      <w:pPr>
        <w:pStyle w:val="NoSpacing"/>
        <w:numPr>
          <w:ilvl w:val="0"/>
          <w:numId w:val="143"/>
        </w:numPr>
        <w:rPr>
          <w:rFonts w:cstheme="minorHAnsi"/>
        </w:rPr>
      </w:pPr>
      <w:r w:rsidRPr="003F3390">
        <w:rPr>
          <w:rFonts w:cstheme="minorHAnsi"/>
        </w:rPr>
        <w:t>How our own experiences play out in home visiting work</w:t>
      </w:r>
    </w:p>
    <w:p w14:paraId="47DF8720" w14:textId="77777777" w:rsidR="0090090C" w:rsidRPr="003F3390" w:rsidRDefault="00143D93" w:rsidP="0090090C">
      <w:pPr>
        <w:pStyle w:val="NoSpacing"/>
        <w:numPr>
          <w:ilvl w:val="0"/>
          <w:numId w:val="143"/>
        </w:numPr>
        <w:rPr>
          <w:rFonts w:cstheme="minorHAnsi"/>
        </w:rPr>
      </w:pPr>
      <w:r w:rsidRPr="003F3390">
        <w:rPr>
          <w:rFonts w:cstheme="minorHAnsi"/>
        </w:rPr>
        <w:t>Implicit bias</w:t>
      </w:r>
    </w:p>
    <w:p w14:paraId="47DF8721" w14:textId="77777777" w:rsidR="0090090C" w:rsidRPr="003F3390" w:rsidRDefault="00143D93" w:rsidP="0090090C">
      <w:pPr>
        <w:pStyle w:val="NoSpacing"/>
        <w:numPr>
          <w:ilvl w:val="0"/>
          <w:numId w:val="143"/>
        </w:numPr>
        <w:rPr>
          <w:rFonts w:cstheme="minorHAnsi"/>
        </w:rPr>
      </w:pPr>
      <w:r w:rsidRPr="003F3390">
        <w:rPr>
          <w:rFonts w:cstheme="minorHAnsi"/>
        </w:rPr>
        <w:t>Demonstrating compassion for self and others</w:t>
      </w:r>
    </w:p>
    <w:p w14:paraId="47DF8722" w14:textId="77777777" w:rsidR="0090090C" w:rsidRPr="003F3390" w:rsidRDefault="0090090C" w:rsidP="0090090C">
      <w:pPr>
        <w:pStyle w:val="NoSpacing"/>
        <w:rPr>
          <w:rFonts w:cstheme="minorHAnsi"/>
        </w:rPr>
      </w:pPr>
    </w:p>
    <w:p w14:paraId="47DF8723" w14:textId="77777777" w:rsidR="0090090C" w:rsidRPr="003F3390" w:rsidRDefault="0090090C" w:rsidP="0090090C">
      <w:pPr>
        <w:pStyle w:val="NoSpacing"/>
        <w:rPr>
          <w:rFonts w:cstheme="minorHAnsi"/>
        </w:rPr>
      </w:pPr>
    </w:p>
    <w:p w14:paraId="47DF8724" w14:textId="77777777" w:rsidR="0090090C" w:rsidRPr="003F3390" w:rsidRDefault="0090090C" w:rsidP="0090090C">
      <w:pPr>
        <w:pStyle w:val="NoSpacing"/>
        <w:rPr>
          <w:rFonts w:cstheme="minorHAnsi"/>
        </w:rPr>
      </w:pPr>
    </w:p>
    <w:p w14:paraId="47DF8725" w14:textId="77777777" w:rsidR="0090090C" w:rsidRPr="003F3390" w:rsidRDefault="0090090C" w:rsidP="0090090C">
      <w:pPr>
        <w:pStyle w:val="NoSpacing"/>
        <w:rPr>
          <w:rFonts w:cstheme="minorHAnsi"/>
        </w:rPr>
      </w:pPr>
    </w:p>
    <w:p w14:paraId="47DF8726" w14:textId="77777777" w:rsidR="0090090C" w:rsidRPr="003F3390" w:rsidRDefault="0090090C" w:rsidP="0090090C">
      <w:pPr>
        <w:pStyle w:val="NoSpacing"/>
        <w:rPr>
          <w:rFonts w:cstheme="minorHAnsi"/>
        </w:rPr>
      </w:pPr>
    </w:p>
    <w:p w14:paraId="47DF8727" w14:textId="77777777" w:rsidR="0090090C" w:rsidRPr="003F3390" w:rsidRDefault="0090090C" w:rsidP="0090090C">
      <w:pPr>
        <w:pStyle w:val="NoSpacing"/>
        <w:rPr>
          <w:rFonts w:cstheme="minorHAnsi"/>
        </w:rPr>
      </w:pPr>
    </w:p>
    <w:p w14:paraId="47DF8728" w14:textId="77777777" w:rsidR="0090090C" w:rsidRPr="003F3390" w:rsidRDefault="0090090C" w:rsidP="0090090C">
      <w:pPr>
        <w:pStyle w:val="NoSpacing"/>
        <w:rPr>
          <w:rFonts w:cstheme="minorHAnsi"/>
        </w:rPr>
      </w:pPr>
    </w:p>
    <w:p w14:paraId="47DF8729" w14:textId="77777777" w:rsidR="0090090C" w:rsidRPr="003F3390" w:rsidRDefault="0090090C" w:rsidP="0090090C">
      <w:pPr>
        <w:pStyle w:val="NoSpacing"/>
        <w:rPr>
          <w:rFonts w:cstheme="minorHAnsi"/>
        </w:rPr>
      </w:pPr>
    </w:p>
    <w:p w14:paraId="47DF872A" w14:textId="77777777" w:rsidR="0090090C" w:rsidRPr="003F3390" w:rsidRDefault="00143D93" w:rsidP="0090090C">
      <w:pPr>
        <w:pStyle w:val="NoSpacing"/>
        <w:rPr>
          <w:rFonts w:cstheme="minorHAnsi"/>
        </w:rPr>
      </w:pPr>
      <w:r w:rsidRPr="003F3390">
        <w:rPr>
          <w:rFonts w:cstheme="minorHAnsi"/>
        </w:rPr>
        <w:t xml:space="preserve">The following training topics and required subtopics are due within </w:t>
      </w:r>
      <w:r w:rsidRPr="003F3390">
        <w:rPr>
          <w:rFonts w:cstheme="minorHAnsi"/>
          <w:b/>
          <w:u w:val="single"/>
        </w:rPr>
        <w:t>6 months</w:t>
      </w:r>
      <w:r w:rsidRPr="003F3390">
        <w:rPr>
          <w:rFonts w:cstheme="minorHAnsi"/>
        </w:rPr>
        <w:t xml:space="preserve"> of hire: </w:t>
      </w:r>
    </w:p>
    <w:p w14:paraId="47DF872B" w14:textId="77777777" w:rsidR="0090090C" w:rsidRPr="003F3390" w:rsidRDefault="0090090C" w:rsidP="0090090C">
      <w:pPr>
        <w:pStyle w:val="NoSpacing"/>
        <w:ind w:firstLine="360"/>
        <w:rPr>
          <w:rFonts w:cstheme="minorHAnsi"/>
        </w:rPr>
      </w:pPr>
    </w:p>
    <w:p w14:paraId="47DF872C" w14:textId="77777777" w:rsidR="0090090C" w:rsidRPr="003F3390" w:rsidRDefault="00143D93" w:rsidP="0090090C">
      <w:pPr>
        <w:pStyle w:val="NoSpacing"/>
        <w:ind w:firstLine="360"/>
        <w:rPr>
          <w:rFonts w:cstheme="minorHAnsi"/>
        </w:rPr>
      </w:pPr>
      <w:r w:rsidRPr="003F3390">
        <w:rPr>
          <w:rFonts w:cstheme="minorHAnsi"/>
        </w:rPr>
        <w:t>11-2.A</w:t>
      </w:r>
      <w:r w:rsidRPr="003F3390">
        <w:rPr>
          <w:rFonts w:cstheme="minorHAnsi"/>
        </w:rPr>
        <w:tab/>
        <w:t>Infant and Child Development (required for direct service staff and supervisors)</w:t>
      </w:r>
    </w:p>
    <w:p w14:paraId="47DF872D" w14:textId="77777777" w:rsidR="0090090C" w:rsidRPr="003F3390" w:rsidRDefault="00143D93" w:rsidP="0090090C">
      <w:pPr>
        <w:pStyle w:val="NoSpacing"/>
        <w:numPr>
          <w:ilvl w:val="1"/>
          <w:numId w:val="144"/>
        </w:numPr>
        <w:ind w:left="2250"/>
        <w:rPr>
          <w:rFonts w:cstheme="minorHAnsi"/>
        </w:rPr>
      </w:pPr>
      <w:r w:rsidRPr="003F3390">
        <w:rPr>
          <w:rFonts w:cstheme="minorHAnsi"/>
        </w:rPr>
        <w:t>Brain development</w:t>
      </w:r>
    </w:p>
    <w:p w14:paraId="47DF872E" w14:textId="77777777" w:rsidR="0090090C" w:rsidRPr="003F3390" w:rsidRDefault="00143D93" w:rsidP="0090090C">
      <w:pPr>
        <w:pStyle w:val="NoSpacing"/>
        <w:numPr>
          <w:ilvl w:val="1"/>
          <w:numId w:val="144"/>
        </w:numPr>
        <w:ind w:left="2250"/>
        <w:rPr>
          <w:rFonts w:cstheme="minorHAnsi"/>
        </w:rPr>
      </w:pPr>
      <w:r w:rsidRPr="003F3390">
        <w:rPr>
          <w:rFonts w:cstheme="minorHAnsi"/>
        </w:rPr>
        <w:t>Social and emotional development</w:t>
      </w:r>
    </w:p>
    <w:p w14:paraId="47DF872F" w14:textId="77777777" w:rsidR="0090090C" w:rsidRPr="003F3390" w:rsidRDefault="00143D93" w:rsidP="0090090C">
      <w:pPr>
        <w:pStyle w:val="NoSpacing"/>
        <w:numPr>
          <w:ilvl w:val="1"/>
          <w:numId w:val="144"/>
        </w:numPr>
        <w:ind w:left="2250"/>
        <w:rPr>
          <w:rFonts w:cstheme="minorHAnsi"/>
        </w:rPr>
      </w:pPr>
      <w:r w:rsidRPr="003F3390">
        <w:rPr>
          <w:rFonts w:cstheme="minorHAnsi"/>
        </w:rPr>
        <w:t xml:space="preserve">Language development and early literacy </w:t>
      </w:r>
    </w:p>
    <w:p w14:paraId="47DF8730" w14:textId="77777777" w:rsidR="0090090C" w:rsidRPr="003F3390" w:rsidRDefault="00143D93" w:rsidP="0090090C">
      <w:pPr>
        <w:pStyle w:val="NoSpacing"/>
        <w:numPr>
          <w:ilvl w:val="1"/>
          <w:numId w:val="144"/>
        </w:numPr>
        <w:ind w:left="2250"/>
        <w:rPr>
          <w:rFonts w:cstheme="minorHAnsi"/>
        </w:rPr>
      </w:pPr>
      <w:r w:rsidRPr="003F3390">
        <w:rPr>
          <w:rFonts w:cstheme="minorHAnsi"/>
        </w:rPr>
        <w:t>Physical development</w:t>
      </w:r>
    </w:p>
    <w:p w14:paraId="47DF8731" w14:textId="77777777" w:rsidR="0090090C" w:rsidRPr="003F3390" w:rsidRDefault="00143D93" w:rsidP="0090090C">
      <w:pPr>
        <w:pStyle w:val="NoSpacing"/>
        <w:numPr>
          <w:ilvl w:val="1"/>
          <w:numId w:val="144"/>
        </w:numPr>
        <w:ind w:left="2250"/>
        <w:rPr>
          <w:rFonts w:cstheme="minorHAnsi"/>
        </w:rPr>
      </w:pPr>
      <w:r w:rsidRPr="003F3390">
        <w:rPr>
          <w:rFonts w:cstheme="minorHAnsi"/>
        </w:rPr>
        <w:t>Infant behavior (cues, states, reflexes)</w:t>
      </w:r>
    </w:p>
    <w:p w14:paraId="47DF8732" w14:textId="77777777" w:rsidR="0090090C" w:rsidRPr="003F3390" w:rsidRDefault="00143D93" w:rsidP="0090090C">
      <w:pPr>
        <w:pStyle w:val="NoSpacing"/>
        <w:numPr>
          <w:ilvl w:val="1"/>
          <w:numId w:val="144"/>
        </w:numPr>
        <w:ind w:left="2250"/>
        <w:rPr>
          <w:rFonts w:cstheme="minorHAnsi"/>
        </w:rPr>
      </w:pPr>
      <w:r w:rsidRPr="003F3390">
        <w:rPr>
          <w:rFonts w:cstheme="minorHAnsi"/>
        </w:rPr>
        <w:t>Responding to developmental delays</w:t>
      </w:r>
    </w:p>
    <w:p w14:paraId="47DF8733" w14:textId="77777777" w:rsidR="0090090C" w:rsidRPr="003F3390" w:rsidRDefault="00143D93" w:rsidP="0090090C">
      <w:pPr>
        <w:pStyle w:val="NoSpacing"/>
        <w:numPr>
          <w:ilvl w:val="1"/>
          <w:numId w:val="144"/>
        </w:numPr>
        <w:ind w:left="2250"/>
        <w:rPr>
          <w:rFonts w:cstheme="minorHAnsi"/>
        </w:rPr>
      </w:pPr>
      <w:r w:rsidRPr="003F3390">
        <w:rPr>
          <w:rFonts w:cstheme="minorHAnsi"/>
        </w:rPr>
        <w:t>Community resources to support children with delays</w:t>
      </w:r>
    </w:p>
    <w:p w14:paraId="47DF8734" w14:textId="77777777" w:rsidR="0090090C" w:rsidRPr="003F3390" w:rsidRDefault="0090090C" w:rsidP="0090090C">
      <w:pPr>
        <w:pStyle w:val="NoSpacing"/>
        <w:ind w:left="360"/>
        <w:rPr>
          <w:rFonts w:cstheme="minorHAnsi"/>
        </w:rPr>
      </w:pPr>
    </w:p>
    <w:p w14:paraId="47DF8735" w14:textId="77777777" w:rsidR="0090090C" w:rsidRPr="003F3390" w:rsidRDefault="00143D93" w:rsidP="0090090C">
      <w:pPr>
        <w:pStyle w:val="NoSpacing"/>
        <w:ind w:left="1440" w:hanging="1080"/>
        <w:rPr>
          <w:rFonts w:cstheme="minorHAnsi"/>
        </w:rPr>
      </w:pPr>
      <w:r w:rsidRPr="003F3390">
        <w:rPr>
          <w:rFonts w:cstheme="minorHAnsi"/>
        </w:rPr>
        <w:t>11-2.B</w:t>
      </w:r>
      <w:r w:rsidRPr="003F3390">
        <w:rPr>
          <w:rFonts w:cstheme="minorHAnsi"/>
        </w:rPr>
        <w:tab/>
        <w:t>Supporting the Parent-Child Relationship (required for direct service staff and   supervisors)</w:t>
      </w:r>
    </w:p>
    <w:p w14:paraId="47DF8736" w14:textId="77777777" w:rsidR="0090090C" w:rsidRPr="003F3390" w:rsidRDefault="00143D93" w:rsidP="0090090C">
      <w:pPr>
        <w:pStyle w:val="NoSpacing"/>
        <w:numPr>
          <w:ilvl w:val="0"/>
          <w:numId w:val="145"/>
        </w:numPr>
        <w:ind w:left="2340" w:hanging="450"/>
        <w:rPr>
          <w:rFonts w:cstheme="minorHAnsi"/>
        </w:rPr>
      </w:pPr>
      <w:r w:rsidRPr="003F3390">
        <w:rPr>
          <w:rFonts w:cstheme="minorHAnsi"/>
        </w:rPr>
        <w:t>Observing parent-child interactions</w:t>
      </w:r>
    </w:p>
    <w:p w14:paraId="47DF8737" w14:textId="77777777" w:rsidR="0090090C" w:rsidRPr="003F3390" w:rsidRDefault="00143D93" w:rsidP="0090090C">
      <w:pPr>
        <w:pStyle w:val="NoSpacing"/>
        <w:numPr>
          <w:ilvl w:val="0"/>
          <w:numId w:val="145"/>
        </w:numPr>
        <w:ind w:left="2340" w:hanging="450"/>
        <w:rPr>
          <w:rFonts w:cstheme="minorHAnsi"/>
        </w:rPr>
      </w:pPr>
      <w:r w:rsidRPr="003F3390">
        <w:rPr>
          <w:rFonts w:cstheme="minorHAnsi"/>
        </w:rPr>
        <w:t>Supporting attachment</w:t>
      </w:r>
    </w:p>
    <w:p w14:paraId="47DF8738" w14:textId="77777777" w:rsidR="0090090C" w:rsidRPr="003F3390" w:rsidRDefault="00143D93" w:rsidP="0090090C">
      <w:pPr>
        <w:pStyle w:val="NoSpacing"/>
        <w:numPr>
          <w:ilvl w:val="0"/>
          <w:numId w:val="145"/>
        </w:numPr>
        <w:ind w:left="2340" w:hanging="450"/>
        <w:rPr>
          <w:rFonts w:cstheme="minorHAnsi"/>
        </w:rPr>
      </w:pPr>
      <w:r w:rsidRPr="003F3390">
        <w:rPr>
          <w:rFonts w:cstheme="minorHAnsi"/>
        </w:rPr>
        <w:t>Nurturing parenting strategies</w:t>
      </w:r>
    </w:p>
    <w:p w14:paraId="47DF8739" w14:textId="77777777" w:rsidR="0090090C" w:rsidRPr="003F3390" w:rsidRDefault="00143D93" w:rsidP="0090090C">
      <w:pPr>
        <w:pStyle w:val="NoSpacing"/>
        <w:numPr>
          <w:ilvl w:val="0"/>
          <w:numId w:val="145"/>
        </w:numPr>
        <w:ind w:left="2340" w:hanging="450"/>
        <w:rPr>
          <w:rFonts w:cstheme="minorHAnsi"/>
        </w:rPr>
      </w:pPr>
      <w:r w:rsidRPr="003F3390">
        <w:rPr>
          <w:rFonts w:cstheme="minorHAnsi"/>
        </w:rPr>
        <w:t>Discipline</w:t>
      </w:r>
    </w:p>
    <w:p w14:paraId="47DF873A" w14:textId="77777777" w:rsidR="0090090C" w:rsidRPr="003F3390" w:rsidRDefault="0090090C" w:rsidP="0090090C">
      <w:pPr>
        <w:pStyle w:val="NoSpacing"/>
        <w:rPr>
          <w:rFonts w:cstheme="minorHAnsi"/>
        </w:rPr>
      </w:pPr>
    </w:p>
    <w:p w14:paraId="47DF873B" w14:textId="77777777" w:rsidR="0090090C" w:rsidRPr="003F3390" w:rsidRDefault="00143D93" w:rsidP="0090090C">
      <w:pPr>
        <w:pStyle w:val="NoSpacing"/>
        <w:ind w:left="360"/>
        <w:rPr>
          <w:rFonts w:cstheme="minorHAnsi"/>
        </w:rPr>
      </w:pPr>
      <w:r w:rsidRPr="003F3390">
        <w:rPr>
          <w:rFonts w:cstheme="minorHAnsi"/>
        </w:rPr>
        <w:t>11-2.C</w:t>
      </w:r>
      <w:r w:rsidRPr="003F3390">
        <w:rPr>
          <w:rFonts w:cstheme="minorHAnsi"/>
        </w:rPr>
        <w:tab/>
        <w:t>Professional Practice (required for direct service staff and supervisors)</w:t>
      </w:r>
    </w:p>
    <w:p w14:paraId="47DF873C" w14:textId="77777777" w:rsidR="0090090C" w:rsidRPr="003F3390" w:rsidRDefault="00143D93" w:rsidP="0090090C">
      <w:pPr>
        <w:pStyle w:val="NoSpacing"/>
        <w:numPr>
          <w:ilvl w:val="0"/>
          <w:numId w:val="146"/>
        </w:numPr>
        <w:rPr>
          <w:rFonts w:cstheme="minorHAnsi"/>
        </w:rPr>
      </w:pPr>
      <w:r w:rsidRPr="003F3390">
        <w:rPr>
          <w:rFonts w:cstheme="minorHAnsi"/>
        </w:rPr>
        <w:t>Time management</w:t>
      </w:r>
    </w:p>
    <w:p w14:paraId="47DF873D" w14:textId="77777777" w:rsidR="0090090C" w:rsidRPr="003F3390" w:rsidRDefault="00143D93" w:rsidP="0090090C">
      <w:pPr>
        <w:pStyle w:val="NoSpacing"/>
        <w:numPr>
          <w:ilvl w:val="0"/>
          <w:numId w:val="146"/>
        </w:numPr>
        <w:rPr>
          <w:rFonts w:cstheme="minorHAnsi"/>
        </w:rPr>
      </w:pPr>
      <w:r w:rsidRPr="003F3390">
        <w:rPr>
          <w:rFonts w:cstheme="minorHAnsi"/>
        </w:rPr>
        <w:t>Coping with Stress</w:t>
      </w:r>
    </w:p>
    <w:p w14:paraId="47DF873E" w14:textId="77777777" w:rsidR="0090090C" w:rsidRPr="003F3390" w:rsidRDefault="00143D93" w:rsidP="0090090C">
      <w:pPr>
        <w:pStyle w:val="NoSpacing"/>
        <w:numPr>
          <w:ilvl w:val="0"/>
          <w:numId w:val="146"/>
        </w:numPr>
        <w:rPr>
          <w:rFonts w:cstheme="minorHAnsi"/>
        </w:rPr>
      </w:pPr>
      <w:r w:rsidRPr="003F3390">
        <w:rPr>
          <w:rFonts w:cstheme="minorHAnsi"/>
        </w:rPr>
        <w:t>Recognizing and preventing burnout</w:t>
      </w:r>
    </w:p>
    <w:p w14:paraId="47DF873F" w14:textId="77777777" w:rsidR="0090090C" w:rsidRPr="003F3390" w:rsidRDefault="00143D93" w:rsidP="0090090C">
      <w:pPr>
        <w:pStyle w:val="NoSpacing"/>
        <w:numPr>
          <w:ilvl w:val="0"/>
          <w:numId w:val="146"/>
        </w:numPr>
        <w:rPr>
          <w:rFonts w:cstheme="minorHAnsi"/>
        </w:rPr>
      </w:pPr>
      <w:r w:rsidRPr="003F3390">
        <w:rPr>
          <w:rFonts w:cstheme="minorHAnsi"/>
        </w:rPr>
        <w:t>Power imbalances in professional relationships</w:t>
      </w:r>
    </w:p>
    <w:p w14:paraId="47DF8740" w14:textId="77777777" w:rsidR="0090090C" w:rsidRPr="003F3390" w:rsidRDefault="00143D93" w:rsidP="0090090C">
      <w:pPr>
        <w:pStyle w:val="NoSpacing"/>
        <w:numPr>
          <w:ilvl w:val="0"/>
          <w:numId w:val="146"/>
        </w:numPr>
        <w:rPr>
          <w:rFonts w:cstheme="minorHAnsi"/>
        </w:rPr>
      </w:pPr>
      <w:r w:rsidRPr="003F3390">
        <w:rPr>
          <w:rFonts w:cstheme="minorHAnsi"/>
        </w:rPr>
        <w:t>Reflective practice</w:t>
      </w:r>
    </w:p>
    <w:p w14:paraId="47DF8741" w14:textId="77777777" w:rsidR="0090090C" w:rsidRPr="003F3390" w:rsidRDefault="00143D93" w:rsidP="0090090C">
      <w:pPr>
        <w:pStyle w:val="NoSpacing"/>
        <w:ind w:left="1530"/>
        <w:rPr>
          <w:rFonts w:cstheme="minorHAnsi"/>
        </w:rPr>
      </w:pPr>
      <w:r w:rsidRPr="003F3390">
        <w:rPr>
          <w:rFonts w:cstheme="minorHAnsi"/>
        </w:rPr>
        <w:t xml:space="preserve">    </w:t>
      </w:r>
    </w:p>
    <w:p w14:paraId="47DF8742" w14:textId="77777777" w:rsidR="0090090C" w:rsidRPr="003F3390" w:rsidRDefault="00143D93" w:rsidP="0090090C">
      <w:pPr>
        <w:pStyle w:val="NoSpacing"/>
        <w:ind w:left="1080" w:hanging="720"/>
        <w:rPr>
          <w:rFonts w:cstheme="minorHAnsi"/>
        </w:rPr>
      </w:pPr>
      <w:r w:rsidRPr="003F3390">
        <w:rPr>
          <w:rFonts w:cstheme="minorHAnsi"/>
        </w:rPr>
        <w:t>11-2.D</w:t>
      </w:r>
      <w:r w:rsidRPr="003F3390">
        <w:rPr>
          <w:rFonts w:cstheme="minorHAnsi"/>
        </w:rPr>
        <w:tab/>
      </w:r>
      <w:r w:rsidRPr="003F3390">
        <w:rPr>
          <w:rFonts w:cstheme="minorHAnsi"/>
        </w:rPr>
        <w:tab/>
        <w:t>Mental Health (required for direct service staff and supervisors)</w:t>
      </w:r>
    </w:p>
    <w:p w14:paraId="47DF8743" w14:textId="77777777" w:rsidR="0090090C" w:rsidRPr="003F3390" w:rsidRDefault="00143D93" w:rsidP="0090090C">
      <w:pPr>
        <w:pStyle w:val="NoSpacing"/>
        <w:numPr>
          <w:ilvl w:val="0"/>
          <w:numId w:val="147"/>
        </w:numPr>
        <w:rPr>
          <w:rFonts w:cstheme="minorHAnsi"/>
        </w:rPr>
      </w:pPr>
      <w:r w:rsidRPr="003F3390">
        <w:rPr>
          <w:rFonts w:cstheme="minorHAnsi"/>
        </w:rPr>
        <w:t xml:space="preserve">Promotion of positive mental health </w:t>
      </w:r>
    </w:p>
    <w:p w14:paraId="47DF8744" w14:textId="77777777" w:rsidR="0090090C" w:rsidRPr="003F3390" w:rsidRDefault="00143D93" w:rsidP="0090090C">
      <w:pPr>
        <w:pStyle w:val="NoSpacing"/>
        <w:numPr>
          <w:ilvl w:val="0"/>
          <w:numId w:val="147"/>
        </w:numPr>
        <w:rPr>
          <w:rFonts w:cstheme="minorHAnsi"/>
        </w:rPr>
      </w:pPr>
      <w:r w:rsidRPr="003F3390">
        <w:rPr>
          <w:rFonts w:cstheme="minorHAnsi"/>
        </w:rPr>
        <w:t>Behavioral signs of mental health issues</w:t>
      </w:r>
    </w:p>
    <w:p w14:paraId="47DF8745" w14:textId="77777777" w:rsidR="0090090C" w:rsidRPr="003F3390" w:rsidRDefault="00143D93" w:rsidP="0090090C">
      <w:pPr>
        <w:pStyle w:val="NoSpacing"/>
        <w:numPr>
          <w:ilvl w:val="0"/>
          <w:numId w:val="147"/>
        </w:numPr>
        <w:rPr>
          <w:rFonts w:cstheme="minorHAnsi"/>
        </w:rPr>
      </w:pPr>
      <w:r w:rsidRPr="003F3390">
        <w:rPr>
          <w:rFonts w:cstheme="minorHAnsi"/>
        </w:rPr>
        <w:t>Depression</w:t>
      </w:r>
    </w:p>
    <w:p w14:paraId="47DF8746" w14:textId="77777777" w:rsidR="0090090C" w:rsidRPr="003F3390" w:rsidRDefault="00143D93" w:rsidP="0090090C">
      <w:pPr>
        <w:pStyle w:val="NoSpacing"/>
        <w:numPr>
          <w:ilvl w:val="0"/>
          <w:numId w:val="147"/>
        </w:numPr>
        <w:rPr>
          <w:rFonts w:cstheme="minorHAnsi"/>
        </w:rPr>
      </w:pPr>
      <w:r w:rsidRPr="003F3390">
        <w:rPr>
          <w:rFonts w:cstheme="minorHAnsi"/>
        </w:rPr>
        <w:t>Perinatal mood disorders</w:t>
      </w:r>
    </w:p>
    <w:p w14:paraId="47DF8747" w14:textId="77777777" w:rsidR="0090090C" w:rsidRPr="003F3390" w:rsidRDefault="00143D93" w:rsidP="0090090C">
      <w:pPr>
        <w:pStyle w:val="NoSpacing"/>
        <w:numPr>
          <w:ilvl w:val="0"/>
          <w:numId w:val="147"/>
        </w:numPr>
        <w:rPr>
          <w:rFonts w:cstheme="minorHAnsi"/>
        </w:rPr>
      </w:pPr>
      <w:r w:rsidRPr="003F3390">
        <w:rPr>
          <w:rFonts w:cstheme="minorHAnsi"/>
        </w:rPr>
        <w:t>Coping with loss</w:t>
      </w:r>
    </w:p>
    <w:p w14:paraId="47DF8748" w14:textId="77777777" w:rsidR="0090090C" w:rsidRPr="003F3390" w:rsidRDefault="00143D93" w:rsidP="0090090C">
      <w:pPr>
        <w:pStyle w:val="NoSpacing"/>
        <w:numPr>
          <w:ilvl w:val="0"/>
          <w:numId w:val="147"/>
        </w:numPr>
        <w:rPr>
          <w:rFonts w:cstheme="minorHAnsi"/>
        </w:rPr>
      </w:pPr>
      <w:r w:rsidRPr="003F3390">
        <w:rPr>
          <w:rFonts w:cstheme="minorHAnsi"/>
        </w:rPr>
        <w:t>Strategies for working with families with mental health issues</w:t>
      </w:r>
    </w:p>
    <w:p w14:paraId="47DF8749" w14:textId="77777777" w:rsidR="0090090C" w:rsidRPr="003F3390" w:rsidRDefault="00143D93" w:rsidP="0090090C">
      <w:pPr>
        <w:pStyle w:val="NoSpacing"/>
        <w:numPr>
          <w:ilvl w:val="0"/>
          <w:numId w:val="147"/>
        </w:numPr>
        <w:rPr>
          <w:rFonts w:cstheme="minorHAnsi"/>
        </w:rPr>
      </w:pPr>
      <w:r w:rsidRPr="003F3390">
        <w:rPr>
          <w:rFonts w:cstheme="minorHAnsi"/>
        </w:rPr>
        <w:t>Mental health emergencies</w:t>
      </w:r>
    </w:p>
    <w:p w14:paraId="47DF874A" w14:textId="77777777" w:rsidR="0090090C" w:rsidRPr="003F3390" w:rsidRDefault="00143D93" w:rsidP="0090090C">
      <w:pPr>
        <w:pStyle w:val="NoSpacing"/>
        <w:numPr>
          <w:ilvl w:val="0"/>
          <w:numId w:val="147"/>
        </w:numPr>
        <w:rPr>
          <w:rFonts w:cstheme="minorHAnsi"/>
        </w:rPr>
      </w:pPr>
      <w:r w:rsidRPr="003F3390">
        <w:rPr>
          <w:rFonts w:cstheme="minorHAnsi"/>
        </w:rPr>
        <w:t>Referral resources for mental Health</w:t>
      </w:r>
    </w:p>
    <w:p w14:paraId="47DF874B" w14:textId="77777777" w:rsidR="0090090C" w:rsidRPr="003F3390" w:rsidRDefault="0090090C" w:rsidP="0090090C">
      <w:pPr>
        <w:pStyle w:val="NoSpacing"/>
        <w:rPr>
          <w:rFonts w:cstheme="minorHAnsi"/>
        </w:rPr>
      </w:pPr>
    </w:p>
    <w:p w14:paraId="47DF874C" w14:textId="77777777" w:rsidR="0090090C" w:rsidRPr="003F3390" w:rsidRDefault="00143D93" w:rsidP="0090090C">
      <w:pPr>
        <w:pStyle w:val="NoSpacing"/>
        <w:ind w:left="360"/>
        <w:rPr>
          <w:rFonts w:cstheme="minorHAnsi"/>
        </w:rPr>
      </w:pPr>
      <w:r w:rsidRPr="003F3390">
        <w:rPr>
          <w:rFonts w:cstheme="minorHAnsi"/>
        </w:rPr>
        <w:t>11-2.E</w:t>
      </w:r>
      <w:r w:rsidRPr="003F3390">
        <w:rPr>
          <w:rFonts w:cstheme="minorHAnsi"/>
        </w:rPr>
        <w:tab/>
        <w:t xml:space="preserve">Prenatal (required for direct service staff and supervisors) </w:t>
      </w:r>
    </w:p>
    <w:p w14:paraId="47DF874D" w14:textId="77777777" w:rsidR="0090090C" w:rsidRPr="003F3390" w:rsidRDefault="00143D93" w:rsidP="0090090C">
      <w:pPr>
        <w:pStyle w:val="NoSpacing"/>
        <w:numPr>
          <w:ilvl w:val="0"/>
          <w:numId w:val="148"/>
        </w:numPr>
        <w:rPr>
          <w:rFonts w:cstheme="minorHAnsi"/>
        </w:rPr>
      </w:pPr>
      <w:r w:rsidRPr="003F3390">
        <w:rPr>
          <w:rFonts w:cstheme="minorHAnsi"/>
        </w:rPr>
        <w:t>Fetal growth and development during each trimester</w:t>
      </w:r>
    </w:p>
    <w:p w14:paraId="47DF874E" w14:textId="77777777" w:rsidR="0090090C" w:rsidRPr="003F3390" w:rsidRDefault="00143D93" w:rsidP="0090090C">
      <w:pPr>
        <w:pStyle w:val="NoSpacing"/>
        <w:numPr>
          <w:ilvl w:val="0"/>
          <w:numId w:val="148"/>
        </w:numPr>
        <w:rPr>
          <w:rFonts w:cstheme="minorHAnsi"/>
        </w:rPr>
      </w:pPr>
      <w:r w:rsidRPr="003F3390">
        <w:rPr>
          <w:rFonts w:cstheme="minorHAnsi"/>
        </w:rPr>
        <w:t>Warning signs: when to call the doctor</w:t>
      </w:r>
    </w:p>
    <w:p w14:paraId="47DF874F" w14:textId="77777777" w:rsidR="0090090C" w:rsidRPr="003F3390" w:rsidRDefault="00143D93" w:rsidP="0090090C">
      <w:pPr>
        <w:pStyle w:val="NoSpacing"/>
        <w:numPr>
          <w:ilvl w:val="0"/>
          <w:numId w:val="148"/>
        </w:numPr>
        <w:rPr>
          <w:rFonts w:cstheme="minorHAnsi"/>
        </w:rPr>
      </w:pPr>
      <w:r w:rsidRPr="003F3390">
        <w:rPr>
          <w:rFonts w:cstheme="minorHAnsi"/>
        </w:rPr>
        <w:t>Activities to promote the parenting role, and the parent-child relationship during pregnancy</w:t>
      </w:r>
    </w:p>
    <w:p w14:paraId="47DF8750" w14:textId="77777777" w:rsidR="0090090C" w:rsidRPr="003F3390" w:rsidRDefault="00143D93" w:rsidP="0090090C">
      <w:pPr>
        <w:pStyle w:val="NoSpacing"/>
        <w:numPr>
          <w:ilvl w:val="0"/>
          <w:numId w:val="148"/>
        </w:numPr>
        <w:rPr>
          <w:rFonts w:cstheme="minorHAnsi"/>
        </w:rPr>
      </w:pPr>
      <w:r w:rsidRPr="003F3390">
        <w:rPr>
          <w:rFonts w:cstheme="minorHAnsi"/>
        </w:rPr>
        <w:t>Preparing for the baby</w:t>
      </w:r>
    </w:p>
    <w:p w14:paraId="47DF8751" w14:textId="77777777" w:rsidR="0090090C" w:rsidRPr="003F3390" w:rsidRDefault="00143D93" w:rsidP="0090090C">
      <w:pPr>
        <w:pStyle w:val="NoSpacing"/>
        <w:numPr>
          <w:ilvl w:val="0"/>
          <w:numId w:val="148"/>
        </w:numPr>
        <w:rPr>
          <w:rFonts w:cstheme="minorHAnsi"/>
        </w:rPr>
      </w:pPr>
      <w:r w:rsidRPr="003F3390">
        <w:rPr>
          <w:rFonts w:cstheme="minorHAnsi"/>
        </w:rPr>
        <w:t>Promoting parental awareness of what the baby is experiencing with a connection to what the parent is doing (reflection)</w:t>
      </w:r>
    </w:p>
    <w:p w14:paraId="47DF8752" w14:textId="77777777" w:rsidR="0090090C" w:rsidRPr="003F3390" w:rsidRDefault="0090090C" w:rsidP="0090090C">
      <w:pPr>
        <w:pStyle w:val="NoSpacing"/>
        <w:rPr>
          <w:rFonts w:cstheme="minorHAnsi"/>
        </w:rPr>
      </w:pPr>
    </w:p>
    <w:p w14:paraId="47DF8753" w14:textId="77777777" w:rsidR="0090090C" w:rsidRPr="003F3390" w:rsidRDefault="0090090C" w:rsidP="0090090C">
      <w:pPr>
        <w:pStyle w:val="NoSpacing"/>
        <w:ind w:left="360"/>
        <w:rPr>
          <w:rFonts w:cstheme="minorHAnsi"/>
        </w:rPr>
      </w:pPr>
    </w:p>
    <w:p w14:paraId="47DF8754" w14:textId="77777777" w:rsidR="0090090C" w:rsidRPr="003F3390" w:rsidRDefault="00143D93" w:rsidP="0090090C">
      <w:pPr>
        <w:pStyle w:val="NoSpacing"/>
        <w:ind w:left="360"/>
        <w:rPr>
          <w:rFonts w:cstheme="minorHAnsi"/>
        </w:rPr>
      </w:pPr>
      <w:r w:rsidRPr="003F3390">
        <w:rPr>
          <w:rFonts w:cstheme="minorHAnsi"/>
        </w:rPr>
        <w:t>11-2.F</w:t>
      </w:r>
      <w:r w:rsidRPr="003F3390">
        <w:rPr>
          <w:rFonts w:cstheme="minorHAnsi"/>
        </w:rPr>
        <w:tab/>
        <w:t xml:space="preserve">Family Goal process (required for direct service staff and supervisors) </w:t>
      </w:r>
    </w:p>
    <w:p w14:paraId="47DF8755" w14:textId="77777777" w:rsidR="0090090C" w:rsidRPr="003F3390" w:rsidRDefault="00143D93" w:rsidP="0090090C">
      <w:pPr>
        <w:pStyle w:val="NoSpacing"/>
        <w:numPr>
          <w:ilvl w:val="0"/>
          <w:numId w:val="149"/>
        </w:numPr>
        <w:rPr>
          <w:rFonts w:cstheme="minorHAnsi"/>
        </w:rPr>
      </w:pPr>
      <w:r w:rsidRPr="003F3390">
        <w:rPr>
          <w:rFonts w:cstheme="minorHAnsi"/>
        </w:rPr>
        <w:t>Purpose and importance of the Family Goal Plan process in HFA services</w:t>
      </w:r>
    </w:p>
    <w:p w14:paraId="47DF8756" w14:textId="77777777" w:rsidR="0090090C" w:rsidRPr="003F3390" w:rsidRDefault="00143D93" w:rsidP="0090090C">
      <w:pPr>
        <w:pStyle w:val="NoSpacing"/>
        <w:numPr>
          <w:ilvl w:val="0"/>
          <w:numId w:val="149"/>
        </w:numPr>
        <w:rPr>
          <w:rFonts w:cstheme="minorHAnsi"/>
        </w:rPr>
      </w:pPr>
      <w:r w:rsidRPr="003F3390">
        <w:rPr>
          <w:rFonts w:cstheme="minorHAnsi"/>
        </w:rPr>
        <w:t>Working with families to identify strengths and needs</w:t>
      </w:r>
    </w:p>
    <w:p w14:paraId="47DF8757" w14:textId="77777777" w:rsidR="0090090C" w:rsidRPr="003F3390" w:rsidRDefault="00143D93" w:rsidP="0090090C">
      <w:pPr>
        <w:pStyle w:val="NoSpacing"/>
        <w:numPr>
          <w:ilvl w:val="0"/>
          <w:numId w:val="149"/>
        </w:numPr>
        <w:rPr>
          <w:rFonts w:cstheme="minorHAnsi"/>
        </w:rPr>
      </w:pPr>
      <w:r w:rsidRPr="003F3390">
        <w:rPr>
          <w:rFonts w:cstheme="minorHAnsi"/>
        </w:rPr>
        <w:t xml:space="preserve">Supporting the family’s role in setting and achieving meaningful goals that assist families in taking charge of their lives </w:t>
      </w:r>
    </w:p>
    <w:p w14:paraId="47DF8758" w14:textId="77777777" w:rsidR="0090090C" w:rsidRPr="003F3390" w:rsidRDefault="00143D93" w:rsidP="0090090C">
      <w:pPr>
        <w:pStyle w:val="NoSpacing"/>
        <w:numPr>
          <w:ilvl w:val="0"/>
          <w:numId w:val="149"/>
        </w:numPr>
        <w:rPr>
          <w:rFonts w:cstheme="minorHAnsi"/>
        </w:rPr>
      </w:pPr>
      <w:r w:rsidRPr="003F3390">
        <w:rPr>
          <w:rFonts w:cstheme="minorHAnsi"/>
        </w:rPr>
        <w:t xml:space="preserve">Development of Family Goal Plans based upon the home visitor’s knowledge about the family, as well as tools completed with the family. </w:t>
      </w:r>
    </w:p>
    <w:p w14:paraId="47DF8759" w14:textId="77777777" w:rsidR="0090090C" w:rsidRPr="003F3390" w:rsidRDefault="00143D93" w:rsidP="0090090C">
      <w:pPr>
        <w:pStyle w:val="NoSpacing"/>
        <w:numPr>
          <w:ilvl w:val="0"/>
          <w:numId w:val="149"/>
        </w:numPr>
        <w:rPr>
          <w:rFonts w:cstheme="minorHAnsi"/>
        </w:rPr>
      </w:pPr>
      <w:r w:rsidRPr="003F3390">
        <w:rPr>
          <w:rFonts w:cstheme="minorHAnsi"/>
        </w:rPr>
        <w:t>Practice writing Family Goal Plans in ways that help families create measurable goals</w:t>
      </w:r>
    </w:p>
    <w:p w14:paraId="47DF875A" w14:textId="77777777" w:rsidR="0090090C" w:rsidRPr="003F3390" w:rsidRDefault="0090090C" w:rsidP="0090090C">
      <w:pPr>
        <w:pStyle w:val="NoSpacing"/>
        <w:ind w:firstLine="450"/>
        <w:rPr>
          <w:rFonts w:cstheme="minorHAnsi"/>
        </w:rPr>
      </w:pPr>
    </w:p>
    <w:p w14:paraId="47DF875B" w14:textId="77777777" w:rsidR="0090090C" w:rsidRPr="003F3390" w:rsidRDefault="00143D93" w:rsidP="0090090C">
      <w:pPr>
        <w:pStyle w:val="NoSpacing"/>
        <w:ind w:left="1437" w:hanging="987"/>
        <w:rPr>
          <w:rFonts w:cstheme="minorHAnsi"/>
        </w:rPr>
      </w:pPr>
      <w:r w:rsidRPr="003F3390">
        <w:rPr>
          <w:rFonts w:cstheme="minorHAnsi"/>
        </w:rPr>
        <w:t>11-2.G</w:t>
      </w:r>
      <w:r w:rsidRPr="003F3390">
        <w:rPr>
          <w:rFonts w:cstheme="minorHAnsi"/>
        </w:rPr>
        <w:tab/>
        <w:t xml:space="preserve">Cultural Humility in home visiting (required for direct service staff, supervisors, and </w:t>
      </w:r>
      <w:r w:rsidRPr="003F3390">
        <w:rPr>
          <w:rFonts w:cstheme="minorHAnsi"/>
          <w:u w:val="single"/>
        </w:rPr>
        <w:t>program managers</w:t>
      </w:r>
      <w:r w:rsidRPr="003F3390">
        <w:rPr>
          <w:rFonts w:cstheme="minorHAnsi"/>
        </w:rPr>
        <w:t>)</w:t>
      </w:r>
    </w:p>
    <w:p w14:paraId="47DF875C" w14:textId="77777777" w:rsidR="0090090C" w:rsidRPr="003F3390" w:rsidRDefault="00143D93" w:rsidP="0090090C">
      <w:pPr>
        <w:pStyle w:val="NoSpacing"/>
        <w:numPr>
          <w:ilvl w:val="0"/>
          <w:numId w:val="150"/>
        </w:numPr>
        <w:rPr>
          <w:rFonts w:cstheme="minorHAnsi"/>
        </w:rPr>
      </w:pPr>
      <w:r w:rsidRPr="003F3390">
        <w:rPr>
          <w:rFonts w:cstheme="minorHAnsi"/>
        </w:rPr>
        <w:t>HFA’s approach to culture</w:t>
      </w:r>
    </w:p>
    <w:p w14:paraId="47DF875D" w14:textId="77777777" w:rsidR="0090090C" w:rsidRPr="003F3390" w:rsidRDefault="00143D93" w:rsidP="0090090C">
      <w:pPr>
        <w:pStyle w:val="NoSpacing"/>
        <w:numPr>
          <w:ilvl w:val="0"/>
          <w:numId w:val="150"/>
        </w:numPr>
        <w:rPr>
          <w:rFonts w:cstheme="minorHAnsi"/>
        </w:rPr>
      </w:pPr>
      <w:r w:rsidRPr="003F3390">
        <w:rPr>
          <w:rFonts w:cstheme="minorHAnsi"/>
        </w:rPr>
        <w:t>Honoring diverse family structures</w:t>
      </w:r>
    </w:p>
    <w:p w14:paraId="47DF875E" w14:textId="77777777" w:rsidR="0090090C" w:rsidRPr="003F3390" w:rsidRDefault="00143D93" w:rsidP="0090090C">
      <w:pPr>
        <w:pStyle w:val="NoSpacing"/>
        <w:numPr>
          <w:ilvl w:val="0"/>
          <w:numId w:val="150"/>
        </w:numPr>
        <w:rPr>
          <w:rFonts w:cstheme="minorHAnsi"/>
        </w:rPr>
      </w:pPr>
      <w:r w:rsidRPr="003F3390">
        <w:rPr>
          <w:rFonts w:cstheme="minorHAnsi"/>
        </w:rPr>
        <w:t>LGBTQIA+ parenting</w:t>
      </w:r>
    </w:p>
    <w:p w14:paraId="47DF875F" w14:textId="77777777" w:rsidR="0090090C" w:rsidRPr="003F3390" w:rsidRDefault="00143D93" w:rsidP="0090090C">
      <w:pPr>
        <w:pStyle w:val="NoSpacing"/>
        <w:numPr>
          <w:ilvl w:val="0"/>
          <w:numId w:val="150"/>
        </w:numPr>
        <w:rPr>
          <w:rFonts w:cstheme="minorHAnsi"/>
        </w:rPr>
      </w:pPr>
      <w:r w:rsidRPr="003F3390">
        <w:rPr>
          <w:rFonts w:cstheme="minorHAnsi"/>
        </w:rPr>
        <w:t>Family culture as a source of family strength</w:t>
      </w:r>
    </w:p>
    <w:p w14:paraId="47DF8760" w14:textId="77777777" w:rsidR="0090090C" w:rsidRPr="003F3390" w:rsidRDefault="00143D93" w:rsidP="0090090C">
      <w:pPr>
        <w:pStyle w:val="NoSpacing"/>
        <w:numPr>
          <w:ilvl w:val="0"/>
          <w:numId w:val="150"/>
        </w:numPr>
        <w:rPr>
          <w:rFonts w:cstheme="minorHAnsi"/>
        </w:rPr>
      </w:pPr>
      <w:r w:rsidRPr="003F3390">
        <w:rPr>
          <w:rFonts w:cstheme="minorHAnsi"/>
        </w:rPr>
        <w:t>Acknowledging, respecting, and celebrating cultural differences</w:t>
      </w:r>
    </w:p>
    <w:p w14:paraId="47DF8761" w14:textId="77777777" w:rsidR="0090090C" w:rsidRPr="003F3390" w:rsidRDefault="0090090C" w:rsidP="0090090C">
      <w:pPr>
        <w:pStyle w:val="NoSpacing"/>
        <w:rPr>
          <w:rFonts w:cstheme="minorHAnsi"/>
        </w:rPr>
      </w:pPr>
    </w:p>
    <w:p w14:paraId="47DF8762" w14:textId="77777777" w:rsidR="0090090C" w:rsidRPr="003F3390" w:rsidRDefault="00143D93" w:rsidP="0090090C">
      <w:pPr>
        <w:pStyle w:val="NoSpacing"/>
        <w:rPr>
          <w:rFonts w:cstheme="minorHAnsi"/>
        </w:rPr>
      </w:pPr>
      <w:r w:rsidRPr="003F3390">
        <w:rPr>
          <w:rFonts w:cstheme="minorHAnsi"/>
        </w:rPr>
        <w:t xml:space="preserve">The following training topics and required subtopics are due within </w:t>
      </w:r>
      <w:r w:rsidRPr="003F3390">
        <w:rPr>
          <w:rFonts w:cstheme="minorHAnsi"/>
          <w:b/>
          <w:u w:val="single"/>
        </w:rPr>
        <w:t>12 months</w:t>
      </w:r>
      <w:r w:rsidRPr="003F3390">
        <w:rPr>
          <w:rFonts w:cstheme="minorHAnsi"/>
        </w:rPr>
        <w:t xml:space="preserve"> of hire: </w:t>
      </w:r>
    </w:p>
    <w:p w14:paraId="47DF8763" w14:textId="77777777" w:rsidR="0090090C" w:rsidRPr="003F3390" w:rsidRDefault="0090090C" w:rsidP="0090090C">
      <w:pPr>
        <w:pStyle w:val="NoSpacing"/>
        <w:ind w:firstLine="450"/>
        <w:rPr>
          <w:rFonts w:cstheme="minorHAnsi"/>
        </w:rPr>
      </w:pPr>
    </w:p>
    <w:p w14:paraId="47DF8764" w14:textId="77777777" w:rsidR="0090090C" w:rsidRPr="003F3390" w:rsidRDefault="00143D93" w:rsidP="0090090C">
      <w:pPr>
        <w:pStyle w:val="NoSpacing"/>
        <w:ind w:firstLine="450"/>
        <w:rPr>
          <w:rFonts w:cstheme="minorHAnsi"/>
        </w:rPr>
      </w:pPr>
      <w:r w:rsidRPr="003F3390">
        <w:rPr>
          <w:rFonts w:cstheme="minorHAnsi"/>
        </w:rPr>
        <w:t>11-3.A</w:t>
      </w:r>
      <w:r w:rsidRPr="003F3390">
        <w:rPr>
          <w:rFonts w:cstheme="minorHAnsi"/>
        </w:rPr>
        <w:tab/>
        <w:t xml:space="preserve">Child Abuse and Neglect (required for direct service staff and supervisors) </w:t>
      </w:r>
    </w:p>
    <w:p w14:paraId="47DF8765" w14:textId="77777777" w:rsidR="0090090C" w:rsidRPr="003F3390" w:rsidRDefault="00143D93" w:rsidP="0090090C">
      <w:pPr>
        <w:pStyle w:val="NoSpacing"/>
        <w:numPr>
          <w:ilvl w:val="0"/>
          <w:numId w:val="151"/>
        </w:numPr>
        <w:rPr>
          <w:rFonts w:cstheme="minorHAnsi"/>
        </w:rPr>
      </w:pPr>
      <w:r w:rsidRPr="003F3390">
        <w:rPr>
          <w:rFonts w:cstheme="minorHAnsi"/>
        </w:rPr>
        <w:t>Parent and child risks for abuse and neglect</w:t>
      </w:r>
    </w:p>
    <w:p w14:paraId="47DF8766" w14:textId="77777777" w:rsidR="0090090C" w:rsidRPr="003F3390" w:rsidRDefault="00143D93" w:rsidP="0090090C">
      <w:pPr>
        <w:pStyle w:val="NoSpacing"/>
        <w:numPr>
          <w:ilvl w:val="0"/>
          <w:numId w:val="151"/>
        </w:numPr>
        <w:rPr>
          <w:rFonts w:cstheme="minorHAnsi"/>
        </w:rPr>
      </w:pPr>
      <w:r w:rsidRPr="003F3390">
        <w:rPr>
          <w:rFonts w:cstheme="minorHAnsi"/>
        </w:rPr>
        <w:t>Prevention and education with families</w:t>
      </w:r>
    </w:p>
    <w:p w14:paraId="47DF8767" w14:textId="77777777" w:rsidR="0090090C" w:rsidRPr="003F3390" w:rsidRDefault="00143D93" w:rsidP="0090090C">
      <w:pPr>
        <w:pStyle w:val="NoSpacing"/>
        <w:numPr>
          <w:ilvl w:val="0"/>
          <w:numId w:val="151"/>
        </w:numPr>
        <w:rPr>
          <w:rFonts w:cstheme="minorHAnsi"/>
        </w:rPr>
      </w:pPr>
      <w:r w:rsidRPr="003F3390">
        <w:rPr>
          <w:rFonts w:cstheme="minorHAnsi"/>
        </w:rPr>
        <w:t>Racial disparities in the child welfare system</w:t>
      </w:r>
    </w:p>
    <w:p w14:paraId="47DF8768" w14:textId="77777777" w:rsidR="0090090C" w:rsidRPr="003F3390" w:rsidRDefault="00143D93" w:rsidP="0090090C">
      <w:pPr>
        <w:pStyle w:val="NoSpacing"/>
        <w:numPr>
          <w:ilvl w:val="0"/>
          <w:numId w:val="151"/>
        </w:numPr>
        <w:rPr>
          <w:rFonts w:cstheme="minorHAnsi"/>
        </w:rPr>
      </w:pPr>
      <w:r w:rsidRPr="003F3390">
        <w:rPr>
          <w:rFonts w:cstheme="minorHAnsi"/>
        </w:rPr>
        <w:t>Role of HFA with child welfare-involved families</w:t>
      </w:r>
    </w:p>
    <w:p w14:paraId="47DF8769" w14:textId="77777777" w:rsidR="0090090C" w:rsidRPr="003F3390" w:rsidRDefault="0090090C" w:rsidP="0090090C">
      <w:pPr>
        <w:pStyle w:val="NoSpacing"/>
        <w:rPr>
          <w:rFonts w:cstheme="minorHAnsi"/>
        </w:rPr>
      </w:pPr>
    </w:p>
    <w:p w14:paraId="47DF876A" w14:textId="77777777" w:rsidR="0090090C" w:rsidRPr="003F3390" w:rsidRDefault="00143D93" w:rsidP="0090090C">
      <w:pPr>
        <w:pStyle w:val="NoSpacing"/>
        <w:ind w:left="360"/>
        <w:rPr>
          <w:rFonts w:cstheme="minorHAnsi"/>
        </w:rPr>
      </w:pPr>
      <w:r w:rsidRPr="003F3390">
        <w:rPr>
          <w:rFonts w:cstheme="minorHAnsi"/>
        </w:rPr>
        <w:t>11-3.B</w:t>
      </w:r>
      <w:r w:rsidRPr="003F3390">
        <w:rPr>
          <w:rFonts w:cstheme="minorHAnsi"/>
        </w:rPr>
        <w:tab/>
        <w:t xml:space="preserve">Intimate Partner Violence (required for direct service staff and supervisors) </w:t>
      </w:r>
    </w:p>
    <w:p w14:paraId="47DF876B" w14:textId="77777777" w:rsidR="0090090C" w:rsidRPr="003F3390" w:rsidRDefault="00143D93" w:rsidP="0090090C">
      <w:pPr>
        <w:pStyle w:val="NoSpacing"/>
        <w:numPr>
          <w:ilvl w:val="0"/>
          <w:numId w:val="152"/>
        </w:numPr>
        <w:rPr>
          <w:rFonts w:cstheme="minorHAnsi"/>
        </w:rPr>
      </w:pPr>
      <w:r w:rsidRPr="003F3390">
        <w:rPr>
          <w:rFonts w:cstheme="minorHAnsi"/>
        </w:rPr>
        <w:t>Indicators of Intimate Partner Violence</w:t>
      </w:r>
    </w:p>
    <w:p w14:paraId="47DF876C" w14:textId="77777777" w:rsidR="0090090C" w:rsidRPr="003F3390" w:rsidRDefault="00143D93" w:rsidP="0090090C">
      <w:pPr>
        <w:pStyle w:val="NoSpacing"/>
        <w:numPr>
          <w:ilvl w:val="0"/>
          <w:numId w:val="152"/>
        </w:numPr>
        <w:rPr>
          <w:rFonts w:cstheme="minorHAnsi"/>
        </w:rPr>
      </w:pPr>
      <w:r w:rsidRPr="003F3390">
        <w:rPr>
          <w:rFonts w:cstheme="minorHAnsi"/>
        </w:rPr>
        <w:t>Dynamics of Intimate Partner Violence</w:t>
      </w:r>
    </w:p>
    <w:p w14:paraId="47DF876D" w14:textId="77777777" w:rsidR="0090090C" w:rsidRPr="003F3390" w:rsidRDefault="00143D93" w:rsidP="0090090C">
      <w:pPr>
        <w:pStyle w:val="NoSpacing"/>
        <w:numPr>
          <w:ilvl w:val="0"/>
          <w:numId w:val="152"/>
        </w:numPr>
        <w:rPr>
          <w:rFonts w:cstheme="minorHAnsi"/>
        </w:rPr>
      </w:pPr>
      <w:r w:rsidRPr="003F3390">
        <w:rPr>
          <w:rFonts w:cstheme="minorHAnsi"/>
        </w:rPr>
        <w:t>Strategies for working with families with Intimate Partner Violence issues</w:t>
      </w:r>
    </w:p>
    <w:p w14:paraId="47DF876E" w14:textId="77777777" w:rsidR="0090090C" w:rsidRPr="003F3390" w:rsidRDefault="00143D93" w:rsidP="0090090C">
      <w:pPr>
        <w:pStyle w:val="NoSpacing"/>
        <w:numPr>
          <w:ilvl w:val="0"/>
          <w:numId w:val="152"/>
        </w:numPr>
        <w:rPr>
          <w:rFonts w:cstheme="minorHAnsi"/>
        </w:rPr>
      </w:pPr>
      <w:r w:rsidRPr="003F3390">
        <w:rPr>
          <w:rFonts w:cstheme="minorHAnsi"/>
        </w:rPr>
        <w:t>Effects on children</w:t>
      </w:r>
    </w:p>
    <w:p w14:paraId="47DF876F" w14:textId="77777777" w:rsidR="0090090C" w:rsidRPr="003F3390" w:rsidRDefault="00143D93" w:rsidP="0090090C">
      <w:pPr>
        <w:pStyle w:val="NoSpacing"/>
        <w:numPr>
          <w:ilvl w:val="0"/>
          <w:numId w:val="152"/>
        </w:numPr>
        <w:rPr>
          <w:rFonts w:cstheme="minorHAnsi"/>
        </w:rPr>
      </w:pPr>
      <w:r w:rsidRPr="003F3390">
        <w:rPr>
          <w:rFonts w:cstheme="minorHAnsi"/>
        </w:rPr>
        <w:t>Universal education approach to discussing healthy and unhealthy relationships with families</w:t>
      </w:r>
    </w:p>
    <w:p w14:paraId="47DF8770" w14:textId="77777777" w:rsidR="0090090C" w:rsidRPr="003F3390" w:rsidRDefault="00143D93" w:rsidP="0090090C">
      <w:pPr>
        <w:pStyle w:val="NoSpacing"/>
        <w:numPr>
          <w:ilvl w:val="0"/>
          <w:numId w:val="152"/>
        </w:numPr>
        <w:rPr>
          <w:rFonts w:cstheme="minorHAnsi"/>
        </w:rPr>
      </w:pPr>
      <w:r w:rsidRPr="003F3390">
        <w:rPr>
          <w:rFonts w:cstheme="minorHAnsi"/>
        </w:rPr>
        <w:t>The impact of racially disproportionate policing on family responses to IPV</w:t>
      </w:r>
    </w:p>
    <w:p w14:paraId="47DF8771" w14:textId="77777777" w:rsidR="0090090C" w:rsidRPr="003F3390" w:rsidRDefault="00143D93" w:rsidP="0090090C">
      <w:pPr>
        <w:pStyle w:val="NoSpacing"/>
        <w:numPr>
          <w:ilvl w:val="0"/>
          <w:numId w:val="152"/>
        </w:numPr>
        <w:rPr>
          <w:rFonts w:cstheme="minorHAnsi"/>
        </w:rPr>
      </w:pPr>
      <w:r w:rsidRPr="003F3390">
        <w:rPr>
          <w:rFonts w:cstheme="minorHAnsi"/>
        </w:rPr>
        <w:t>Referral resources for family violence</w:t>
      </w:r>
    </w:p>
    <w:p w14:paraId="47DF8772" w14:textId="77777777" w:rsidR="0090090C" w:rsidRPr="003F3390" w:rsidRDefault="0090090C" w:rsidP="0090090C">
      <w:pPr>
        <w:pStyle w:val="NoSpacing"/>
        <w:rPr>
          <w:rFonts w:cstheme="minorHAnsi"/>
        </w:rPr>
      </w:pPr>
    </w:p>
    <w:p w14:paraId="47DF8773" w14:textId="77777777" w:rsidR="0090090C" w:rsidRPr="003F3390" w:rsidRDefault="00143D93" w:rsidP="0090090C">
      <w:pPr>
        <w:pStyle w:val="NoSpacing"/>
        <w:ind w:left="360"/>
        <w:rPr>
          <w:rFonts w:cstheme="minorHAnsi"/>
        </w:rPr>
      </w:pPr>
      <w:r w:rsidRPr="003F3390">
        <w:rPr>
          <w:rFonts w:cstheme="minorHAnsi"/>
        </w:rPr>
        <w:t>11-3.C</w:t>
      </w:r>
      <w:r w:rsidRPr="003F3390">
        <w:rPr>
          <w:rFonts w:cstheme="minorHAnsi"/>
        </w:rPr>
        <w:tab/>
        <w:t xml:space="preserve">Substance Use (required for direct service staff and supervisors) </w:t>
      </w:r>
    </w:p>
    <w:p w14:paraId="47DF8774" w14:textId="77777777" w:rsidR="0090090C" w:rsidRPr="003F3390" w:rsidRDefault="00143D93" w:rsidP="0090090C">
      <w:pPr>
        <w:pStyle w:val="NoSpacing"/>
        <w:numPr>
          <w:ilvl w:val="0"/>
          <w:numId w:val="153"/>
        </w:numPr>
        <w:rPr>
          <w:rFonts w:cstheme="minorHAnsi"/>
        </w:rPr>
      </w:pPr>
      <w:r w:rsidRPr="003F3390">
        <w:rPr>
          <w:rFonts w:cstheme="minorHAnsi"/>
        </w:rPr>
        <w:t>Causes of and risks for substance use disorders</w:t>
      </w:r>
    </w:p>
    <w:p w14:paraId="47DF8775" w14:textId="77777777" w:rsidR="0090090C" w:rsidRPr="003F3390" w:rsidRDefault="00143D93" w:rsidP="0090090C">
      <w:pPr>
        <w:pStyle w:val="NoSpacing"/>
        <w:numPr>
          <w:ilvl w:val="0"/>
          <w:numId w:val="153"/>
        </w:numPr>
        <w:rPr>
          <w:rFonts w:cstheme="minorHAnsi"/>
        </w:rPr>
      </w:pPr>
      <w:r w:rsidRPr="003F3390">
        <w:rPr>
          <w:rFonts w:cstheme="minorHAnsi"/>
        </w:rPr>
        <w:t>Alcohol use and dependence</w:t>
      </w:r>
    </w:p>
    <w:p w14:paraId="47DF8776" w14:textId="77777777" w:rsidR="0090090C" w:rsidRPr="003F3390" w:rsidRDefault="00143D93" w:rsidP="0090090C">
      <w:pPr>
        <w:pStyle w:val="NoSpacing"/>
        <w:numPr>
          <w:ilvl w:val="0"/>
          <w:numId w:val="153"/>
        </w:numPr>
        <w:rPr>
          <w:rFonts w:cstheme="minorHAnsi"/>
        </w:rPr>
      </w:pPr>
      <w:r w:rsidRPr="003F3390">
        <w:rPr>
          <w:rFonts w:cstheme="minorHAnsi"/>
        </w:rPr>
        <w:t>Substances prevalent in the community</w:t>
      </w:r>
    </w:p>
    <w:p w14:paraId="47DF8777" w14:textId="77777777" w:rsidR="0090090C" w:rsidRPr="003F3390" w:rsidRDefault="00143D93" w:rsidP="0090090C">
      <w:pPr>
        <w:pStyle w:val="NoSpacing"/>
        <w:numPr>
          <w:ilvl w:val="0"/>
          <w:numId w:val="153"/>
        </w:numPr>
        <w:rPr>
          <w:rFonts w:cstheme="minorHAnsi"/>
        </w:rPr>
      </w:pPr>
      <w:r w:rsidRPr="003F3390">
        <w:rPr>
          <w:rFonts w:cstheme="minorHAnsi"/>
        </w:rPr>
        <w:t>Talking with families about substance and alcohol use</w:t>
      </w:r>
    </w:p>
    <w:p w14:paraId="47DF8778" w14:textId="77777777" w:rsidR="0090090C" w:rsidRPr="003F3390" w:rsidRDefault="00143D93" w:rsidP="0090090C">
      <w:pPr>
        <w:pStyle w:val="NoSpacing"/>
        <w:numPr>
          <w:ilvl w:val="0"/>
          <w:numId w:val="153"/>
        </w:numPr>
        <w:rPr>
          <w:rFonts w:cstheme="minorHAnsi"/>
        </w:rPr>
      </w:pPr>
      <w:r w:rsidRPr="003F3390">
        <w:rPr>
          <w:rFonts w:cstheme="minorHAnsi"/>
        </w:rPr>
        <w:t>Strategies for working with families with substance use challenges and families in recovery</w:t>
      </w:r>
    </w:p>
    <w:p w14:paraId="47DF8779" w14:textId="77777777" w:rsidR="0090090C" w:rsidRPr="003F3390" w:rsidRDefault="00143D93" w:rsidP="0090090C">
      <w:pPr>
        <w:pStyle w:val="NoSpacing"/>
        <w:numPr>
          <w:ilvl w:val="0"/>
          <w:numId w:val="153"/>
        </w:numPr>
        <w:rPr>
          <w:rFonts w:cstheme="minorHAnsi"/>
        </w:rPr>
      </w:pPr>
      <w:r w:rsidRPr="003F3390">
        <w:rPr>
          <w:rFonts w:cstheme="minorHAnsi"/>
        </w:rPr>
        <w:t>Substance use and racial disparities in the judicial system</w:t>
      </w:r>
    </w:p>
    <w:p w14:paraId="47DF877A" w14:textId="77777777" w:rsidR="0090090C" w:rsidRPr="003F3390" w:rsidRDefault="00143D93" w:rsidP="0090090C">
      <w:pPr>
        <w:pStyle w:val="NoSpacing"/>
        <w:numPr>
          <w:ilvl w:val="0"/>
          <w:numId w:val="153"/>
        </w:numPr>
        <w:rPr>
          <w:rFonts w:cstheme="minorHAnsi"/>
        </w:rPr>
      </w:pPr>
      <w:r w:rsidRPr="003F3390">
        <w:rPr>
          <w:rFonts w:cstheme="minorHAnsi"/>
        </w:rPr>
        <w:t>Referral resources for substance abuse</w:t>
      </w:r>
    </w:p>
    <w:p w14:paraId="47DF877B" w14:textId="77777777" w:rsidR="0090090C" w:rsidRPr="003F3390" w:rsidRDefault="0090090C" w:rsidP="0090090C">
      <w:pPr>
        <w:pStyle w:val="NoSpacing"/>
        <w:rPr>
          <w:rFonts w:cstheme="minorHAnsi"/>
        </w:rPr>
      </w:pPr>
    </w:p>
    <w:p w14:paraId="47DF877C" w14:textId="77777777" w:rsidR="0090090C" w:rsidRPr="003F3390" w:rsidRDefault="0090090C" w:rsidP="0090090C">
      <w:pPr>
        <w:pStyle w:val="NoSpacing"/>
        <w:ind w:left="360"/>
        <w:rPr>
          <w:rFonts w:cstheme="minorHAnsi"/>
        </w:rPr>
      </w:pPr>
    </w:p>
    <w:p w14:paraId="47DF877D" w14:textId="77777777" w:rsidR="0090090C" w:rsidRPr="003F3390" w:rsidRDefault="0090090C" w:rsidP="0090090C">
      <w:pPr>
        <w:pStyle w:val="NoSpacing"/>
        <w:ind w:left="360"/>
        <w:rPr>
          <w:rFonts w:cstheme="minorHAnsi"/>
        </w:rPr>
      </w:pPr>
    </w:p>
    <w:p w14:paraId="47DF877E" w14:textId="77777777" w:rsidR="0090090C" w:rsidRPr="003F3390" w:rsidRDefault="00143D93" w:rsidP="0090090C">
      <w:pPr>
        <w:pStyle w:val="NoSpacing"/>
        <w:ind w:left="360"/>
        <w:rPr>
          <w:rFonts w:cstheme="minorHAnsi"/>
        </w:rPr>
      </w:pPr>
      <w:r w:rsidRPr="003F3390">
        <w:rPr>
          <w:rFonts w:cstheme="minorHAnsi"/>
        </w:rPr>
        <w:t>11-3.D</w:t>
      </w:r>
      <w:r w:rsidRPr="003F3390">
        <w:rPr>
          <w:rFonts w:cstheme="minorHAnsi"/>
        </w:rPr>
        <w:tab/>
        <w:t xml:space="preserve">Engaging Families (required for direct service staff and supervisors) </w:t>
      </w:r>
    </w:p>
    <w:p w14:paraId="47DF877F" w14:textId="77777777" w:rsidR="0090090C" w:rsidRPr="003F3390" w:rsidRDefault="00143D93" w:rsidP="0090090C">
      <w:pPr>
        <w:pStyle w:val="NoSpacing"/>
        <w:numPr>
          <w:ilvl w:val="0"/>
          <w:numId w:val="154"/>
        </w:numPr>
        <w:rPr>
          <w:rFonts w:cstheme="minorHAnsi"/>
        </w:rPr>
      </w:pPr>
      <w:r w:rsidRPr="003F3390">
        <w:rPr>
          <w:rFonts w:cstheme="minorHAnsi"/>
        </w:rPr>
        <w:t>Engaging fathers and co-parents</w:t>
      </w:r>
    </w:p>
    <w:p w14:paraId="47DF8780" w14:textId="77777777" w:rsidR="0090090C" w:rsidRPr="003F3390" w:rsidRDefault="00143D93" w:rsidP="0090090C">
      <w:pPr>
        <w:pStyle w:val="NoSpacing"/>
        <w:numPr>
          <w:ilvl w:val="0"/>
          <w:numId w:val="154"/>
        </w:numPr>
        <w:rPr>
          <w:rFonts w:cstheme="minorHAnsi"/>
        </w:rPr>
      </w:pPr>
      <w:r w:rsidRPr="003F3390">
        <w:rPr>
          <w:rFonts w:cstheme="minorHAnsi"/>
        </w:rPr>
        <w:t>Multi-generational families</w:t>
      </w:r>
    </w:p>
    <w:p w14:paraId="47DF8781" w14:textId="77777777" w:rsidR="0090090C" w:rsidRPr="003F3390" w:rsidRDefault="00143D93" w:rsidP="0090090C">
      <w:pPr>
        <w:pStyle w:val="NoSpacing"/>
        <w:numPr>
          <w:ilvl w:val="0"/>
          <w:numId w:val="154"/>
        </w:numPr>
        <w:rPr>
          <w:rFonts w:cstheme="minorHAnsi"/>
        </w:rPr>
      </w:pPr>
      <w:r w:rsidRPr="003F3390">
        <w:rPr>
          <w:rFonts w:cstheme="minorHAnsi"/>
        </w:rPr>
        <w:t>Working with adolescent parents</w:t>
      </w:r>
    </w:p>
    <w:p w14:paraId="47DF8782" w14:textId="77777777" w:rsidR="0090090C" w:rsidRPr="003F3390" w:rsidRDefault="00143D93" w:rsidP="0090090C">
      <w:pPr>
        <w:pStyle w:val="NoSpacing"/>
        <w:numPr>
          <w:ilvl w:val="0"/>
          <w:numId w:val="154"/>
        </w:numPr>
        <w:rPr>
          <w:rFonts w:cstheme="minorHAnsi"/>
        </w:rPr>
      </w:pPr>
      <w:r w:rsidRPr="003F3390">
        <w:rPr>
          <w:rFonts w:cstheme="minorHAnsi"/>
        </w:rPr>
        <w:t>Engaging non-binary parents</w:t>
      </w:r>
    </w:p>
    <w:p w14:paraId="47DF8783" w14:textId="77777777" w:rsidR="0090090C" w:rsidRPr="003F3390" w:rsidRDefault="00143D93" w:rsidP="0090090C">
      <w:pPr>
        <w:pStyle w:val="NoSpacing"/>
        <w:numPr>
          <w:ilvl w:val="0"/>
          <w:numId w:val="154"/>
        </w:numPr>
        <w:rPr>
          <w:rFonts w:cstheme="minorHAnsi"/>
        </w:rPr>
      </w:pPr>
      <w:r w:rsidRPr="003F3390">
        <w:rPr>
          <w:rFonts w:cstheme="minorHAnsi"/>
        </w:rPr>
        <w:t>Strategies for working with families impacted by personal, historical, or generational trauma</w:t>
      </w:r>
    </w:p>
    <w:p w14:paraId="47DF8784" w14:textId="77777777" w:rsidR="0090090C" w:rsidRPr="003F3390" w:rsidRDefault="0090090C" w:rsidP="0090090C">
      <w:pPr>
        <w:pStyle w:val="NoSpacing"/>
        <w:rPr>
          <w:rFonts w:cstheme="minorHAnsi"/>
        </w:rPr>
      </w:pPr>
    </w:p>
    <w:p w14:paraId="47DF8785" w14:textId="77777777" w:rsidR="0090090C" w:rsidRPr="003F3390" w:rsidRDefault="00143D93" w:rsidP="0090090C">
      <w:pPr>
        <w:pStyle w:val="NoSpacing"/>
        <w:ind w:left="1440" w:hanging="1080"/>
        <w:rPr>
          <w:rFonts w:cstheme="minorHAnsi"/>
        </w:rPr>
      </w:pPr>
      <w:r w:rsidRPr="003F3390">
        <w:rPr>
          <w:rFonts w:cstheme="minorHAnsi"/>
        </w:rPr>
        <w:t>11-3.E</w:t>
      </w:r>
      <w:r w:rsidRPr="003F3390">
        <w:rPr>
          <w:rFonts w:cstheme="minorHAnsi"/>
        </w:rPr>
        <w:tab/>
        <w:t xml:space="preserve">Inequity and Family Context (required for direct service staff, supervisors and </w:t>
      </w:r>
      <w:r w:rsidRPr="003F3390">
        <w:rPr>
          <w:rFonts w:cstheme="minorHAnsi"/>
          <w:u w:val="single"/>
        </w:rPr>
        <w:t>program managers</w:t>
      </w:r>
      <w:r w:rsidRPr="003F3390">
        <w:rPr>
          <w:rFonts w:cstheme="minorHAnsi"/>
        </w:rPr>
        <w:t xml:space="preserve">) </w:t>
      </w:r>
    </w:p>
    <w:p w14:paraId="47DF8786" w14:textId="77777777" w:rsidR="0090090C" w:rsidRPr="003F3390" w:rsidRDefault="00143D93" w:rsidP="0090090C">
      <w:pPr>
        <w:pStyle w:val="NoSpacing"/>
        <w:numPr>
          <w:ilvl w:val="0"/>
          <w:numId w:val="155"/>
        </w:numPr>
        <w:rPr>
          <w:rFonts w:cstheme="minorHAnsi"/>
        </w:rPr>
      </w:pPr>
      <w:r w:rsidRPr="003F3390">
        <w:rPr>
          <w:rFonts w:cstheme="minorHAnsi"/>
        </w:rPr>
        <w:t>Historically and currently marginalized communities</w:t>
      </w:r>
    </w:p>
    <w:p w14:paraId="47DF8787" w14:textId="77777777" w:rsidR="0090090C" w:rsidRPr="003F3390" w:rsidRDefault="00143D93" w:rsidP="0090090C">
      <w:pPr>
        <w:pStyle w:val="NoSpacing"/>
        <w:numPr>
          <w:ilvl w:val="0"/>
          <w:numId w:val="155"/>
        </w:numPr>
        <w:rPr>
          <w:rFonts w:cstheme="minorHAnsi"/>
        </w:rPr>
      </w:pPr>
      <w:r w:rsidRPr="003F3390">
        <w:rPr>
          <w:rFonts w:cstheme="minorHAnsi"/>
        </w:rPr>
        <w:t>Racial wealth gap</w:t>
      </w:r>
    </w:p>
    <w:p w14:paraId="47DF8788" w14:textId="77777777" w:rsidR="0090090C" w:rsidRPr="003F3390" w:rsidRDefault="00143D93" w:rsidP="0090090C">
      <w:pPr>
        <w:pStyle w:val="NoSpacing"/>
        <w:numPr>
          <w:ilvl w:val="0"/>
          <w:numId w:val="155"/>
        </w:numPr>
        <w:rPr>
          <w:rFonts w:cstheme="minorHAnsi"/>
        </w:rPr>
      </w:pPr>
      <w:r w:rsidRPr="003F3390">
        <w:rPr>
          <w:rFonts w:cstheme="minorHAnsi"/>
        </w:rPr>
        <w:t>Systemic barriers to access and accessibility</w:t>
      </w:r>
    </w:p>
    <w:p w14:paraId="47DF8789" w14:textId="77777777" w:rsidR="0090090C" w:rsidRPr="003F3390" w:rsidRDefault="00143D93" w:rsidP="0090090C">
      <w:pPr>
        <w:pStyle w:val="NoSpacing"/>
        <w:numPr>
          <w:ilvl w:val="0"/>
          <w:numId w:val="155"/>
        </w:numPr>
        <w:rPr>
          <w:rFonts w:cstheme="minorHAnsi"/>
        </w:rPr>
      </w:pPr>
      <w:r w:rsidRPr="003F3390">
        <w:rPr>
          <w:rFonts w:cstheme="minorHAnsi"/>
        </w:rPr>
        <w:t>Systemic racist and social inequities</w:t>
      </w:r>
    </w:p>
    <w:p w14:paraId="47DF878A" w14:textId="77777777" w:rsidR="0090090C" w:rsidRPr="003F3390" w:rsidRDefault="00143D93" w:rsidP="0090090C">
      <w:pPr>
        <w:pStyle w:val="NoSpacing"/>
        <w:numPr>
          <w:ilvl w:val="0"/>
          <w:numId w:val="155"/>
        </w:numPr>
        <w:rPr>
          <w:rFonts w:cstheme="minorHAnsi"/>
        </w:rPr>
      </w:pPr>
      <w:r w:rsidRPr="003F3390">
        <w:rPr>
          <w:rFonts w:cstheme="minorHAnsi"/>
        </w:rPr>
        <w:t>Intersectionality</w:t>
      </w:r>
    </w:p>
    <w:p w14:paraId="47DF878B" w14:textId="77777777" w:rsidR="0090090C" w:rsidRPr="003F3390" w:rsidRDefault="00143D93" w:rsidP="0090090C">
      <w:pPr>
        <w:pStyle w:val="NoSpacing"/>
        <w:numPr>
          <w:ilvl w:val="0"/>
          <w:numId w:val="155"/>
        </w:numPr>
        <w:rPr>
          <w:rFonts w:cstheme="minorHAnsi"/>
        </w:rPr>
      </w:pPr>
      <w:r w:rsidRPr="003F3390">
        <w:rPr>
          <w:rFonts w:cstheme="minorHAnsi"/>
        </w:rPr>
        <w:t>Impacts of inequity on parenting and the home visiting relationship</w:t>
      </w:r>
    </w:p>
    <w:p w14:paraId="47DF878C" w14:textId="77777777" w:rsidR="0090090C" w:rsidRPr="003F3390" w:rsidRDefault="0090090C" w:rsidP="0090090C">
      <w:pPr>
        <w:pStyle w:val="NoSpacing"/>
        <w:rPr>
          <w:rFonts w:cstheme="minorHAnsi"/>
          <w:u w:val="single"/>
        </w:rPr>
      </w:pPr>
    </w:p>
    <w:p w14:paraId="47DF878D" w14:textId="77777777" w:rsidR="0090090C" w:rsidRPr="003F3390" w:rsidRDefault="0090090C" w:rsidP="0090090C">
      <w:pPr>
        <w:pStyle w:val="NoSpacing"/>
        <w:rPr>
          <w:rFonts w:cstheme="minorHAnsi"/>
          <w:u w:val="single"/>
        </w:rPr>
      </w:pPr>
    </w:p>
    <w:p w14:paraId="47DF878E" w14:textId="77777777" w:rsidR="0090090C" w:rsidRPr="003F3390" w:rsidRDefault="00143D93" w:rsidP="0090090C">
      <w:pPr>
        <w:pStyle w:val="NoSpacing"/>
        <w:rPr>
          <w:rFonts w:cstheme="minorHAnsi"/>
          <w:strike/>
        </w:rPr>
      </w:pPr>
      <w:r w:rsidRPr="003F3390">
        <w:rPr>
          <w:rFonts w:cstheme="minorHAnsi"/>
        </w:rPr>
        <w:t>It is recommended that staff use the HFA wraparound training modules to obtain all the 11-1, 11-2 and 11-3 training topics listed above. If sites use something other than HFA’s recommended online wraparound training, the training will comprehensively address each of the overall topics with a variety of relevant subtopics critical for preparing staff to do this work.</w:t>
      </w:r>
    </w:p>
    <w:p w14:paraId="47DF878F" w14:textId="77777777" w:rsidR="0090090C" w:rsidRPr="003F3390" w:rsidRDefault="0090090C" w:rsidP="0090090C">
      <w:pPr>
        <w:pStyle w:val="NoSpacing"/>
        <w:rPr>
          <w:rFonts w:cstheme="minorHAnsi"/>
        </w:rPr>
      </w:pPr>
    </w:p>
    <w:p w14:paraId="47DF8790" w14:textId="77777777" w:rsidR="0090090C" w:rsidRPr="003F3390" w:rsidRDefault="00143D93" w:rsidP="0090090C">
      <w:pPr>
        <w:pStyle w:val="NoSpacing"/>
        <w:rPr>
          <w:rFonts w:cstheme="minorHAnsi"/>
        </w:rPr>
      </w:pPr>
      <w:r w:rsidRPr="003F3390">
        <w:rPr>
          <w:rFonts w:cstheme="minorHAnsi"/>
        </w:rPr>
        <w:t>For training standards (10 &amp; 11) where "recent practice" is indicated for a 2 rating in the HFA BPS manual, at the time of the accreditation site visit, the site's most recent hire (whose hire date has allowed sufficient time to receive training) plus any staff hired three months prior to the most recent hire, will demonstrate training was received in accordance with the standard, specific to content and timeframe requirements, unless extenuating circumstances warrant contextual decision-making.</w:t>
      </w:r>
    </w:p>
    <w:p w14:paraId="47DF8791" w14:textId="77777777" w:rsidR="0090090C" w:rsidRPr="003F3390" w:rsidRDefault="0090090C" w:rsidP="0090090C">
      <w:pPr>
        <w:pStyle w:val="NoSpacing"/>
        <w:rPr>
          <w:rFonts w:cstheme="minorHAnsi"/>
        </w:rPr>
      </w:pPr>
    </w:p>
    <w:p w14:paraId="47DF8792" w14:textId="77777777" w:rsidR="0090090C" w:rsidRPr="003F3390" w:rsidRDefault="00143D93" w:rsidP="0090090C">
      <w:pPr>
        <w:pStyle w:val="NoSpacing"/>
        <w:rPr>
          <w:rFonts w:cstheme="minorHAnsi"/>
          <w:b/>
        </w:rPr>
      </w:pPr>
      <w:r w:rsidRPr="003F3390">
        <w:rPr>
          <w:rFonts w:cstheme="minorHAnsi"/>
          <w:b/>
        </w:rPr>
        <w:t>PRACTICE GUIDANCE</w:t>
      </w:r>
    </w:p>
    <w:p w14:paraId="47DF8793" w14:textId="77777777" w:rsidR="0090090C" w:rsidRPr="003F3390" w:rsidRDefault="00143D93" w:rsidP="0090090C">
      <w:pPr>
        <w:pStyle w:val="NoSpacing"/>
        <w:rPr>
          <w:rFonts w:cstheme="minorHAnsi"/>
        </w:rPr>
      </w:pPr>
      <w:r w:rsidRPr="003F3390">
        <w:rPr>
          <w:rFonts w:cstheme="minorHAnsi"/>
        </w:rPr>
        <w:t>When circumstances prevent staff from attending a required training in a timely way it is recommended sites document the circumstances that led to staff missing the training, so peer reviewers can take this information into consideration when assigning a rating.</w:t>
      </w:r>
    </w:p>
    <w:p w14:paraId="47DF8794" w14:textId="77777777" w:rsidR="0090090C" w:rsidRPr="003F3390" w:rsidRDefault="0090090C" w:rsidP="0090090C">
      <w:pPr>
        <w:pStyle w:val="NoSpacing"/>
        <w:rPr>
          <w:rFonts w:cstheme="minorHAnsi"/>
        </w:rPr>
      </w:pPr>
    </w:p>
    <w:p w14:paraId="47DF8795" w14:textId="77777777" w:rsidR="0090090C" w:rsidRPr="003F3390" w:rsidRDefault="00143D93" w:rsidP="0090090C">
      <w:pPr>
        <w:pStyle w:val="NoSpacing"/>
        <w:rPr>
          <w:rFonts w:cstheme="minorHAnsi"/>
        </w:rPr>
      </w:pPr>
      <w:r w:rsidRPr="003F3390">
        <w:rPr>
          <w:rFonts w:cstheme="minorHAnsi"/>
        </w:rPr>
        <w:t>When staff complete the HFA training modules very quickly after hire, they are encouraged to revisit the modules as a refresher at a later point once they begin to increase their experiences working with families. This will assist with the transfer of knowledge to practice, as training done very early or too quickly may not be readily applied if they have not yet begun serving families.</w:t>
      </w:r>
    </w:p>
    <w:p w14:paraId="47DF8796" w14:textId="77777777" w:rsidR="0090090C" w:rsidRPr="003F3390" w:rsidRDefault="0090090C" w:rsidP="0090090C">
      <w:pPr>
        <w:pStyle w:val="NoSpacing"/>
        <w:rPr>
          <w:rFonts w:cstheme="minorHAnsi"/>
        </w:rPr>
      </w:pPr>
    </w:p>
    <w:p w14:paraId="47DF8797" w14:textId="77777777" w:rsidR="0090090C" w:rsidRPr="003F3390" w:rsidRDefault="0090090C" w:rsidP="0090090C">
      <w:pPr>
        <w:pStyle w:val="NoSpacing"/>
        <w:rPr>
          <w:rFonts w:cstheme="minorHAnsi"/>
          <w:b/>
        </w:rPr>
      </w:pPr>
    </w:p>
    <w:p w14:paraId="47DF8798" w14:textId="77777777" w:rsidR="0090090C" w:rsidRPr="003F3390" w:rsidRDefault="00143D93" w:rsidP="0090090C">
      <w:pPr>
        <w:pStyle w:val="NoSpacing"/>
        <w:rPr>
          <w:rFonts w:cstheme="minorHAnsi"/>
        </w:rPr>
      </w:pPr>
      <w:r w:rsidRPr="003F3390">
        <w:rPr>
          <w:rFonts w:cstheme="minorHAnsi"/>
          <w:b/>
        </w:rPr>
        <w:t>FORMS &amp; TOOLS</w:t>
      </w:r>
    </w:p>
    <w:p w14:paraId="47DF8799" w14:textId="77777777" w:rsidR="0090090C" w:rsidRPr="003F3390" w:rsidRDefault="00143D93" w:rsidP="0090090C">
      <w:pPr>
        <w:spacing w:after="0"/>
        <w:rPr>
          <w:rFonts w:cstheme="minorHAnsi"/>
        </w:rPr>
      </w:pPr>
      <w:r w:rsidRPr="003F3390">
        <w:rPr>
          <w:rFonts w:cstheme="minorHAnsi"/>
        </w:rPr>
        <w:t>HFA BPS 11 interim wraparound training plan:</w:t>
      </w:r>
    </w:p>
    <w:p w14:paraId="47DF879A" w14:textId="77777777" w:rsidR="0090090C" w:rsidRPr="003F3390" w:rsidRDefault="0090090C" w:rsidP="0090090C">
      <w:pPr>
        <w:pStyle w:val="NoSpacing"/>
        <w:rPr>
          <w:rStyle w:val="Hyperlink"/>
        </w:rPr>
      </w:pPr>
      <w:hyperlink r:id="rId129" w:history="1">
        <w:r w:rsidRPr="003F3390">
          <w:rPr>
            <w:rStyle w:val="Hyperlink"/>
          </w:rPr>
          <w:t>https://www.healthyfamiliesamerica.org/network-resources/interim-wraparound-plan/</w:t>
        </w:r>
      </w:hyperlink>
    </w:p>
    <w:p w14:paraId="47DF879B" w14:textId="77777777" w:rsidR="0090090C" w:rsidRPr="003F3390" w:rsidRDefault="00143D93" w:rsidP="0090090C">
      <w:pPr>
        <w:pStyle w:val="NoSpacing"/>
      </w:pPr>
      <w:r w:rsidRPr="003F3390">
        <w:rPr>
          <w:rFonts w:cstheme="minorHAnsi"/>
          <w:bCs/>
        </w:rPr>
        <w:t xml:space="preserve">HFA training tracking log:  </w:t>
      </w:r>
      <w:hyperlink r:id="rId130" w:history="1">
        <w:r w:rsidR="000E6C06" w:rsidRPr="003F3390">
          <w:rPr>
            <w:rStyle w:val="Hyperlink"/>
          </w:rPr>
          <w:t>HFA Training Log | Healthy Families America</w:t>
        </w:r>
      </w:hyperlink>
    </w:p>
    <w:p w14:paraId="47DF879C" w14:textId="77777777" w:rsidR="002F0EB6" w:rsidRPr="003F3390" w:rsidRDefault="002F0EB6" w:rsidP="0090090C">
      <w:pPr>
        <w:pStyle w:val="NoSpacing"/>
      </w:pPr>
    </w:p>
    <w:p w14:paraId="47DF879D" w14:textId="77777777" w:rsidR="000E6C06" w:rsidRPr="003F3390" w:rsidRDefault="000E6C06" w:rsidP="0090090C">
      <w:pPr>
        <w:pStyle w:val="NoSpacing"/>
      </w:pPr>
    </w:p>
    <w:p w14:paraId="47DF879E" w14:textId="77777777" w:rsidR="000E6C06" w:rsidRPr="003F3390" w:rsidRDefault="000E6C06" w:rsidP="0090090C">
      <w:pPr>
        <w:pStyle w:val="NoSpacing"/>
      </w:pPr>
    </w:p>
    <w:p w14:paraId="47DF879F" w14:textId="77777777" w:rsidR="002F0EB6" w:rsidRPr="003F3390" w:rsidRDefault="002F0EB6" w:rsidP="002F0EB6">
      <w:pPr>
        <w:pStyle w:val="NoSpacing"/>
        <w:jc w:val="center"/>
      </w:pPr>
    </w:p>
    <w:p w14:paraId="47DF87A0" w14:textId="77777777" w:rsidR="00130F55" w:rsidRPr="003F3390" w:rsidRDefault="00143D93" w:rsidP="00130F55">
      <w:pPr>
        <w:jc w:val="center"/>
        <w:rPr>
          <w:rFonts w:cstheme="minorHAnsi"/>
        </w:rPr>
      </w:pPr>
      <w:r w:rsidRPr="003F3390">
        <w:rPr>
          <w:rFonts w:cstheme="minorHAnsi"/>
        </w:rPr>
        <w:t>[Page intentionally left blank]</w:t>
      </w:r>
    </w:p>
    <w:p w14:paraId="47DF87A1" w14:textId="77777777" w:rsidR="00130F55" w:rsidRPr="003F3390" w:rsidRDefault="00130F55" w:rsidP="002F0EB6">
      <w:pPr>
        <w:pStyle w:val="NoSpacing"/>
        <w:jc w:val="center"/>
      </w:pPr>
    </w:p>
    <w:p w14:paraId="47DF87A2" w14:textId="77777777" w:rsidR="00130F55" w:rsidRPr="003F3390" w:rsidRDefault="00130F55" w:rsidP="002F0EB6">
      <w:pPr>
        <w:pStyle w:val="NoSpacing"/>
        <w:jc w:val="center"/>
      </w:pPr>
    </w:p>
    <w:p w14:paraId="47DF87A3" w14:textId="77777777" w:rsidR="00130F55" w:rsidRPr="003F3390" w:rsidRDefault="00130F55" w:rsidP="002F0EB6">
      <w:pPr>
        <w:pStyle w:val="NoSpacing"/>
        <w:jc w:val="center"/>
      </w:pPr>
    </w:p>
    <w:p w14:paraId="47DF87A4" w14:textId="77777777" w:rsidR="00130F55" w:rsidRPr="003F3390" w:rsidRDefault="00130F55" w:rsidP="002F0EB6">
      <w:pPr>
        <w:pStyle w:val="NoSpacing"/>
        <w:jc w:val="center"/>
      </w:pPr>
    </w:p>
    <w:p w14:paraId="47DF87A5" w14:textId="77777777" w:rsidR="00130F55" w:rsidRPr="003F3390" w:rsidRDefault="00130F55" w:rsidP="002F0EB6">
      <w:pPr>
        <w:pStyle w:val="NoSpacing"/>
        <w:jc w:val="center"/>
      </w:pPr>
    </w:p>
    <w:p w14:paraId="47DF87A6" w14:textId="77777777" w:rsidR="00130F55" w:rsidRPr="003F3390" w:rsidRDefault="00130F55" w:rsidP="002F0EB6">
      <w:pPr>
        <w:pStyle w:val="NoSpacing"/>
        <w:jc w:val="center"/>
      </w:pPr>
    </w:p>
    <w:p w14:paraId="47DF87A7" w14:textId="77777777" w:rsidR="00130F55" w:rsidRPr="003F3390" w:rsidRDefault="00130F55" w:rsidP="002F0EB6">
      <w:pPr>
        <w:pStyle w:val="NoSpacing"/>
        <w:jc w:val="center"/>
      </w:pPr>
    </w:p>
    <w:p w14:paraId="47DF87A8" w14:textId="77777777" w:rsidR="00130F55" w:rsidRPr="003F3390" w:rsidRDefault="00130F55" w:rsidP="002F0EB6">
      <w:pPr>
        <w:pStyle w:val="NoSpacing"/>
        <w:jc w:val="center"/>
      </w:pPr>
    </w:p>
    <w:p w14:paraId="47DF87A9" w14:textId="77777777" w:rsidR="00130F55" w:rsidRPr="003F3390" w:rsidRDefault="00130F55" w:rsidP="002F0EB6">
      <w:pPr>
        <w:pStyle w:val="NoSpacing"/>
        <w:jc w:val="center"/>
      </w:pPr>
    </w:p>
    <w:p w14:paraId="47DF87AA" w14:textId="77777777" w:rsidR="00130F55" w:rsidRPr="003F3390" w:rsidRDefault="00130F55" w:rsidP="002F0EB6">
      <w:pPr>
        <w:pStyle w:val="NoSpacing"/>
        <w:jc w:val="center"/>
      </w:pPr>
    </w:p>
    <w:p w14:paraId="47DF87AB" w14:textId="77777777" w:rsidR="00130F55" w:rsidRPr="003F3390" w:rsidRDefault="00130F55" w:rsidP="002F0EB6">
      <w:pPr>
        <w:pStyle w:val="NoSpacing"/>
        <w:jc w:val="center"/>
      </w:pPr>
    </w:p>
    <w:p w14:paraId="47DF87AC" w14:textId="77777777" w:rsidR="00130F55" w:rsidRPr="003F3390" w:rsidRDefault="00130F55" w:rsidP="002F0EB6">
      <w:pPr>
        <w:pStyle w:val="NoSpacing"/>
        <w:jc w:val="center"/>
      </w:pPr>
    </w:p>
    <w:p w14:paraId="47DF87AD" w14:textId="77777777" w:rsidR="00130F55" w:rsidRPr="003F3390" w:rsidRDefault="00130F55" w:rsidP="002F0EB6">
      <w:pPr>
        <w:pStyle w:val="NoSpacing"/>
        <w:jc w:val="center"/>
      </w:pPr>
    </w:p>
    <w:p w14:paraId="47DF87AE" w14:textId="77777777" w:rsidR="00130F55" w:rsidRPr="003F3390" w:rsidRDefault="00130F55" w:rsidP="002F0EB6">
      <w:pPr>
        <w:pStyle w:val="NoSpacing"/>
        <w:jc w:val="center"/>
      </w:pPr>
    </w:p>
    <w:p w14:paraId="47DF87AF" w14:textId="77777777" w:rsidR="00130F55" w:rsidRPr="003F3390" w:rsidRDefault="00130F55" w:rsidP="002F0EB6">
      <w:pPr>
        <w:pStyle w:val="NoSpacing"/>
        <w:jc w:val="center"/>
      </w:pPr>
    </w:p>
    <w:p w14:paraId="47DF87B0" w14:textId="77777777" w:rsidR="00130F55" w:rsidRPr="003F3390" w:rsidRDefault="00130F55" w:rsidP="002F0EB6">
      <w:pPr>
        <w:pStyle w:val="NoSpacing"/>
        <w:jc w:val="center"/>
      </w:pPr>
    </w:p>
    <w:p w14:paraId="47DF87B1" w14:textId="77777777" w:rsidR="00130F55" w:rsidRPr="003F3390" w:rsidRDefault="00130F55" w:rsidP="002F0EB6">
      <w:pPr>
        <w:pStyle w:val="NoSpacing"/>
        <w:jc w:val="center"/>
      </w:pPr>
    </w:p>
    <w:p w14:paraId="47DF87B2" w14:textId="77777777" w:rsidR="00130F55" w:rsidRPr="003F3390" w:rsidRDefault="00130F55" w:rsidP="002F0EB6">
      <w:pPr>
        <w:pStyle w:val="NoSpacing"/>
        <w:jc w:val="center"/>
      </w:pPr>
    </w:p>
    <w:p w14:paraId="47DF87B3" w14:textId="77777777" w:rsidR="00130F55" w:rsidRPr="003F3390" w:rsidRDefault="00130F55" w:rsidP="002F0EB6">
      <w:pPr>
        <w:pStyle w:val="NoSpacing"/>
        <w:jc w:val="center"/>
      </w:pPr>
    </w:p>
    <w:p w14:paraId="47DF87B4" w14:textId="77777777" w:rsidR="00130F55" w:rsidRPr="003F3390" w:rsidRDefault="00130F55" w:rsidP="002F0EB6">
      <w:pPr>
        <w:pStyle w:val="NoSpacing"/>
        <w:jc w:val="center"/>
      </w:pPr>
    </w:p>
    <w:p w14:paraId="47DF87B5" w14:textId="77777777" w:rsidR="00130F55" w:rsidRPr="003F3390" w:rsidRDefault="00130F55" w:rsidP="002F0EB6">
      <w:pPr>
        <w:pStyle w:val="NoSpacing"/>
        <w:jc w:val="center"/>
      </w:pPr>
    </w:p>
    <w:p w14:paraId="47DF87B6" w14:textId="77777777" w:rsidR="00130F55" w:rsidRPr="003F3390" w:rsidRDefault="00130F55" w:rsidP="002F0EB6">
      <w:pPr>
        <w:pStyle w:val="NoSpacing"/>
        <w:jc w:val="center"/>
      </w:pPr>
    </w:p>
    <w:p w14:paraId="47DF87B7" w14:textId="77777777" w:rsidR="00130F55" w:rsidRPr="003F3390" w:rsidRDefault="00130F55" w:rsidP="002F0EB6">
      <w:pPr>
        <w:pStyle w:val="NoSpacing"/>
        <w:jc w:val="center"/>
      </w:pPr>
    </w:p>
    <w:p w14:paraId="47DF87B8" w14:textId="77777777" w:rsidR="00130F55" w:rsidRPr="003F3390" w:rsidRDefault="00130F55" w:rsidP="002F0EB6">
      <w:pPr>
        <w:pStyle w:val="NoSpacing"/>
        <w:jc w:val="center"/>
      </w:pPr>
    </w:p>
    <w:p w14:paraId="47DF87B9" w14:textId="77777777" w:rsidR="00130F55" w:rsidRPr="003F3390" w:rsidRDefault="00130F55" w:rsidP="002F0EB6">
      <w:pPr>
        <w:pStyle w:val="NoSpacing"/>
        <w:jc w:val="center"/>
      </w:pPr>
    </w:p>
    <w:p w14:paraId="47DF87BA" w14:textId="77777777" w:rsidR="00130F55" w:rsidRPr="003F3390" w:rsidRDefault="00130F55" w:rsidP="002F0EB6">
      <w:pPr>
        <w:pStyle w:val="NoSpacing"/>
        <w:jc w:val="center"/>
      </w:pPr>
    </w:p>
    <w:p w14:paraId="47DF87BB" w14:textId="77777777" w:rsidR="00130F55" w:rsidRPr="003F3390" w:rsidRDefault="00130F55" w:rsidP="002F0EB6">
      <w:pPr>
        <w:pStyle w:val="NoSpacing"/>
        <w:jc w:val="center"/>
      </w:pPr>
    </w:p>
    <w:p w14:paraId="47DF87BC" w14:textId="77777777" w:rsidR="00130F55" w:rsidRPr="003F3390" w:rsidRDefault="00130F55" w:rsidP="002F0EB6">
      <w:pPr>
        <w:pStyle w:val="NoSpacing"/>
        <w:jc w:val="center"/>
      </w:pPr>
    </w:p>
    <w:p w14:paraId="47DF87BD" w14:textId="77777777" w:rsidR="00130F55" w:rsidRPr="003F3390" w:rsidRDefault="00130F55" w:rsidP="002F0EB6">
      <w:pPr>
        <w:pStyle w:val="NoSpacing"/>
        <w:jc w:val="center"/>
      </w:pPr>
    </w:p>
    <w:p w14:paraId="47DF87BE" w14:textId="77777777" w:rsidR="00130F55" w:rsidRPr="003F3390" w:rsidRDefault="00130F55" w:rsidP="002F0EB6">
      <w:pPr>
        <w:pStyle w:val="NoSpacing"/>
        <w:jc w:val="center"/>
      </w:pPr>
    </w:p>
    <w:p w14:paraId="47DF87BF" w14:textId="77777777" w:rsidR="00130F55" w:rsidRPr="003F3390" w:rsidRDefault="00130F55" w:rsidP="002F0EB6">
      <w:pPr>
        <w:pStyle w:val="NoSpacing"/>
        <w:jc w:val="center"/>
      </w:pPr>
    </w:p>
    <w:p w14:paraId="47DF87C0" w14:textId="77777777" w:rsidR="00130F55" w:rsidRPr="003F3390" w:rsidRDefault="00130F55" w:rsidP="002F0EB6">
      <w:pPr>
        <w:pStyle w:val="NoSpacing"/>
        <w:jc w:val="center"/>
      </w:pPr>
    </w:p>
    <w:p w14:paraId="47DF87C1" w14:textId="77777777" w:rsidR="00130F55" w:rsidRPr="003F3390" w:rsidRDefault="00130F55" w:rsidP="002F0EB6">
      <w:pPr>
        <w:pStyle w:val="NoSpacing"/>
        <w:jc w:val="center"/>
      </w:pPr>
    </w:p>
    <w:p w14:paraId="47DF87C2" w14:textId="77777777" w:rsidR="00130F55" w:rsidRPr="003F3390" w:rsidRDefault="00130F55" w:rsidP="002F0EB6">
      <w:pPr>
        <w:pStyle w:val="NoSpacing"/>
        <w:jc w:val="center"/>
      </w:pPr>
    </w:p>
    <w:p w14:paraId="47DF87C3" w14:textId="77777777" w:rsidR="00130F55" w:rsidRPr="003F3390" w:rsidRDefault="00130F55" w:rsidP="002F0EB6">
      <w:pPr>
        <w:pStyle w:val="NoSpacing"/>
        <w:jc w:val="center"/>
      </w:pPr>
    </w:p>
    <w:p w14:paraId="47DF87C4" w14:textId="77777777" w:rsidR="00130F55" w:rsidRPr="003F3390" w:rsidRDefault="00130F55" w:rsidP="002F0EB6">
      <w:pPr>
        <w:pStyle w:val="NoSpacing"/>
        <w:jc w:val="center"/>
      </w:pPr>
    </w:p>
    <w:p w14:paraId="47DF87C5" w14:textId="77777777" w:rsidR="00130F55" w:rsidRPr="003F3390" w:rsidRDefault="00130F55" w:rsidP="002F0EB6">
      <w:pPr>
        <w:pStyle w:val="NoSpacing"/>
        <w:jc w:val="center"/>
      </w:pPr>
    </w:p>
    <w:p w14:paraId="47DF87C6" w14:textId="77777777" w:rsidR="00130F55" w:rsidRPr="003F3390" w:rsidRDefault="00130F55" w:rsidP="002F0EB6">
      <w:pPr>
        <w:pStyle w:val="NoSpacing"/>
        <w:jc w:val="center"/>
      </w:pPr>
    </w:p>
    <w:p w14:paraId="47DF87C7" w14:textId="77777777" w:rsidR="00130F55" w:rsidRPr="003F3390" w:rsidRDefault="00130F55" w:rsidP="002F0EB6">
      <w:pPr>
        <w:pStyle w:val="NoSpacing"/>
        <w:jc w:val="center"/>
      </w:pPr>
    </w:p>
    <w:p w14:paraId="47DF87C8" w14:textId="77777777" w:rsidR="00130F55" w:rsidRPr="003F3390" w:rsidRDefault="00130F55" w:rsidP="002F0EB6">
      <w:pPr>
        <w:pStyle w:val="NoSpacing"/>
        <w:jc w:val="center"/>
      </w:pPr>
    </w:p>
    <w:p w14:paraId="47DF87C9" w14:textId="77777777" w:rsidR="00130F55" w:rsidRPr="003F3390" w:rsidRDefault="00130F55" w:rsidP="002F0EB6">
      <w:pPr>
        <w:pStyle w:val="NoSpacing"/>
        <w:jc w:val="center"/>
      </w:pPr>
    </w:p>
    <w:p w14:paraId="47DF87CA" w14:textId="77777777" w:rsidR="00130F55" w:rsidRPr="003F3390" w:rsidRDefault="00130F55" w:rsidP="002F0EB6">
      <w:pPr>
        <w:pStyle w:val="NoSpacing"/>
        <w:jc w:val="center"/>
      </w:pPr>
    </w:p>
    <w:tbl>
      <w:tblPr>
        <w:tblStyle w:val="TableGrid"/>
        <w:tblW w:w="9369" w:type="dxa"/>
        <w:tblLook w:val="04A0" w:firstRow="1" w:lastRow="0" w:firstColumn="1" w:lastColumn="0" w:noHBand="0" w:noVBand="1"/>
      </w:tblPr>
      <w:tblGrid>
        <w:gridCol w:w="9369"/>
      </w:tblGrid>
      <w:tr w:rsidR="004E71C5" w14:paraId="47DF87CE" w14:textId="77777777" w:rsidTr="006311BF">
        <w:trPr>
          <w:trHeight w:val="336"/>
        </w:trPr>
        <w:tc>
          <w:tcPr>
            <w:tcW w:w="9369" w:type="dxa"/>
          </w:tcPr>
          <w:p w14:paraId="47DF87CB" w14:textId="77777777" w:rsidR="0090090C" w:rsidRPr="003F3390" w:rsidRDefault="00143D93" w:rsidP="006311BF">
            <w:pPr>
              <w:pStyle w:val="NoSpacing"/>
              <w:jc w:val="center"/>
              <w:rPr>
                <w:rFonts w:cstheme="minorHAnsi"/>
                <w:b/>
              </w:rPr>
            </w:pPr>
            <w:r w:rsidRPr="003F3390">
              <w:rPr>
                <w:rFonts w:cstheme="minorHAnsi"/>
                <w:b/>
              </w:rPr>
              <w:lastRenderedPageBreak/>
              <w:br w:type="page"/>
            </w:r>
            <w:r w:rsidRPr="003F3390">
              <w:rPr>
                <w:rFonts w:cstheme="minorHAnsi"/>
                <w:noProof/>
              </w:rPr>
              <w:drawing>
                <wp:inline distT="0" distB="0" distL="0" distR="0" wp14:anchorId="47DF91B0" wp14:editId="47DF91B1">
                  <wp:extent cx="2114754" cy="932878"/>
                  <wp:effectExtent l="0" t="0" r="0" b="635"/>
                  <wp:docPr id="32" name="Picture 32"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746832" name="Picture 32"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7CC" w14:textId="77777777" w:rsidR="0090090C" w:rsidRPr="003F3390" w:rsidRDefault="00143D93" w:rsidP="006311BF">
            <w:pPr>
              <w:pStyle w:val="NoSpacing"/>
              <w:jc w:val="center"/>
              <w:rPr>
                <w:rFonts w:cstheme="minorHAnsi"/>
                <w:b/>
              </w:rPr>
            </w:pPr>
            <w:r w:rsidRPr="003F3390">
              <w:rPr>
                <w:rFonts w:cstheme="minorHAnsi"/>
                <w:b/>
              </w:rPr>
              <w:t>Policy and Procedure Manual</w:t>
            </w:r>
          </w:p>
          <w:p w14:paraId="47DF87CD" w14:textId="77777777" w:rsidR="0090090C" w:rsidRPr="003F3390" w:rsidRDefault="0090090C" w:rsidP="006311BF">
            <w:pPr>
              <w:pStyle w:val="NoSpacing"/>
              <w:jc w:val="center"/>
              <w:rPr>
                <w:rFonts w:cstheme="minorHAnsi"/>
              </w:rPr>
            </w:pPr>
          </w:p>
        </w:tc>
      </w:tr>
      <w:tr w:rsidR="004E71C5" w14:paraId="47DF87D0" w14:textId="77777777">
        <w:trPr>
          <w:trHeight w:val="298"/>
        </w:trPr>
        <w:tc>
          <w:tcPr>
            <w:tcW w:w="9369" w:type="dxa"/>
          </w:tcPr>
          <w:p w14:paraId="47DF87CF" w14:textId="77777777" w:rsidR="003233DD" w:rsidRPr="003F3390" w:rsidRDefault="00143D93" w:rsidP="009B2C9B">
            <w:pPr>
              <w:rPr>
                <w:b/>
                <w:bCs/>
              </w:rPr>
            </w:pPr>
            <w:r w:rsidRPr="003F3390">
              <w:rPr>
                <w:b/>
                <w:bCs/>
                <w:color w:val="000000" w:themeColor="text1"/>
              </w:rPr>
              <w:t>Chapter 11: Training to Fulfill Job Functions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7D2" w14:textId="77777777" w:rsidTr="006311BF">
        <w:trPr>
          <w:trHeight w:val="266"/>
        </w:trPr>
        <w:tc>
          <w:tcPr>
            <w:tcW w:w="9369" w:type="dxa"/>
          </w:tcPr>
          <w:p w14:paraId="47DF87D1" w14:textId="77777777" w:rsidR="0090090C" w:rsidRPr="003F3390" w:rsidRDefault="00143D93" w:rsidP="009B2C9B">
            <w:pPr>
              <w:pStyle w:val="Heading2"/>
            </w:pPr>
            <w:bookmarkStart w:id="121" w:name="_Toc56457987"/>
            <w:bookmarkStart w:id="122" w:name="_Toc178088731"/>
            <w:r w:rsidRPr="003F3390">
              <w:t>Section: 11-4</w:t>
            </w:r>
            <w:bookmarkEnd w:id="121"/>
            <w:r w:rsidRPr="003F3390">
              <w:t xml:space="preserve">: </w:t>
            </w:r>
            <w:r w:rsidR="0017175F" w:rsidRPr="003F3390">
              <w:t>O</w:t>
            </w:r>
            <w:r w:rsidRPr="003F3390">
              <w:t xml:space="preserve">ngoing </w:t>
            </w:r>
            <w:r w:rsidR="0017175F" w:rsidRPr="003F3390">
              <w:t>T</w:t>
            </w:r>
            <w:r w:rsidRPr="003F3390">
              <w:t>raining</w:t>
            </w:r>
            <w:bookmarkEnd w:id="122"/>
          </w:p>
        </w:tc>
      </w:tr>
    </w:tbl>
    <w:p w14:paraId="47DF87D3" w14:textId="77777777" w:rsidR="0090090C" w:rsidRPr="003F3390" w:rsidRDefault="0090090C" w:rsidP="0090090C">
      <w:pPr>
        <w:pStyle w:val="NoSpacing"/>
        <w:rPr>
          <w:rFonts w:cstheme="minorHAnsi"/>
        </w:rPr>
      </w:pPr>
    </w:p>
    <w:p w14:paraId="47DF87D4" w14:textId="77777777" w:rsidR="0090090C" w:rsidRPr="003F3390" w:rsidRDefault="00143D93" w:rsidP="0090090C">
      <w:pPr>
        <w:pStyle w:val="NoSpacing"/>
        <w:rPr>
          <w:rFonts w:cstheme="minorHAnsi"/>
          <w:b/>
        </w:rPr>
      </w:pPr>
      <w:r w:rsidRPr="003F3390">
        <w:rPr>
          <w:rFonts w:cstheme="minorHAnsi"/>
          <w:b/>
        </w:rPr>
        <w:t>POLICY</w:t>
      </w:r>
    </w:p>
    <w:p w14:paraId="47DF87D5" w14:textId="77777777" w:rsidR="0090090C" w:rsidRPr="003F3390" w:rsidRDefault="00143D93" w:rsidP="0090090C">
      <w:pPr>
        <w:pStyle w:val="NoSpacing"/>
        <w:rPr>
          <w:rFonts w:cstheme="minorHAnsi"/>
        </w:rPr>
      </w:pPr>
      <w:r w:rsidRPr="003F3390">
        <w:rPr>
          <w:rFonts w:cstheme="minorHAnsi"/>
        </w:rPr>
        <w:t xml:space="preserve">The site ensures direct service staff, supervisors and program managers hired longer than twelve months receive annual training based on the individual’s needs, knowledge, and skill base.  Additionally, all staff receive training annually related to child abuse and neglect to stay updated on current child welfare policies, practices, and trends in their community and annual training related to diversity, equity, inclusion and belonging. </w:t>
      </w:r>
    </w:p>
    <w:p w14:paraId="47DF87D6" w14:textId="77777777" w:rsidR="0090090C" w:rsidRPr="003F3390" w:rsidRDefault="00143D93" w:rsidP="0090090C">
      <w:pPr>
        <w:pStyle w:val="NoSpacing"/>
        <w:rPr>
          <w:rFonts w:cstheme="minorHAnsi"/>
          <w:u w:val="single"/>
        </w:rPr>
      </w:pPr>
      <w:r w:rsidRPr="003F3390">
        <w:rPr>
          <w:rFonts w:cstheme="minorHAnsi"/>
        </w:rPr>
        <w:t xml:space="preserve"> </w:t>
      </w:r>
    </w:p>
    <w:p w14:paraId="47DF87D7" w14:textId="77777777" w:rsidR="0090090C" w:rsidRPr="003F3390" w:rsidRDefault="00143D93" w:rsidP="0090090C">
      <w:pPr>
        <w:pStyle w:val="NoSpacing"/>
        <w:rPr>
          <w:rFonts w:cstheme="minorHAnsi"/>
          <w:u w:val="single"/>
        </w:rPr>
      </w:pPr>
      <w:r w:rsidRPr="003F3390">
        <w:rPr>
          <w:rFonts w:cstheme="minorHAnsi"/>
          <w:u w:val="single"/>
        </w:rPr>
        <w:t>Healthy Families America (HFA) References</w:t>
      </w:r>
    </w:p>
    <w:p w14:paraId="47DF87D8" w14:textId="77777777" w:rsidR="0090090C" w:rsidRPr="003F3390" w:rsidRDefault="00143D93" w:rsidP="0090090C">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11-4.A, B &amp; C </w:t>
      </w:r>
    </w:p>
    <w:p w14:paraId="47DF87D9" w14:textId="77777777" w:rsidR="0090090C" w:rsidRPr="003F3390" w:rsidRDefault="0090090C" w:rsidP="0090090C">
      <w:pPr>
        <w:pStyle w:val="NoSpacing"/>
        <w:rPr>
          <w:rFonts w:cstheme="minorHAnsi"/>
          <w:u w:val="single"/>
        </w:rPr>
      </w:pPr>
    </w:p>
    <w:p w14:paraId="47DF87DA" w14:textId="77777777" w:rsidR="0090090C" w:rsidRPr="003F3390" w:rsidRDefault="00143D93" w:rsidP="0090090C">
      <w:pPr>
        <w:pStyle w:val="NoSpacing"/>
        <w:rPr>
          <w:rFonts w:cstheme="minorHAnsi"/>
          <w:b/>
        </w:rPr>
      </w:pPr>
      <w:r w:rsidRPr="003F3390">
        <w:rPr>
          <w:rFonts w:cstheme="minorHAnsi"/>
          <w:b/>
        </w:rPr>
        <w:t>PROCEDURES</w:t>
      </w:r>
    </w:p>
    <w:p w14:paraId="47DF87DB" w14:textId="77777777" w:rsidR="0090090C" w:rsidRPr="003F3390" w:rsidRDefault="00143D93" w:rsidP="0090090C">
      <w:pPr>
        <w:pStyle w:val="NoSpacing"/>
        <w:rPr>
          <w:rFonts w:cstheme="minorHAnsi"/>
          <w:u w:val="single"/>
        </w:rPr>
      </w:pPr>
      <w:r w:rsidRPr="003F3390">
        <w:rPr>
          <w:rFonts w:cstheme="minorHAnsi"/>
          <w:u w:val="single"/>
        </w:rPr>
        <w:t>The Local HFI Site will:</w:t>
      </w:r>
    </w:p>
    <w:p w14:paraId="47DF87DC" w14:textId="77777777" w:rsidR="0090090C" w:rsidRPr="003F3390" w:rsidRDefault="00143D93" w:rsidP="0090090C">
      <w:pPr>
        <w:pStyle w:val="NoSpacing"/>
        <w:ind w:left="720" w:hanging="360"/>
        <w:rPr>
          <w:rFonts w:cstheme="minorHAnsi"/>
        </w:rPr>
      </w:pPr>
      <w:r w:rsidRPr="003F3390">
        <w:rPr>
          <w:rFonts w:cstheme="minorHAnsi"/>
        </w:rPr>
        <w:t>Process steps</w:t>
      </w:r>
    </w:p>
    <w:p w14:paraId="47DF87DD" w14:textId="77777777" w:rsidR="0090090C" w:rsidRPr="003F3390" w:rsidRDefault="0090090C" w:rsidP="0090090C">
      <w:pPr>
        <w:pStyle w:val="NoSpacing"/>
        <w:ind w:left="720" w:hanging="360"/>
        <w:rPr>
          <w:rFonts w:cstheme="minorHAnsi"/>
        </w:rPr>
      </w:pPr>
    </w:p>
    <w:p w14:paraId="47DF87DE" w14:textId="77777777" w:rsidR="0090090C" w:rsidRPr="003F3390" w:rsidRDefault="00143D93" w:rsidP="0090090C">
      <w:pPr>
        <w:pStyle w:val="NoSpacing"/>
        <w:numPr>
          <w:ilvl w:val="0"/>
          <w:numId w:val="156"/>
        </w:numPr>
        <w:rPr>
          <w:rFonts w:cstheme="minorHAnsi"/>
        </w:rPr>
      </w:pPr>
      <w:r w:rsidRPr="003F3390">
        <w:rPr>
          <w:rFonts w:cstheme="minorHAnsi"/>
        </w:rPr>
        <w:t>Assess all staff’s (direct service</w:t>
      </w:r>
      <w:r w:rsidR="004710F7" w:rsidRPr="003F3390">
        <w:rPr>
          <w:rFonts w:cstheme="minorHAnsi"/>
        </w:rPr>
        <w:t xml:space="preserve"> staff</w:t>
      </w:r>
      <w:r w:rsidRPr="003F3390">
        <w:rPr>
          <w:rFonts w:cstheme="minorHAnsi"/>
        </w:rPr>
        <w:t>, supervisor, and program manager) knowledge and skill base to plan ongoing trainings.</w:t>
      </w:r>
    </w:p>
    <w:p w14:paraId="47DF87DF" w14:textId="77777777" w:rsidR="0090090C" w:rsidRPr="003F3390" w:rsidRDefault="00143D93" w:rsidP="0090090C">
      <w:pPr>
        <w:pStyle w:val="NoSpacing"/>
        <w:numPr>
          <w:ilvl w:val="1"/>
          <w:numId w:val="156"/>
        </w:numPr>
        <w:rPr>
          <w:rFonts w:cstheme="minorHAnsi"/>
        </w:rPr>
      </w:pPr>
      <w:r w:rsidRPr="003F3390">
        <w:rPr>
          <w:rFonts w:cstheme="minorHAnsi"/>
        </w:rPr>
        <w:t>The staff member and supervisor collaborate to identify individual training needs and determine what additional training topics would be most beneficial in enhancing job performance and support professional development. This determination would be based upon worker knowledge, skill base and interest.</w:t>
      </w:r>
    </w:p>
    <w:p w14:paraId="47DF87E0" w14:textId="77777777" w:rsidR="0090090C" w:rsidRPr="003F3390" w:rsidRDefault="00143D93" w:rsidP="0090090C">
      <w:pPr>
        <w:pStyle w:val="NoSpacing"/>
        <w:numPr>
          <w:ilvl w:val="1"/>
          <w:numId w:val="156"/>
        </w:numPr>
        <w:rPr>
          <w:rFonts w:cstheme="minorHAnsi"/>
        </w:rPr>
      </w:pPr>
      <w:r w:rsidRPr="003F3390">
        <w:rPr>
          <w:rFonts w:cstheme="minorHAnsi"/>
        </w:rPr>
        <w:t>All staff do not have to attend the same trainings.</w:t>
      </w:r>
    </w:p>
    <w:p w14:paraId="47DF87E1" w14:textId="77777777" w:rsidR="0090090C" w:rsidRPr="003F3390" w:rsidRDefault="00143D93" w:rsidP="0090090C">
      <w:pPr>
        <w:pStyle w:val="NoSpacing"/>
        <w:numPr>
          <w:ilvl w:val="1"/>
          <w:numId w:val="156"/>
        </w:numPr>
        <w:rPr>
          <w:rFonts w:cstheme="minorHAnsi"/>
        </w:rPr>
      </w:pPr>
      <w:r w:rsidRPr="003F3390">
        <w:rPr>
          <w:rFonts w:cstheme="minorHAnsi"/>
        </w:rPr>
        <w:t xml:space="preserve">See the </w:t>
      </w:r>
      <w:r w:rsidRPr="003F3390">
        <w:rPr>
          <w:rFonts w:cstheme="minorHAnsi"/>
          <w:i/>
          <w:iCs/>
        </w:rPr>
        <w:t xml:space="preserve">intent </w:t>
      </w:r>
      <w:r w:rsidRPr="003F3390">
        <w:rPr>
          <w:rFonts w:cstheme="minorHAnsi"/>
        </w:rPr>
        <w:t>sections in the BPS for the 11-4 standards for additional information on satisfying these annual training requirements.</w:t>
      </w:r>
    </w:p>
    <w:p w14:paraId="47DF87E2" w14:textId="77777777" w:rsidR="0090090C" w:rsidRPr="003F3390" w:rsidRDefault="00143D93" w:rsidP="0090090C">
      <w:pPr>
        <w:pStyle w:val="NoSpacing"/>
        <w:numPr>
          <w:ilvl w:val="0"/>
          <w:numId w:val="156"/>
        </w:numPr>
        <w:rPr>
          <w:rFonts w:cstheme="minorHAnsi"/>
        </w:rPr>
      </w:pPr>
      <w:r w:rsidRPr="003F3390">
        <w:rPr>
          <w:rFonts w:cstheme="minorHAnsi"/>
        </w:rPr>
        <w:t>Ensure all staff (direct service</w:t>
      </w:r>
      <w:r w:rsidR="00A76ED8" w:rsidRPr="003F3390">
        <w:rPr>
          <w:rFonts w:cstheme="minorHAnsi"/>
        </w:rPr>
        <w:t xml:space="preserve"> staff</w:t>
      </w:r>
      <w:r w:rsidRPr="003F3390">
        <w:rPr>
          <w:rFonts w:cstheme="minorHAnsi"/>
        </w:rPr>
        <w:t>, supervisor, and program manager) receive training annually related to child abuse and neglect to stay updated on current child welfare policies, practices, and trends in their community.</w:t>
      </w:r>
    </w:p>
    <w:p w14:paraId="47DF87E3" w14:textId="77777777" w:rsidR="0090090C" w:rsidRDefault="00143D93" w:rsidP="0090090C">
      <w:pPr>
        <w:pStyle w:val="NoSpacing"/>
        <w:numPr>
          <w:ilvl w:val="0"/>
          <w:numId w:val="156"/>
        </w:numPr>
        <w:rPr>
          <w:rFonts w:cstheme="minorHAnsi"/>
        </w:rPr>
      </w:pPr>
      <w:r w:rsidRPr="003F3390">
        <w:rPr>
          <w:rFonts w:cstheme="minorHAnsi"/>
        </w:rPr>
        <w:t>Ensure all staff (direct service</w:t>
      </w:r>
      <w:r w:rsidR="00A76ED8" w:rsidRPr="003F3390">
        <w:rPr>
          <w:rFonts w:cstheme="minorHAnsi"/>
        </w:rPr>
        <w:t xml:space="preserve"> staff</w:t>
      </w:r>
      <w:r w:rsidRPr="003F3390">
        <w:rPr>
          <w:rFonts w:cstheme="minorHAnsi"/>
        </w:rPr>
        <w:t>, supervisor, and program manager), receive annual training designed to increase awareness and understanding of concepts associated with diversity, equity inclusion and belonging and how families, communities, home visiting services, and staff are impacted.</w:t>
      </w:r>
    </w:p>
    <w:p w14:paraId="1CEC58C5" w14:textId="70081D8A" w:rsidR="005F4AD2" w:rsidRDefault="005F4AD2" w:rsidP="0090090C">
      <w:pPr>
        <w:pStyle w:val="NoSpacing"/>
        <w:numPr>
          <w:ilvl w:val="0"/>
          <w:numId w:val="156"/>
        </w:numPr>
        <w:rPr>
          <w:rFonts w:cstheme="minorHAnsi"/>
        </w:rPr>
      </w:pPr>
      <w:r>
        <w:rPr>
          <w:rFonts w:cstheme="minorHAnsi"/>
        </w:rPr>
        <w:t>Ensure all</w:t>
      </w:r>
      <w:r w:rsidR="00AE01A5">
        <w:rPr>
          <w:rFonts w:cstheme="minorHAnsi"/>
        </w:rPr>
        <w:t xml:space="preserve"> newly hired direct service staff complete core follow-up trainings </w:t>
      </w:r>
      <w:r w:rsidR="00145B6F">
        <w:rPr>
          <w:rFonts w:cstheme="minorHAnsi"/>
        </w:rPr>
        <w:t>within 6-18mo post Foundations Core training.</w:t>
      </w:r>
    </w:p>
    <w:p w14:paraId="7594B340" w14:textId="0ED1D8DE" w:rsidR="00CD4ACD" w:rsidRPr="003F3390" w:rsidRDefault="00CD4ACD" w:rsidP="0090090C">
      <w:pPr>
        <w:pStyle w:val="NoSpacing"/>
        <w:numPr>
          <w:ilvl w:val="0"/>
          <w:numId w:val="156"/>
        </w:numPr>
        <w:rPr>
          <w:rFonts w:cstheme="minorHAnsi"/>
        </w:rPr>
      </w:pPr>
      <w:r>
        <w:rPr>
          <w:rFonts w:cstheme="minorHAnsi"/>
        </w:rPr>
        <w:t xml:space="preserve">  E</w:t>
      </w:r>
      <w:r w:rsidR="007A4D69">
        <w:rPr>
          <w:rFonts w:cstheme="minorHAnsi"/>
        </w:rPr>
        <w:t>nsure all</w:t>
      </w:r>
      <w:r w:rsidR="005F4AD2">
        <w:rPr>
          <w:rFonts w:cstheme="minorHAnsi"/>
        </w:rPr>
        <w:t xml:space="preserve"> </w:t>
      </w:r>
      <w:r w:rsidR="00CF05C0">
        <w:rPr>
          <w:rFonts w:cstheme="minorHAnsi"/>
        </w:rPr>
        <w:t>S</w:t>
      </w:r>
      <w:r w:rsidR="007A4D69">
        <w:rPr>
          <w:rFonts w:cstheme="minorHAnsi"/>
        </w:rPr>
        <w:t>upervisor</w:t>
      </w:r>
      <w:r w:rsidR="005F4AD2">
        <w:rPr>
          <w:rFonts w:cstheme="minorHAnsi"/>
        </w:rPr>
        <w:t>s and</w:t>
      </w:r>
      <w:r w:rsidR="007A4D69">
        <w:rPr>
          <w:rFonts w:cstheme="minorHAnsi"/>
        </w:rPr>
        <w:t xml:space="preserve"> </w:t>
      </w:r>
      <w:r w:rsidR="00CF05C0">
        <w:rPr>
          <w:rFonts w:cstheme="minorHAnsi"/>
        </w:rPr>
        <w:t>P</w:t>
      </w:r>
      <w:r w:rsidR="007A4D69">
        <w:rPr>
          <w:rFonts w:cstheme="minorHAnsi"/>
        </w:rPr>
        <w:t>rogram manager</w:t>
      </w:r>
      <w:r w:rsidR="005F4AD2">
        <w:rPr>
          <w:rFonts w:cstheme="minorHAnsi"/>
        </w:rPr>
        <w:t xml:space="preserve"> </w:t>
      </w:r>
      <w:r w:rsidR="007A4D69">
        <w:rPr>
          <w:rFonts w:cstheme="minorHAnsi"/>
        </w:rPr>
        <w:t xml:space="preserve">receive </w:t>
      </w:r>
      <w:r w:rsidR="00D62D0E">
        <w:rPr>
          <w:rFonts w:cstheme="minorHAnsi"/>
        </w:rPr>
        <w:t>follow-up training related to their respective role once every 5yrs</w:t>
      </w:r>
      <w:r w:rsidR="006A36E3">
        <w:rPr>
          <w:rFonts w:cstheme="minorHAnsi"/>
        </w:rPr>
        <w:t>.</w:t>
      </w:r>
      <w:r w:rsidR="00D62D0E">
        <w:rPr>
          <w:rFonts w:cstheme="minorHAnsi"/>
        </w:rPr>
        <w:t xml:space="preserve"> </w:t>
      </w:r>
    </w:p>
    <w:p w14:paraId="47DF87E4" w14:textId="77777777" w:rsidR="0090090C" w:rsidRPr="003F3390" w:rsidRDefault="00143D93" w:rsidP="0090090C">
      <w:pPr>
        <w:pStyle w:val="NoSpacing"/>
        <w:ind w:left="720" w:hanging="360"/>
        <w:rPr>
          <w:rFonts w:cstheme="minorHAnsi"/>
        </w:rPr>
      </w:pPr>
      <w:r w:rsidRPr="003F3390">
        <w:rPr>
          <w:rFonts w:cstheme="minorHAnsi"/>
        </w:rPr>
        <w:tab/>
      </w:r>
      <w:r w:rsidRPr="003F3390">
        <w:rPr>
          <w:rFonts w:cstheme="minorHAnsi"/>
        </w:rPr>
        <w:tab/>
      </w:r>
    </w:p>
    <w:p w14:paraId="47DF87E5" w14:textId="77777777" w:rsidR="0090090C" w:rsidRPr="003F3390" w:rsidRDefault="00143D93" w:rsidP="0090090C">
      <w:pPr>
        <w:pStyle w:val="NoSpacing"/>
        <w:ind w:left="720" w:hanging="360"/>
        <w:rPr>
          <w:rFonts w:cstheme="minorHAnsi"/>
        </w:rPr>
      </w:pPr>
      <w:r w:rsidRPr="003F3390">
        <w:rPr>
          <w:rFonts w:cstheme="minorHAnsi"/>
        </w:rPr>
        <w:t>Documentation requirements</w:t>
      </w:r>
    </w:p>
    <w:p w14:paraId="47DF87E6" w14:textId="77777777" w:rsidR="0090090C" w:rsidRPr="003F3390" w:rsidRDefault="0090090C" w:rsidP="0090090C">
      <w:pPr>
        <w:pStyle w:val="NoSpacing"/>
        <w:ind w:left="720" w:hanging="360"/>
        <w:rPr>
          <w:rFonts w:cstheme="minorHAnsi"/>
        </w:rPr>
      </w:pPr>
    </w:p>
    <w:p w14:paraId="47DF87E7" w14:textId="77777777" w:rsidR="0090090C" w:rsidRPr="003F3390" w:rsidRDefault="00143D93" w:rsidP="0090090C">
      <w:pPr>
        <w:pStyle w:val="NoSpacing"/>
        <w:numPr>
          <w:ilvl w:val="0"/>
          <w:numId w:val="187"/>
        </w:numPr>
        <w:ind w:left="1080"/>
        <w:rPr>
          <w:rFonts w:cstheme="minorHAnsi"/>
        </w:rPr>
      </w:pPr>
      <w:r w:rsidRPr="003F3390">
        <w:rPr>
          <w:rFonts w:cstheme="minorHAnsi"/>
        </w:rPr>
        <w:lastRenderedPageBreak/>
        <w:t>Document receipt of training in the site training log or HFA training log.</w:t>
      </w:r>
    </w:p>
    <w:p w14:paraId="47DF87E8" w14:textId="77777777" w:rsidR="0090090C" w:rsidRPr="003F3390" w:rsidRDefault="0090090C" w:rsidP="0090090C">
      <w:pPr>
        <w:pStyle w:val="NoSpacing"/>
        <w:ind w:left="720" w:hanging="360"/>
        <w:rPr>
          <w:rFonts w:cstheme="minorHAnsi"/>
        </w:rPr>
      </w:pPr>
    </w:p>
    <w:p w14:paraId="47DF87E9" w14:textId="77777777" w:rsidR="0090090C" w:rsidRPr="003F3390" w:rsidRDefault="0090090C" w:rsidP="0090090C">
      <w:pPr>
        <w:pStyle w:val="NoSpacing"/>
        <w:rPr>
          <w:rFonts w:cstheme="minorHAnsi"/>
        </w:rPr>
      </w:pPr>
    </w:p>
    <w:p w14:paraId="47DF87EA" w14:textId="77777777" w:rsidR="0090090C" w:rsidRPr="003F3390" w:rsidRDefault="0090090C" w:rsidP="0090090C">
      <w:pPr>
        <w:pStyle w:val="NoSpacing"/>
        <w:rPr>
          <w:rFonts w:cstheme="minorHAnsi"/>
        </w:rPr>
      </w:pPr>
    </w:p>
    <w:p w14:paraId="47DF87EB" w14:textId="77777777" w:rsidR="0090090C" w:rsidRPr="003F3390" w:rsidRDefault="00143D93" w:rsidP="0090090C">
      <w:pPr>
        <w:pStyle w:val="NoSpacing"/>
        <w:rPr>
          <w:rFonts w:cstheme="minorHAnsi"/>
          <w:b/>
        </w:rPr>
      </w:pPr>
      <w:r w:rsidRPr="003F3390">
        <w:rPr>
          <w:rFonts w:cstheme="minorHAnsi"/>
          <w:b/>
        </w:rPr>
        <w:t>PRACTICE GUIDANCE</w:t>
      </w:r>
    </w:p>
    <w:p w14:paraId="47DF87EC" w14:textId="77777777" w:rsidR="0090090C" w:rsidRPr="003F3390" w:rsidRDefault="00143D93" w:rsidP="0090090C">
      <w:pPr>
        <w:pStyle w:val="NoSpacing"/>
        <w:rPr>
          <w:rFonts w:cstheme="minorHAnsi"/>
        </w:rPr>
      </w:pPr>
      <w:r w:rsidRPr="003F3390">
        <w:rPr>
          <w:rFonts w:cstheme="minorHAnsi"/>
        </w:rPr>
        <w:t>It is recommended supervisors assist staff in identifying relevant training opportunities to meet each staff person’s unique needs and all staff receive a minimum of fifteen (15) hours of ongoing training each year after the first year of hire to remain energized, enthused and up-to-date on recent advances in the field.</w:t>
      </w:r>
    </w:p>
    <w:p w14:paraId="47DF87ED" w14:textId="77777777" w:rsidR="0090090C" w:rsidRPr="003F3390" w:rsidRDefault="0090090C" w:rsidP="0090090C">
      <w:pPr>
        <w:rPr>
          <w:rFonts w:cstheme="minorHAnsi"/>
        </w:rPr>
      </w:pPr>
    </w:p>
    <w:p w14:paraId="47DF87EE" w14:textId="77777777" w:rsidR="0090090C" w:rsidRPr="003F3390" w:rsidRDefault="00143D93" w:rsidP="0090090C">
      <w:pPr>
        <w:pStyle w:val="NoSpacing"/>
        <w:rPr>
          <w:rFonts w:cstheme="minorHAnsi"/>
        </w:rPr>
      </w:pPr>
      <w:r w:rsidRPr="003F3390">
        <w:rPr>
          <w:rFonts w:cstheme="minorHAnsi"/>
          <w:b/>
        </w:rPr>
        <w:t>FORMS &amp; TOOLS</w:t>
      </w:r>
    </w:p>
    <w:p w14:paraId="47DF87EF" w14:textId="77777777" w:rsidR="00CC716A" w:rsidRPr="003F3390" w:rsidRDefault="00143D93" w:rsidP="000E6C06">
      <w:pPr>
        <w:pStyle w:val="NoSpacing"/>
      </w:pPr>
      <w:r w:rsidRPr="003F3390">
        <w:rPr>
          <w:rFonts w:cstheme="minorHAnsi"/>
        </w:rPr>
        <w:t xml:space="preserve">Indiana Department of Child Services offers a public online training and information course on Report Child Abuse and Neglect in Indiana: </w:t>
      </w:r>
      <w:hyperlink r:id="rId131" w:anchor="/" w:history="1">
        <w:r w:rsidR="00CC716A" w:rsidRPr="003F3390">
          <w:rPr>
            <w:rStyle w:val="Hyperlink"/>
          </w:rPr>
          <w:t>Reporting Abuse and Neglect - Overview</w:t>
        </w:r>
      </w:hyperlink>
    </w:p>
    <w:p w14:paraId="47DF87F0" w14:textId="77777777" w:rsidR="00086306" w:rsidRPr="003F3390" w:rsidRDefault="00143D93" w:rsidP="000E6C06">
      <w:pPr>
        <w:pStyle w:val="NoSpacing"/>
      </w:pPr>
      <w:r w:rsidRPr="003F3390">
        <w:rPr>
          <w:rFonts w:cstheme="minorHAnsi"/>
          <w:bCs/>
        </w:rPr>
        <w:t xml:space="preserve">HFA training tracking log found here:  </w:t>
      </w:r>
      <w:hyperlink r:id="rId132" w:history="1">
        <w:r w:rsidR="000E6C06" w:rsidRPr="003F3390">
          <w:rPr>
            <w:rStyle w:val="Hyperlink"/>
          </w:rPr>
          <w:t>HFA Training Log | Healthy Families America</w:t>
        </w:r>
      </w:hyperlink>
    </w:p>
    <w:p w14:paraId="47DF87F1" w14:textId="77777777" w:rsidR="00B52EFB" w:rsidRPr="003F3390" w:rsidRDefault="00143D93">
      <w:r w:rsidRPr="003F3390">
        <w:br w:type="page"/>
      </w:r>
    </w:p>
    <w:tbl>
      <w:tblPr>
        <w:tblStyle w:val="TableGrid"/>
        <w:tblW w:w="9369" w:type="dxa"/>
        <w:tblLook w:val="04A0" w:firstRow="1" w:lastRow="0" w:firstColumn="1" w:lastColumn="0" w:noHBand="0" w:noVBand="1"/>
      </w:tblPr>
      <w:tblGrid>
        <w:gridCol w:w="9369"/>
      </w:tblGrid>
      <w:tr w:rsidR="004E71C5" w14:paraId="47DF87F5" w14:textId="77777777" w:rsidTr="002E1E34">
        <w:trPr>
          <w:trHeight w:val="336"/>
        </w:trPr>
        <w:tc>
          <w:tcPr>
            <w:tcW w:w="9369" w:type="dxa"/>
          </w:tcPr>
          <w:p w14:paraId="47DF87F2" w14:textId="77777777" w:rsidR="00086306" w:rsidRPr="003F3390" w:rsidRDefault="00143D93" w:rsidP="002E1E34">
            <w:pPr>
              <w:pStyle w:val="NoSpacing"/>
              <w:jc w:val="center"/>
              <w:rPr>
                <w:rFonts w:cstheme="minorHAnsi"/>
                <w:b/>
              </w:rPr>
            </w:pPr>
            <w:r w:rsidRPr="003F3390">
              <w:rPr>
                <w:rFonts w:cstheme="minorHAnsi"/>
                <w:noProof/>
              </w:rPr>
              <w:lastRenderedPageBreak/>
              <w:drawing>
                <wp:inline distT="0" distB="0" distL="0" distR="0" wp14:anchorId="47DF91B2" wp14:editId="47DF91B3">
                  <wp:extent cx="2114754" cy="932878"/>
                  <wp:effectExtent l="0" t="0" r="0" b="635"/>
                  <wp:docPr id="33" name="Picture 33"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55598" name="Picture 3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7F3" w14:textId="77777777" w:rsidR="00086306" w:rsidRPr="003F3390" w:rsidRDefault="00143D93" w:rsidP="002E1E34">
            <w:pPr>
              <w:pStyle w:val="NoSpacing"/>
              <w:jc w:val="center"/>
              <w:rPr>
                <w:rFonts w:cstheme="minorHAnsi"/>
                <w:b/>
              </w:rPr>
            </w:pPr>
            <w:r w:rsidRPr="003F3390">
              <w:rPr>
                <w:rFonts w:cstheme="minorHAnsi"/>
                <w:b/>
              </w:rPr>
              <w:t>Policy and Procedure Manual</w:t>
            </w:r>
          </w:p>
          <w:p w14:paraId="47DF87F4" w14:textId="77777777" w:rsidR="00086306" w:rsidRPr="003F3390" w:rsidRDefault="00086306" w:rsidP="002E1E34">
            <w:pPr>
              <w:pStyle w:val="NoSpacing"/>
              <w:jc w:val="center"/>
              <w:rPr>
                <w:rFonts w:cstheme="minorHAnsi"/>
              </w:rPr>
            </w:pPr>
          </w:p>
        </w:tc>
      </w:tr>
      <w:tr w:rsidR="004E71C5" w14:paraId="47DF87F7" w14:textId="77777777" w:rsidTr="002E1E34">
        <w:trPr>
          <w:trHeight w:val="435"/>
        </w:trPr>
        <w:tc>
          <w:tcPr>
            <w:tcW w:w="9369" w:type="dxa"/>
          </w:tcPr>
          <w:p w14:paraId="47DF87F6" w14:textId="77777777" w:rsidR="00086306" w:rsidRPr="003F3390" w:rsidRDefault="00143D93" w:rsidP="002E1E34">
            <w:pPr>
              <w:pStyle w:val="Heading1"/>
            </w:pPr>
            <w:bookmarkStart w:id="123" w:name="_Toc56457988"/>
            <w:bookmarkStart w:id="124" w:name="_Toc178088732"/>
            <w:r w:rsidRPr="003F3390">
              <w:rPr>
                <w:szCs w:val="22"/>
                <w:u w:val="none"/>
              </w:rPr>
              <w:t xml:space="preserve">Chapter 12: </w:t>
            </w:r>
            <w:r w:rsidR="002B0F7C" w:rsidRPr="003F3390">
              <w:rPr>
                <w:szCs w:val="22"/>
                <w:u w:val="none"/>
              </w:rPr>
              <w:t>O</w:t>
            </w:r>
            <w:r w:rsidRPr="003F3390">
              <w:rPr>
                <w:szCs w:val="22"/>
                <w:u w:val="none"/>
              </w:rPr>
              <w:t xml:space="preserve">ngoing </w:t>
            </w:r>
            <w:r w:rsidR="002B0F7C" w:rsidRPr="003F3390">
              <w:rPr>
                <w:szCs w:val="22"/>
                <w:u w:val="none"/>
              </w:rPr>
              <w:t>R</w:t>
            </w:r>
            <w:r w:rsidRPr="003F3390">
              <w:rPr>
                <w:szCs w:val="22"/>
                <w:u w:val="none"/>
              </w:rPr>
              <w:t xml:space="preserve">eflective </w:t>
            </w:r>
            <w:r w:rsidR="002B0F7C" w:rsidRPr="003F3390">
              <w:rPr>
                <w:szCs w:val="22"/>
                <w:u w:val="none"/>
              </w:rPr>
              <w:t>S</w:t>
            </w:r>
            <w:r w:rsidRPr="003F3390">
              <w:rPr>
                <w:szCs w:val="22"/>
                <w:u w:val="none"/>
              </w:rPr>
              <w:t>upervision</w:t>
            </w:r>
            <w:bookmarkEnd w:id="123"/>
            <w:bookmarkEnd w:id="124"/>
            <w:r w:rsidRPr="003F3390">
              <w:rPr>
                <w:szCs w:val="22"/>
                <w:u w:val="none"/>
              </w:rPr>
              <w:t xml:space="preserve"> </w:t>
            </w:r>
            <w:r w:rsidRPr="003F3390">
              <w:rPr>
                <w:szCs w:val="22"/>
                <w:u w:val="none"/>
              </w:rPr>
              <w:fldChar w:fldCharType="begin"/>
            </w:r>
            <w:r w:rsidRPr="003F3390">
              <w:rPr>
                <w:szCs w:val="22"/>
                <w:u w:val="none"/>
              </w:rPr>
              <w:instrText xml:space="preserve"> FILLIN  "Enter Chapter"  \* MERGEFORMAT </w:instrText>
            </w:r>
            <w:r w:rsidRPr="003F3390">
              <w:rPr>
                <w:szCs w:val="22"/>
                <w:u w:val="none"/>
              </w:rPr>
              <w:fldChar w:fldCharType="separate"/>
            </w:r>
            <w:r w:rsidRPr="003F3390">
              <w:rPr>
                <w:szCs w:val="22"/>
                <w:u w:val="none"/>
              </w:rPr>
              <w:fldChar w:fldCharType="end"/>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87FA" w14:textId="77777777" w:rsidTr="002E1E34">
        <w:trPr>
          <w:trHeight w:val="435"/>
        </w:trPr>
        <w:tc>
          <w:tcPr>
            <w:tcW w:w="9369" w:type="dxa"/>
          </w:tcPr>
          <w:p w14:paraId="47DF87F8" w14:textId="77777777" w:rsidR="00086306" w:rsidRPr="003F3390" w:rsidRDefault="00143D93" w:rsidP="002E1E34">
            <w:pPr>
              <w:pStyle w:val="Heading2"/>
            </w:pPr>
            <w:bookmarkStart w:id="125" w:name="_Toc56457989"/>
            <w:bookmarkStart w:id="126" w:name="_Toc178088733"/>
            <w:r w:rsidRPr="003F3390">
              <w:t xml:space="preserve">Section: 12-1 Direct service staff </w:t>
            </w:r>
            <w:bookmarkEnd w:id="125"/>
            <w:r w:rsidRPr="003F3390">
              <w:t>supervision frequency and duration, group reflective consultation and ratio of supervisors to staff</w:t>
            </w:r>
            <w:bookmarkEnd w:id="126"/>
          </w:p>
          <w:p w14:paraId="47DF87F9" w14:textId="77777777" w:rsidR="00086306" w:rsidRPr="003F3390" w:rsidRDefault="00143D93" w:rsidP="009B2C9B">
            <w:pPr>
              <w:rPr>
                <w:b/>
                <w:bCs/>
              </w:rPr>
            </w:pPr>
            <w:bookmarkStart w:id="127" w:name="_Toc92892302"/>
            <w:r w:rsidRPr="003F3390">
              <w:rPr>
                <w:b/>
                <w:bCs/>
              </w:rPr>
              <w:t>Note: 12-1 B is a Safety Standard</w:t>
            </w:r>
            <w:bookmarkEnd w:id="127"/>
          </w:p>
        </w:tc>
      </w:tr>
    </w:tbl>
    <w:p w14:paraId="47DF87FB" w14:textId="77777777" w:rsidR="00086306" w:rsidRPr="003F3390" w:rsidRDefault="00086306" w:rsidP="00086306">
      <w:pPr>
        <w:pStyle w:val="NoSpacing"/>
        <w:rPr>
          <w:rFonts w:cstheme="minorHAnsi"/>
          <w:b/>
        </w:rPr>
      </w:pPr>
    </w:p>
    <w:p w14:paraId="47DF87FC" w14:textId="77777777" w:rsidR="00086306" w:rsidRPr="003F3390" w:rsidRDefault="00143D93" w:rsidP="00086306">
      <w:pPr>
        <w:pStyle w:val="NoSpacing"/>
        <w:rPr>
          <w:rFonts w:cstheme="minorHAnsi"/>
          <w:b/>
        </w:rPr>
      </w:pPr>
      <w:r w:rsidRPr="003F3390">
        <w:rPr>
          <w:rFonts w:cstheme="minorHAnsi"/>
          <w:b/>
        </w:rPr>
        <w:t>POLICY</w:t>
      </w:r>
    </w:p>
    <w:p w14:paraId="47DF87FD" w14:textId="77777777" w:rsidR="00086306" w:rsidRPr="003F3390" w:rsidRDefault="00143D93" w:rsidP="00086306">
      <w:pPr>
        <w:pStyle w:val="NoSpacing"/>
        <w:rPr>
          <w:rFonts w:cstheme="minorHAnsi"/>
          <w:bCs/>
        </w:rPr>
      </w:pPr>
      <w:r w:rsidRPr="003F3390">
        <w:rPr>
          <w:rFonts w:cstheme="minorHAnsi"/>
          <w:bCs/>
        </w:rPr>
        <w:t xml:space="preserve">Direct service staff receive regular, ongoing supervision, are provided with skill development and professional support, and are held accountable for the quality of their work. </w:t>
      </w:r>
    </w:p>
    <w:p w14:paraId="47DF87FE" w14:textId="77777777" w:rsidR="00086306" w:rsidRPr="003F3390" w:rsidRDefault="00086306" w:rsidP="00086306">
      <w:pPr>
        <w:pStyle w:val="NoSpacing"/>
        <w:rPr>
          <w:rFonts w:cstheme="minorHAnsi"/>
          <w:u w:val="single"/>
        </w:rPr>
      </w:pPr>
    </w:p>
    <w:p w14:paraId="47DF87FF" w14:textId="77777777" w:rsidR="00086306" w:rsidRPr="003F3390" w:rsidRDefault="00143D93" w:rsidP="00086306">
      <w:pPr>
        <w:pStyle w:val="NoSpacing"/>
        <w:rPr>
          <w:rFonts w:cstheme="minorHAnsi"/>
          <w:u w:val="single"/>
        </w:rPr>
      </w:pPr>
      <w:r w:rsidRPr="003F3390">
        <w:rPr>
          <w:rFonts w:cstheme="minorHAnsi"/>
          <w:u w:val="single"/>
        </w:rPr>
        <w:t>Healthy Families America (HFA) References</w:t>
      </w:r>
    </w:p>
    <w:p w14:paraId="47DF8800" w14:textId="77777777" w:rsidR="00086306" w:rsidRPr="003F3390" w:rsidRDefault="00143D93" w:rsidP="00086306">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12-1. A-D, GA-3.A </w:t>
      </w:r>
    </w:p>
    <w:p w14:paraId="47DF8801" w14:textId="77777777" w:rsidR="00086306" w:rsidRPr="003F3390" w:rsidRDefault="00086306" w:rsidP="00086306">
      <w:pPr>
        <w:pStyle w:val="NoSpacing"/>
        <w:rPr>
          <w:rFonts w:cstheme="minorHAnsi"/>
          <w:b/>
        </w:rPr>
      </w:pPr>
    </w:p>
    <w:p w14:paraId="47DF8802" w14:textId="77777777" w:rsidR="00086306" w:rsidRPr="003F3390" w:rsidRDefault="00143D93" w:rsidP="00086306">
      <w:pPr>
        <w:pStyle w:val="NoSpacing"/>
        <w:rPr>
          <w:rFonts w:cstheme="minorHAnsi"/>
          <w:b/>
        </w:rPr>
      </w:pPr>
      <w:r w:rsidRPr="003F3390">
        <w:rPr>
          <w:rFonts w:cstheme="minorHAnsi"/>
          <w:b/>
        </w:rPr>
        <w:t>PROCEDURES</w:t>
      </w:r>
    </w:p>
    <w:p w14:paraId="47DF8803" w14:textId="77777777" w:rsidR="00086306" w:rsidRPr="003F3390" w:rsidRDefault="00143D93" w:rsidP="00086306">
      <w:pPr>
        <w:pStyle w:val="NoSpacing"/>
        <w:rPr>
          <w:rFonts w:cstheme="minorHAnsi"/>
          <w:u w:val="single"/>
        </w:rPr>
      </w:pPr>
      <w:r w:rsidRPr="003F3390">
        <w:rPr>
          <w:rFonts w:cstheme="minorHAnsi"/>
          <w:u w:val="single"/>
        </w:rPr>
        <w:t>The Local HFI Site will:</w:t>
      </w:r>
    </w:p>
    <w:p w14:paraId="47DF8804" w14:textId="77777777" w:rsidR="00086306" w:rsidRPr="003F3390" w:rsidRDefault="00143D93" w:rsidP="00086306">
      <w:pPr>
        <w:pStyle w:val="NoSpacing"/>
        <w:ind w:left="720" w:hanging="360"/>
        <w:rPr>
          <w:rFonts w:cstheme="minorHAnsi"/>
        </w:rPr>
      </w:pPr>
      <w:r w:rsidRPr="003F3390">
        <w:rPr>
          <w:rFonts w:cstheme="minorHAnsi"/>
        </w:rPr>
        <w:tab/>
        <w:t>Process steps</w:t>
      </w:r>
    </w:p>
    <w:p w14:paraId="47DF8805" w14:textId="77777777" w:rsidR="00086306" w:rsidRPr="003F3390" w:rsidRDefault="00086306" w:rsidP="00086306">
      <w:pPr>
        <w:pStyle w:val="NoSpacing"/>
        <w:ind w:left="720" w:hanging="360"/>
        <w:rPr>
          <w:rFonts w:cstheme="minorHAnsi"/>
        </w:rPr>
      </w:pPr>
    </w:p>
    <w:p w14:paraId="47DF8806" w14:textId="77777777" w:rsidR="00086306" w:rsidRPr="003F3390" w:rsidRDefault="00143D93" w:rsidP="00086306">
      <w:pPr>
        <w:pStyle w:val="NoSpacing"/>
        <w:numPr>
          <w:ilvl w:val="0"/>
          <w:numId w:val="89"/>
        </w:numPr>
        <w:rPr>
          <w:rFonts w:cstheme="minorHAnsi"/>
        </w:rPr>
      </w:pPr>
      <w:r w:rsidRPr="003F3390">
        <w:rPr>
          <w:rFonts w:cstheme="minorHAnsi"/>
        </w:rPr>
        <w:t>Maintain policy and procedures that include all the following:</w:t>
      </w:r>
    </w:p>
    <w:p w14:paraId="47DF8807" w14:textId="77777777" w:rsidR="00086306" w:rsidRPr="003F3390" w:rsidRDefault="00143D93" w:rsidP="00086306">
      <w:pPr>
        <w:pStyle w:val="ListParagraph"/>
        <w:numPr>
          <w:ilvl w:val="1"/>
          <w:numId w:val="89"/>
        </w:numPr>
        <w:adjustRightInd w:val="0"/>
        <w:spacing w:after="0" w:line="280" w:lineRule="exact"/>
        <w:contextualSpacing w:val="0"/>
        <w:rPr>
          <w:rFonts w:asciiTheme="minorHAnsi" w:hAnsiTheme="minorHAnsi" w:cstheme="minorHAnsi"/>
          <w:spacing w:val="-7"/>
        </w:rPr>
      </w:pPr>
      <w:r w:rsidRPr="003F3390">
        <w:rPr>
          <w:rFonts w:asciiTheme="minorHAnsi" w:hAnsiTheme="minorHAnsi" w:cstheme="minorHAnsi"/>
          <w:spacing w:val="-7"/>
        </w:rPr>
        <w:t xml:space="preserve">The minimum frequency and duration of individual supervision for all full-time .75FTE to 1.0 FTE direct service staff is 1.5 to two hours weekly.  </w:t>
      </w:r>
      <w:r w:rsidRPr="003F3390">
        <w:rPr>
          <w:rFonts w:asciiTheme="minorHAnsi" w:hAnsiTheme="minorHAnsi" w:cstheme="minorHAnsi"/>
        </w:rPr>
        <w:t xml:space="preserve">Full-time equates to a </w:t>
      </w:r>
      <w:r w:rsidR="00EC55FC" w:rsidRPr="003F3390">
        <w:rPr>
          <w:rFonts w:asciiTheme="minorHAnsi" w:hAnsiTheme="minorHAnsi" w:cstheme="minorHAnsi"/>
        </w:rPr>
        <w:t>40-hour</w:t>
      </w:r>
      <w:r w:rsidRPr="003F3390">
        <w:rPr>
          <w:rFonts w:asciiTheme="minorHAnsi" w:hAnsiTheme="minorHAnsi" w:cstheme="minorHAnsi"/>
        </w:rPr>
        <w:t xml:space="preserve"> work week.</w:t>
      </w:r>
    </w:p>
    <w:p w14:paraId="47DF8808" w14:textId="77777777" w:rsidR="00086306" w:rsidRPr="003F3390" w:rsidRDefault="00143D93" w:rsidP="00086306">
      <w:pPr>
        <w:pStyle w:val="ListParagraph"/>
        <w:numPr>
          <w:ilvl w:val="1"/>
          <w:numId w:val="89"/>
        </w:numPr>
        <w:adjustRightInd w:val="0"/>
        <w:spacing w:after="0" w:line="280" w:lineRule="exact"/>
        <w:contextualSpacing w:val="0"/>
        <w:rPr>
          <w:rFonts w:asciiTheme="minorHAnsi" w:hAnsiTheme="minorHAnsi" w:cstheme="minorHAnsi"/>
          <w:spacing w:val="-7"/>
        </w:rPr>
      </w:pPr>
      <w:r w:rsidRPr="003F3390">
        <w:rPr>
          <w:rFonts w:asciiTheme="minorHAnsi" w:hAnsiTheme="minorHAnsi" w:cstheme="minorHAnsi"/>
          <w:spacing w:val="-7"/>
        </w:rPr>
        <w:t>The minimum frequency and duration of individual supervision for all part-time direct service staff that are between .25 FTE and .7</w:t>
      </w:r>
      <w:r w:rsidR="00500E84" w:rsidRPr="003F3390">
        <w:rPr>
          <w:rFonts w:asciiTheme="minorHAnsi" w:hAnsiTheme="minorHAnsi" w:cstheme="minorHAnsi"/>
          <w:spacing w:val="-7"/>
        </w:rPr>
        <w:t>4</w:t>
      </w:r>
      <w:r w:rsidRPr="003F3390">
        <w:rPr>
          <w:rFonts w:asciiTheme="minorHAnsi" w:hAnsiTheme="minorHAnsi" w:cstheme="minorHAnsi"/>
          <w:spacing w:val="-7"/>
        </w:rPr>
        <w:t xml:space="preserve"> FTE is at least one hour weekly.  Staff who are new in their role or are without full caseloads are still expected to receive the required amount of weekly </w:t>
      </w:r>
      <w:r w:rsidR="00EA1D05" w:rsidRPr="003F3390">
        <w:rPr>
          <w:rFonts w:asciiTheme="minorHAnsi" w:hAnsiTheme="minorHAnsi" w:cstheme="minorHAnsi"/>
          <w:spacing w:val="-7"/>
        </w:rPr>
        <w:t>supervision and</w:t>
      </w:r>
      <w:r w:rsidRPr="003F3390">
        <w:rPr>
          <w:rFonts w:asciiTheme="minorHAnsi" w:hAnsiTheme="minorHAnsi" w:cstheme="minorHAnsi"/>
          <w:spacing w:val="-7"/>
        </w:rPr>
        <w:t xml:space="preserve"> can be more focused on skill development than family discussion.</w:t>
      </w:r>
    </w:p>
    <w:p w14:paraId="47DF8809" w14:textId="77777777" w:rsidR="00086306" w:rsidRPr="003F3390" w:rsidRDefault="00143D93" w:rsidP="00086306">
      <w:pPr>
        <w:pStyle w:val="ListParagraph"/>
        <w:numPr>
          <w:ilvl w:val="1"/>
          <w:numId w:val="89"/>
        </w:numPr>
        <w:adjustRightInd w:val="0"/>
        <w:spacing w:after="0" w:line="280" w:lineRule="exact"/>
        <w:contextualSpacing w:val="0"/>
        <w:rPr>
          <w:rFonts w:asciiTheme="minorHAnsi" w:hAnsiTheme="minorHAnsi" w:cstheme="minorHAnsi"/>
          <w:spacing w:val="-7"/>
        </w:rPr>
      </w:pPr>
      <w:r w:rsidRPr="003F3390">
        <w:rPr>
          <w:rFonts w:asciiTheme="minorHAnsi" w:hAnsiTheme="minorHAnsi" w:cstheme="minorHAnsi"/>
          <w:spacing w:val="-7"/>
        </w:rPr>
        <w:t>The minimum frequency and duration of individual supervision for all part-time direct service staff that are .24 FTE or less are provided supervision according to the occurrence of services provided.  See the BPS 12-1 and 12-1.D for guidance on staff and supervisors in multiple roles.</w:t>
      </w:r>
    </w:p>
    <w:p w14:paraId="47DF880A" w14:textId="77777777" w:rsidR="00086306" w:rsidRPr="003F3390" w:rsidRDefault="00143D93" w:rsidP="00086306">
      <w:pPr>
        <w:pStyle w:val="ListParagraph"/>
        <w:numPr>
          <w:ilvl w:val="1"/>
          <w:numId w:val="89"/>
        </w:numPr>
        <w:adjustRightInd w:val="0"/>
        <w:spacing w:after="0" w:line="280" w:lineRule="exact"/>
        <w:contextualSpacing w:val="0"/>
        <w:rPr>
          <w:rFonts w:asciiTheme="minorHAnsi" w:hAnsiTheme="minorHAnsi" w:cstheme="minorHAnsi"/>
          <w:spacing w:val="-7"/>
        </w:rPr>
      </w:pPr>
      <w:r w:rsidRPr="003F3390">
        <w:rPr>
          <w:rFonts w:asciiTheme="minorHAnsi" w:hAnsiTheme="minorHAnsi" w:cstheme="minorHAnsi"/>
          <w:spacing w:val="-7"/>
        </w:rPr>
        <w:t xml:space="preserve">The dates and duration of supervision sessions are documented according to local site process/forms. </w:t>
      </w:r>
    </w:p>
    <w:p w14:paraId="47DF880B" w14:textId="77777777" w:rsidR="00086306" w:rsidRPr="003F3390" w:rsidRDefault="00143D93" w:rsidP="00086306">
      <w:pPr>
        <w:pStyle w:val="NoSpacing"/>
        <w:numPr>
          <w:ilvl w:val="1"/>
          <w:numId w:val="89"/>
        </w:numPr>
        <w:adjustRightInd w:val="0"/>
        <w:spacing w:line="280" w:lineRule="exact"/>
        <w:rPr>
          <w:rFonts w:cstheme="minorHAnsi"/>
          <w:spacing w:val="-7"/>
        </w:rPr>
      </w:pPr>
      <w:r w:rsidRPr="003F3390">
        <w:rPr>
          <w:rFonts w:cstheme="minorHAnsi"/>
        </w:rPr>
        <w:t>When direct service staff are unavailable (on vacation, on leave, or out of the office at a training for the week) supervision that week is not required and is not included in the calculation of completion rates.</w:t>
      </w:r>
    </w:p>
    <w:p w14:paraId="47DF880C" w14:textId="77777777" w:rsidR="00086306" w:rsidRPr="003F3390" w:rsidRDefault="00143D93" w:rsidP="00086306">
      <w:pPr>
        <w:pStyle w:val="ListParagraph"/>
        <w:numPr>
          <w:ilvl w:val="1"/>
          <w:numId w:val="89"/>
        </w:numPr>
        <w:adjustRightInd w:val="0"/>
        <w:spacing w:after="0" w:line="280" w:lineRule="exact"/>
        <w:contextualSpacing w:val="0"/>
        <w:rPr>
          <w:rFonts w:asciiTheme="minorHAnsi" w:hAnsiTheme="minorHAnsi" w:cstheme="minorHAnsi"/>
          <w:spacing w:val="-7"/>
        </w:rPr>
      </w:pPr>
      <w:r w:rsidRPr="003F3390">
        <w:rPr>
          <w:rFonts w:asciiTheme="minorHAnsi" w:hAnsiTheme="minorHAnsi" w:cstheme="minorHAnsi"/>
          <w:spacing w:val="-7"/>
        </w:rPr>
        <w:t>Supervision must be completed in no more than two sessions per week.</w:t>
      </w:r>
    </w:p>
    <w:p w14:paraId="47DF880D" w14:textId="77777777" w:rsidR="00086306" w:rsidRPr="003F3390" w:rsidRDefault="00143D93" w:rsidP="00086306">
      <w:pPr>
        <w:pStyle w:val="NoSpacing"/>
        <w:numPr>
          <w:ilvl w:val="1"/>
          <w:numId w:val="89"/>
        </w:numPr>
        <w:rPr>
          <w:rFonts w:cstheme="minorHAnsi"/>
        </w:rPr>
      </w:pPr>
      <w:r w:rsidRPr="003F3390">
        <w:rPr>
          <w:rFonts w:cstheme="minorHAnsi"/>
        </w:rPr>
        <w:t>All direct service staff receive 75% of required weekly supervision for a minimum of 1.5 to 2 hours, or the minimum required based on FTE. [</w:t>
      </w:r>
      <w:r w:rsidRPr="003F3390">
        <w:rPr>
          <w:rFonts w:cstheme="minorHAnsi"/>
          <w:b/>
        </w:rPr>
        <w:t>This is an HFA safety standard.</w:t>
      </w:r>
      <w:r w:rsidRPr="003F3390">
        <w:rPr>
          <w:rFonts w:cstheme="minorHAnsi"/>
        </w:rPr>
        <w:t>]</w:t>
      </w:r>
    </w:p>
    <w:p w14:paraId="47DF880E" w14:textId="77777777" w:rsidR="00086306" w:rsidRPr="003F3390" w:rsidRDefault="00143D93" w:rsidP="00086306">
      <w:pPr>
        <w:pStyle w:val="NoSpacing"/>
        <w:numPr>
          <w:ilvl w:val="1"/>
          <w:numId w:val="89"/>
        </w:numPr>
        <w:rPr>
          <w:rFonts w:cstheme="minorHAnsi"/>
        </w:rPr>
      </w:pPr>
      <w:r w:rsidRPr="003F3390">
        <w:rPr>
          <w:rFonts w:cstheme="minorHAnsi"/>
          <w:spacing w:val="-7"/>
        </w:rPr>
        <w:t xml:space="preserve">The </w:t>
      </w:r>
      <w:r w:rsidRPr="003F3390">
        <w:rPr>
          <w:rFonts w:cstheme="minorHAnsi"/>
        </w:rPr>
        <w:t xml:space="preserve">ratio of supervisors to direct service staff is no more than one (1) full time supervisor to five (5) full time direct service staff due to the HFI priority of families with elevated risk on the FROG Scale.  It is recommended supervisors responsible for other agency program staff maintain a similar staff to supervisor ratio in order to balance </w:t>
      </w:r>
      <w:r w:rsidR="00996BC7" w:rsidRPr="003F3390">
        <w:rPr>
          <w:rFonts w:cstheme="minorHAnsi"/>
        </w:rPr>
        <w:t>the workload</w:t>
      </w:r>
      <w:r w:rsidRPr="003F3390">
        <w:rPr>
          <w:rFonts w:cstheme="minorHAnsi"/>
        </w:rPr>
        <w:t xml:space="preserve"> of the supervisor.  </w:t>
      </w:r>
    </w:p>
    <w:p w14:paraId="47DF880F" w14:textId="77777777" w:rsidR="00086306" w:rsidRPr="003F3390" w:rsidRDefault="00143D93" w:rsidP="00086306">
      <w:pPr>
        <w:pStyle w:val="NoSpacing"/>
        <w:numPr>
          <w:ilvl w:val="1"/>
          <w:numId w:val="89"/>
        </w:numPr>
        <w:rPr>
          <w:rFonts w:cstheme="minorHAnsi"/>
        </w:rPr>
      </w:pPr>
      <w:r w:rsidRPr="003F3390">
        <w:rPr>
          <w:rFonts w:cstheme="minorHAnsi"/>
        </w:rPr>
        <w:lastRenderedPageBreak/>
        <w:t>When circumstances warrant, (i.e. sites exist in rural or frontier areas, the direct service staff work in remote or off-site locations from the “main office” where the supervisor is located, or natural disaster, severe weather or community health advisory) the use of virtual sessions via video or telephone will count for weekly supervision.  It is recommended that at least one supervision session per month is an in-person meeting, if possible.</w:t>
      </w:r>
    </w:p>
    <w:p w14:paraId="47DF8810" w14:textId="77777777" w:rsidR="00086306" w:rsidRPr="003F3390" w:rsidRDefault="00143D93" w:rsidP="00086306">
      <w:pPr>
        <w:pStyle w:val="NoSpacing"/>
        <w:numPr>
          <w:ilvl w:val="0"/>
          <w:numId w:val="90"/>
        </w:numPr>
        <w:rPr>
          <w:rFonts w:cstheme="minorHAnsi"/>
        </w:rPr>
      </w:pPr>
      <w:r w:rsidRPr="003F3390">
        <w:rPr>
          <w:rFonts w:cstheme="minorHAnsi"/>
        </w:rPr>
        <w:t>A shadow visit combined with debrief conversation between supervisor and staff may count as a weekly supervision session.</w:t>
      </w:r>
    </w:p>
    <w:p w14:paraId="47DF8811" w14:textId="77777777" w:rsidR="00086306" w:rsidRPr="003F3390" w:rsidRDefault="00143D93" w:rsidP="00086306">
      <w:pPr>
        <w:pStyle w:val="NoSpacing"/>
        <w:numPr>
          <w:ilvl w:val="0"/>
          <w:numId w:val="90"/>
        </w:numPr>
        <w:rPr>
          <w:rFonts w:cstheme="minorHAnsi"/>
        </w:rPr>
      </w:pPr>
      <w:r w:rsidRPr="003F3390">
        <w:rPr>
          <w:rFonts w:cstheme="minorHAnsi"/>
          <w:spacing w:val="-7"/>
        </w:rPr>
        <w:t>Reflective supervision groups (</w:t>
      </w:r>
      <w:r w:rsidRPr="003F3390">
        <w:rPr>
          <w:rFonts w:cstheme="minorHAnsi"/>
          <w:spacing w:val="-7"/>
          <w:u w:val="single"/>
        </w:rPr>
        <w:t>if used</w:t>
      </w:r>
      <w:r w:rsidRPr="003F3390">
        <w:rPr>
          <w:rFonts w:cstheme="minorHAnsi"/>
          <w:spacing w:val="-7"/>
        </w:rPr>
        <w:t xml:space="preserve">) conducted by a qualified individual count for one session per month for direct service staff (.25-1.0 FTE ) who have been in their role for at least 12 months and who have demonstrated proficiency in their role (staff .24 FTE or less may attend reflective groups; however, it cannot be used to offset individual supervision).  </w:t>
      </w:r>
      <w:r w:rsidRPr="003F3390">
        <w:rPr>
          <w:rFonts w:cstheme="minorHAnsi"/>
        </w:rPr>
        <w:t>Reflective consultation groups include family presentation as well as:</w:t>
      </w:r>
    </w:p>
    <w:p w14:paraId="47DF8812" w14:textId="77777777" w:rsidR="00086306" w:rsidRPr="003F3390" w:rsidRDefault="00143D93" w:rsidP="00086306">
      <w:pPr>
        <w:pStyle w:val="NoSpacing"/>
        <w:numPr>
          <w:ilvl w:val="0"/>
          <w:numId w:val="88"/>
        </w:numPr>
        <w:rPr>
          <w:rFonts w:cstheme="minorHAnsi"/>
        </w:rPr>
      </w:pPr>
      <w:r w:rsidRPr="003F3390">
        <w:rPr>
          <w:rFonts w:cstheme="minorHAnsi"/>
        </w:rPr>
        <w:t>Focus on holding the space that encourages self-reflection and self-regulation for staff both physically and emotionally.</w:t>
      </w:r>
    </w:p>
    <w:p w14:paraId="47DF8813" w14:textId="77777777" w:rsidR="00086306" w:rsidRPr="003F3390" w:rsidRDefault="00143D93" w:rsidP="00086306">
      <w:pPr>
        <w:pStyle w:val="NoSpacing"/>
        <w:numPr>
          <w:ilvl w:val="0"/>
          <w:numId w:val="88"/>
        </w:numPr>
        <w:rPr>
          <w:rFonts w:cstheme="minorHAnsi"/>
        </w:rPr>
      </w:pPr>
      <w:r w:rsidRPr="003F3390">
        <w:rPr>
          <w:rFonts w:cstheme="minorHAnsi"/>
        </w:rPr>
        <w:t xml:space="preserve">Observation of the staff </w:t>
      </w:r>
      <w:r w:rsidR="00996BC7" w:rsidRPr="003F3390">
        <w:rPr>
          <w:rFonts w:cstheme="minorHAnsi"/>
        </w:rPr>
        <w:t>members’</w:t>
      </w:r>
      <w:r w:rsidRPr="003F3390">
        <w:rPr>
          <w:rFonts w:cstheme="minorHAnsi"/>
        </w:rPr>
        <w:t xml:space="preserve"> internal responses to the work including parallels between what might be going on for the worker as well as how that might impact the work.</w:t>
      </w:r>
    </w:p>
    <w:p w14:paraId="47DF8814" w14:textId="77777777" w:rsidR="00086306" w:rsidRPr="003F3390" w:rsidRDefault="00143D93" w:rsidP="00086306">
      <w:pPr>
        <w:pStyle w:val="NoSpacing"/>
        <w:numPr>
          <w:ilvl w:val="0"/>
          <w:numId w:val="88"/>
        </w:numPr>
        <w:rPr>
          <w:rFonts w:cstheme="minorHAnsi"/>
        </w:rPr>
      </w:pPr>
      <w:r w:rsidRPr="003F3390">
        <w:rPr>
          <w:rFonts w:cstheme="minorHAnsi"/>
        </w:rPr>
        <w:t>Focus on the parallel process, expanding to what might be going on for the staff in conjunction with what the family and the baby might be experiencing.</w:t>
      </w:r>
    </w:p>
    <w:p w14:paraId="47DF8815" w14:textId="77777777" w:rsidR="00086306" w:rsidRPr="003F3390" w:rsidRDefault="00143D93" w:rsidP="00086306">
      <w:pPr>
        <w:pStyle w:val="NoSpacing"/>
        <w:numPr>
          <w:ilvl w:val="0"/>
          <w:numId w:val="88"/>
        </w:numPr>
        <w:rPr>
          <w:rFonts w:cstheme="minorHAnsi"/>
        </w:rPr>
      </w:pPr>
      <w:r w:rsidRPr="003F3390">
        <w:rPr>
          <w:rFonts w:cstheme="minorHAnsi"/>
        </w:rPr>
        <w:t>Considering what the supervisor might do differently for the next supervision, developing a plan with the home visitor for work going forward.</w:t>
      </w:r>
    </w:p>
    <w:p w14:paraId="47DF8816" w14:textId="77777777" w:rsidR="00086306" w:rsidRPr="003F3390" w:rsidRDefault="00143D93" w:rsidP="00086306">
      <w:pPr>
        <w:pStyle w:val="NoSpacing"/>
        <w:numPr>
          <w:ilvl w:val="0"/>
          <w:numId w:val="88"/>
        </w:numPr>
        <w:rPr>
          <w:rFonts w:cstheme="minorHAnsi"/>
        </w:rPr>
      </w:pPr>
      <w:r w:rsidRPr="003F3390">
        <w:rPr>
          <w:rFonts w:cstheme="minorHAnsi"/>
        </w:rPr>
        <w:t>Opportunities for participants in the group to reflect on the group session they just observed.</w:t>
      </w:r>
    </w:p>
    <w:p w14:paraId="47DF8817" w14:textId="77777777" w:rsidR="00086306" w:rsidRPr="003F3390" w:rsidRDefault="00143D93" w:rsidP="00086306">
      <w:pPr>
        <w:pStyle w:val="NoSpacing"/>
        <w:numPr>
          <w:ilvl w:val="0"/>
          <w:numId w:val="88"/>
        </w:numPr>
        <w:rPr>
          <w:rFonts w:cstheme="minorHAnsi"/>
        </w:rPr>
      </w:pPr>
      <w:r w:rsidRPr="003F3390">
        <w:rPr>
          <w:rFonts w:cstheme="minorHAnsi"/>
        </w:rPr>
        <w:t xml:space="preserve">Reflective Practice Consultants must have Indiana Mental Health Endorsement and/or </w:t>
      </w:r>
      <w:r w:rsidR="00996BC7" w:rsidRPr="003F3390">
        <w:rPr>
          <w:rFonts w:cstheme="minorHAnsi"/>
        </w:rPr>
        <w:t>master’s degree in counseling</w:t>
      </w:r>
      <w:r w:rsidRPr="003F3390">
        <w:rPr>
          <w:rFonts w:cstheme="minorHAnsi"/>
        </w:rPr>
        <w:t xml:space="preserve"> or related field, with 2 years post education specialized work experience documented providing culturally sensitive, relationship focused infant mental health services with infants and toddlers and their families, have been a recipient of reflective supervision and has training or experience facilitating groups and managing group dynamics. </w:t>
      </w:r>
    </w:p>
    <w:p w14:paraId="47DF8818" w14:textId="77777777" w:rsidR="00086306" w:rsidRPr="003F3390" w:rsidRDefault="00143D93" w:rsidP="00086306">
      <w:pPr>
        <w:pStyle w:val="NoSpacing"/>
        <w:numPr>
          <w:ilvl w:val="0"/>
          <w:numId w:val="88"/>
        </w:numPr>
        <w:rPr>
          <w:rFonts w:cstheme="minorHAnsi"/>
        </w:rPr>
      </w:pPr>
      <w:r w:rsidRPr="003F3390">
        <w:rPr>
          <w:rFonts w:cstheme="minorHAnsi"/>
        </w:rPr>
        <w:t>The consultant may be subcontracted by the agency. If reflective consultation is conducted by a contractor, the supervisor attends as a group member</w:t>
      </w:r>
      <w:r w:rsidRPr="003F3390">
        <w:rPr>
          <w:rFonts w:cstheme="minorHAnsi"/>
          <w:i/>
          <w:color w:val="800080"/>
        </w:rPr>
        <w:t xml:space="preserve"> </w:t>
      </w:r>
      <w:r w:rsidR="00996BC7" w:rsidRPr="003F3390">
        <w:rPr>
          <w:rFonts w:cstheme="minorHAnsi"/>
        </w:rPr>
        <w:t>to</w:t>
      </w:r>
      <w:r w:rsidRPr="003F3390">
        <w:rPr>
          <w:rFonts w:cstheme="minorHAnsi"/>
        </w:rPr>
        <w:t xml:space="preserve"> support staff with recommended action steps pertaining to the family discussed during group.</w:t>
      </w:r>
    </w:p>
    <w:p w14:paraId="47DF8819" w14:textId="77777777" w:rsidR="00086306" w:rsidRPr="003F3390" w:rsidRDefault="00143D93" w:rsidP="00086306">
      <w:pPr>
        <w:pStyle w:val="NoSpacing"/>
        <w:numPr>
          <w:ilvl w:val="0"/>
          <w:numId w:val="88"/>
        </w:numPr>
        <w:rPr>
          <w:rFonts w:cstheme="minorHAnsi"/>
        </w:rPr>
      </w:pPr>
      <w:r w:rsidRPr="003F3390">
        <w:rPr>
          <w:rFonts w:cstheme="minorHAnsi"/>
        </w:rPr>
        <w:t>NOTE: Sites that do not use reflective consultation groups are not required to include policy and procedures around them.</w:t>
      </w:r>
    </w:p>
    <w:p w14:paraId="47DF881A" w14:textId="77777777" w:rsidR="00086306" w:rsidRPr="003F3390" w:rsidRDefault="00086306" w:rsidP="00086306">
      <w:pPr>
        <w:pStyle w:val="NoSpacing"/>
        <w:ind w:left="720"/>
        <w:rPr>
          <w:rFonts w:cstheme="minorHAnsi"/>
        </w:rPr>
      </w:pPr>
    </w:p>
    <w:p w14:paraId="47DF881B" w14:textId="77777777" w:rsidR="00086306" w:rsidRPr="003F3390" w:rsidRDefault="00143D93" w:rsidP="00086306">
      <w:pPr>
        <w:pStyle w:val="NoSpacing"/>
        <w:numPr>
          <w:ilvl w:val="0"/>
          <w:numId w:val="89"/>
        </w:numPr>
        <w:rPr>
          <w:rFonts w:cstheme="minorHAnsi"/>
        </w:rPr>
      </w:pPr>
      <w:r w:rsidRPr="003F3390">
        <w:rPr>
          <w:rFonts w:cstheme="minorHAnsi"/>
        </w:rPr>
        <w:t xml:space="preserve">Ensure that direct service staff and supervisors collaborate effectively to facilitate healthy growth in families through the professional relationships staff have with families, help direct service staff maintain perspective, evaluate their performance, encourage personal and professional development, learn new strategies to effectively work with families, develop reflective capacity, and ultimately enhance the quality of services families receive. Additionally, supervision promotes both staff and site accountability and reduces staff burnout and turnover by providing much needed support. </w:t>
      </w:r>
    </w:p>
    <w:p w14:paraId="47DF881C" w14:textId="77777777" w:rsidR="00086306" w:rsidRPr="003F3390" w:rsidRDefault="00143D93" w:rsidP="00086306">
      <w:pPr>
        <w:pStyle w:val="NoSpacing"/>
        <w:numPr>
          <w:ilvl w:val="0"/>
          <w:numId w:val="89"/>
        </w:numPr>
        <w:rPr>
          <w:rFonts w:cstheme="minorHAnsi"/>
        </w:rPr>
      </w:pPr>
      <w:r w:rsidRPr="003F3390">
        <w:rPr>
          <w:rFonts w:cstheme="minorHAnsi"/>
        </w:rPr>
        <w:t xml:space="preserve">Ensure supervision is provided regularly, with protected time each week, and utilizes reflection that enables staff to increase self-awareness, identify and build on parental competencies, become more effective in their interactions with families and become more familiar with their own feelings and values and how these impact their work. </w:t>
      </w:r>
    </w:p>
    <w:p w14:paraId="47DF881D" w14:textId="77777777" w:rsidR="00A234C0" w:rsidRPr="003F3390" w:rsidRDefault="00143D93" w:rsidP="00086306">
      <w:pPr>
        <w:pStyle w:val="NoSpacing"/>
        <w:numPr>
          <w:ilvl w:val="0"/>
          <w:numId w:val="89"/>
        </w:numPr>
        <w:rPr>
          <w:rFonts w:cstheme="minorHAnsi"/>
        </w:rPr>
      </w:pPr>
      <w:r w:rsidRPr="003F3390">
        <w:rPr>
          <w:rFonts w:cstheme="minorHAnsi"/>
        </w:rPr>
        <w:lastRenderedPageBreak/>
        <w:t>Ensure that the mandatory HFI supervision forms are used.</w:t>
      </w:r>
    </w:p>
    <w:p w14:paraId="47DF881E" w14:textId="77777777" w:rsidR="00086306" w:rsidRPr="003F3390" w:rsidRDefault="00143D93" w:rsidP="00086306">
      <w:pPr>
        <w:pStyle w:val="NoSpacing"/>
        <w:numPr>
          <w:ilvl w:val="0"/>
          <w:numId w:val="89"/>
        </w:numPr>
        <w:rPr>
          <w:rFonts w:cstheme="minorHAnsi"/>
        </w:rPr>
      </w:pPr>
      <w:r w:rsidRPr="003F3390">
        <w:rPr>
          <w:rFonts w:cstheme="minorHAnsi"/>
        </w:rPr>
        <w:t xml:space="preserve">Develop a back-up plan for supervision when the regular supervisor will be on </w:t>
      </w:r>
      <w:r w:rsidR="00996BC7" w:rsidRPr="003F3390">
        <w:rPr>
          <w:rFonts w:cstheme="minorHAnsi"/>
        </w:rPr>
        <w:t>leave</w:t>
      </w:r>
      <w:r w:rsidRPr="003F3390">
        <w:rPr>
          <w:rFonts w:cstheme="minorHAnsi"/>
        </w:rPr>
        <w:t xml:space="preserve"> exceeding two weeks.  The back-up supervisor must have received HFA core training.</w:t>
      </w:r>
    </w:p>
    <w:p w14:paraId="47DF881F" w14:textId="77777777" w:rsidR="00086306" w:rsidRPr="003F3390" w:rsidRDefault="00086306" w:rsidP="00086306">
      <w:pPr>
        <w:pStyle w:val="NoSpacing"/>
        <w:rPr>
          <w:rFonts w:cstheme="minorHAnsi"/>
          <w:u w:val="single"/>
        </w:rPr>
      </w:pPr>
    </w:p>
    <w:p w14:paraId="47DF8820" w14:textId="77777777" w:rsidR="00086306" w:rsidRPr="003F3390" w:rsidRDefault="00143D93" w:rsidP="00086306">
      <w:pPr>
        <w:pStyle w:val="NoSpacing"/>
        <w:rPr>
          <w:rFonts w:cstheme="minorHAnsi"/>
        </w:rPr>
      </w:pPr>
      <w:r w:rsidRPr="003F3390">
        <w:rPr>
          <w:rFonts w:cstheme="minorHAnsi"/>
          <w:u w:val="single"/>
        </w:rPr>
        <w:t>The Supervisor will</w:t>
      </w:r>
      <w:r w:rsidRPr="003F3390">
        <w:rPr>
          <w:rFonts w:cstheme="minorHAnsi"/>
        </w:rPr>
        <w:t>:</w:t>
      </w:r>
    </w:p>
    <w:p w14:paraId="47DF8821" w14:textId="77777777" w:rsidR="00086306" w:rsidRPr="003F3390" w:rsidRDefault="00143D93" w:rsidP="00086306">
      <w:pPr>
        <w:pStyle w:val="NoSpacing"/>
        <w:ind w:left="720"/>
        <w:rPr>
          <w:rFonts w:cstheme="minorHAnsi"/>
        </w:rPr>
      </w:pPr>
      <w:r w:rsidRPr="003F3390">
        <w:rPr>
          <w:rFonts w:cstheme="minorHAnsi"/>
        </w:rPr>
        <w:t>Process step</w:t>
      </w:r>
    </w:p>
    <w:p w14:paraId="47DF8822" w14:textId="77777777" w:rsidR="00086306" w:rsidRPr="003F3390" w:rsidRDefault="00086306" w:rsidP="00086306">
      <w:pPr>
        <w:pStyle w:val="NoSpacing"/>
        <w:ind w:left="720"/>
        <w:rPr>
          <w:rFonts w:cstheme="minorHAnsi"/>
        </w:rPr>
      </w:pPr>
    </w:p>
    <w:p w14:paraId="47DF8823" w14:textId="77777777" w:rsidR="00F643B5" w:rsidRPr="003F3390" w:rsidRDefault="00143D93" w:rsidP="00086306">
      <w:pPr>
        <w:pStyle w:val="NoSpacing"/>
        <w:numPr>
          <w:ilvl w:val="0"/>
          <w:numId w:val="86"/>
        </w:numPr>
        <w:ind w:left="1080"/>
        <w:rPr>
          <w:rFonts w:cstheme="minorHAnsi"/>
        </w:rPr>
      </w:pPr>
      <w:r w:rsidRPr="003F3390">
        <w:rPr>
          <w:rFonts w:cstheme="minorHAnsi"/>
        </w:rPr>
        <w:t>Provide all direct service staff reflective supervision (whether providing administrative issues or providing clinical guidance), professional support, and skill development</w:t>
      </w:r>
      <w:r w:rsidR="00A74382" w:rsidRPr="003F3390">
        <w:rPr>
          <w:rFonts w:cstheme="minorHAnsi"/>
        </w:rPr>
        <w:t>.</w:t>
      </w:r>
    </w:p>
    <w:p w14:paraId="47DF8824" w14:textId="77777777" w:rsidR="00086306" w:rsidRPr="003F3390" w:rsidRDefault="00143D93" w:rsidP="00086306">
      <w:pPr>
        <w:pStyle w:val="NoSpacing"/>
        <w:numPr>
          <w:ilvl w:val="0"/>
          <w:numId w:val="86"/>
        </w:numPr>
        <w:ind w:left="1080"/>
        <w:rPr>
          <w:rFonts w:cstheme="minorHAnsi"/>
        </w:rPr>
      </w:pPr>
      <w:r w:rsidRPr="003F3390">
        <w:rPr>
          <w:rFonts w:cstheme="minorHAnsi"/>
        </w:rPr>
        <w:t xml:space="preserve">Complete weekly supervisory sessions with direct service staff at an </w:t>
      </w:r>
      <w:r w:rsidR="009C0EB2" w:rsidRPr="003F3390">
        <w:rPr>
          <w:rFonts w:cstheme="minorHAnsi"/>
        </w:rPr>
        <w:t>agreed-upon</w:t>
      </w:r>
      <w:r w:rsidRPr="003F3390">
        <w:rPr>
          <w:rFonts w:cstheme="minorHAnsi"/>
        </w:rPr>
        <w:t xml:space="preserve">, scheduled time. </w:t>
      </w:r>
    </w:p>
    <w:p w14:paraId="47DF8825" w14:textId="77777777" w:rsidR="00086306" w:rsidRPr="003F3390" w:rsidRDefault="00086306" w:rsidP="00086306">
      <w:pPr>
        <w:pStyle w:val="NoSpacing"/>
        <w:ind w:left="720"/>
        <w:rPr>
          <w:rFonts w:cstheme="minorHAnsi"/>
        </w:rPr>
      </w:pPr>
    </w:p>
    <w:p w14:paraId="47DF8826" w14:textId="77777777" w:rsidR="00086306" w:rsidRPr="003F3390" w:rsidRDefault="00143D93" w:rsidP="00086306">
      <w:pPr>
        <w:pStyle w:val="NoSpacing"/>
        <w:ind w:left="720"/>
        <w:rPr>
          <w:rFonts w:cstheme="minorHAnsi"/>
        </w:rPr>
      </w:pPr>
      <w:r w:rsidRPr="003F3390">
        <w:rPr>
          <w:rFonts w:cstheme="minorHAnsi"/>
        </w:rPr>
        <w:t>Documentation requirement</w:t>
      </w:r>
    </w:p>
    <w:p w14:paraId="47DF8827" w14:textId="77777777" w:rsidR="00086306" w:rsidRPr="003F3390" w:rsidRDefault="00086306" w:rsidP="00086306">
      <w:pPr>
        <w:pStyle w:val="NoSpacing"/>
        <w:ind w:left="720"/>
        <w:rPr>
          <w:rFonts w:cstheme="minorHAnsi"/>
        </w:rPr>
      </w:pPr>
    </w:p>
    <w:p w14:paraId="47DF8828" w14:textId="77777777" w:rsidR="00341FB2" w:rsidRPr="003F3390" w:rsidRDefault="00143D93" w:rsidP="00086306">
      <w:pPr>
        <w:pStyle w:val="NoSpacing"/>
        <w:numPr>
          <w:ilvl w:val="0"/>
          <w:numId w:val="87"/>
        </w:numPr>
        <w:ind w:left="1080"/>
        <w:rPr>
          <w:rFonts w:cstheme="minorHAnsi"/>
        </w:rPr>
      </w:pPr>
      <w:r w:rsidRPr="003F3390">
        <w:rPr>
          <w:rFonts w:cstheme="minorHAnsi"/>
        </w:rPr>
        <w:t>Use the HFI mandatory supervision forms.  Copies of these forms can be found in the HFI database library.</w:t>
      </w:r>
    </w:p>
    <w:p w14:paraId="47DF8829" w14:textId="77777777" w:rsidR="00086306" w:rsidRPr="003F3390" w:rsidRDefault="00143D93" w:rsidP="00086306">
      <w:pPr>
        <w:pStyle w:val="NoSpacing"/>
        <w:numPr>
          <w:ilvl w:val="0"/>
          <w:numId w:val="87"/>
        </w:numPr>
        <w:ind w:left="1080"/>
        <w:rPr>
          <w:rFonts w:cstheme="minorHAnsi"/>
        </w:rPr>
      </w:pPr>
      <w:r w:rsidRPr="003F3390">
        <w:rPr>
          <w:rFonts w:cstheme="minorHAnsi"/>
        </w:rPr>
        <w:t xml:space="preserve">Ensure that the supervision log is completed with the date and duration of the supervision session.  </w:t>
      </w:r>
    </w:p>
    <w:p w14:paraId="47DF882A" w14:textId="77777777" w:rsidR="00086306" w:rsidRPr="003F3390" w:rsidRDefault="00143D93" w:rsidP="00086306">
      <w:pPr>
        <w:pStyle w:val="NoSpacing"/>
        <w:numPr>
          <w:ilvl w:val="0"/>
          <w:numId w:val="87"/>
        </w:numPr>
        <w:ind w:left="1080"/>
        <w:rPr>
          <w:rFonts w:cstheme="minorHAnsi"/>
        </w:rPr>
      </w:pPr>
      <w:r w:rsidRPr="003F3390">
        <w:rPr>
          <w:rFonts w:cstheme="minorHAnsi"/>
        </w:rPr>
        <w:t>Document reasons why supervision did not occur in any week on the supervision log.</w:t>
      </w:r>
    </w:p>
    <w:p w14:paraId="47DF882B" w14:textId="77777777" w:rsidR="00086306" w:rsidRPr="003F3390" w:rsidRDefault="00086306" w:rsidP="00086306">
      <w:pPr>
        <w:pStyle w:val="NoSpacing"/>
        <w:ind w:left="360"/>
        <w:rPr>
          <w:rFonts w:cstheme="minorHAnsi"/>
        </w:rPr>
      </w:pPr>
    </w:p>
    <w:p w14:paraId="47DF882C" w14:textId="77777777" w:rsidR="00086306" w:rsidRPr="003F3390" w:rsidRDefault="00086306" w:rsidP="00086306">
      <w:pPr>
        <w:pStyle w:val="NoSpacing"/>
        <w:rPr>
          <w:rFonts w:cstheme="minorHAnsi"/>
          <w:b/>
        </w:rPr>
      </w:pPr>
    </w:p>
    <w:p w14:paraId="47DF882D" w14:textId="77777777" w:rsidR="00086306" w:rsidRPr="003F3390" w:rsidRDefault="00143D93" w:rsidP="00086306">
      <w:pPr>
        <w:pStyle w:val="NoSpacing"/>
        <w:rPr>
          <w:rFonts w:cstheme="minorHAnsi"/>
          <w:b/>
        </w:rPr>
      </w:pPr>
      <w:r w:rsidRPr="003F3390">
        <w:rPr>
          <w:rFonts w:cstheme="minorHAnsi"/>
          <w:b/>
        </w:rPr>
        <w:t xml:space="preserve">PRACTICE GUIDANCE </w:t>
      </w:r>
    </w:p>
    <w:p w14:paraId="47DF882E" w14:textId="77777777" w:rsidR="00086306" w:rsidRPr="003F3390" w:rsidRDefault="00143D93" w:rsidP="00086306">
      <w:pPr>
        <w:pStyle w:val="NoSpacing"/>
        <w:rPr>
          <w:rFonts w:cstheme="minorHAnsi"/>
        </w:rPr>
      </w:pPr>
      <w:r w:rsidRPr="003F3390">
        <w:rPr>
          <w:rFonts w:cstheme="minorHAnsi"/>
        </w:rPr>
        <w:t>Sites are required to track and monitor in an ongoing way the receipt of weekly supervision for each staff. However, frequency and duration of supervision sessions are most effective when viewed over time versus monthly to account for times when staff are in training, on vacation or for seasonal fluctuations in service delivery. Semi-annual and annual supervision rate reviews are recommended in addition to quarterly monitoring. If the home visitor or assessment worker is unavailable (on vacation, on leave, or out of the office at training for the week) supervision that week is not required and thus is not part of the calculation to meet the 75% requirement. Supervisors should document reasons why supervision did not occur within a week.</w:t>
      </w:r>
    </w:p>
    <w:p w14:paraId="47DF882F" w14:textId="77777777" w:rsidR="00086306" w:rsidRPr="003F3390" w:rsidRDefault="00086306" w:rsidP="00086306">
      <w:pPr>
        <w:pStyle w:val="NoSpacing"/>
        <w:rPr>
          <w:rFonts w:cstheme="minorHAnsi"/>
        </w:rPr>
      </w:pPr>
    </w:p>
    <w:p w14:paraId="47DF8830" w14:textId="77777777" w:rsidR="00086306" w:rsidRPr="003F3390" w:rsidRDefault="00143D93" w:rsidP="00086306">
      <w:pPr>
        <w:pStyle w:val="NoSpacing"/>
        <w:rPr>
          <w:rFonts w:cstheme="minorHAnsi"/>
        </w:rPr>
      </w:pPr>
      <w:r w:rsidRPr="003F3390">
        <w:rPr>
          <w:rFonts w:cstheme="minorHAnsi"/>
        </w:rPr>
        <w:t>HFI and HFA do not require staff initials on supervision logs; however local sites can choose to require this and should provide guidance on signatures for supervisions that are not face-to-face.</w:t>
      </w:r>
    </w:p>
    <w:p w14:paraId="47DF8831" w14:textId="77777777" w:rsidR="00086306" w:rsidRPr="003F3390" w:rsidRDefault="00086306" w:rsidP="00086306">
      <w:pPr>
        <w:pStyle w:val="NoSpacing"/>
        <w:rPr>
          <w:rFonts w:cstheme="minorHAnsi"/>
        </w:rPr>
      </w:pPr>
    </w:p>
    <w:p w14:paraId="47DF8832" w14:textId="77777777" w:rsidR="00086306" w:rsidRPr="003F3390" w:rsidRDefault="00143D93" w:rsidP="00086306">
      <w:pPr>
        <w:pStyle w:val="NoSpacing"/>
        <w:rPr>
          <w:rFonts w:cstheme="minorHAnsi"/>
        </w:rPr>
      </w:pPr>
      <w:r w:rsidRPr="003F3390">
        <w:rPr>
          <w:rFonts w:cstheme="minorHAnsi"/>
        </w:rPr>
        <w:t>Sites are encouraged to set goals/benchmarks when supervision rates fall below the 75% threshold, and supervision time should be used to focus on exceptions, reasons, and problem-solving strategies to increase rates.  (See standard GA-2.B)</w:t>
      </w:r>
    </w:p>
    <w:p w14:paraId="47DF8833" w14:textId="77777777" w:rsidR="00086306" w:rsidRPr="003F3390" w:rsidRDefault="00086306" w:rsidP="00086306">
      <w:pPr>
        <w:pStyle w:val="NoSpacing"/>
        <w:rPr>
          <w:rFonts w:cstheme="minorHAnsi"/>
        </w:rPr>
      </w:pPr>
    </w:p>
    <w:p w14:paraId="47DF8834" w14:textId="77777777" w:rsidR="00086306" w:rsidRPr="003F3390" w:rsidRDefault="00086306" w:rsidP="00086306">
      <w:pPr>
        <w:pStyle w:val="NoSpacing"/>
        <w:rPr>
          <w:rFonts w:cstheme="minorHAnsi"/>
        </w:rPr>
      </w:pPr>
    </w:p>
    <w:p w14:paraId="47DF8835" w14:textId="77777777" w:rsidR="00086306" w:rsidRPr="003F3390" w:rsidRDefault="00143D93" w:rsidP="00086306">
      <w:pPr>
        <w:pStyle w:val="NoSpacing"/>
        <w:rPr>
          <w:rFonts w:cstheme="minorHAnsi"/>
        </w:rPr>
      </w:pPr>
      <w:r w:rsidRPr="003F3390">
        <w:rPr>
          <w:rFonts w:cstheme="minorHAnsi"/>
          <w:b/>
        </w:rPr>
        <w:t>FORMS &amp; TOOLS</w:t>
      </w:r>
    </w:p>
    <w:p w14:paraId="47DF8836" w14:textId="77777777" w:rsidR="004466D0" w:rsidRPr="003F3390" w:rsidRDefault="00143D93" w:rsidP="00086306">
      <w:pPr>
        <w:pStyle w:val="NoSpacing"/>
        <w:rPr>
          <w:rFonts w:cstheme="minorHAnsi"/>
        </w:rPr>
      </w:pPr>
      <w:r w:rsidRPr="003F3390">
        <w:rPr>
          <w:rFonts w:cstheme="minorHAnsi"/>
        </w:rPr>
        <w:t>HFI Mandatory Supervision forms</w:t>
      </w:r>
    </w:p>
    <w:p w14:paraId="47DF8837" w14:textId="77777777" w:rsidR="00086306" w:rsidRPr="003F3390" w:rsidRDefault="00143D93" w:rsidP="00086306">
      <w:pPr>
        <w:pStyle w:val="NoSpacing"/>
        <w:rPr>
          <w:rFonts w:cstheme="minorHAnsi"/>
        </w:rPr>
      </w:pPr>
      <w:r w:rsidRPr="003F3390">
        <w:rPr>
          <w:rFonts w:cstheme="minorHAnsi"/>
        </w:rPr>
        <w:t>Sites specific Supervisory Log to track date and duration of supervision meetings.</w:t>
      </w:r>
    </w:p>
    <w:p w14:paraId="47DF8838" w14:textId="77777777" w:rsidR="00086306" w:rsidRPr="003F3390" w:rsidRDefault="00143D93" w:rsidP="00086306">
      <w:pPr>
        <w:pStyle w:val="NoSpacing"/>
        <w:rPr>
          <w:rFonts w:cstheme="minorHAnsi"/>
        </w:rPr>
      </w:pPr>
      <w:r w:rsidRPr="003F3390">
        <w:rPr>
          <w:rFonts w:cstheme="minorHAnsi"/>
        </w:rPr>
        <w:t xml:space="preserve">HFA network resources: Tracking Supervision: standard 12-1.B excel worksheet: </w:t>
      </w:r>
      <w:hyperlink r:id="rId133" w:history="1">
        <w:r w:rsidR="00086306" w:rsidRPr="003F3390">
          <w:rPr>
            <w:rStyle w:val="Hyperlink"/>
          </w:rPr>
          <w:t>Tracking Supervision: Standard 12-1.B Excel Worksheet | Healthy Families America</w:t>
        </w:r>
      </w:hyperlink>
    </w:p>
    <w:p w14:paraId="47DF8839" w14:textId="77777777" w:rsidR="00086306" w:rsidRPr="003F3390" w:rsidRDefault="00086306" w:rsidP="00086306"/>
    <w:p w14:paraId="47DF883A" w14:textId="77777777" w:rsidR="00C146A9" w:rsidRPr="003F3390" w:rsidRDefault="00C146A9" w:rsidP="00086306"/>
    <w:p w14:paraId="47DF883B" w14:textId="77777777" w:rsidR="00130F55" w:rsidRPr="003F3390" w:rsidRDefault="00143D93" w:rsidP="00130F55">
      <w:pPr>
        <w:jc w:val="center"/>
        <w:rPr>
          <w:rFonts w:cstheme="minorHAnsi"/>
        </w:rPr>
      </w:pPr>
      <w:r w:rsidRPr="003F3390">
        <w:rPr>
          <w:rFonts w:cstheme="minorHAnsi"/>
        </w:rPr>
        <w:lastRenderedPageBreak/>
        <w:t>[Page intentionally left blank]</w:t>
      </w:r>
    </w:p>
    <w:p w14:paraId="47DF883C" w14:textId="77777777" w:rsidR="00130F55" w:rsidRPr="003F3390" w:rsidRDefault="00130F55" w:rsidP="00086306"/>
    <w:p w14:paraId="47DF883D" w14:textId="77777777" w:rsidR="00130F55" w:rsidRPr="003F3390" w:rsidRDefault="00130F55" w:rsidP="00086306"/>
    <w:p w14:paraId="47DF883E" w14:textId="77777777" w:rsidR="00130F55" w:rsidRPr="003F3390" w:rsidRDefault="00130F55" w:rsidP="00086306"/>
    <w:p w14:paraId="47DF883F" w14:textId="77777777" w:rsidR="00130F55" w:rsidRPr="003F3390" w:rsidRDefault="00130F55" w:rsidP="00086306"/>
    <w:p w14:paraId="47DF8840" w14:textId="77777777" w:rsidR="00130F55" w:rsidRPr="003F3390" w:rsidRDefault="00130F55" w:rsidP="00086306"/>
    <w:p w14:paraId="47DF8841" w14:textId="77777777" w:rsidR="00130F55" w:rsidRPr="003F3390" w:rsidRDefault="00130F55" w:rsidP="00086306"/>
    <w:p w14:paraId="47DF8842" w14:textId="77777777" w:rsidR="00130F55" w:rsidRPr="003F3390" w:rsidRDefault="00130F55" w:rsidP="00086306"/>
    <w:p w14:paraId="47DF8843" w14:textId="77777777" w:rsidR="00130F55" w:rsidRPr="003F3390" w:rsidRDefault="00130F55" w:rsidP="00086306"/>
    <w:p w14:paraId="47DF8844" w14:textId="77777777" w:rsidR="00130F55" w:rsidRPr="003F3390" w:rsidRDefault="00130F55" w:rsidP="00086306"/>
    <w:p w14:paraId="47DF8845" w14:textId="77777777" w:rsidR="00130F55" w:rsidRPr="003F3390" w:rsidRDefault="00130F55" w:rsidP="00086306"/>
    <w:p w14:paraId="47DF8846" w14:textId="77777777" w:rsidR="00130F55" w:rsidRPr="003F3390" w:rsidRDefault="00130F55" w:rsidP="00086306"/>
    <w:p w14:paraId="47DF8847" w14:textId="77777777" w:rsidR="00130F55" w:rsidRPr="003F3390" w:rsidRDefault="00130F55" w:rsidP="00086306"/>
    <w:p w14:paraId="47DF8848" w14:textId="77777777" w:rsidR="00130F55" w:rsidRPr="003F3390" w:rsidRDefault="00130F55" w:rsidP="00086306"/>
    <w:p w14:paraId="47DF8849" w14:textId="77777777" w:rsidR="00130F55" w:rsidRPr="003F3390" w:rsidRDefault="00130F55" w:rsidP="00086306"/>
    <w:p w14:paraId="47DF884A" w14:textId="77777777" w:rsidR="00130F55" w:rsidRPr="003F3390" w:rsidRDefault="00130F55" w:rsidP="00086306"/>
    <w:p w14:paraId="47DF884B" w14:textId="77777777" w:rsidR="00130F55" w:rsidRPr="003F3390" w:rsidRDefault="00130F55" w:rsidP="00086306"/>
    <w:p w14:paraId="47DF884C" w14:textId="77777777" w:rsidR="00130F55" w:rsidRPr="003F3390" w:rsidRDefault="00130F55" w:rsidP="00086306"/>
    <w:p w14:paraId="47DF884D" w14:textId="77777777" w:rsidR="00130F55" w:rsidRPr="003F3390" w:rsidRDefault="00130F55" w:rsidP="00086306"/>
    <w:p w14:paraId="47DF884E" w14:textId="77777777" w:rsidR="00130F55" w:rsidRPr="003F3390" w:rsidRDefault="00130F55" w:rsidP="00086306"/>
    <w:p w14:paraId="47DF884F" w14:textId="77777777" w:rsidR="00130F55" w:rsidRPr="003F3390" w:rsidRDefault="00130F55" w:rsidP="00086306"/>
    <w:p w14:paraId="47DF8850" w14:textId="77777777" w:rsidR="00130F55" w:rsidRPr="003F3390" w:rsidRDefault="00130F55" w:rsidP="00086306"/>
    <w:p w14:paraId="47DF8851" w14:textId="77777777" w:rsidR="00130F55" w:rsidRPr="003F3390" w:rsidRDefault="00130F55" w:rsidP="00086306"/>
    <w:p w14:paraId="47DF8852" w14:textId="77777777" w:rsidR="00130F55" w:rsidRPr="003F3390" w:rsidRDefault="00130F55" w:rsidP="00086306"/>
    <w:p w14:paraId="47DF8853" w14:textId="77777777" w:rsidR="00130F55" w:rsidRPr="003F3390" w:rsidRDefault="00130F55" w:rsidP="00086306"/>
    <w:p w14:paraId="47DF8854" w14:textId="77777777" w:rsidR="00130F55" w:rsidRPr="003F3390" w:rsidRDefault="00130F55" w:rsidP="00086306"/>
    <w:tbl>
      <w:tblPr>
        <w:tblStyle w:val="TableGrid"/>
        <w:tblW w:w="9369" w:type="dxa"/>
        <w:tblLook w:val="04A0" w:firstRow="1" w:lastRow="0" w:firstColumn="1" w:lastColumn="0" w:noHBand="0" w:noVBand="1"/>
      </w:tblPr>
      <w:tblGrid>
        <w:gridCol w:w="9369"/>
      </w:tblGrid>
      <w:tr w:rsidR="004E71C5" w14:paraId="47DF8858" w14:textId="77777777" w:rsidTr="001672B9">
        <w:trPr>
          <w:trHeight w:val="336"/>
        </w:trPr>
        <w:tc>
          <w:tcPr>
            <w:tcW w:w="9369" w:type="dxa"/>
          </w:tcPr>
          <w:p w14:paraId="47DF8855" w14:textId="77777777" w:rsidR="00EC1664" w:rsidRPr="003F3390" w:rsidRDefault="00143D93" w:rsidP="001672B9">
            <w:pPr>
              <w:pStyle w:val="NoSpacing"/>
              <w:jc w:val="center"/>
              <w:rPr>
                <w:rFonts w:cstheme="minorHAnsi"/>
                <w:b/>
              </w:rPr>
            </w:pPr>
            <w:r w:rsidRPr="003F3390">
              <w:rPr>
                <w:rFonts w:cstheme="minorHAnsi"/>
                <w:noProof/>
              </w:rPr>
              <w:lastRenderedPageBreak/>
              <w:drawing>
                <wp:inline distT="0" distB="0" distL="0" distR="0" wp14:anchorId="47DF91B4" wp14:editId="47DF91B5">
                  <wp:extent cx="2114754" cy="932878"/>
                  <wp:effectExtent l="0" t="0" r="0" b="635"/>
                  <wp:docPr id="34" name="Picture 34"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043145" name="Picture 3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856" w14:textId="77777777" w:rsidR="00EC1664" w:rsidRPr="003F3390" w:rsidRDefault="00143D93" w:rsidP="001672B9">
            <w:pPr>
              <w:pStyle w:val="NoSpacing"/>
              <w:jc w:val="center"/>
              <w:rPr>
                <w:rFonts w:cstheme="minorHAnsi"/>
                <w:b/>
              </w:rPr>
            </w:pPr>
            <w:r w:rsidRPr="003F3390">
              <w:rPr>
                <w:rFonts w:cstheme="minorHAnsi"/>
                <w:b/>
              </w:rPr>
              <w:t>Policy and Procedure Manual</w:t>
            </w:r>
          </w:p>
          <w:p w14:paraId="47DF8857" w14:textId="77777777" w:rsidR="00EC1664" w:rsidRPr="003F3390" w:rsidRDefault="00EC1664" w:rsidP="001672B9">
            <w:pPr>
              <w:pStyle w:val="NoSpacing"/>
              <w:jc w:val="center"/>
              <w:rPr>
                <w:rFonts w:cstheme="minorHAnsi"/>
              </w:rPr>
            </w:pPr>
          </w:p>
        </w:tc>
      </w:tr>
      <w:tr w:rsidR="004E71C5" w14:paraId="47DF885A" w14:textId="77777777" w:rsidTr="001672B9">
        <w:trPr>
          <w:trHeight w:val="294"/>
        </w:trPr>
        <w:tc>
          <w:tcPr>
            <w:tcW w:w="9369" w:type="dxa"/>
          </w:tcPr>
          <w:p w14:paraId="47DF8859" w14:textId="77777777" w:rsidR="002B0F7C" w:rsidRPr="003F3390" w:rsidRDefault="00143D93" w:rsidP="002B0F7C">
            <w:pPr>
              <w:rPr>
                <w:rFonts w:cstheme="minorHAnsi"/>
                <w:b/>
                <w:bCs/>
              </w:rPr>
            </w:pPr>
            <w:r w:rsidRPr="003F3390">
              <w:rPr>
                <w:b/>
                <w:bCs/>
              </w:rPr>
              <w:t xml:space="preserve">Chapter 12: Ongoing Reflective Supervision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85D" w14:textId="77777777" w:rsidTr="001672B9">
        <w:trPr>
          <w:trHeight w:val="294"/>
        </w:trPr>
        <w:tc>
          <w:tcPr>
            <w:tcW w:w="9369" w:type="dxa"/>
          </w:tcPr>
          <w:p w14:paraId="47DF885B" w14:textId="77777777" w:rsidR="00EC1664" w:rsidRPr="003F3390" w:rsidRDefault="00143D93" w:rsidP="001672B9">
            <w:pPr>
              <w:pStyle w:val="Heading2"/>
            </w:pPr>
            <w:bookmarkStart w:id="128" w:name="_Toc56457990"/>
            <w:bookmarkStart w:id="129" w:name="_Toc178088734"/>
            <w:r w:rsidRPr="003F3390">
              <w:t xml:space="preserve">Section: 12-2 </w:t>
            </w:r>
            <w:bookmarkEnd w:id="128"/>
            <w:r w:rsidRPr="003F3390">
              <w:t>Reflective supervision</w:t>
            </w:r>
            <w:bookmarkEnd w:id="129"/>
          </w:p>
          <w:p w14:paraId="47DF885C" w14:textId="77777777" w:rsidR="00EC1664" w:rsidRPr="003F3390" w:rsidRDefault="00143D93" w:rsidP="001672B9">
            <w:pPr>
              <w:rPr>
                <w:b/>
                <w:bCs/>
              </w:rPr>
            </w:pPr>
            <w:r w:rsidRPr="003F3390">
              <w:rPr>
                <w:b/>
                <w:bCs/>
              </w:rPr>
              <w:t>Note: HFA BPS 12-2.B is an Essential Standard</w:t>
            </w:r>
          </w:p>
        </w:tc>
      </w:tr>
    </w:tbl>
    <w:p w14:paraId="47DF885E" w14:textId="77777777" w:rsidR="00EC1664" w:rsidRPr="003F3390" w:rsidRDefault="00EC1664" w:rsidP="00EC1664">
      <w:pPr>
        <w:pStyle w:val="NoSpacing"/>
        <w:rPr>
          <w:rFonts w:cstheme="minorHAnsi"/>
        </w:rPr>
      </w:pPr>
    </w:p>
    <w:p w14:paraId="47DF885F" w14:textId="77777777" w:rsidR="00EC1664" w:rsidRPr="003F3390" w:rsidRDefault="00143D93" w:rsidP="00EC1664">
      <w:pPr>
        <w:pStyle w:val="NoSpacing"/>
        <w:rPr>
          <w:rFonts w:cstheme="minorHAnsi"/>
          <w:b/>
        </w:rPr>
      </w:pPr>
      <w:r w:rsidRPr="003F3390">
        <w:rPr>
          <w:rFonts w:cstheme="minorHAnsi"/>
          <w:b/>
        </w:rPr>
        <w:t>POLICY</w:t>
      </w:r>
    </w:p>
    <w:p w14:paraId="47DF8860" w14:textId="77777777" w:rsidR="00EC1664" w:rsidRPr="003F3390" w:rsidRDefault="00143D93" w:rsidP="00EC1664">
      <w:pPr>
        <w:pStyle w:val="NoSpacing"/>
        <w:rPr>
          <w:rFonts w:cstheme="minorHAnsi"/>
        </w:rPr>
      </w:pPr>
      <w:r w:rsidRPr="003F3390">
        <w:rPr>
          <w:rFonts w:cstheme="minorHAnsi"/>
        </w:rPr>
        <w:t>All</w:t>
      </w:r>
      <w:r w:rsidRPr="003F3390">
        <w:rPr>
          <w:bCs/>
          <w:spacing w:val="-4"/>
        </w:rPr>
        <w:t xml:space="preserve"> direct service staff, (including volunteers and interns performing direct service work) receive reflective supervision pertaining to all aspects of their work and have opportunities for skill development and professional support. </w:t>
      </w:r>
    </w:p>
    <w:p w14:paraId="47DF8861" w14:textId="77777777" w:rsidR="00EC1664" w:rsidRPr="003F3390" w:rsidRDefault="00EC1664" w:rsidP="00EC1664">
      <w:pPr>
        <w:pStyle w:val="NoSpacing"/>
        <w:rPr>
          <w:rFonts w:cstheme="minorHAnsi"/>
          <w:b/>
        </w:rPr>
      </w:pPr>
    </w:p>
    <w:p w14:paraId="47DF8862" w14:textId="77777777" w:rsidR="00EC1664" w:rsidRPr="003F3390" w:rsidRDefault="00143D93" w:rsidP="00EC1664">
      <w:pPr>
        <w:pStyle w:val="NoSpacing"/>
        <w:rPr>
          <w:rFonts w:cstheme="minorHAnsi"/>
          <w:u w:val="single"/>
        </w:rPr>
      </w:pPr>
      <w:r w:rsidRPr="003F3390">
        <w:rPr>
          <w:rFonts w:cstheme="minorHAnsi"/>
          <w:u w:val="single"/>
        </w:rPr>
        <w:t>Healthy Families America (HFA) References</w:t>
      </w:r>
    </w:p>
    <w:p w14:paraId="47DF8863" w14:textId="77777777" w:rsidR="00EC1664" w:rsidRPr="003F3390" w:rsidRDefault="00143D93" w:rsidP="00EC1664">
      <w:pPr>
        <w:pStyle w:val="NoSpacing"/>
        <w:rPr>
          <w:rFonts w:cstheme="minorHAnsi"/>
          <w:i/>
        </w:rPr>
      </w:pPr>
      <w:r w:rsidRPr="003F3390">
        <w:rPr>
          <w:rFonts w:cstheme="minorHAnsi"/>
        </w:rPr>
        <w:t>HFA BPS 8</w:t>
      </w:r>
      <w:r w:rsidRPr="003F3390">
        <w:rPr>
          <w:rFonts w:cstheme="minorHAnsi"/>
          <w:vertAlign w:val="superscript"/>
        </w:rPr>
        <w:t>th</w:t>
      </w:r>
      <w:r w:rsidRPr="003F3390">
        <w:rPr>
          <w:rFonts w:cstheme="minorHAnsi"/>
        </w:rPr>
        <w:t xml:space="preserve"> edition, 12-2.A, B, C</w:t>
      </w:r>
      <w:r w:rsidRPr="003F3390">
        <w:rPr>
          <w:rFonts w:cstheme="minorHAnsi"/>
          <w:i/>
        </w:rPr>
        <w:t xml:space="preserve"> </w:t>
      </w:r>
    </w:p>
    <w:p w14:paraId="47DF8864" w14:textId="77777777" w:rsidR="00EC1664" w:rsidRPr="003F3390" w:rsidRDefault="00EC1664" w:rsidP="00EC1664">
      <w:pPr>
        <w:pStyle w:val="NoSpacing"/>
        <w:rPr>
          <w:rFonts w:cstheme="minorHAnsi"/>
          <w:b/>
        </w:rPr>
      </w:pPr>
    </w:p>
    <w:p w14:paraId="47DF8865" w14:textId="77777777" w:rsidR="00EC1664" w:rsidRPr="003F3390" w:rsidRDefault="00143D93" w:rsidP="00EC1664">
      <w:pPr>
        <w:pStyle w:val="NoSpacing"/>
        <w:rPr>
          <w:rFonts w:cstheme="minorHAnsi"/>
          <w:b/>
        </w:rPr>
      </w:pPr>
      <w:r w:rsidRPr="003F3390">
        <w:rPr>
          <w:rFonts w:cstheme="minorHAnsi"/>
          <w:b/>
        </w:rPr>
        <w:t>PROCEDURES</w:t>
      </w:r>
    </w:p>
    <w:p w14:paraId="47DF8866" w14:textId="77777777" w:rsidR="00EC1664" w:rsidRPr="003F3390" w:rsidRDefault="00143D93" w:rsidP="00EC1664">
      <w:pPr>
        <w:pStyle w:val="NoSpacing"/>
        <w:rPr>
          <w:rFonts w:cstheme="minorHAnsi"/>
          <w:u w:val="single"/>
        </w:rPr>
      </w:pPr>
      <w:r w:rsidRPr="003F3390">
        <w:rPr>
          <w:rFonts w:cstheme="minorHAnsi"/>
          <w:u w:val="single"/>
        </w:rPr>
        <w:t>The Local HFI Site will:</w:t>
      </w:r>
    </w:p>
    <w:p w14:paraId="47DF8867" w14:textId="77777777" w:rsidR="00EC1664" w:rsidRPr="003F3390" w:rsidRDefault="00143D93" w:rsidP="00EC1664">
      <w:pPr>
        <w:pStyle w:val="NoSpacing"/>
        <w:ind w:left="720" w:hanging="360"/>
        <w:rPr>
          <w:rFonts w:cstheme="minorHAnsi"/>
        </w:rPr>
      </w:pPr>
      <w:r w:rsidRPr="003F3390">
        <w:rPr>
          <w:rFonts w:cstheme="minorHAnsi"/>
        </w:rPr>
        <w:t>Process steps</w:t>
      </w:r>
    </w:p>
    <w:p w14:paraId="47DF8868" w14:textId="77777777" w:rsidR="00EC1664" w:rsidRPr="003F3390" w:rsidRDefault="00EC1664" w:rsidP="00EC1664">
      <w:pPr>
        <w:pStyle w:val="NoSpacing"/>
        <w:ind w:left="720" w:hanging="360"/>
        <w:rPr>
          <w:rFonts w:cstheme="minorHAnsi"/>
        </w:rPr>
      </w:pPr>
    </w:p>
    <w:p w14:paraId="47DF8869" w14:textId="77777777" w:rsidR="00EC1664" w:rsidRPr="003F3390" w:rsidRDefault="00143D93" w:rsidP="00EC1664">
      <w:pPr>
        <w:pStyle w:val="NoSpacing"/>
        <w:numPr>
          <w:ilvl w:val="0"/>
          <w:numId w:val="93"/>
        </w:numPr>
        <w:ind w:left="720"/>
        <w:rPr>
          <w:rFonts w:cstheme="minorHAnsi"/>
          <w:bCs/>
        </w:rPr>
      </w:pPr>
      <w:r w:rsidRPr="003F3390">
        <w:rPr>
          <w:rFonts w:cstheme="minorHAnsi"/>
          <w:bCs/>
        </w:rPr>
        <w:t>Maintain policy and procedures that include all the following:</w:t>
      </w:r>
    </w:p>
    <w:p w14:paraId="47DF886A" w14:textId="77777777" w:rsidR="00EC1664" w:rsidRPr="003F3390" w:rsidRDefault="00143D93" w:rsidP="00EC1664">
      <w:pPr>
        <w:pStyle w:val="NoSpacing"/>
        <w:numPr>
          <w:ilvl w:val="0"/>
          <w:numId w:val="94"/>
        </w:numPr>
        <w:rPr>
          <w:rFonts w:cstheme="minorHAnsi"/>
        </w:rPr>
      </w:pPr>
      <w:r w:rsidRPr="003F3390">
        <w:rPr>
          <w:rFonts w:cstheme="minorHAnsi"/>
        </w:rPr>
        <w:t>All direct service staff are provided with skill development and professional support pertaining to their work from their supervisor through reflective supervision and twice annual shadow visits (including debrief of shadow visits) so that staff may continuously improve the quality of their performance.</w:t>
      </w:r>
    </w:p>
    <w:p w14:paraId="47DF886B" w14:textId="77777777" w:rsidR="00EC1664" w:rsidRPr="003F3390" w:rsidRDefault="00EC1664" w:rsidP="00EC1664">
      <w:pPr>
        <w:pStyle w:val="NoSpacing"/>
        <w:ind w:left="720"/>
        <w:rPr>
          <w:rFonts w:cstheme="minorHAnsi"/>
        </w:rPr>
      </w:pPr>
    </w:p>
    <w:p w14:paraId="47DF886C" w14:textId="77777777" w:rsidR="00EC1664" w:rsidRPr="003F3390" w:rsidRDefault="00143D93" w:rsidP="00EC1664">
      <w:pPr>
        <w:pStyle w:val="NoSpacing"/>
        <w:rPr>
          <w:rFonts w:cstheme="minorHAnsi"/>
        </w:rPr>
      </w:pPr>
      <w:r w:rsidRPr="003F3390">
        <w:rPr>
          <w:rFonts w:cstheme="minorHAnsi"/>
          <w:u w:val="single"/>
        </w:rPr>
        <w:t>The Supervisor will</w:t>
      </w:r>
      <w:r w:rsidRPr="003F3390">
        <w:rPr>
          <w:rFonts w:cstheme="minorHAnsi"/>
        </w:rPr>
        <w:t>:</w:t>
      </w:r>
    </w:p>
    <w:p w14:paraId="47DF886D" w14:textId="77777777" w:rsidR="00EC1664" w:rsidRPr="003F3390" w:rsidRDefault="00143D93" w:rsidP="00EC1664">
      <w:pPr>
        <w:pStyle w:val="NoSpacing"/>
        <w:ind w:left="720" w:hanging="360"/>
        <w:rPr>
          <w:rFonts w:cstheme="minorHAnsi"/>
        </w:rPr>
      </w:pPr>
      <w:r w:rsidRPr="003F3390">
        <w:rPr>
          <w:rFonts w:cstheme="minorHAnsi"/>
        </w:rPr>
        <w:t>Process steps</w:t>
      </w:r>
    </w:p>
    <w:p w14:paraId="47DF886E" w14:textId="77777777" w:rsidR="00EC1664" w:rsidRPr="003F3390" w:rsidRDefault="00EC1664" w:rsidP="00EC1664">
      <w:pPr>
        <w:pStyle w:val="NoSpacing"/>
        <w:ind w:left="720" w:hanging="360"/>
        <w:rPr>
          <w:rFonts w:cstheme="minorHAnsi"/>
        </w:rPr>
      </w:pPr>
    </w:p>
    <w:p w14:paraId="47DF886F" w14:textId="77777777" w:rsidR="00EC1664" w:rsidRPr="003F3390" w:rsidRDefault="00143D93" w:rsidP="00EC1664">
      <w:pPr>
        <w:pStyle w:val="ListParagraph"/>
        <w:numPr>
          <w:ilvl w:val="0"/>
          <w:numId w:val="91"/>
        </w:numPr>
        <w:spacing w:after="0" w:line="259" w:lineRule="auto"/>
        <w:ind w:left="720"/>
      </w:pPr>
      <w:r w:rsidRPr="003F3390">
        <w:t>Ensure direct service staff receive weekly supervision pertaining to their work</w:t>
      </w:r>
    </w:p>
    <w:p w14:paraId="47DF8870" w14:textId="77777777" w:rsidR="00EC1664" w:rsidRPr="003F3390" w:rsidRDefault="00143D93" w:rsidP="00EC1664">
      <w:pPr>
        <w:pStyle w:val="NoSpacing"/>
        <w:numPr>
          <w:ilvl w:val="0"/>
          <w:numId w:val="91"/>
        </w:numPr>
        <w:ind w:left="720"/>
        <w:rPr>
          <w:rFonts w:cstheme="minorHAnsi"/>
        </w:rPr>
      </w:pPr>
      <w:r w:rsidRPr="003F3390">
        <w:rPr>
          <w:rFonts w:cstheme="minorHAnsi"/>
        </w:rPr>
        <w:t>Maintain supervision documentation according to site’s practices.</w:t>
      </w:r>
    </w:p>
    <w:p w14:paraId="47DF8871" w14:textId="77777777" w:rsidR="00EC1664" w:rsidRPr="003F3390" w:rsidRDefault="00143D93" w:rsidP="00EC1664">
      <w:pPr>
        <w:pStyle w:val="NoSpacing"/>
        <w:numPr>
          <w:ilvl w:val="0"/>
          <w:numId w:val="91"/>
        </w:numPr>
        <w:ind w:left="720"/>
        <w:rPr>
          <w:rFonts w:cstheme="minorHAnsi"/>
        </w:rPr>
      </w:pPr>
      <w:r w:rsidRPr="003F3390">
        <w:rPr>
          <w:rFonts w:cstheme="minorHAnsi"/>
        </w:rPr>
        <w:t>Ensure each family on the worker’s caseload is discussed at a frequency that provides timely clinical and reflective conversations needed to meet the family’s and worker’s needs. (see practice guidance).</w:t>
      </w:r>
    </w:p>
    <w:p w14:paraId="47DF8872" w14:textId="77777777" w:rsidR="00EC1664" w:rsidRPr="003F3390" w:rsidRDefault="00143D93" w:rsidP="00EC1664">
      <w:pPr>
        <w:pStyle w:val="NoSpacing"/>
        <w:numPr>
          <w:ilvl w:val="0"/>
          <w:numId w:val="91"/>
        </w:numPr>
        <w:ind w:left="720"/>
        <w:rPr>
          <w:rFonts w:cstheme="minorHAnsi"/>
        </w:rPr>
      </w:pPr>
      <w:r w:rsidRPr="003F3390">
        <w:rPr>
          <w:rFonts w:cstheme="minorHAnsi"/>
        </w:rPr>
        <w:t>Provide direct service staff with supervision that is reflective, whether discussing administrative issues or providing clinical guidance.</w:t>
      </w:r>
    </w:p>
    <w:p w14:paraId="47DF8873" w14:textId="77777777" w:rsidR="00EC1664" w:rsidRPr="003F3390" w:rsidRDefault="00143D93" w:rsidP="00EC1664">
      <w:pPr>
        <w:pStyle w:val="NoSpacing"/>
        <w:numPr>
          <w:ilvl w:val="0"/>
          <w:numId w:val="91"/>
        </w:numPr>
        <w:ind w:left="720"/>
        <w:rPr>
          <w:rFonts w:cstheme="minorHAnsi"/>
        </w:rPr>
      </w:pPr>
      <w:r w:rsidRPr="003F3390">
        <w:rPr>
          <w:rFonts w:cstheme="minorHAnsi"/>
        </w:rPr>
        <w:t>Conduct twice annual shadow visits with staff, debrief with staff afterwards, and provide written feedback to staff to highlight areas of strength and opportunities for skill development.  A shadow visit combined with debrief conversation between the supervisor and staff may count as a weekly supervision session.</w:t>
      </w:r>
    </w:p>
    <w:p w14:paraId="47DF8874" w14:textId="77777777" w:rsidR="00EC1664" w:rsidRPr="003F3390" w:rsidRDefault="00EC1664" w:rsidP="00EC1664">
      <w:pPr>
        <w:pStyle w:val="NoSpacing"/>
        <w:ind w:left="720" w:hanging="360"/>
        <w:rPr>
          <w:rFonts w:cstheme="minorHAnsi"/>
        </w:rPr>
      </w:pPr>
    </w:p>
    <w:p w14:paraId="47DF8875" w14:textId="77777777" w:rsidR="00EC1664" w:rsidRPr="003F3390" w:rsidRDefault="00EC1664" w:rsidP="00EC1664">
      <w:pPr>
        <w:pStyle w:val="NoSpacing"/>
        <w:ind w:left="720" w:hanging="360"/>
        <w:rPr>
          <w:rFonts w:cstheme="minorHAnsi"/>
        </w:rPr>
      </w:pPr>
    </w:p>
    <w:p w14:paraId="47DF8876" w14:textId="77777777" w:rsidR="000F65F6" w:rsidRPr="003F3390" w:rsidRDefault="000F65F6" w:rsidP="00EC1664">
      <w:pPr>
        <w:pStyle w:val="NoSpacing"/>
        <w:ind w:left="720" w:hanging="360"/>
        <w:rPr>
          <w:rFonts w:cstheme="minorHAnsi"/>
        </w:rPr>
      </w:pPr>
    </w:p>
    <w:p w14:paraId="47DF8877" w14:textId="77777777" w:rsidR="00EC1664" w:rsidRPr="003F3390" w:rsidRDefault="00EC1664" w:rsidP="00EC1664">
      <w:pPr>
        <w:pStyle w:val="NoSpacing"/>
        <w:ind w:left="720" w:hanging="360"/>
        <w:rPr>
          <w:rFonts w:cstheme="minorHAnsi"/>
        </w:rPr>
      </w:pPr>
    </w:p>
    <w:p w14:paraId="47DF8878" w14:textId="77777777" w:rsidR="00EC1664" w:rsidRPr="003F3390" w:rsidRDefault="00143D93" w:rsidP="00EC1664">
      <w:pPr>
        <w:pStyle w:val="NoSpacing"/>
        <w:ind w:left="720" w:hanging="360"/>
        <w:rPr>
          <w:rFonts w:cstheme="minorHAnsi"/>
        </w:rPr>
      </w:pPr>
      <w:r w:rsidRPr="003F3390">
        <w:rPr>
          <w:rFonts w:cstheme="minorHAnsi"/>
        </w:rPr>
        <w:lastRenderedPageBreak/>
        <w:t>Documentation requirements</w:t>
      </w:r>
    </w:p>
    <w:p w14:paraId="47DF8879" w14:textId="77777777" w:rsidR="00EC1664" w:rsidRPr="003F3390" w:rsidRDefault="00EC1664" w:rsidP="00EC1664">
      <w:pPr>
        <w:pStyle w:val="NoSpacing"/>
        <w:ind w:left="720" w:hanging="360"/>
        <w:rPr>
          <w:rFonts w:cstheme="minorHAnsi"/>
        </w:rPr>
      </w:pPr>
    </w:p>
    <w:p w14:paraId="47DF887A" w14:textId="77777777" w:rsidR="00EC1664" w:rsidRPr="003F3390" w:rsidRDefault="00143D93" w:rsidP="00EC1664">
      <w:pPr>
        <w:pStyle w:val="NoSpacing"/>
        <w:numPr>
          <w:ilvl w:val="0"/>
          <w:numId w:val="92"/>
        </w:numPr>
        <w:ind w:left="720"/>
        <w:rPr>
          <w:rFonts w:cstheme="minorHAnsi"/>
        </w:rPr>
      </w:pPr>
      <w:r w:rsidRPr="003F3390">
        <w:rPr>
          <w:rFonts w:cstheme="minorHAnsi"/>
        </w:rPr>
        <w:t xml:space="preserve">Document reflective practice skills (active listening, thoughtful questioning) used to gain a better understanding of the reasons for the staff’s thoughts and feelings to help determine the interventions going forward. </w:t>
      </w:r>
    </w:p>
    <w:p w14:paraId="47DF887B" w14:textId="77777777" w:rsidR="00EC1664" w:rsidRPr="003F3390" w:rsidRDefault="00143D93" w:rsidP="00EC1664">
      <w:pPr>
        <w:pStyle w:val="NoSpacing"/>
        <w:numPr>
          <w:ilvl w:val="0"/>
          <w:numId w:val="92"/>
        </w:numPr>
        <w:ind w:left="720"/>
        <w:rPr>
          <w:rFonts w:cstheme="minorHAnsi"/>
        </w:rPr>
      </w:pPr>
      <w:r w:rsidRPr="003F3390">
        <w:rPr>
          <w:rFonts w:cstheme="minorHAnsi"/>
        </w:rPr>
        <w:t>Activities that are clinical in nature (family progress, use of tools, CHEERS, FGP progress, engagement techniques, community resources, level change, etc.) may be documented on the HFI Service Plan for each family in order to streamline the supervisor documentation.</w:t>
      </w:r>
    </w:p>
    <w:p w14:paraId="47DF887C" w14:textId="77777777" w:rsidR="00EC1664" w:rsidRPr="003F3390" w:rsidRDefault="00143D93" w:rsidP="00EC1664">
      <w:pPr>
        <w:pStyle w:val="NoSpacing"/>
        <w:numPr>
          <w:ilvl w:val="0"/>
          <w:numId w:val="92"/>
        </w:numPr>
        <w:ind w:left="720"/>
        <w:rPr>
          <w:rFonts w:cstheme="minorHAnsi"/>
        </w:rPr>
      </w:pPr>
      <w:r w:rsidRPr="003F3390">
        <w:rPr>
          <w:rFonts w:cstheme="minorHAnsi"/>
        </w:rPr>
        <w:t xml:space="preserve">Document skill development guidance, discussions, and activities with staff. </w:t>
      </w:r>
    </w:p>
    <w:p w14:paraId="47DF887D" w14:textId="77777777" w:rsidR="00EC1664" w:rsidRPr="003F3390" w:rsidRDefault="00143D93" w:rsidP="00EC1664">
      <w:pPr>
        <w:pStyle w:val="NoSpacing"/>
        <w:numPr>
          <w:ilvl w:val="0"/>
          <w:numId w:val="92"/>
        </w:numPr>
        <w:ind w:left="720"/>
        <w:rPr>
          <w:rFonts w:cstheme="minorHAnsi"/>
        </w:rPr>
      </w:pPr>
      <w:r w:rsidRPr="003F3390">
        <w:rPr>
          <w:rFonts w:cstheme="minorHAnsi"/>
        </w:rPr>
        <w:t xml:space="preserve">Complete the site-specific shadow form after the shadow visit including feedback given to staff during the debrief. </w:t>
      </w:r>
    </w:p>
    <w:p w14:paraId="47DF887E" w14:textId="77777777" w:rsidR="00EC1664" w:rsidRPr="003F3390" w:rsidRDefault="00EC1664" w:rsidP="00EC1664">
      <w:pPr>
        <w:pStyle w:val="NoSpacing"/>
        <w:rPr>
          <w:rFonts w:cstheme="minorHAnsi"/>
        </w:rPr>
      </w:pPr>
    </w:p>
    <w:p w14:paraId="47DF887F" w14:textId="77777777" w:rsidR="00EC1664" w:rsidRPr="003F3390" w:rsidRDefault="00143D93" w:rsidP="00EC1664">
      <w:pPr>
        <w:pStyle w:val="NoSpacing"/>
        <w:rPr>
          <w:rFonts w:cstheme="minorHAnsi"/>
          <w:b/>
        </w:rPr>
      </w:pPr>
      <w:r w:rsidRPr="003F3390">
        <w:rPr>
          <w:rFonts w:cstheme="minorHAnsi"/>
          <w:b/>
        </w:rPr>
        <w:t xml:space="preserve">PRACTICE GUIDANCE </w:t>
      </w:r>
    </w:p>
    <w:p w14:paraId="47DF8880" w14:textId="77777777" w:rsidR="00EC1664" w:rsidRPr="003F3390" w:rsidRDefault="00143D93" w:rsidP="00EC1664">
      <w:pPr>
        <w:pStyle w:val="NoSpacing"/>
        <w:rPr>
          <w:rFonts w:cstheme="minorHAnsi"/>
        </w:rPr>
      </w:pPr>
      <w:r w:rsidRPr="003F3390">
        <w:rPr>
          <w:rFonts w:cstheme="minorHAnsi"/>
        </w:rPr>
        <w:t>While it is not possible to engage in deep reflective conversation pertaining to each family each week, HFA encourages supervisors to have in-depth reflective conversation for each level 1, P, or SS family on an FSS/FSW caseload a minimum of one time per month, and a minimum of once every other month for level 2 families.</w:t>
      </w:r>
    </w:p>
    <w:p w14:paraId="47DF8881" w14:textId="77777777" w:rsidR="00EC1664" w:rsidRPr="003F3390" w:rsidRDefault="00EC1664" w:rsidP="00EC1664">
      <w:pPr>
        <w:pStyle w:val="NoSpacing"/>
        <w:rPr>
          <w:rFonts w:cstheme="minorHAnsi"/>
        </w:rPr>
      </w:pPr>
    </w:p>
    <w:p w14:paraId="47DF8882" w14:textId="77777777" w:rsidR="00EC1664" w:rsidRPr="003F3390" w:rsidRDefault="00143D93" w:rsidP="00EC1664">
      <w:pPr>
        <w:pStyle w:val="NoSpacing"/>
        <w:rPr>
          <w:rFonts w:cstheme="minorHAnsi"/>
        </w:rPr>
      </w:pPr>
      <w:r w:rsidRPr="003F3390">
        <w:rPr>
          <w:rFonts w:cstheme="minorHAnsi"/>
        </w:rPr>
        <w:t xml:space="preserve">For direct staff in dual roles, it is recommended that each role be shadowed one time per year (for a total of two shadows). </w:t>
      </w:r>
    </w:p>
    <w:p w14:paraId="47DF8883" w14:textId="77777777" w:rsidR="00EC1664" w:rsidRPr="003F3390" w:rsidRDefault="00EC1664" w:rsidP="00EC1664">
      <w:pPr>
        <w:pStyle w:val="NoSpacing"/>
        <w:rPr>
          <w:rFonts w:cstheme="minorHAnsi"/>
        </w:rPr>
      </w:pPr>
    </w:p>
    <w:p w14:paraId="47DF8884" w14:textId="77777777" w:rsidR="00EC1664" w:rsidRPr="003F3390" w:rsidRDefault="00143D93" w:rsidP="00EC1664">
      <w:pPr>
        <w:pStyle w:val="NoSpacing"/>
        <w:rPr>
          <w:rFonts w:cstheme="minorHAnsi"/>
        </w:rPr>
      </w:pPr>
      <w:r w:rsidRPr="003F3390">
        <w:rPr>
          <w:rFonts w:cstheme="minorHAnsi"/>
        </w:rPr>
        <w:t xml:space="preserve">Sites are encouraged to keep agendas or minutes of team meetings and onsite trainings including content and who was present. </w:t>
      </w:r>
    </w:p>
    <w:p w14:paraId="47DF8885" w14:textId="77777777" w:rsidR="00EC1664" w:rsidRPr="003F3390" w:rsidRDefault="00EC1664" w:rsidP="00EC1664">
      <w:pPr>
        <w:pStyle w:val="NoSpacing"/>
        <w:rPr>
          <w:rFonts w:cstheme="minorHAnsi"/>
        </w:rPr>
      </w:pPr>
    </w:p>
    <w:p w14:paraId="47DF8886" w14:textId="77777777" w:rsidR="00EC1664" w:rsidRPr="003F3390" w:rsidRDefault="00143D93" w:rsidP="00EC1664">
      <w:pPr>
        <w:pStyle w:val="NoSpacing"/>
        <w:rPr>
          <w:rFonts w:cstheme="minorHAnsi"/>
          <w:b/>
        </w:rPr>
      </w:pPr>
      <w:r w:rsidRPr="003F3390">
        <w:rPr>
          <w:rFonts w:cstheme="minorHAnsi"/>
          <w:b/>
        </w:rPr>
        <w:t>FORMS &amp; TOOLS</w:t>
      </w:r>
    </w:p>
    <w:p w14:paraId="47DF8887" w14:textId="77777777" w:rsidR="00EC1664" w:rsidRPr="003F3390" w:rsidRDefault="00143D93" w:rsidP="00EC1664">
      <w:pPr>
        <w:pStyle w:val="NoSpacing"/>
        <w:rPr>
          <w:rFonts w:cstheme="minorHAnsi"/>
        </w:rPr>
      </w:pPr>
      <w:r w:rsidRPr="003F3390">
        <w:rPr>
          <w:rFonts w:cstheme="minorHAnsi"/>
        </w:rPr>
        <w:t xml:space="preserve">HFI Supervision Forms </w:t>
      </w:r>
    </w:p>
    <w:p w14:paraId="47DF8888" w14:textId="77777777" w:rsidR="00EC1664" w:rsidRPr="003F3390" w:rsidRDefault="00143D93" w:rsidP="00EC1664">
      <w:pPr>
        <w:pStyle w:val="NoSpacing"/>
        <w:rPr>
          <w:rFonts w:cstheme="minorHAnsi"/>
        </w:rPr>
      </w:pPr>
      <w:r w:rsidRPr="003F3390">
        <w:rPr>
          <w:rFonts w:cstheme="minorHAnsi"/>
        </w:rPr>
        <w:t xml:space="preserve">HFI Staff Development Form </w:t>
      </w:r>
    </w:p>
    <w:p w14:paraId="47DF8889" w14:textId="77777777" w:rsidR="00EC1664" w:rsidRPr="003F3390" w:rsidRDefault="00143D93" w:rsidP="00EC1664">
      <w:pPr>
        <w:spacing w:after="0"/>
      </w:pPr>
      <w:r w:rsidRPr="003F3390">
        <w:t>HFI Service Plan</w:t>
      </w:r>
    </w:p>
    <w:p w14:paraId="47DF888A" w14:textId="77777777" w:rsidR="00EC1664" w:rsidRPr="003F3390" w:rsidRDefault="00143D93" w:rsidP="00EC1664">
      <w:pPr>
        <w:spacing w:after="0"/>
      </w:pPr>
      <w:r w:rsidRPr="003F3390">
        <w:t xml:space="preserve">HFA network resources home visitor shadow form: </w:t>
      </w:r>
      <w:hyperlink r:id="rId134" w:history="1">
        <w:r w:rsidR="00EC1664" w:rsidRPr="003F3390">
          <w:rPr>
            <w:rStyle w:val="Hyperlink"/>
          </w:rPr>
          <w:t>12-2 Shadowing Form (For shadowing FSS) | Healthy Families America</w:t>
        </w:r>
      </w:hyperlink>
    </w:p>
    <w:p w14:paraId="47DF888B" w14:textId="77777777" w:rsidR="00EC1664" w:rsidRPr="003F3390" w:rsidRDefault="00143D93" w:rsidP="00EC1664">
      <w:pPr>
        <w:spacing w:after="0"/>
      </w:pPr>
      <w:r w:rsidRPr="003F3390">
        <w:t>HFA network resources FROG shadow form</w:t>
      </w:r>
      <w:r w:rsidR="00D833C3" w:rsidRPr="003F3390">
        <w:t xml:space="preserve">: </w:t>
      </w:r>
      <w:hyperlink r:id="rId135" w:history="1">
        <w:r w:rsidR="00D833C3" w:rsidRPr="003F3390">
          <w:rPr>
            <w:rStyle w:val="Hyperlink"/>
          </w:rPr>
          <w:t>FROG Scale Shadowing Form | Healthy Families America</w:t>
        </w:r>
      </w:hyperlink>
    </w:p>
    <w:p w14:paraId="47DF888C" w14:textId="77777777" w:rsidR="00EC1664" w:rsidRPr="003F3390" w:rsidRDefault="00EC1664" w:rsidP="00EC1664"/>
    <w:p w14:paraId="47DF888D" w14:textId="77777777" w:rsidR="007174D2" w:rsidRPr="003F3390" w:rsidRDefault="007174D2" w:rsidP="00EC1664"/>
    <w:p w14:paraId="47DF888E" w14:textId="77777777" w:rsidR="002F78ED" w:rsidRPr="003F3390" w:rsidRDefault="002F78ED" w:rsidP="00EC1664"/>
    <w:p w14:paraId="47DF888F" w14:textId="77777777" w:rsidR="002F78ED" w:rsidRPr="003F3390" w:rsidRDefault="002F78ED" w:rsidP="00EC1664"/>
    <w:p w14:paraId="47DF8890" w14:textId="77777777" w:rsidR="002F78ED" w:rsidRPr="003F3390" w:rsidRDefault="002F78ED" w:rsidP="00EC1664"/>
    <w:p w14:paraId="47DF8891" w14:textId="77777777" w:rsidR="002F78ED" w:rsidRPr="003F3390" w:rsidRDefault="002F78ED" w:rsidP="00EC1664"/>
    <w:p w14:paraId="47DF8892" w14:textId="77777777" w:rsidR="007174D2" w:rsidRPr="003F3390" w:rsidRDefault="007174D2" w:rsidP="00EC1664"/>
    <w:tbl>
      <w:tblPr>
        <w:tblStyle w:val="TableGrid"/>
        <w:tblW w:w="9369" w:type="dxa"/>
        <w:tblLook w:val="04A0" w:firstRow="1" w:lastRow="0" w:firstColumn="1" w:lastColumn="0" w:noHBand="0" w:noVBand="1"/>
      </w:tblPr>
      <w:tblGrid>
        <w:gridCol w:w="9369"/>
      </w:tblGrid>
      <w:tr w:rsidR="004E71C5" w14:paraId="47DF8896" w14:textId="77777777" w:rsidTr="004B0647">
        <w:trPr>
          <w:trHeight w:val="336"/>
        </w:trPr>
        <w:tc>
          <w:tcPr>
            <w:tcW w:w="9369" w:type="dxa"/>
          </w:tcPr>
          <w:p w14:paraId="47DF8893" w14:textId="77777777" w:rsidR="002F78ED" w:rsidRPr="003F3390" w:rsidRDefault="00143D93" w:rsidP="004B0647">
            <w:pPr>
              <w:pStyle w:val="NoSpacing"/>
              <w:jc w:val="center"/>
              <w:rPr>
                <w:rFonts w:cstheme="minorHAnsi"/>
                <w:b/>
              </w:rPr>
            </w:pPr>
            <w:r w:rsidRPr="003F3390">
              <w:rPr>
                <w:rFonts w:cstheme="minorHAnsi"/>
                <w:noProof/>
              </w:rPr>
              <w:lastRenderedPageBreak/>
              <w:drawing>
                <wp:inline distT="0" distB="0" distL="0" distR="0" wp14:anchorId="47DF91B6" wp14:editId="47DF91B7">
                  <wp:extent cx="2114754" cy="932878"/>
                  <wp:effectExtent l="0" t="0" r="0" b="635"/>
                  <wp:docPr id="60" name="Picture 60"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016830" name="Picture 36"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894" w14:textId="77777777" w:rsidR="002F78ED" w:rsidRPr="003F3390" w:rsidRDefault="00143D93" w:rsidP="004B0647">
            <w:pPr>
              <w:pStyle w:val="NoSpacing"/>
              <w:jc w:val="center"/>
              <w:rPr>
                <w:rFonts w:cstheme="minorHAnsi"/>
                <w:b/>
              </w:rPr>
            </w:pPr>
            <w:r w:rsidRPr="003F3390">
              <w:rPr>
                <w:rFonts w:cstheme="minorHAnsi"/>
                <w:b/>
              </w:rPr>
              <w:t>Policy and Procedure Manual</w:t>
            </w:r>
          </w:p>
          <w:p w14:paraId="47DF8895" w14:textId="77777777" w:rsidR="002F78ED" w:rsidRPr="003F3390" w:rsidRDefault="002F78ED" w:rsidP="004B0647">
            <w:pPr>
              <w:pStyle w:val="NoSpacing"/>
              <w:jc w:val="center"/>
              <w:rPr>
                <w:rFonts w:cstheme="minorHAnsi"/>
              </w:rPr>
            </w:pPr>
          </w:p>
        </w:tc>
      </w:tr>
      <w:tr w:rsidR="004E71C5" w14:paraId="47DF8898" w14:textId="77777777" w:rsidTr="004B0647">
        <w:trPr>
          <w:trHeight w:val="373"/>
        </w:trPr>
        <w:tc>
          <w:tcPr>
            <w:tcW w:w="9369" w:type="dxa"/>
          </w:tcPr>
          <w:p w14:paraId="47DF8897" w14:textId="77777777" w:rsidR="002B0F7C" w:rsidRPr="003F3390" w:rsidRDefault="00143D93" w:rsidP="009B2C9B">
            <w:pPr>
              <w:rPr>
                <w:rFonts w:cstheme="minorHAnsi"/>
                <w:b/>
                <w:bCs/>
              </w:rPr>
            </w:pPr>
            <w:r w:rsidRPr="003F3390">
              <w:rPr>
                <w:b/>
                <w:bCs/>
              </w:rPr>
              <w:t xml:space="preserve">Chapter 12: Ongoing Reflective Supervision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89A" w14:textId="77777777" w:rsidTr="004B0647">
        <w:trPr>
          <w:trHeight w:val="372"/>
        </w:trPr>
        <w:tc>
          <w:tcPr>
            <w:tcW w:w="9369" w:type="dxa"/>
          </w:tcPr>
          <w:p w14:paraId="47DF8899" w14:textId="77777777" w:rsidR="002F78ED" w:rsidRPr="003F3390" w:rsidRDefault="00143D93" w:rsidP="009B2C9B">
            <w:pPr>
              <w:pStyle w:val="Heading2"/>
            </w:pPr>
            <w:bookmarkStart w:id="130" w:name="_Toc178088735"/>
            <w:r w:rsidRPr="003F3390">
              <w:t>Section: Indiana Policy on Mental Health Consultation</w:t>
            </w:r>
            <w:bookmarkEnd w:id="130"/>
          </w:p>
        </w:tc>
      </w:tr>
    </w:tbl>
    <w:p w14:paraId="47DF889B" w14:textId="77777777" w:rsidR="002F78ED" w:rsidRPr="003F3390" w:rsidRDefault="002F78ED" w:rsidP="002F78ED">
      <w:pPr>
        <w:pStyle w:val="NoSpacing"/>
        <w:rPr>
          <w:rFonts w:cstheme="minorHAnsi"/>
          <w:b/>
        </w:rPr>
      </w:pPr>
    </w:p>
    <w:p w14:paraId="47DF889C" w14:textId="77777777" w:rsidR="002F78ED" w:rsidRPr="003F3390" w:rsidRDefault="00143D93" w:rsidP="002F78ED">
      <w:pPr>
        <w:pStyle w:val="NoSpacing"/>
        <w:rPr>
          <w:rFonts w:cstheme="minorHAnsi"/>
        </w:rPr>
      </w:pPr>
      <w:r w:rsidRPr="003F3390">
        <w:rPr>
          <w:rFonts w:cstheme="minorHAnsi"/>
          <w:b/>
        </w:rPr>
        <w:t>POLICY</w:t>
      </w:r>
    </w:p>
    <w:p w14:paraId="47DF889D" w14:textId="77777777" w:rsidR="002F78ED" w:rsidRPr="003F3390" w:rsidRDefault="00143D93" w:rsidP="002F78ED">
      <w:pPr>
        <w:pStyle w:val="NoSpacing"/>
        <w:rPr>
          <w:rFonts w:cstheme="minorHAnsi"/>
        </w:rPr>
      </w:pPr>
      <w:r w:rsidRPr="003F3390">
        <w:rPr>
          <w:rFonts w:cstheme="minorHAnsi"/>
        </w:rPr>
        <w:t xml:space="preserve">HFI sites serving MIECHV funded families will provide Mental Health Consultation services via licensed clinician that support families and staff. The HFI site will create and maintain policies for the clinician that support the Mental Health Consultation service requirements provided in the DCS contract.  If HFI sites other than those MIECHV funded have available licensed clinicians, they will follow the same policy and procedures as the MIECHV funded sites.  </w:t>
      </w:r>
    </w:p>
    <w:p w14:paraId="47DF889E" w14:textId="77777777" w:rsidR="002F78ED" w:rsidRPr="003F3390" w:rsidRDefault="002F78ED" w:rsidP="002F78ED">
      <w:pPr>
        <w:pStyle w:val="NoSpacing"/>
        <w:rPr>
          <w:rFonts w:cstheme="minorHAnsi"/>
        </w:rPr>
      </w:pPr>
    </w:p>
    <w:p w14:paraId="47DF889F" w14:textId="77777777" w:rsidR="002F78ED" w:rsidRPr="003F3390" w:rsidRDefault="00143D93" w:rsidP="002F78ED">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88A0"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...Contractor will provide Mental Health Clinician(s) to conduct mental health consultation services as described below. </w:t>
      </w:r>
    </w:p>
    <w:p w14:paraId="47DF88A1"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Contractor will provide Mental Health Consultation services conducted by licensed mental health clinician (as more specifically described in "Educational Requirements" below) which will include, but are not limited to: </w:t>
      </w:r>
    </w:p>
    <w:p w14:paraId="47DF88A2"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1. Review all newly enrolled MIECHV funded families (families enrolled within the last 30-45 days or those not previously reviewed); </w:t>
      </w:r>
    </w:p>
    <w:p w14:paraId="47DF88A3"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2. Identify families who would benefit from mental health consultation as evidenced by elevated Kempe scores, positive IPV screens, or elevated EPDS scores. Additional families may also be identified by home visitors or supervisors as conditions or situations arise that may warrant intervention; </w:t>
      </w:r>
    </w:p>
    <w:p w14:paraId="47DF88A4"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3. Monthly review of each identified family for purpose of developing appropriate intervention plan; </w:t>
      </w:r>
    </w:p>
    <w:p w14:paraId="47DF88A5"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4. Work with supervisors and home visitor staff to identify priority of families. Priority should be given to highest risk families; </w:t>
      </w:r>
    </w:p>
    <w:p w14:paraId="47DF88A6"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5. Provide monthly individual consultation to home visitors serving MIECHV funded families for the purpose of reviewing MIECHV funded caseload and families identified for intervention. This consultation will include the development and review of intervention plans, documentation of family response to intervention, and reflective supervision with home visitor; </w:t>
      </w:r>
    </w:p>
    <w:p w14:paraId="47DF88A7"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6. As needed, clinician may accompany home visitor on family home visit to provide immediate clinical intervention, and assist with referral coordination for on-going clinical services beyond home visiting. Ongoing clinical services are not part of the home visiting model and care should be exercised to not imply that clinician or home visitors will be providing clinical services; </w:t>
      </w:r>
    </w:p>
    <w:p w14:paraId="47DF88A8"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7. Monitor and identify trends related to mental health concerns, report concerns to program management; </w:t>
      </w:r>
    </w:p>
    <w:p w14:paraId="47DF88A9"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8. Conduct training (minimum bi-monthly) to address overall trends and concerns related to mental health, and mental health related training as requested by home visitors, supervisors or program management; </w:t>
      </w:r>
    </w:p>
    <w:p w14:paraId="47DF88AA"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9. Provide monthly (min. 1 hour) reflective supervision with each home visitor serving MIECHV funded families; </w:t>
      </w:r>
    </w:p>
    <w:p w14:paraId="47DF88AB"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lastRenderedPageBreak/>
        <w:t xml:space="preserve">10. Consultation with home visitors to be documented in supervision records; </w:t>
      </w:r>
    </w:p>
    <w:p w14:paraId="47DF88AC" w14:textId="77777777" w:rsidR="002F78ED" w:rsidRPr="003F3390" w:rsidRDefault="00143D93" w:rsidP="002F78ED">
      <w:pPr>
        <w:autoSpaceDE w:val="0"/>
        <w:autoSpaceDN w:val="0"/>
        <w:adjustRightInd w:val="0"/>
        <w:spacing w:after="0" w:line="240" w:lineRule="auto"/>
        <w:rPr>
          <w:rFonts w:cstheme="minorHAnsi"/>
          <w:i/>
          <w:iCs/>
          <w:color w:val="000000"/>
        </w:rPr>
      </w:pPr>
      <w:r w:rsidRPr="003F3390">
        <w:rPr>
          <w:rFonts w:cstheme="minorHAnsi"/>
          <w:i/>
          <w:iCs/>
          <w:color w:val="000000"/>
        </w:rPr>
        <w:t xml:space="preserve">11. Provide service documentation to program management and Department of Child Services (DCS) using Service Provision Form which shall include all families reviewed (by family number), home visitors receiving consultation, trainings conducted, home visits shadowed, and additional documentation as appropriate or requested; </w:t>
      </w:r>
    </w:p>
    <w:p w14:paraId="47DF88AD" w14:textId="77777777" w:rsidR="002F78ED" w:rsidRPr="003F3390" w:rsidRDefault="00143D93" w:rsidP="002F78ED">
      <w:pPr>
        <w:pStyle w:val="NoSpacing"/>
        <w:rPr>
          <w:rFonts w:eastAsiaTheme="minorHAnsi" w:cstheme="minorHAnsi"/>
          <w:i/>
          <w:iCs/>
          <w:color w:val="000000"/>
        </w:rPr>
      </w:pPr>
      <w:r w:rsidRPr="003F3390">
        <w:rPr>
          <w:rFonts w:eastAsiaTheme="minorHAnsi" w:cstheme="minorHAnsi"/>
          <w:i/>
          <w:iCs/>
          <w:color w:val="000000"/>
        </w:rPr>
        <w:t>12. Participation in evaluation of mental health consultation services as requested by program management or DCS.</w:t>
      </w:r>
    </w:p>
    <w:p w14:paraId="47DF88AE" w14:textId="77777777" w:rsidR="002F78ED" w:rsidRPr="003F3390" w:rsidRDefault="00143D93" w:rsidP="002F78ED">
      <w:pPr>
        <w:pStyle w:val="NoSpacing"/>
        <w:rPr>
          <w:rFonts w:eastAsiaTheme="minorHAnsi" w:cstheme="minorHAnsi"/>
          <w:i/>
          <w:iCs/>
          <w:color w:val="000000"/>
        </w:rPr>
      </w:pPr>
      <w:r w:rsidRPr="003F3390">
        <w:rPr>
          <w:rFonts w:eastAsiaTheme="minorHAnsi" w:cstheme="minorHAnsi"/>
          <w:i/>
          <w:iCs/>
          <w:color w:val="000000"/>
        </w:rPr>
        <w:t>13. Provide above described services locally within the offices of the Healthy Family Indiana agency except for home visits or training.</w:t>
      </w:r>
    </w:p>
    <w:p w14:paraId="47DF88AF" w14:textId="77777777" w:rsidR="002F78ED" w:rsidRPr="003F3390" w:rsidRDefault="00143D93" w:rsidP="002F78ED">
      <w:pPr>
        <w:pStyle w:val="NoSpacing"/>
        <w:rPr>
          <w:rFonts w:eastAsiaTheme="minorHAnsi" w:cstheme="minorHAnsi"/>
          <w:i/>
          <w:iCs/>
          <w:color w:val="000000"/>
        </w:rPr>
      </w:pPr>
      <w:r w:rsidRPr="003F3390">
        <w:rPr>
          <w:rFonts w:eastAsiaTheme="minorHAnsi" w:cstheme="minorHAnsi"/>
          <w:i/>
          <w:iCs/>
          <w:color w:val="000000"/>
        </w:rPr>
        <w:t>14. Enter documentation as appropriate and requested in the DCS approved data</w:t>
      </w:r>
      <w:r w:rsidR="004B34F1" w:rsidRPr="003F3390">
        <w:rPr>
          <w:rFonts w:eastAsiaTheme="minorHAnsi" w:cstheme="minorHAnsi"/>
          <w:i/>
          <w:iCs/>
          <w:color w:val="000000"/>
        </w:rPr>
        <w:t>base</w:t>
      </w:r>
      <w:r w:rsidRPr="003F3390">
        <w:rPr>
          <w:rFonts w:eastAsiaTheme="minorHAnsi" w:cstheme="minorHAnsi"/>
          <w:i/>
          <w:iCs/>
          <w:color w:val="000000"/>
        </w:rPr>
        <w:t>; and</w:t>
      </w:r>
    </w:p>
    <w:p w14:paraId="47DF88B0" w14:textId="77777777" w:rsidR="002F78ED" w:rsidRPr="003F3390" w:rsidRDefault="00143D93" w:rsidP="002F78ED">
      <w:pPr>
        <w:pStyle w:val="NoSpacing"/>
        <w:rPr>
          <w:rFonts w:eastAsiaTheme="minorHAnsi" w:cstheme="minorHAnsi"/>
          <w:i/>
          <w:iCs/>
          <w:color w:val="000000"/>
        </w:rPr>
      </w:pPr>
      <w:r w:rsidRPr="003F3390">
        <w:rPr>
          <w:rFonts w:eastAsiaTheme="minorHAnsi" w:cstheme="minorHAnsi"/>
          <w:i/>
          <w:iCs/>
          <w:color w:val="000000"/>
        </w:rPr>
        <w:t>15. Seek and maintain Infant Mental Health Endorsement® (IMH-E®) from</w:t>
      </w:r>
      <w:r w:rsidRPr="003F3390">
        <w:t xml:space="preserve"> </w:t>
      </w:r>
      <w:r w:rsidRPr="003F3390">
        <w:rPr>
          <w:rFonts w:eastAsiaTheme="minorHAnsi" w:cstheme="minorHAnsi"/>
          <w:i/>
          <w:iCs/>
          <w:color w:val="000000"/>
        </w:rPr>
        <w:t xml:space="preserve">Infancy Onward, a subsidiary organization of Indiana’s mental health association, Mental Health America of Indiana (MHAI). </w:t>
      </w:r>
      <w:hyperlink r:id="rId136" w:history="1">
        <w:r w:rsidR="002F78ED" w:rsidRPr="003F3390">
          <w:rPr>
            <w:rStyle w:val="Hyperlink"/>
            <w:rFonts w:eastAsiaTheme="minorHAnsi" w:cstheme="minorHAnsi"/>
            <w:i/>
            <w:iCs/>
          </w:rPr>
          <w:t>https://www.infancyonward.org/i-ecmh-endorsement/</w:t>
        </w:r>
      </w:hyperlink>
      <w:r w:rsidRPr="003F3390">
        <w:rPr>
          <w:rFonts w:eastAsiaTheme="minorHAnsi" w:cstheme="minorHAnsi"/>
          <w:i/>
          <w:iCs/>
          <w:color w:val="000000"/>
        </w:rPr>
        <w:t xml:space="preserve">  </w:t>
      </w:r>
    </w:p>
    <w:p w14:paraId="47DF88B1" w14:textId="77777777" w:rsidR="002F78ED" w:rsidRPr="003F3390" w:rsidRDefault="002F78ED" w:rsidP="002F78ED">
      <w:pPr>
        <w:pStyle w:val="NoSpacing"/>
        <w:rPr>
          <w:rFonts w:cstheme="minorHAnsi"/>
          <w:u w:val="single"/>
        </w:rPr>
      </w:pPr>
    </w:p>
    <w:p w14:paraId="47DF88B2" w14:textId="77777777" w:rsidR="002F78ED" w:rsidRPr="003F3390" w:rsidRDefault="00143D93" w:rsidP="002F78ED">
      <w:pPr>
        <w:pStyle w:val="NoSpacing"/>
        <w:rPr>
          <w:rFonts w:cstheme="minorHAnsi"/>
          <w:i/>
          <w:iCs/>
        </w:rPr>
      </w:pPr>
      <w:r w:rsidRPr="003F3390">
        <w:rPr>
          <w:rFonts w:cstheme="minorHAnsi"/>
          <w:b/>
          <w:bCs/>
          <w:i/>
          <w:iCs/>
        </w:rPr>
        <w:t>Educational Requirements:</w:t>
      </w:r>
      <w:r w:rsidRPr="003F3390">
        <w:rPr>
          <w:rFonts w:cstheme="minorHAnsi"/>
          <w:i/>
          <w:iCs/>
        </w:rPr>
        <w:t xml:space="preserve">  Master’s or Doctorate degree in social work, psychology, marriage and family, or related human service field, with a current license issued by the Indiana Behavioral Health and Human Services Licensing Board as one of the following: 1) Clinical Social Worker, 2) Marriage and Family Direct Worker, 3) Mental Health Counselor.</w:t>
      </w:r>
    </w:p>
    <w:p w14:paraId="47DF88B3" w14:textId="77777777" w:rsidR="002F78ED" w:rsidRPr="003F3390" w:rsidRDefault="002F78ED" w:rsidP="002F78ED">
      <w:pPr>
        <w:pStyle w:val="NoSpacing"/>
        <w:rPr>
          <w:rFonts w:cstheme="minorHAnsi"/>
          <w:i/>
          <w:iCs/>
          <w:u w:val="single"/>
        </w:rPr>
      </w:pPr>
    </w:p>
    <w:p w14:paraId="47DF88B4" w14:textId="77777777" w:rsidR="002F78ED" w:rsidRPr="003F3390" w:rsidRDefault="00143D93" w:rsidP="002F78ED">
      <w:pPr>
        <w:pStyle w:val="NoSpacing"/>
        <w:rPr>
          <w:rFonts w:cstheme="minorHAnsi"/>
          <w:u w:val="single"/>
        </w:rPr>
      </w:pPr>
      <w:r w:rsidRPr="003F3390">
        <w:rPr>
          <w:rFonts w:cstheme="minorHAnsi"/>
          <w:u w:val="single"/>
        </w:rPr>
        <w:t>Other References</w:t>
      </w:r>
    </w:p>
    <w:p w14:paraId="47DF88B5" w14:textId="77777777" w:rsidR="002F78ED" w:rsidRPr="003F3390" w:rsidRDefault="00143D93" w:rsidP="002F78ED">
      <w:pPr>
        <w:pStyle w:val="NoSpacing"/>
        <w:rPr>
          <w:rFonts w:cstheme="minorHAnsi"/>
        </w:rPr>
      </w:pPr>
      <w:r w:rsidRPr="003F3390">
        <w:rPr>
          <w:rFonts w:cstheme="minorHAnsi"/>
        </w:rPr>
        <w:t>HFI Policy, 9-3 Background checks</w:t>
      </w:r>
    </w:p>
    <w:p w14:paraId="47DF88B6" w14:textId="77777777" w:rsidR="002F78ED" w:rsidRPr="003F3390" w:rsidRDefault="002F78ED" w:rsidP="002F78ED">
      <w:pPr>
        <w:pStyle w:val="NoSpacing"/>
        <w:rPr>
          <w:rFonts w:cstheme="minorHAnsi"/>
          <w:u w:val="single"/>
        </w:rPr>
      </w:pPr>
    </w:p>
    <w:p w14:paraId="47DF88B7" w14:textId="77777777" w:rsidR="002F78ED" w:rsidRPr="003F3390" w:rsidRDefault="00143D93" w:rsidP="002F78ED">
      <w:pPr>
        <w:pStyle w:val="NoSpacing"/>
        <w:rPr>
          <w:rFonts w:cstheme="minorHAnsi"/>
          <w:b/>
        </w:rPr>
      </w:pPr>
      <w:r w:rsidRPr="003F3390">
        <w:rPr>
          <w:rFonts w:cstheme="minorHAnsi"/>
          <w:b/>
        </w:rPr>
        <w:t>PROCEDURES</w:t>
      </w:r>
    </w:p>
    <w:p w14:paraId="47DF88B8" w14:textId="77777777" w:rsidR="002F78ED" w:rsidRPr="003F3390" w:rsidRDefault="00143D93" w:rsidP="002F78ED">
      <w:pPr>
        <w:pStyle w:val="NoSpacing"/>
        <w:rPr>
          <w:rFonts w:cstheme="minorHAnsi"/>
          <w:u w:val="single"/>
        </w:rPr>
      </w:pPr>
      <w:r w:rsidRPr="003F3390">
        <w:rPr>
          <w:rFonts w:cstheme="minorHAnsi"/>
          <w:u w:val="single"/>
        </w:rPr>
        <w:t>The Local HFI Site will:</w:t>
      </w:r>
    </w:p>
    <w:p w14:paraId="47DF88B9" w14:textId="77777777" w:rsidR="002F78ED" w:rsidRPr="003F3390" w:rsidRDefault="00143D93" w:rsidP="002F78ED">
      <w:pPr>
        <w:pStyle w:val="NoSpacing"/>
        <w:rPr>
          <w:rFonts w:cstheme="minorHAnsi"/>
        </w:rPr>
      </w:pPr>
      <w:r w:rsidRPr="003F3390">
        <w:rPr>
          <w:rFonts w:cstheme="minorHAnsi"/>
        </w:rPr>
        <w:tab/>
        <w:t>Process steps</w:t>
      </w:r>
    </w:p>
    <w:p w14:paraId="47DF88BA" w14:textId="77777777" w:rsidR="002F78ED" w:rsidRPr="003F3390" w:rsidRDefault="002F78ED" w:rsidP="002F78ED">
      <w:pPr>
        <w:pStyle w:val="NoSpacing"/>
        <w:rPr>
          <w:rFonts w:cstheme="minorHAnsi"/>
        </w:rPr>
      </w:pPr>
    </w:p>
    <w:p w14:paraId="47DF88BB" w14:textId="77777777" w:rsidR="002F78ED" w:rsidRPr="003F3390" w:rsidRDefault="00143D93" w:rsidP="00BA3EEE">
      <w:pPr>
        <w:pStyle w:val="NoSpacing"/>
        <w:numPr>
          <w:ilvl w:val="0"/>
          <w:numId w:val="241"/>
        </w:numPr>
        <w:rPr>
          <w:rFonts w:cstheme="minorHAnsi"/>
        </w:rPr>
      </w:pPr>
      <w:r w:rsidRPr="003F3390">
        <w:rPr>
          <w:rFonts w:cstheme="minorHAnsi"/>
        </w:rPr>
        <w:t xml:space="preserve">Hire/contract with a licensed, mental health clinician to provide mental health consultation services as outlined in the DCS contract. </w:t>
      </w:r>
    </w:p>
    <w:p w14:paraId="47DF88BC" w14:textId="77777777" w:rsidR="002F78ED" w:rsidRPr="003F3390" w:rsidRDefault="00143D93" w:rsidP="00BA3EEE">
      <w:pPr>
        <w:pStyle w:val="NoSpacing"/>
        <w:numPr>
          <w:ilvl w:val="0"/>
          <w:numId w:val="241"/>
        </w:numPr>
        <w:rPr>
          <w:rFonts w:cstheme="minorHAnsi"/>
        </w:rPr>
      </w:pPr>
      <w:r w:rsidRPr="003F3390">
        <w:rPr>
          <w:rFonts w:cstheme="minorHAnsi"/>
        </w:rPr>
        <w:t>Ensure that staff are informed of their role in mental health consultation.</w:t>
      </w:r>
    </w:p>
    <w:p w14:paraId="47DF88BD" w14:textId="77777777" w:rsidR="002F78ED" w:rsidRPr="003F3390" w:rsidRDefault="00143D93" w:rsidP="00BA3EEE">
      <w:pPr>
        <w:pStyle w:val="NoSpacing"/>
        <w:numPr>
          <w:ilvl w:val="0"/>
          <w:numId w:val="241"/>
        </w:numPr>
        <w:rPr>
          <w:rFonts w:cstheme="minorHAnsi"/>
        </w:rPr>
      </w:pPr>
      <w:r w:rsidRPr="003F3390">
        <w:rPr>
          <w:rFonts w:cstheme="minorHAnsi"/>
        </w:rPr>
        <w:t xml:space="preserve">Ensure that mental health consultation services are provided and available to staff members 2-5 days each week. </w:t>
      </w:r>
    </w:p>
    <w:p w14:paraId="47DF88BE" w14:textId="77777777" w:rsidR="002F78ED" w:rsidRPr="003F3390" w:rsidRDefault="00143D93" w:rsidP="00BA3EEE">
      <w:pPr>
        <w:pStyle w:val="NoSpacing"/>
        <w:numPr>
          <w:ilvl w:val="0"/>
          <w:numId w:val="241"/>
        </w:numPr>
        <w:rPr>
          <w:rFonts w:cstheme="minorHAnsi"/>
        </w:rPr>
      </w:pPr>
      <w:r w:rsidRPr="003F3390">
        <w:rPr>
          <w:rFonts w:cstheme="minorHAnsi"/>
        </w:rPr>
        <w:t>Supervise the clinician by ensuring mental health consultation services and activities are occurring each month as defined by the DCS contract.</w:t>
      </w:r>
    </w:p>
    <w:p w14:paraId="47DF88BF" w14:textId="77777777" w:rsidR="002F78ED" w:rsidRPr="003F3390" w:rsidRDefault="00143D93" w:rsidP="00BA3EEE">
      <w:pPr>
        <w:pStyle w:val="NoSpacing"/>
        <w:numPr>
          <w:ilvl w:val="0"/>
          <w:numId w:val="241"/>
        </w:numPr>
        <w:rPr>
          <w:rFonts w:cstheme="minorHAnsi"/>
        </w:rPr>
      </w:pPr>
      <w:r w:rsidRPr="003F3390">
        <w:rPr>
          <w:rFonts w:cstheme="minorHAnsi"/>
        </w:rPr>
        <w:t>Provide opportunity for clinician to receive Reflective Practice.</w:t>
      </w:r>
    </w:p>
    <w:p w14:paraId="47DF88C0" w14:textId="77777777" w:rsidR="002F78ED" w:rsidRPr="003F3390" w:rsidRDefault="00143D93" w:rsidP="00BA3EEE">
      <w:pPr>
        <w:pStyle w:val="NoSpacing"/>
        <w:numPr>
          <w:ilvl w:val="0"/>
          <w:numId w:val="241"/>
        </w:numPr>
        <w:rPr>
          <w:rFonts w:cstheme="minorHAnsi"/>
        </w:rPr>
      </w:pPr>
      <w:r w:rsidRPr="003F3390">
        <w:rPr>
          <w:rFonts w:cstheme="minorHAnsi"/>
        </w:rPr>
        <w:t>Maintain communication with DCS regarding mental health consultation services by participating in DCS evaluation activities of mental health consultation services and participate in DCS meetings regarding development and sustaining mental health consultation services.</w:t>
      </w:r>
    </w:p>
    <w:p w14:paraId="47DF88C1" w14:textId="77777777" w:rsidR="002F78ED" w:rsidRPr="003F3390" w:rsidRDefault="002F78ED" w:rsidP="002F78ED">
      <w:pPr>
        <w:autoSpaceDE w:val="0"/>
        <w:autoSpaceDN w:val="0"/>
        <w:adjustRightInd w:val="0"/>
        <w:spacing w:after="0" w:line="240" w:lineRule="auto"/>
        <w:rPr>
          <w:rFonts w:cstheme="minorHAnsi"/>
        </w:rPr>
      </w:pPr>
    </w:p>
    <w:p w14:paraId="47DF88C2" w14:textId="77777777" w:rsidR="002F78ED" w:rsidRPr="003F3390" w:rsidRDefault="00143D93" w:rsidP="002F78ED">
      <w:pPr>
        <w:autoSpaceDE w:val="0"/>
        <w:autoSpaceDN w:val="0"/>
        <w:adjustRightInd w:val="0"/>
        <w:spacing w:after="0" w:line="240" w:lineRule="auto"/>
        <w:rPr>
          <w:rFonts w:cstheme="minorHAnsi"/>
        </w:rPr>
      </w:pPr>
      <w:r w:rsidRPr="003F3390">
        <w:rPr>
          <w:rFonts w:cstheme="minorHAnsi"/>
        </w:rPr>
        <w:tab/>
        <w:t>Documentation</w:t>
      </w:r>
    </w:p>
    <w:p w14:paraId="47DF88C3" w14:textId="77777777" w:rsidR="002F78ED" w:rsidRPr="003F3390" w:rsidRDefault="002F78ED" w:rsidP="002F78ED">
      <w:pPr>
        <w:autoSpaceDE w:val="0"/>
        <w:autoSpaceDN w:val="0"/>
        <w:adjustRightInd w:val="0"/>
        <w:spacing w:after="0" w:line="240" w:lineRule="auto"/>
        <w:rPr>
          <w:rFonts w:cstheme="minorHAnsi"/>
        </w:rPr>
      </w:pPr>
    </w:p>
    <w:p w14:paraId="47DF88C4" w14:textId="77777777" w:rsidR="002F78ED" w:rsidRPr="003F3390" w:rsidRDefault="00143D93" w:rsidP="00BA3EEE">
      <w:pPr>
        <w:pStyle w:val="ListParagraph"/>
        <w:numPr>
          <w:ilvl w:val="0"/>
          <w:numId w:val="239"/>
        </w:numPr>
        <w:autoSpaceDE w:val="0"/>
        <w:autoSpaceDN w:val="0"/>
        <w:adjustRightInd w:val="0"/>
        <w:spacing w:line="240" w:lineRule="auto"/>
        <w:ind w:left="1440"/>
        <w:rPr>
          <w:rFonts w:asciiTheme="minorHAnsi" w:hAnsiTheme="minorHAnsi" w:cstheme="minorHAnsi"/>
        </w:rPr>
      </w:pPr>
      <w:r w:rsidRPr="003F3390">
        <w:rPr>
          <w:rFonts w:asciiTheme="minorHAnsi" w:hAnsiTheme="minorHAnsi" w:cstheme="minorHAnsi"/>
        </w:rPr>
        <w:t>Invoice for mental health consultation services monthly using invoice format provided by DCS.</w:t>
      </w:r>
    </w:p>
    <w:p w14:paraId="47DF88C5" w14:textId="77777777" w:rsidR="002F78ED" w:rsidRPr="003F3390" w:rsidRDefault="00143D93" w:rsidP="00BA3EEE">
      <w:pPr>
        <w:pStyle w:val="ListParagraph"/>
        <w:numPr>
          <w:ilvl w:val="0"/>
          <w:numId w:val="239"/>
        </w:numPr>
        <w:autoSpaceDE w:val="0"/>
        <w:autoSpaceDN w:val="0"/>
        <w:adjustRightInd w:val="0"/>
        <w:spacing w:line="240" w:lineRule="auto"/>
        <w:ind w:left="1440"/>
        <w:rPr>
          <w:rFonts w:asciiTheme="minorHAnsi" w:hAnsiTheme="minorHAnsi" w:cstheme="minorHAnsi"/>
        </w:rPr>
      </w:pPr>
      <w:r w:rsidRPr="003F3390">
        <w:rPr>
          <w:rFonts w:asciiTheme="minorHAnsi" w:hAnsiTheme="minorHAnsi" w:cstheme="minorHAnsi"/>
        </w:rPr>
        <w:t>Provide backup documentation as requested by DCS with monthly invoice.</w:t>
      </w:r>
    </w:p>
    <w:p w14:paraId="47DF88C6" w14:textId="77777777" w:rsidR="002F78ED" w:rsidRPr="003F3390" w:rsidRDefault="002F78ED" w:rsidP="002F78ED">
      <w:pPr>
        <w:pStyle w:val="ListParagraph"/>
        <w:autoSpaceDE w:val="0"/>
        <w:autoSpaceDN w:val="0"/>
        <w:adjustRightInd w:val="0"/>
        <w:spacing w:line="240" w:lineRule="auto"/>
        <w:ind w:left="0"/>
        <w:rPr>
          <w:rFonts w:asciiTheme="minorHAnsi" w:hAnsiTheme="minorHAnsi" w:cstheme="minorHAnsi"/>
        </w:rPr>
      </w:pPr>
    </w:p>
    <w:p w14:paraId="47DF88C7" w14:textId="77777777" w:rsidR="002F78ED" w:rsidRPr="003F3390" w:rsidRDefault="002F78ED" w:rsidP="002F78ED">
      <w:pPr>
        <w:pStyle w:val="ListParagraph"/>
        <w:autoSpaceDE w:val="0"/>
        <w:autoSpaceDN w:val="0"/>
        <w:adjustRightInd w:val="0"/>
        <w:spacing w:line="240" w:lineRule="auto"/>
        <w:ind w:left="0"/>
        <w:rPr>
          <w:rFonts w:asciiTheme="minorHAnsi" w:hAnsiTheme="minorHAnsi" w:cstheme="minorHAnsi"/>
          <w:u w:val="single"/>
        </w:rPr>
      </w:pPr>
    </w:p>
    <w:p w14:paraId="47DF88C8" w14:textId="77777777" w:rsidR="002F78ED" w:rsidRPr="003F3390" w:rsidRDefault="002F78ED" w:rsidP="002F78ED">
      <w:pPr>
        <w:pStyle w:val="ListParagraph"/>
        <w:autoSpaceDE w:val="0"/>
        <w:autoSpaceDN w:val="0"/>
        <w:adjustRightInd w:val="0"/>
        <w:spacing w:line="240" w:lineRule="auto"/>
        <w:ind w:left="0"/>
        <w:rPr>
          <w:rFonts w:asciiTheme="minorHAnsi" w:hAnsiTheme="minorHAnsi" w:cstheme="minorHAnsi"/>
          <w:u w:val="single"/>
        </w:rPr>
      </w:pPr>
    </w:p>
    <w:p w14:paraId="47DF88C9" w14:textId="77777777" w:rsidR="002F78ED" w:rsidRPr="003F3390" w:rsidRDefault="002F78ED" w:rsidP="002F78ED">
      <w:pPr>
        <w:pStyle w:val="ListParagraph"/>
        <w:autoSpaceDE w:val="0"/>
        <w:autoSpaceDN w:val="0"/>
        <w:adjustRightInd w:val="0"/>
        <w:spacing w:line="240" w:lineRule="auto"/>
        <w:ind w:left="0"/>
        <w:rPr>
          <w:rFonts w:asciiTheme="minorHAnsi" w:hAnsiTheme="minorHAnsi" w:cstheme="minorHAnsi"/>
          <w:u w:val="single"/>
        </w:rPr>
      </w:pPr>
    </w:p>
    <w:p w14:paraId="47DF88CA" w14:textId="77777777" w:rsidR="002F78ED" w:rsidRPr="003F3390" w:rsidRDefault="00143D93" w:rsidP="002F78ED">
      <w:pPr>
        <w:pStyle w:val="ListParagraph"/>
        <w:autoSpaceDE w:val="0"/>
        <w:autoSpaceDN w:val="0"/>
        <w:adjustRightInd w:val="0"/>
        <w:spacing w:line="240" w:lineRule="auto"/>
        <w:ind w:left="0"/>
        <w:rPr>
          <w:rFonts w:asciiTheme="minorHAnsi" w:hAnsiTheme="minorHAnsi" w:cstheme="minorHAnsi"/>
          <w:u w:val="single"/>
        </w:rPr>
      </w:pPr>
      <w:r w:rsidRPr="003F3390">
        <w:rPr>
          <w:rFonts w:asciiTheme="minorHAnsi" w:hAnsiTheme="minorHAnsi" w:cstheme="minorHAnsi"/>
          <w:u w:val="single"/>
        </w:rPr>
        <w:lastRenderedPageBreak/>
        <w:t>The Mental Health Consultant/Clinician will:</w:t>
      </w:r>
    </w:p>
    <w:p w14:paraId="47DF88CB" w14:textId="77777777" w:rsidR="002F78ED" w:rsidRPr="003F3390" w:rsidRDefault="00143D93" w:rsidP="002F78ED">
      <w:pPr>
        <w:pStyle w:val="ListParagraph"/>
        <w:autoSpaceDE w:val="0"/>
        <w:autoSpaceDN w:val="0"/>
        <w:adjustRightInd w:val="0"/>
        <w:spacing w:line="240" w:lineRule="auto"/>
        <w:ind w:left="0"/>
        <w:rPr>
          <w:rFonts w:asciiTheme="minorHAnsi" w:hAnsiTheme="minorHAnsi" w:cstheme="minorHAnsi"/>
        </w:rPr>
      </w:pPr>
      <w:r w:rsidRPr="003F3390">
        <w:rPr>
          <w:rFonts w:asciiTheme="minorHAnsi" w:hAnsiTheme="minorHAnsi" w:cstheme="minorHAnsi"/>
        </w:rPr>
        <w:tab/>
        <w:t>Process steps</w:t>
      </w:r>
    </w:p>
    <w:p w14:paraId="47DF88CC" w14:textId="77777777" w:rsidR="002F78ED" w:rsidRPr="003F3390" w:rsidRDefault="002F78ED" w:rsidP="002F78ED">
      <w:pPr>
        <w:pStyle w:val="ListParagraph"/>
        <w:autoSpaceDE w:val="0"/>
        <w:autoSpaceDN w:val="0"/>
        <w:adjustRightInd w:val="0"/>
        <w:spacing w:line="240" w:lineRule="auto"/>
        <w:ind w:left="0"/>
        <w:rPr>
          <w:rFonts w:asciiTheme="minorHAnsi" w:hAnsiTheme="minorHAnsi" w:cstheme="minorHAnsi"/>
        </w:rPr>
      </w:pPr>
    </w:p>
    <w:p w14:paraId="47DF88CD" w14:textId="77777777" w:rsidR="002F78ED" w:rsidRPr="003F3390" w:rsidRDefault="00143D93" w:rsidP="00BA3EEE">
      <w:pPr>
        <w:pStyle w:val="ListParagraph"/>
        <w:numPr>
          <w:ilvl w:val="0"/>
          <w:numId w:val="238"/>
        </w:numPr>
        <w:autoSpaceDE w:val="0"/>
        <w:autoSpaceDN w:val="0"/>
        <w:adjustRightInd w:val="0"/>
        <w:spacing w:line="240" w:lineRule="auto"/>
        <w:ind w:left="1440"/>
        <w:rPr>
          <w:rFonts w:asciiTheme="minorHAnsi" w:hAnsiTheme="minorHAnsi" w:cstheme="minorHAnsi"/>
        </w:rPr>
      </w:pPr>
      <w:r w:rsidRPr="003F3390">
        <w:rPr>
          <w:rFonts w:asciiTheme="minorHAnsi" w:hAnsiTheme="minorHAnsi" w:cstheme="minorHAnsi"/>
        </w:rPr>
        <w:t>Provide mental health consultation services as defined by local HFI site policy and contractual requirement:</w:t>
      </w:r>
    </w:p>
    <w:p w14:paraId="47DF88CE" w14:textId="77777777" w:rsidR="002F78ED" w:rsidRPr="003F3390" w:rsidRDefault="00143D93" w:rsidP="00BA3EEE">
      <w:pPr>
        <w:pStyle w:val="ListParagraph"/>
        <w:numPr>
          <w:ilvl w:val="1"/>
          <w:numId w:val="238"/>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 xml:space="preserve">Initial and ongoing file review / review of </w:t>
      </w:r>
      <w:r w:rsidR="00123081" w:rsidRPr="003F3390">
        <w:rPr>
          <w:rFonts w:asciiTheme="minorHAnsi" w:hAnsiTheme="minorHAnsi" w:cstheme="minorHAnsi"/>
        </w:rPr>
        <w:t>families.</w:t>
      </w:r>
    </w:p>
    <w:p w14:paraId="47DF88CF" w14:textId="77777777" w:rsidR="002F78ED" w:rsidRPr="003F3390" w:rsidRDefault="00143D93" w:rsidP="00BA3EEE">
      <w:pPr>
        <w:pStyle w:val="ListParagraph"/>
        <w:numPr>
          <w:ilvl w:val="1"/>
          <w:numId w:val="238"/>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 xml:space="preserve">Monthly consultation of </w:t>
      </w:r>
      <w:r w:rsidR="00123081" w:rsidRPr="003F3390">
        <w:rPr>
          <w:rFonts w:asciiTheme="minorHAnsi" w:hAnsiTheme="minorHAnsi" w:cstheme="minorHAnsi"/>
        </w:rPr>
        <w:t>families.</w:t>
      </w:r>
    </w:p>
    <w:p w14:paraId="47DF88D0" w14:textId="77777777" w:rsidR="002F78ED" w:rsidRPr="003F3390" w:rsidRDefault="00143D93" w:rsidP="00BA3EEE">
      <w:pPr>
        <w:pStyle w:val="ListParagraph"/>
        <w:numPr>
          <w:ilvl w:val="1"/>
          <w:numId w:val="238"/>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 xml:space="preserve">Monthly Reflective Practice with </w:t>
      </w:r>
      <w:r w:rsidR="00123081" w:rsidRPr="003F3390">
        <w:rPr>
          <w:rFonts w:asciiTheme="minorHAnsi" w:hAnsiTheme="minorHAnsi" w:cstheme="minorHAnsi"/>
        </w:rPr>
        <w:t>staff.</w:t>
      </w:r>
    </w:p>
    <w:p w14:paraId="47DF88D1" w14:textId="77777777" w:rsidR="002F78ED" w:rsidRPr="003F3390" w:rsidRDefault="00143D93" w:rsidP="00BA3EEE">
      <w:pPr>
        <w:pStyle w:val="ListParagraph"/>
        <w:numPr>
          <w:ilvl w:val="1"/>
          <w:numId w:val="238"/>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 xml:space="preserve">Provision of relevant training </w:t>
      </w:r>
      <w:r w:rsidR="00123081" w:rsidRPr="003F3390">
        <w:rPr>
          <w:rFonts w:asciiTheme="minorHAnsi" w:hAnsiTheme="minorHAnsi" w:cstheme="minorHAnsi"/>
        </w:rPr>
        <w:t>topics</w:t>
      </w:r>
      <w:r w:rsidRPr="003F3390">
        <w:rPr>
          <w:rFonts w:asciiTheme="minorHAnsi" w:hAnsiTheme="minorHAnsi" w:cstheme="minorHAnsi"/>
        </w:rPr>
        <w:t xml:space="preserve"> for </w:t>
      </w:r>
      <w:r w:rsidR="00123081" w:rsidRPr="003F3390">
        <w:rPr>
          <w:rFonts w:asciiTheme="minorHAnsi" w:hAnsiTheme="minorHAnsi" w:cstheme="minorHAnsi"/>
        </w:rPr>
        <w:t>staff.</w:t>
      </w:r>
    </w:p>
    <w:p w14:paraId="47DF88D2" w14:textId="77777777" w:rsidR="002F78ED" w:rsidRPr="003F3390" w:rsidRDefault="00143D93" w:rsidP="00BA3EEE">
      <w:pPr>
        <w:pStyle w:val="ListParagraph"/>
        <w:numPr>
          <w:ilvl w:val="1"/>
          <w:numId w:val="238"/>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Shadow/model home visit as needed.</w:t>
      </w:r>
    </w:p>
    <w:p w14:paraId="47DF88D3" w14:textId="77777777" w:rsidR="002F78ED" w:rsidRPr="003F3390" w:rsidRDefault="00143D93" w:rsidP="002F78ED">
      <w:pPr>
        <w:autoSpaceDE w:val="0"/>
        <w:autoSpaceDN w:val="0"/>
        <w:adjustRightInd w:val="0"/>
        <w:spacing w:after="0" w:line="240" w:lineRule="auto"/>
        <w:ind w:left="720"/>
        <w:rPr>
          <w:rFonts w:cstheme="minorHAnsi"/>
        </w:rPr>
      </w:pPr>
      <w:r w:rsidRPr="003F3390">
        <w:rPr>
          <w:rFonts w:cstheme="minorHAnsi"/>
        </w:rPr>
        <w:t>Documentation</w:t>
      </w:r>
    </w:p>
    <w:p w14:paraId="47DF88D4" w14:textId="77777777" w:rsidR="002F78ED" w:rsidRPr="003F3390" w:rsidRDefault="00143D93" w:rsidP="00BA3EEE">
      <w:pPr>
        <w:pStyle w:val="ListParagraph"/>
        <w:numPr>
          <w:ilvl w:val="0"/>
          <w:numId w:val="240"/>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Document activities in database as requested and required by DCS/local HFI site.</w:t>
      </w:r>
    </w:p>
    <w:p w14:paraId="47DF88D5" w14:textId="77777777" w:rsidR="002F78ED" w:rsidRPr="003F3390" w:rsidRDefault="00143D93" w:rsidP="00BA3EEE">
      <w:pPr>
        <w:pStyle w:val="ListParagraph"/>
        <w:numPr>
          <w:ilvl w:val="0"/>
          <w:numId w:val="240"/>
        </w:numPr>
        <w:autoSpaceDE w:val="0"/>
        <w:autoSpaceDN w:val="0"/>
        <w:adjustRightInd w:val="0"/>
        <w:spacing w:line="240" w:lineRule="auto"/>
        <w:rPr>
          <w:rFonts w:asciiTheme="minorHAnsi" w:hAnsiTheme="minorHAnsi" w:cstheme="minorHAnsi"/>
        </w:rPr>
      </w:pPr>
      <w:r w:rsidRPr="003F3390">
        <w:rPr>
          <w:rFonts w:asciiTheme="minorHAnsi" w:hAnsiTheme="minorHAnsi" w:cstheme="minorHAnsi"/>
        </w:rPr>
        <w:t xml:space="preserve">Ensure that any records beyond what is entered into the database are stored in secure manner commiserate to the documentation kept. </w:t>
      </w:r>
    </w:p>
    <w:p w14:paraId="47DF88D6" w14:textId="77777777" w:rsidR="002F78ED" w:rsidRPr="003F3390" w:rsidRDefault="002F78ED" w:rsidP="002F78ED">
      <w:pPr>
        <w:pStyle w:val="NoSpacing"/>
        <w:ind w:left="1440"/>
        <w:rPr>
          <w:rFonts w:cstheme="minorHAnsi"/>
        </w:rPr>
      </w:pPr>
    </w:p>
    <w:p w14:paraId="47DF88D7" w14:textId="77777777" w:rsidR="002F78ED" w:rsidRPr="003F3390" w:rsidRDefault="00143D93" w:rsidP="002F78ED">
      <w:pPr>
        <w:pStyle w:val="NoSpacing"/>
        <w:rPr>
          <w:rFonts w:cstheme="minorHAnsi"/>
          <w:b/>
        </w:rPr>
      </w:pPr>
      <w:r w:rsidRPr="003F3390">
        <w:rPr>
          <w:rFonts w:cstheme="minorHAnsi"/>
          <w:b/>
        </w:rPr>
        <w:t>PRACTICE GUIDANCE</w:t>
      </w:r>
      <w:r w:rsidRPr="003F3390">
        <w:rPr>
          <w:rFonts w:cstheme="minorHAnsi"/>
        </w:rPr>
        <w:tab/>
      </w:r>
    </w:p>
    <w:p w14:paraId="47DF88D8" w14:textId="77777777" w:rsidR="002F78ED" w:rsidRPr="003F3390" w:rsidRDefault="00143D93" w:rsidP="002F78ED">
      <w:pPr>
        <w:pStyle w:val="NoSpacing"/>
        <w:rPr>
          <w:rFonts w:cstheme="minorHAnsi"/>
        </w:rPr>
      </w:pPr>
      <w:r w:rsidRPr="003F3390">
        <w:rPr>
          <w:rFonts w:cstheme="minorHAnsi"/>
        </w:rPr>
        <w:t>HFI sites shall determine availability of clinician based on provision of funding for mental health consultation services, the number of families funded by MIECHV, and the number of staff members who serve those families. Mental health consultation services are intended to be available locally and readily, therefore HFI site shall ensure that the clinician is onsite and available for consultation a minimum of 2 days each week.</w:t>
      </w:r>
    </w:p>
    <w:p w14:paraId="47DF88D9" w14:textId="77777777" w:rsidR="002F78ED" w:rsidRPr="003F3390" w:rsidRDefault="002F78ED" w:rsidP="002F78ED">
      <w:pPr>
        <w:pStyle w:val="NoSpacing"/>
        <w:rPr>
          <w:rFonts w:cstheme="minorHAnsi"/>
        </w:rPr>
      </w:pPr>
    </w:p>
    <w:p w14:paraId="47DF88DA" w14:textId="77777777" w:rsidR="002F78ED" w:rsidRPr="003F3390" w:rsidRDefault="00143D93" w:rsidP="002F78ED">
      <w:pPr>
        <w:pStyle w:val="NoSpacing"/>
        <w:rPr>
          <w:rFonts w:cstheme="minorHAnsi"/>
        </w:rPr>
      </w:pPr>
      <w:r w:rsidRPr="003F3390">
        <w:rPr>
          <w:rFonts w:cstheme="minorHAnsi"/>
        </w:rPr>
        <w:t xml:space="preserve">Mental health consultation services are intended to be an enhancement to the HFA service standard. Mental health consultation services are not to replace standard supervision. Supervisors are encouraged to participate in consultation services with their supervisees to ensure consistent messaging and approach for family service. </w:t>
      </w:r>
    </w:p>
    <w:p w14:paraId="47DF88DB" w14:textId="77777777" w:rsidR="002F78ED" w:rsidRPr="003F3390" w:rsidRDefault="002F78ED" w:rsidP="002F78ED">
      <w:pPr>
        <w:pStyle w:val="NoSpacing"/>
        <w:rPr>
          <w:rFonts w:cstheme="minorHAnsi"/>
        </w:rPr>
      </w:pPr>
    </w:p>
    <w:p w14:paraId="47DF88DC" w14:textId="77777777" w:rsidR="002F78ED" w:rsidRPr="003F3390" w:rsidRDefault="00143D93" w:rsidP="002F78ED">
      <w:pPr>
        <w:pStyle w:val="NoSpacing"/>
        <w:rPr>
          <w:rFonts w:cstheme="minorHAnsi"/>
        </w:rPr>
      </w:pPr>
      <w:r w:rsidRPr="003F3390">
        <w:rPr>
          <w:rFonts w:cstheme="minorHAnsi"/>
        </w:rPr>
        <w:t xml:space="preserve">When possible, sites are encouraged to provide clinician-led Reflective Practice for Supervisors and other staff in addition to home visitors serving MIECHV funded families. </w:t>
      </w:r>
    </w:p>
    <w:p w14:paraId="47DF88DD" w14:textId="77777777" w:rsidR="002F78ED" w:rsidRPr="003F3390" w:rsidRDefault="002F78ED" w:rsidP="002F78ED">
      <w:pPr>
        <w:pStyle w:val="NoSpacing"/>
        <w:rPr>
          <w:rFonts w:cstheme="minorHAnsi"/>
        </w:rPr>
      </w:pPr>
    </w:p>
    <w:p w14:paraId="47DF88DE" w14:textId="77777777" w:rsidR="002F78ED" w:rsidRPr="003F3390" w:rsidRDefault="00143D93" w:rsidP="002F78ED">
      <w:pPr>
        <w:pStyle w:val="NoSpacing"/>
        <w:rPr>
          <w:rFonts w:cstheme="minorHAnsi"/>
          <w:b/>
        </w:rPr>
      </w:pPr>
      <w:r w:rsidRPr="003F3390">
        <w:rPr>
          <w:rFonts w:cstheme="minorHAnsi"/>
          <w:b/>
        </w:rPr>
        <w:t>FORMS &amp; TOOLS</w:t>
      </w:r>
    </w:p>
    <w:p w14:paraId="47DF88DF" w14:textId="77777777" w:rsidR="002F78ED" w:rsidRPr="003F3390" w:rsidRDefault="00143D93" w:rsidP="002F78ED">
      <w:pPr>
        <w:pStyle w:val="NoSpacing"/>
        <w:rPr>
          <w:rFonts w:cstheme="minorHAnsi"/>
        </w:rPr>
      </w:pPr>
      <w:r w:rsidRPr="003F3390">
        <w:rPr>
          <w:rFonts w:cstheme="minorHAnsi"/>
        </w:rPr>
        <w:t>N/A</w:t>
      </w:r>
    </w:p>
    <w:p w14:paraId="47DF88E0" w14:textId="77777777" w:rsidR="002F78ED" w:rsidRPr="003F3390" w:rsidRDefault="002F78ED" w:rsidP="002F78ED"/>
    <w:p w14:paraId="47DF88E1" w14:textId="77777777" w:rsidR="007174D2" w:rsidRPr="003F3390" w:rsidRDefault="007174D2" w:rsidP="00EC1664"/>
    <w:p w14:paraId="47DF88E2" w14:textId="77777777" w:rsidR="007174D2" w:rsidRPr="003F3390" w:rsidRDefault="007174D2" w:rsidP="00EC1664"/>
    <w:p w14:paraId="47DF88E3" w14:textId="77777777" w:rsidR="007174D2" w:rsidRPr="003F3390" w:rsidRDefault="007174D2" w:rsidP="00EC1664"/>
    <w:p w14:paraId="47DF88E4" w14:textId="77777777" w:rsidR="00F40A06" w:rsidRPr="003F3390" w:rsidRDefault="00F40A06" w:rsidP="00EC1664"/>
    <w:p w14:paraId="47DF88E5" w14:textId="77777777" w:rsidR="00EC1664" w:rsidRPr="003F3390" w:rsidRDefault="00EC1664" w:rsidP="00EC1664"/>
    <w:p w14:paraId="47DF88E6" w14:textId="77777777" w:rsidR="00C146A9" w:rsidRPr="003F3390" w:rsidRDefault="00C146A9" w:rsidP="00EC1664"/>
    <w:p w14:paraId="47DF88E7" w14:textId="77777777" w:rsidR="00C146A9" w:rsidRPr="003F3390" w:rsidRDefault="00C146A9" w:rsidP="00EC1664"/>
    <w:p w14:paraId="47DF88E8" w14:textId="77777777" w:rsidR="00C146A9" w:rsidRPr="003F3390" w:rsidRDefault="00C146A9"/>
    <w:p w14:paraId="47DF88E9" w14:textId="77777777" w:rsidR="00130F55" w:rsidRPr="003F3390" w:rsidRDefault="00143D93" w:rsidP="00130F55">
      <w:pPr>
        <w:jc w:val="center"/>
        <w:rPr>
          <w:rFonts w:cstheme="minorHAnsi"/>
        </w:rPr>
      </w:pPr>
      <w:r w:rsidRPr="003F3390">
        <w:rPr>
          <w:rFonts w:cstheme="minorHAnsi"/>
        </w:rPr>
        <w:lastRenderedPageBreak/>
        <w:t>[Page intentionally left blank]</w:t>
      </w:r>
    </w:p>
    <w:p w14:paraId="47DF88EA" w14:textId="77777777" w:rsidR="00130F55" w:rsidRPr="003F3390" w:rsidRDefault="00130F55"/>
    <w:p w14:paraId="47DF88EB" w14:textId="77777777" w:rsidR="00130F55" w:rsidRPr="003F3390" w:rsidRDefault="00130F55"/>
    <w:p w14:paraId="47DF88EC" w14:textId="77777777" w:rsidR="00130F55" w:rsidRPr="003F3390" w:rsidRDefault="00130F55"/>
    <w:p w14:paraId="47DF88ED" w14:textId="77777777" w:rsidR="00130F55" w:rsidRPr="003F3390" w:rsidRDefault="00130F55"/>
    <w:p w14:paraId="47DF88EE" w14:textId="77777777" w:rsidR="00130F55" w:rsidRPr="003F3390" w:rsidRDefault="00130F55"/>
    <w:p w14:paraId="47DF88EF" w14:textId="77777777" w:rsidR="00130F55" w:rsidRPr="003F3390" w:rsidRDefault="00130F55"/>
    <w:p w14:paraId="47DF88F0" w14:textId="77777777" w:rsidR="00130F55" w:rsidRPr="003F3390" w:rsidRDefault="00130F55"/>
    <w:p w14:paraId="47DF88F1" w14:textId="77777777" w:rsidR="00130F55" w:rsidRPr="003F3390" w:rsidRDefault="00130F55"/>
    <w:p w14:paraId="47DF88F2" w14:textId="77777777" w:rsidR="00130F55" w:rsidRPr="003F3390" w:rsidRDefault="00130F55"/>
    <w:p w14:paraId="47DF88F3" w14:textId="77777777" w:rsidR="00130F55" w:rsidRPr="003F3390" w:rsidRDefault="00130F55"/>
    <w:p w14:paraId="47DF88F4" w14:textId="77777777" w:rsidR="00130F55" w:rsidRPr="003F3390" w:rsidRDefault="00130F55"/>
    <w:p w14:paraId="47DF88F5" w14:textId="77777777" w:rsidR="00130F55" w:rsidRPr="003F3390" w:rsidRDefault="00130F55"/>
    <w:p w14:paraId="47DF88F6" w14:textId="77777777" w:rsidR="00130F55" w:rsidRPr="003F3390" w:rsidRDefault="00130F55"/>
    <w:p w14:paraId="47DF88F7" w14:textId="77777777" w:rsidR="00130F55" w:rsidRPr="003F3390" w:rsidRDefault="00130F55"/>
    <w:p w14:paraId="47DF88F8" w14:textId="77777777" w:rsidR="00130F55" w:rsidRPr="003F3390" w:rsidRDefault="00130F55"/>
    <w:p w14:paraId="47DF88F9" w14:textId="77777777" w:rsidR="00130F55" w:rsidRPr="003F3390" w:rsidRDefault="00130F55"/>
    <w:p w14:paraId="47DF88FA" w14:textId="77777777" w:rsidR="00130F55" w:rsidRPr="003F3390" w:rsidRDefault="00130F55"/>
    <w:p w14:paraId="47DF88FB" w14:textId="77777777" w:rsidR="00130F55" w:rsidRPr="003F3390" w:rsidRDefault="00130F55"/>
    <w:p w14:paraId="47DF88FC" w14:textId="77777777" w:rsidR="00130F55" w:rsidRPr="003F3390" w:rsidRDefault="00130F55"/>
    <w:p w14:paraId="47DF88FD" w14:textId="77777777" w:rsidR="00130F55" w:rsidRPr="003F3390" w:rsidRDefault="00130F55"/>
    <w:p w14:paraId="47DF88FE" w14:textId="77777777" w:rsidR="00130F55" w:rsidRPr="003F3390" w:rsidRDefault="00130F55"/>
    <w:p w14:paraId="47DF88FF" w14:textId="77777777" w:rsidR="00130F55" w:rsidRPr="003F3390" w:rsidRDefault="00130F55"/>
    <w:p w14:paraId="47DF8900" w14:textId="77777777" w:rsidR="00130F55" w:rsidRPr="003F3390" w:rsidRDefault="00130F55"/>
    <w:p w14:paraId="47DF8901" w14:textId="77777777" w:rsidR="00130F55" w:rsidRPr="003F3390" w:rsidRDefault="00130F55"/>
    <w:p w14:paraId="47DF8902" w14:textId="77777777" w:rsidR="00130F55" w:rsidRPr="003F3390" w:rsidRDefault="00130F55"/>
    <w:tbl>
      <w:tblPr>
        <w:tblStyle w:val="TableGrid"/>
        <w:tblW w:w="9369" w:type="dxa"/>
        <w:tblLook w:val="04A0" w:firstRow="1" w:lastRow="0" w:firstColumn="1" w:lastColumn="0" w:noHBand="0" w:noVBand="1"/>
      </w:tblPr>
      <w:tblGrid>
        <w:gridCol w:w="9369"/>
      </w:tblGrid>
      <w:tr w:rsidR="004E71C5" w14:paraId="47DF8906" w14:textId="77777777" w:rsidTr="001672B9">
        <w:trPr>
          <w:trHeight w:val="336"/>
        </w:trPr>
        <w:tc>
          <w:tcPr>
            <w:tcW w:w="9369" w:type="dxa"/>
          </w:tcPr>
          <w:p w14:paraId="47DF8903" w14:textId="77777777" w:rsidR="007174D2" w:rsidRPr="003F3390" w:rsidRDefault="00143D93" w:rsidP="001672B9">
            <w:pPr>
              <w:pStyle w:val="NoSpacing"/>
              <w:jc w:val="center"/>
              <w:rPr>
                <w:rFonts w:ascii="Times New Roman" w:hAnsi="Times New Roman" w:cs="Times New Roman"/>
                <w:b/>
                <w:sz w:val="24"/>
                <w:szCs w:val="24"/>
              </w:rPr>
            </w:pPr>
            <w:r w:rsidRPr="003F3390">
              <w:rPr>
                <w:rFonts w:ascii="Times New Roman" w:hAnsi="Times New Roman" w:cs="Times New Roman"/>
                <w:noProof/>
                <w:sz w:val="24"/>
                <w:szCs w:val="24"/>
              </w:rPr>
              <w:lastRenderedPageBreak/>
              <w:drawing>
                <wp:inline distT="0" distB="0" distL="0" distR="0" wp14:anchorId="47DF91B8" wp14:editId="47DF91B9">
                  <wp:extent cx="2114754" cy="932878"/>
                  <wp:effectExtent l="0" t="0" r="0" b="635"/>
                  <wp:docPr id="35" name="Picture 35"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66625" name="Picture 35"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904" w14:textId="77777777" w:rsidR="007174D2" w:rsidRPr="003F3390" w:rsidRDefault="00143D93" w:rsidP="001672B9">
            <w:pPr>
              <w:pStyle w:val="NoSpacing"/>
              <w:jc w:val="center"/>
              <w:rPr>
                <w:rFonts w:cstheme="minorHAnsi"/>
                <w:b/>
              </w:rPr>
            </w:pPr>
            <w:r w:rsidRPr="003F3390">
              <w:rPr>
                <w:rFonts w:cstheme="minorHAnsi"/>
                <w:b/>
              </w:rPr>
              <w:t>Policy and Procedure Manual</w:t>
            </w:r>
          </w:p>
          <w:p w14:paraId="47DF8905" w14:textId="77777777" w:rsidR="007174D2" w:rsidRPr="003F3390" w:rsidRDefault="007174D2" w:rsidP="001672B9">
            <w:pPr>
              <w:pStyle w:val="NoSpacing"/>
              <w:jc w:val="center"/>
              <w:rPr>
                <w:rFonts w:ascii="Times New Roman" w:hAnsi="Times New Roman" w:cs="Times New Roman"/>
                <w:sz w:val="24"/>
                <w:szCs w:val="24"/>
              </w:rPr>
            </w:pPr>
          </w:p>
        </w:tc>
      </w:tr>
      <w:tr w:rsidR="004E71C5" w14:paraId="47DF8908" w14:textId="77777777" w:rsidTr="001672B9">
        <w:trPr>
          <w:trHeight w:val="400"/>
        </w:trPr>
        <w:tc>
          <w:tcPr>
            <w:tcW w:w="9369" w:type="dxa"/>
          </w:tcPr>
          <w:p w14:paraId="47DF8907" w14:textId="77777777" w:rsidR="002B0F7C" w:rsidRPr="003F3390" w:rsidRDefault="00143D93" w:rsidP="009B2C9B">
            <w:pPr>
              <w:rPr>
                <w:rFonts w:ascii="Times New Roman" w:hAnsi="Times New Roman" w:cs="Times New Roman"/>
                <w:b/>
                <w:bCs/>
                <w:sz w:val="24"/>
                <w:szCs w:val="24"/>
              </w:rPr>
            </w:pPr>
            <w:r w:rsidRPr="003F3390">
              <w:rPr>
                <w:b/>
                <w:bCs/>
              </w:rPr>
              <w:t xml:space="preserve">Chapter 12: Ongoing Reflective Supervision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90A" w14:textId="77777777" w:rsidTr="001672B9">
        <w:trPr>
          <w:trHeight w:val="399"/>
        </w:trPr>
        <w:tc>
          <w:tcPr>
            <w:tcW w:w="9369" w:type="dxa"/>
          </w:tcPr>
          <w:p w14:paraId="47DF8909" w14:textId="77777777" w:rsidR="007174D2" w:rsidRPr="003F3390" w:rsidRDefault="00143D93" w:rsidP="009B2C9B">
            <w:pPr>
              <w:pStyle w:val="Heading2"/>
            </w:pPr>
            <w:bookmarkStart w:id="131" w:name="_Toc1408455"/>
            <w:bookmarkStart w:id="132" w:name="_Toc178088736"/>
            <w:r w:rsidRPr="003F3390">
              <w:t>Section: 12-3, Supervision of Supervisors and 12-4 Supervision of Program Managers</w:t>
            </w:r>
            <w:bookmarkEnd w:id="131"/>
            <w:bookmarkEnd w:id="132"/>
          </w:p>
        </w:tc>
      </w:tr>
    </w:tbl>
    <w:p w14:paraId="47DF890B" w14:textId="77777777" w:rsidR="007174D2" w:rsidRPr="003F3390" w:rsidRDefault="007174D2" w:rsidP="007174D2">
      <w:pPr>
        <w:pStyle w:val="NoSpacing"/>
        <w:rPr>
          <w:rFonts w:ascii="Times New Roman" w:hAnsi="Times New Roman" w:cs="Times New Roman"/>
          <w:sz w:val="24"/>
          <w:szCs w:val="24"/>
        </w:rPr>
      </w:pPr>
    </w:p>
    <w:p w14:paraId="47DF890C" w14:textId="77777777" w:rsidR="007174D2" w:rsidRPr="003F3390" w:rsidRDefault="00143D93" w:rsidP="007174D2">
      <w:pPr>
        <w:pStyle w:val="NoSpacing"/>
        <w:rPr>
          <w:rFonts w:cstheme="minorHAnsi"/>
          <w:b/>
        </w:rPr>
      </w:pPr>
      <w:r w:rsidRPr="003F3390">
        <w:rPr>
          <w:rFonts w:cstheme="minorHAnsi"/>
          <w:b/>
        </w:rPr>
        <w:t>POLICY</w:t>
      </w:r>
    </w:p>
    <w:p w14:paraId="47DF890D" w14:textId="77777777" w:rsidR="007174D2" w:rsidRPr="003F3390" w:rsidRDefault="00143D93" w:rsidP="007174D2">
      <w:pPr>
        <w:pStyle w:val="NoSpacing"/>
        <w:rPr>
          <w:rFonts w:cstheme="minorHAnsi"/>
        </w:rPr>
      </w:pPr>
      <w:r w:rsidRPr="003F3390">
        <w:rPr>
          <w:rFonts w:cstheme="minorHAnsi"/>
        </w:rPr>
        <w:t xml:space="preserve">Supervisors and </w:t>
      </w:r>
      <w:r w:rsidR="004D2921" w:rsidRPr="003F3390">
        <w:rPr>
          <w:rFonts w:cstheme="minorHAnsi"/>
        </w:rPr>
        <w:t>p</w:t>
      </w:r>
      <w:r w:rsidRPr="003F3390">
        <w:rPr>
          <w:rFonts w:cstheme="minorHAnsi"/>
        </w:rPr>
        <w:t xml:space="preserve">rogram </w:t>
      </w:r>
      <w:r w:rsidR="004D2921" w:rsidRPr="003F3390">
        <w:rPr>
          <w:rFonts w:cstheme="minorHAnsi"/>
        </w:rPr>
        <w:t>m</w:t>
      </w:r>
      <w:r w:rsidRPr="003F3390">
        <w:rPr>
          <w:rFonts w:cstheme="minorHAnsi"/>
        </w:rPr>
        <w:t xml:space="preserve">anagers receive regular, ongoing supervision, are provided with skill development and professional support, and are held accountable for the quality of their work.  Additionally, </w:t>
      </w:r>
      <w:r w:rsidR="004D2921" w:rsidRPr="003F3390">
        <w:rPr>
          <w:rFonts w:cstheme="minorHAnsi"/>
        </w:rPr>
        <w:t>s</w:t>
      </w:r>
      <w:r w:rsidRPr="003F3390">
        <w:rPr>
          <w:rFonts w:cstheme="minorHAnsi"/>
        </w:rPr>
        <w:t>upervisors are able to receive reflective supervision, individually or as part of a reflective group for supervisors.</w:t>
      </w:r>
    </w:p>
    <w:p w14:paraId="47DF890E" w14:textId="77777777" w:rsidR="007174D2" w:rsidRPr="003F3390" w:rsidRDefault="007174D2" w:rsidP="007174D2">
      <w:pPr>
        <w:pStyle w:val="NoSpacing"/>
        <w:rPr>
          <w:rFonts w:cstheme="minorHAnsi"/>
        </w:rPr>
      </w:pPr>
    </w:p>
    <w:p w14:paraId="47DF890F" w14:textId="77777777" w:rsidR="007174D2" w:rsidRPr="003F3390" w:rsidRDefault="00143D93" w:rsidP="007174D2">
      <w:pPr>
        <w:pStyle w:val="NoSpacing"/>
        <w:rPr>
          <w:rFonts w:cstheme="minorHAnsi"/>
          <w:u w:val="single"/>
        </w:rPr>
      </w:pPr>
      <w:r w:rsidRPr="003F3390">
        <w:rPr>
          <w:rFonts w:cstheme="minorHAnsi"/>
          <w:u w:val="single"/>
        </w:rPr>
        <w:t>Healthy Families America (HFA) References</w:t>
      </w:r>
    </w:p>
    <w:p w14:paraId="47DF8910" w14:textId="77777777" w:rsidR="007174D2" w:rsidRPr="003F3390" w:rsidRDefault="00143D93" w:rsidP="007174D2">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12-3.A, B &amp; C, 12-4.A &amp; B</w:t>
      </w:r>
    </w:p>
    <w:p w14:paraId="47DF8911" w14:textId="77777777" w:rsidR="007174D2" w:rsidRPr="003F3390" w:rsidRDefault="007174D2" w:rsidP="007174D2">
      <w:pPr>
        <w:pStyle w:val="NoSpacing"/>
        <w:rPr>
          <w:rFonts w:cstheme="minorHAnsi"/>
        </w:rPr>
      </w:pPr>
    </w:p>
    <w:p w14:paraId="47DF8912" w14:textId="77777777" w:rsidR="007174D2" w:rsidRPr="003F3390" w:rsidRDefault="00143D93" w:rsidP="007174D2">
      <w:pPr>
        <w:pStyle w:val="NoSpacing"/>
        <w:rPr>
          <w:rFonts w:cstheme="minorHAnsi"/>
          <w:b/>
        </w:rPr>
      </w:pPr>
      <w:r w:rsidRPr="003F3390">
        <w:rPr>
          <w:rFonts w:cstheme="minorHAnsi"/>
          <w:b/>
        </w:rPr>
        <w:t>PROCEDURES</w:t>
      </w:r>
    </w:p>
    <w:p w14:paraId="47DF8913" w14:textId="77777777" w:rsidR="007174D2" w:rsidRPr="003F3390" w:rsidRDefault="00143D93" w:rsidP="007174D2">
      <w:pPr>
        <w:pStyle w:val="NoSpacing"/>
        <w:rPr>
          <w:rFonts w:cstheme="minorHAnsi"/>
          <w:u w:val="single"/>
        </w:rPr>
      </w:pPr>
      <w:r w:rsidRPr="003F3390">
        <w:rPr>
          <w:rFonts w:cstheme="minorHAnsi"/>
          <w:u w:val="single"/>
        </w:rPr>
        <w:t>The Local HFI Site will:</w:t>
      </w:r>
    </w:p>
    <w:p w14:paraId="47DF8914" w14:textId="77777777" w:rsidR="007174D2" w:rsidRPr="003F3390" w:rsidRDefault="00143D93" w:rsidP="007174D2">
      <w:pPr>
        <w:pStyle w:val="NoSpacing"/>
        <w:ind w:left="720" w:hanging="360"/>
        <w:rPr>
          <w:rFonts w:cstheme="minorHAnsi"/>
        </w:rPr>
      </w:pPr>
      <w:r w:rsidRPr="003F3390">
        <w:rPr>
          <w:rFonts w:cstheme="minorHAnsi"/>
        </w:rPr>
        <w:t>Process steps</w:t>
      </w:r>
    </w:p>
    <w:p w14:paraId="47DF8915" w14:textId="77777777" w:rsidR="007174D2" w:rsidRPr="003F3390" w:rsidRDefault="007174D2" w:rsidP="007174D2">
      <w:pPr>
        <w:pStyle w:val="NoSpacing"/>
        <w:ind w:left="720" w:hanging="360"/>
        <w:rPr>
          <w:rFonts w:cstheme="minorHAnsi"/>
        </w:rPr>
      </w:pPr>
    </w:p>
    <w:p w14:paraId="47DF8916" w14:textId="77777777" w:rsidR="007174D2" w:rsidRPr="003F3390" w:rsidRDefault="00143D93" w:rsidP="007174D2">
      <w:pPr>
        <w:pStyle w:val="NoSpacing"/>
        <w:numPr>
          <w:ilvl w:val="0"/>
          <w:numId w:val="97"/>
        </w:numPr>
        <w:rPr>
          <w:rFonts w:cstheme="minorHAnsi"/>
          <w:bCs/>
        </w:rPr>
      </w:pPr>
      <w:r w:rsidRPr="003F3390">
        <w:rPr>
          <w:rFonts w:cstheme="minorHAnsi"/>
          <w:bCs/>
        </w:rPr>
        <w:t>Maintain policy and procedures that include all the following:</w:t>
      </w:r>
    </w:p>
    <w:p w14:paraId="47DF8917" w14:textId="77777777" w:rsidR="007174D2" w:rsidRPr="003F3390" w:rsidRDefault="00143D93" w:rsidP="007174D2">
      <w:pPr>
        <w:pStyle w:val="NoSpacing"/>
        <w:numPr>
          <w:ilvl w:val="1"/>
          <w:numId w:val="97"/>
        </w:numPr>
        <w:rPr>
          <w:rFonts w:cstheme="minorHAnsi"/>
        </w:rPr>
      </w:pPr>
      <w:r w:rsidRPr="003F3390">
        <w:rPr>
          <w:rFonts w:cstheme="minorHAnsi"/>
        </w:rPr>
        <w:t>Clear guidelines regarding the frequency of Supervisor supervision with the minimum requirement of once monthly.  Supervision must be regular, ongoing provide skill development and professional support and hold supervisors accountable for the quality of their work.  Sites may choose to allow supervision sessions to occur face-to-face or virtually.</w:t>
      </w:r>
    </w:p>
    <w:p w14:paraId="47DF8918" w14:textId="77777777" w:rsidR="007174D2" w:rsidRPr="003F3390" w:rsidRDefault="00143D93" w:rsidP="007174D2">
      <w:pPr>
        <w:pStyle w:val="NoSpacing"/>
        <w:numPr>
          <w:ilvl w:val="1"/>
          <w:numId w:val="97"/>
        </w:numPr>
        <w:rPr>
          <w:rFonts w:cstheme="minorHAnsi"/>
          <w:i/>
        </w:rPr>
      </w:pPr>
      <w:r w:rsidRPr="003F3390">
        <w:rPr>
          <w:rFonts w:cstheme="minorHAnsi"/>
        </w:rPr>
        <w:t xml:space="preserve">Ensure Supervisor supervision includes reflective supervision a minimum of once every other month (individually or as part of a reflective consultation group) and monthly individual administrative supervision focusing on areas such as: </w:t>
      </w:r>
    </w:p>
    <w:p w14:paraId="47DF8919" w14:textId="77777777" w:rsidR="007174D2" w:rsidRPr="003F3390" w:rsidRDefault="00143D93" w:rsidP="007174D2">
      <w:pPr>
        <w:pStyle w:val="NoSpacing"/>
        <w:numPr>
          <w:ilvl w:val="0"/>
          <w:numId w:val="98"/>
        </w:numPr>
        <w:rPr>
          <w:rFonts w:cstheme="minorHAnsi"/>
        </w:rPr>
      </w:pPr>
      <w:r w:rsidRPr="003F3390">
        <w:rPr>
          <w:rFonts w:cstheme="minorHAnsi"/>
        </w:rPr>
        <w:t xml:space="preserve">Addressing personnel issues </w:t>
      </w:r>
    </w:p>
    <w:p w14:paraId="47DF891A" w14:textId="77777777" w:rsidR="007174D2" w:rsidRPr="003F3390" w:rsidRDefault="00143D93" w:rsidP="007174D2">
      <w:pPr>
        <w:pStyle w:val="NoSpacing"/>
        <w:numPr>
          <w:ilvl w:val="0"/>
          <w:numId w:val="98"/>
        </w:numPr>
        <w:rPr>
          <w:rFonts w:cstheme="minorHAnsi"/>
        </w:rPr>
      </w:pPr>
      <w:r w:rsidRPr="003F3390">
        <w:rPr>
          <w:rFonts w:cstheme="minorHAnsi"/>
        </w:rPr>
        <w:t>Feedback and reflection on</w:t>
      </w:r>
      <w:r w:rsidR="005C374D" w:rsidRPr="003F3390">
        <w:rPr>
          <w:rFonts w:cstheme="minorHAnsi"/>
        </w:rPr>
        <w:t xml:space="preserve"> t</w:t>
      </w:r>
      <w:r w:rsidRPr="003F3390">
        <w:rPr>
          <w:rFonts w:cstheme="minorHAnsi"/>
        </w:rPr>
        <w:t xml:space="preserve">eam development and agency issues </w:t>
      </w:r>
    </w:p>
    <w:p w14:paraId="47DF891B" w14:textId="77777777" w:rsidR="007174D2" w:rsidRPr="003F3390" w:rsidRDefault="00143D93" w:rsidP="007174D2">
      <w:pPr>
        <w:pStyle w:val="NoSpacing"/>
        <w:numPr>
          <w:ilvl w:val="0"/>
          <w:numId w:val="98"/>
        </w:numPr>
        <w:rPr>
          <w:rFonts w:cstheme="minorHAnsi"/>
        </w:rPr>
      </w:pPr>
      <w:r w:rsidRPr="003F3390">
        <w:rPr>
          <w:rFonts w:cstheme="minorHAnsi"/>
        </w:rPr>
        <w:t xml:space="preserve">Review of site documentation including monthly or quarterly reports </w:t>
      </w:r>
    </w:p>
    <w:p w14:paraId="47DF891C" w14:textId="77777777" w:rsidR="007174D2" w:rsidRPr="003F3390" w:rsidRDefault="00143D93" w:rsidP="007174D2">
      <w:pPr>
        <w:pStyle w:val="NoSpacing"/>
        <w:numPr>
          <w:ilvl w:val="0"/>
          <w:numId w:val="98"/>
        </w:numPr>
        <w:rPr>
          <w:rFonts w:cstheme="minorHAnsi"/>
        </w:rPr>
      </w:pPr>
      <w:r w:rsidRPr="003F3390">
        <w:rPr>
          <w:rFonts w:cstheme="minorHAnsi"/>
        </w:rPr>
        <w:t xml:space="preserve">Site statistics (screening and initial engagement, home visit rates, content of home visits, quality assurance mechanisms, etc.) </w:t>
      </w:r>
    </w:p>
    <w:p w14:paraId="47DF891D" w14:textId="77777777" w:rsidR="007174D2" w:rsidRPr="003F3390" w:rsidRDefault="00143D93" w:rsidP="007174D2">
      <w:pPr>
        <w:pStyle w:val="NoSpacing"/>
        <w:numPr>
          <w:ilvl w:val="0"/>
          <w:numId w:val="98"/>
        </w:numPr>
        <w:rPr>
          <w:rFonts w:cstheme="minorHAnsi"/>
        </w:rPr>
      </w:pPr>
      <w:r w:rsidRPr="003F3390">
        <w:rPr>
          <w:rFonts w:cstheme="minorHAnsi"/>
        </w:rPr>
        <w:t xml:space="preserve">Review of progress towards meeting site goals and objectives </w:t>
      </w:r>
    </w:p>
    <w:p w14:paraId="47DF891E" w14:textId="77777777" w:rsidR="007174D2" w:rsidRPr="003F3390" w:rsidRDefault="00143D93" w:rsidP="007174D2">
      <w:pPr>
        <w:pStyle w:val="NoSpacing"/>
        <w:numPr>
          <w:ilvl w:val="0"/>
          <w:numId w:val="98"/>
        </w:numPr>
        <w:rPr>
          <w:rFonts w:cstheme="minorHAnsi"/>
        </w:rPr>
      </w:pPr>
      <w:r w:rsidRPr="003F3390">
        <w:rPr>
          <w:rFonts w:cstheme="minorHAnsi"/>
        </w:rPr>
        <w:t xml:space="preserve">Strategies to promote professional development/growth </w:t>
      </w:r>
    </w:p>
    <w:p w14:paraId="47DF891F" w14:textId="77777777" w:rsidR="007174D2" w:rsidRPr="003F3390" w:rsidRDefault="00143D93" w:rsidP="007174D2">
      <w:pPr>
        <w:pStyle w:val="NoSpacing"/>
        <w:numPr>
          <w:ilvl w:val="0"/>
          <w:numId w:val="98"/>
        </w:numPr>
        <w:rPr>
          <w:rFonts w:cstheme="minorHAnsi"/>
        </w:rPr>
      </w:pPr>
      <w:r w:rsidRPr="003F3390">
        <w:rPr>
          <w:rFonts w:cstheme="minorHAnsi"/>
        </w:rPr>
        <w:t xml:space="preserve">Quality oversight which includes at least one annual shadowing with debrief of a supervision session.  </w:t>
      </w:r>
    </w:p>
    <w:p w14:paraId="47DF8920" w14:textId="77777777" w:rsidR="007174D2" w:rsidRPr="003F3390" w:rsidRDefault="007174D2" w:rsidP="007174D2">
      <w:pPr>
        <w:pStyle w:val="NoSpacing"/>
        <w:rPr>
          <w:rFonts w:cstheme="minorHAnsi"/>
        </w:rPr>
      </w:pPr>
    </w:p>
    <w:p w14:paraId="2670F689" w14:textId="709F3151" w:rsidR="00A81FE8" w:rsidRDefault="00275955" w:rsidP="007174D2">
      <w:pPr>
        <w:pStyle w:val="NoSpacing"/>
        <w:numPr>
          <w:ilvl w:val="0"/>
          <w:numId w:val="99"/>
        </w:numPr>
        <w:spacing w:after="240"/>
        <w:ind w:left="1800"/>
        <w:rPr>
          <w:rFonts w:cstheme="minorHAnsi"/>
        </w:rPr>
      </w:pPr>
      <w:r>
        <w:rPr>
          <w:rFonts w:cstheme="minorHAnsi"/>
        </w:rPr>
        <w:t>Ensure a ratio of 1 full</w:t>
      </w:r>
      <w:r w:rsidR="00E807AD">
        <w:rPr>
          <w:rFonts w:cstheme="minorHAnsi"/>
        </w:rPr>
        <w:t>-</w:t>
      </w:r>
      <w:r>
        <w:rPr>
          <w:rFonts w:cstheme="minorHAnsi"/>
        </w:rPr>
        <w:t xml:space="preserve">time Program Manager to </w:t>
      </w:r>
      <w:r w:rsidR="00CA26C3">
        <w:rPr>
          <w:rFonts w:cstheme="minorHAnsi"/>
        </w:rPr>
        <w:t>5</w:t>
      </w:r>
      <w:r w:rsidR="00E807AD">
        <w:rPr>
          <w:rFonts w:cstheme="minorHAnsi"/>
        </w:rPr>
        <w:t xml:space="preserve"> full-time </w:t>
      </w:r>
      <w:r w:rsidR="002F7A8D">
        <w:rPr>
          <w:rFonts w:cstheme="minorHAnsi"/>
        </w:rPr>
        <w:t>S</w:t>
      </w:r>
      <w:r w:rsidR="00E807AD">
        <w:rPr>
          <w:rFonts w:cstheme="minorHAnsi"/>
        </w:rPr>
        <w:t>upervisors</w:t>
      </w:r>
      <w:r w:rsidR="00356295">
        <w:rPr>
          <w:rFonts w:cstheme="minorHAnsi"/>
        </w:rPr>
        <w:t xml:space="preserve"> or 1 to 5 FTE</w:t>
      </w:r>
      <w:r w:rsidR="00E807AD">
        <w:rPr>
          <w:rFonts w:cstheme="minorHAnsi"/>
        </w:rPr>
        <w:t xml:space="preserve">.  If site has more than </w:t>
      </w:r>
      <w:r w:rsidR="006B67F0">
        <w:rPr>
          <w:rFonts w:cstheme="minorHAnsi"/>
        </w:rPr>
        <w:t>5</w:t>
      </w:r>
      <w:r w:rsidR="00E807AD">
        <w:rPr>
          <w:rFonts w:cstheme="minorHAnsi"/>
        </w:rPr>
        <w:t xml:space="preserve"> supervisors, an </w:t>
      </w:r>
      <w:r w:rsidR="008B478D">
        <w:rPr>
          <w:rFonts w:cstheme="minorHAnsi"/>
        </w:rPr>
        <w:t>A</w:t>
      </w:r>
      <w:r w:rsidR="00E807AD">
        <w:rPr>
          <w:rFonts w:cstheme="minorHAnsi"/>
        </w:rPr>
        <w:t xml:space="preserve">ssistant PM or </w:t>
      </w:r>
      <w:r w:rsidR="00814803">
        <w:rPr>
          <w:rFonts w:cstheme="minorHAnsi"/>
        </w:rPr>
        <w:t>Senior Supervisor must be hired.</w:t>
      </w:r>
      <w:r w:rsidR="008B478D">
        <w:rPr>
          <w:rFonts w:cstheme="minorHAnsi"/>
        </w:rPr>
        <w:t xml:space="preserve">  Assistant Program Managers or Senior Supervisors would be responsible for providing supervision to Supervisors</w:t>
      </w:r>
      <w:r w:rsidR="00E03E43">
        <w:rPr>
          <w:rFonts w:cstheme="minorHAnsi"/>
        </w:rPr>
        <w:t>.</w:t>
      </w:r>
    </w:p>
    <w:p w14:paraId="47DF8921" w14:textId="63D611AD" w:rsidR="007174D2" w:rsidRDefault="00143D93" w:rsidP="007174D2">
      <w:pPr>
        <w:pStyle w:val="NoSpacing"/>
        <w:numPr>
          <w:ilvl w:val="0"/>
          <w:numId w:val="99"/>
        </w:numPr>
        <w:spacing w:after="240"/>
        <w:ind w:left="1800"/>
        <w:rPr>
          <w:rFonts w:cstheme="minorHAnsi"/>
        </w:rPr>
      </w:pPr>
      <w:r w:rsidRPr="003F3390">
        <w:rPr>
          <w:rFonts w:cstheme="minorHAnsi"/>
        </w:rPr>
        <w:lastRenderedPageBreak/>
        <w:t>Program managers are held accountable for the quality of their work and are provided with skill development and professional support.</w:t>
      </w:r>
    </w:p>
    <w:p w14:paraId="47DF8922" w14:textId="77777777" w:rsidR="007174D2" w:rsidRPr="003F3390" w:rsidRDefault="00143D93" w:rsidP="007174D2">
      <w:pPr>
        <w:pStyle w:val="NoSpacing"/>
        <w:numPr>
          <w:ilvl w:val="0"/>
          <w:numId w:val="100"/>
        </w:numPr>
        <w:spacing w:after="240"/>
        <w:rPr>
          <w:rFonts w:cstheme="minorHAnsi"/>
        </w:rPr>
      </w:pPr>
      <w:r w:rsidRPr="003F3390">
        <w:rPr>
          <w:rFonts w:cstheme="minorHAnsi"/>
        </w:rPr>
        <w:t xml:space="preserve">Program </w:t>
      </w:r>
      <w:r w:rsidR="007D3C0C" w:rsidRPr="003F3390">
        <w:rPr>
          <w:rFonts w:cstheme="minorHAnsi"/>
        </w:rPr>
        <w:t>m</w:t>
      </w:r>
      <w:r w:rsidRPr="003F3390">
        <w:rPr>
          <w:rFonts w:cstheme="minorHAnsi"/>
        </w:rPr>
        <w:t>anager accountability can happen through:</w:t>
      </w:r>
    </w:p>
    <w:p w14:paraId="47DF8923" w14:textId="77777777" w:rsidR="007174D2" w:rsidRPr="003F3390" w:rsidRDefault="00143D93" w:rsidP="007174D2">
      <w:pPr>
        <w:pStyle w:val="NoSpacing"/>
        <w:numPr>
          <w:ilvl w:val="0"/>
          <w:numId w:val="101"/>
        </w:numPr>
        <w:rPr>
          <w:rFonts w:cstheme="minorHAnsi"/>
        </w:rPr>
      </w:pPr>
      <w:r w:rsidRPr="003F3390">
        <w:rPr>
          <w:rFonts w:cstheme="minorHAnsi"/>
        </w:rPr>
        <w:t>Quarterly reports</w:t>
      </w:r>
    </w:p>
    <w:p w14:paraId="47DF8924" w14:textId="77777777" w:rsidR="007174D2" w:rsidRPr="003F3390" w:rsidRDefault="00143D93" w:rsidP="007174D2">
      <w:pPr>
        <w:pStyle w:val="NoSpacing"/>
        <w:numPr>
          <w:ilvl w:val="0"/>
          <w:numId w:val="101"/>
        </w:numPr>
        <w:rPr>
          <w:rFonts w:cstheme="minorHAnsi"/>
        </w:rPr>
      </w:pPr>
      <w:r w:rsidRPr="003F3390">
        <w:rPr>
          <w:rFonts w:cstheme="minorHAnsi"/>
        </w:rPr>
        <w:t>Annual Performance Reviews</w:t>
      </w:r>
    </w:p>
    <w:p w14:paraId="47DF8925" w14:textId="77777777" w:rsidR="007174D2" w:rsidRPr="003F3390" w:rsidRDefault="00143D93" w:rsidP="007174D2">
      <w:pPr>
        <w:pStyle w:val="NoSpacing"/>
        <w:numPr>
          <w:ilvl w:val="0"/>
          <w:numId w:val="101"/>
        </w:numPr>
        <w:rPr>
          <w:rFonts w:cstheme="minorHAnsi"/>
        </w:rPr>
      </w:pPr>
      <w:r w:rsidRPr="003F3390">
        <w:rPr>
          <w:rFonts w:cstheme="minorHAnsi"/>
        </w:rPr>
        <w:t>Regularly scheduled meetings (in person or virtually) with the program manager’s supervisor or chair of the advisory/governing board</w:t>
      </w:r>
    </w:p>
    <w:p w14:paraId="47DF8926" w14:textId="77777777" w:rsidR="007174D2" w:rsidRPr="003F3390" w:rsidRDefault="00143D93" w:rsidP="007174D2">
      <w:pPr>
        <w:pStyle w:val="NoSpacing"/>
        <w:numPr>
          <w:ilvl w:val="0"/>
          <w:numId w:val="101"/>
        </w:numPr>
        <w:rPr>
          <w:rFonts w:cstheme="minorHAnsi"/>
        </w:rPr>
      </w:pPr>
      <w:r w:rsidRPr="003F3390">
        <w:rPr>
          <w:rFonts w:cstheme="minorHAnsi"/>
        </w:rPr>
        <w:t>Peer supervision with a HF program manager from a neighboring site within the state system</w:t>
      </w:r>
    </w:p>
    <w:p w14:paraId="47DF8927" w14:textId="77777777" w:rsidR="007174D2" w:rsidRDefault="00143D93" w:rsidP="007174D2">
      <w:pPr>
        <w:pStyle w:val="NoSpacing"/>
        <w:numPr>
          <w:ilvl w:val="0"/>
          <w:numId w:val="101"/>
        </w:numPr>
        <w:rPr>
          <w:rFonts w:cstheme="minorHAnsi"/>
        </w:rPr>
      </w:pPr>
      <w:r w:rsidRPr="003F3390">
        <w:rPr>
          <w:rFonts w:cstheme="minorHAnsi"/>
        </w:rPr>
        <w:t>Attendance at conferences and other trainings</w:t>
      </w:r>
    </w:p>
    <w:p w14:paraId="50CF5CA3" w14:textId="77777777" w:rsidR="00833916" w:rsidRDefault="00833916" w:rsidP="00374B43">
      <w:pPr>
        <w:pStyle w:val="NoSpacing"/>
        <w:ind w:left="2520"/>
        <w:rPr>
          <w:rFonts w:cstheme="minorHAnsi"/>
        </w:rPr>
      </w:pPr>
    </w:p>
    <w:p w14:paraId="70A671C1" w14:textId="2360A775" w:rsidR="00145A7E" w:rsidRDefault="00833916" w:rsidP="00374B43">
      <w:pPr>
        <w:pStyle w:val="NoSpacing"/>
        <w:numPr>
          <w:ilvl w:val="0"/>
          <w:numId w:val="301"/>
        </w:numPr>
        <w:ind w:left="1080"/>
        <w:rPr>
          <w:rFonts w:cstheme="minorHAnsi"/>
        </w:rPr>
      </w:pPr>
      <w:r>
        <w:rPr>
          <w:rFonts w:cstheme="minorHAnsi"/>
        </w:rPr>
        <w:t xml:space="preserve">Program Managers </w:t>
      </w:r>
      <w:r w:rsidR="00414D1F">
        <w:rPr>
          <w:rFonts w:cstheme="minorHAnsi"/>
        </w:rPr>
        <w:t xml:space="preserve">who </w:t>
      </w:r>
      <w:r>
        <w:rPr>
          <w:rFonts w:cstheme="minorHAnsi"/>
        </w:rPr>
        <w:t>need Peer to Peer supervision</w:t>
      </w:r>
      <w:r w:rsidR="00414D1F">
        <w:rPr>
          <w:rFonts w:cstheme="minorHAnsi"/>
        </w:rPr>
        <w:t xml:space="preserve"> from </w:t>
      </w:r>
      <w:r w:rsidR="008F3685">
        <w:rPr>
          <w:rFonts w:cstheme="minorHAnsi"/>
        </w:rPr>
        <w:t>another HFI site</w:t>
      </w:r>
      <w:r>
        <w:rPr>
          <w:rFonts w:cstheme="minorHAnsi"/>
        </w:rPr>
        <w:t xml:space="preserve"> must request approval of Peer </w:t>
      </w:r>
      <w:r w:rsidR="00A81FE8">
        <w:rPr>
          <w:rFonts w:cstheme="minorHAnsi"/>
        </w:rPr>
        <w:t xml:space="preserve">from </w:t>
      </w:r>
      <w:r w:rsidR="00D04AA3">
        <w:rPr>
          <w:rFonts w:cstheme="minorHAnsi"/>
        </w:rPr>
        <w:t>DCS Central Administration</w:t>
      </w:r>
      <w:r w:rsidR="00A81FE8">
        <w:rPr>
          <w:rFonts w:cstheme="minorHAnsi"/>
        </w:rPr>
        <w:t>.</w:t>
      </w:r>
    </w:p>
    <w:p w14:paraId="28890F91" w14:textId="67E99E6D" w:rsidR="00A81FE8" w:rsidRPr="003F3390" w:rsidRDefault="00A81FE8" w:rsidP="00374B43">
      <w:pPr>
        <w:pStyle w:val="NoSpacing"/>
        <w:ind w:left="1530" w:hanging="810"/>
        <w:rPr>
          <w:rFonts w:cstheme="minorHAnsi"/>
        </w:rPr>
      </w:pPr>
      <w:r>
        <w:rPr>
          <w:rFonts w:cstheme="minorHAnsi"/>
        </w:rPr>
        <w:t xml:space="preserve">a. </w:t>
      </w:r>
      <w:r w:rsidR="00814803">
        <w:rPr>
          <w:rFonts w:cstheme="minorHAnsi"/>
        </w:rPr>
        <w:t>Peers supervising PM’s</w:t>
      </w:r>
      <w:r w:rsidR="00CA22A3">
        <w:rPr>
          <w:rFonts w:cstheme="minorHAnsi"/>
        </w:rPr>
        <w:t xml:space="preserve"> from other sites are expected to follow all policies related to PM supervision, including documentation, frequency, and duration of supervision.</w:t>
      </w:r>
    </w:p>
    <w:p w14:paraId="47DF8928" w14:textId="77777777" w:rsidR="007174D2" w:rsidRPr="003F3390" w:rsidRDefault="007174D2" w:rsidP="007174D2">
      <w:pPr>
        <w:pStyle w:val="NoSpacing"/>
        <w:rPr>
          <w:rFonts w:cstheme="minorHAnsi"/>
        </w:rPr>
      </w:pPr>
    </w:p>
    <w:p w14:paraId="47DF8929" w14:textId="77777777" w:rsidR="007174D2" w:rsidRPr="003F3390" w:rsidRDefault="00143D93" w:rsidP="007174D2">
      <w:pPr>
        <w:pStyle w:val="NoSpacing"/>
        <w:rPr>
          <w:rFonts w:cstheme="minorHAnsi"/>
          <w:u w:val="single"/>
        </w:rPr>
      </w:pPr>
      <w:r w:rsidRPr="003F3390">
        <w:rPr>
          <w:rFonts w:cstheme="minorHAnsi"/>
          <w:u w:val="single"/>
        </w:rPr>
        <w:t xml:space="preserve">The Program Manager will:  </w:t>
      </w:r>
    </w:p>
    <w:p w14:paraId="47DF892A" w14:textId="77777777" w:rsidR="007174D2" w:rsidRPr="003F3390" w:rsidRDefault="00143D93" w:rsidP="007174D2">
      <w:pPr>
        <w:pStyle w:val="NoSpacing"/>
        <w:ind w:left="720" w:hanging="360"/>
        <w:rPr>
          <w:rFonts w:cstheme="minorHAnsi"/>
        </w:rPr>
      </w:pPr>
      <w:r w:rsidRPr="003F3390">
        <w:rPr>
          <w:rFonts w:cstheme="minorHAnsi"/>
        </w:rPr>
        <w:t>Process Steps</w:t>
      </w:r>
    </w:p>
    <w:p w14:paraId="47DF892B" w14:textId="77777777" w:rsidR="007174D2" w:rsidRPr="003F3390" w:rsidRDefault="007174D2" w:rsidP="007174D2">
      <w:pPr>
        <w:pStyle w:val="NoSpacing"/>
        <w:ind w:left="720" w:hanging="360"/>
        <w:rPr>
          <w:rFonts w:cstheme="minorHAnsi"/>
        </w:rPr>
      </w:pPr>
    </w:p>
    <w:p w14:paraId="47DF892C" w14:textId="77777777" w:rsidR="007174D2" w:rsidRPr="003F3390" w:rsidRDefault="00143D93" w:rsidP="007174D2">
      <w:pPr>
        <w:pStyle w:val="NoSpacing"/>
        <w:numPr>
          <w:ilvl w:val="0"/>
          <w:numId w:val="95"/>
        </w:numPr>
        <w:ind w:left="720"/>
        <w:rPr>
          <w:rFonts w:cstheme="minorHAnsi"/>
        </w:rPr>
      </w:pPr>
      <w:r w:rsidRPr="003F3390">
        <w:rPr>
          <w:rFonts w:cstheme="minorHAnsi"/>
        </w:rPr>
        <w:t xml:space="preserve">Conduct monthly supervision with individual supervisors and ensure supervisors receive reflective supervision per site policy or minimally every other month.  </w:t>
      </w:r>
    </w:p>
    <w:p w14:paraId="47DF892D" w14:textId="77777777" w:rsidR="007174D2" w:rsidRPr="003F3390" w:rsidRDefault="007174D2" w:rsidP="007174D2">
      <w:pPr>
        <w:pStyle w:val="NoSpacing"/>
        <w:ind w:left="720" w:hanging="360"/>
        <w:rPr>
          <w:rFonts w:cstheme="minorHAnsi"/>
        </w:rPr>
      </w:pPr>
    </w:p>
    <w:p w14:paraId="47DF892E" w14:textId="77777777" w:rsidR="007174D2" w:rsidRPr="003F3390" w:rsidRDefault="00143D93" w:rsidP="007174D2">
      <w:pPr>
        <w:pStyle w:val="NoSpacing"/>
        <w:ind w:left="720" w:hanging="360"/>
        <w:rPr>
          <w:rFonts w:cstheme="minorHAnsi"/>
        </w:rPr>
      </w:pPr>
      <w:r w:rsidRPr="003F3390">
        <w:rPr>
          <w:rFonts w:cstheme="minorHAnsi"/>
        </w:rPr>
        <w:t>Documentation Requirements</w:t>
      </w:r>
    </w:p>
    <w:p w14:paraId="47DF892F" w14:textId="77777777" w:rsidR="007174D2" w:rsidRPr="003F3390" w:rsidRDefault="007174D2" w:rsidP="007174D2">
      <w:pPr>
        <w:pStyle w:val="NoSpacing"/>
        <w:ind w:left="720" w:hanging="360"/>
        <w:rPr>
          <w:rFonts w:cstheme="minorHAnsi"/>
        </w:rPr>
      </w:pPr>
    </w:p>
    <w:p w14:paraId="47DF8930" w14:textId="77777777" w:rsidR="007174D2" w:rsidRPr="003F3390" w:rsidRDefault="00143D93" w:rsidP="007174D2">
      <w:pPr>
        <w:pStyle w:val="NoSpacing"/>
        <w:numPr>
          <w:ilvl w:val="0"/>
          <w:numId w:val="96"/>
        </w:numPr>
        <w:ind w:left="720"/>
        <w:rPr>
          <w:rFonts w:cstheme="minorHAnsi"/>
        </w:rPr>
      </w:pPr>
      <w:r w:rsidRPr="003F3390">
        <w:rPr>
          <w:rFonts w:cstheme="minorHAnsi"/>
        </w:rPr>
        <w:t>Document the content of each individual supervision.</w:t>
      </w:r>
    </w:p>
    <w:p w14:paraId="47DF8931" w14:textId="77777777" w:rsidR="007174D2" w:rsidRPr="003F3390" w:rsidRDefault="00143D93" w:rsidP="007174D2">
      <w:pPr>
        <w:pStyle w:val="NoSpacing"/>
        <w:numPr>
          <w:ilvl w:val="0"/>
          <w:numId w:val="96"/>
        </w:numPr>
        <w:ind w:left="720"/>
        <w:rPr>
          <w:rFonts w:cstheme="minorHAnsi"/>
        </w:rPr>
      </w:pPr>
      <w:r w:rsidRPr="003F3390">
        <w:rPr>
          <w:rFonts w:cstheme="minorHAnsi"/>
        </w:rPr>
        <w:t>Maintain documentation of how program manager is held accountable.</w:t>
      </w:r>
    </w:p>
    <w:p w14:paraId="47DF8932" w14:textId="77777777" w:rsidR="007174D2" w:rsidRPr="003F3390" w:rsidRDefault="007174D2" w:rsidP="007174D2">
      <w:pPr>
        <w:pStyle w:val="NoSpacing"/>
        <w:rPr>
          <w:rFonts w:cstheme="minorHAnsi"/>
        </w:rPr>
      </w:pPr>
    </w:p>
    <w:p w14:paraId="47DF8933" w14:textId="77777777" w:rsidR="007174D2" w:rsidRPr="003F3390" w:rsidRDefault="00143D93" w:rsidP="007174D2">
      <w:pPr>
        <w:pStyle w:val="NoSpacing"/>
        <w:rPr>
          <w:rFonts w:cstheme="minorHAnsi"/>
          <w:b/>
        </w:rPr>
      </w:pPr>
      <w:r w:rsidRPr="003F3390">
        <w:rPr>
          <w:rFonts w:cstheme="minorHAnsi"/>
          <w:b/>
        </w:rPr>
        <w:t xml:space="preserve">RELATED INFORMATION </w:t>
      </w:r>
    </w:p>
    <w:p w14:paraId="47DF8934" w14:textId="77777777" w:rsidR="007174D2" w:rsidRPr="003F3390" w:rsidRDefault="00143D93" w:rsidP="007174D2">
      <w:pPr>
        <w:pStyle w:val="NoSpacing"/>
        <w:rPr>
          <w:rFonts w:cstheme="minorHAnsi"/>
          <w:b/>
        </w:rPr>
      </w:pPr>
      <w:r w:rsidRPr="003F3390">
        <w:rPr>
          <w:rFonts w:cstheme="minorHAnsi"/>
        </w:rPr>
        <w:t>For supervisors carrying small caseloads (one visit or less per week) on a permanent basis, or carrying a larger caseload, but on a temporary basis (when families are temporarily re-assigned due to staff leave or turnover), or occasionally administer the FROG scale (as a back-up):</w:t>
      </w:r>
    </w:p>
    <w:p w14:paraId="47DF8935"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The person providing supervision does not have to be trained as an HFA supervisor. It is preferred but not required.</w:t>
      </w:r>
    </w:p>
    <w:p w14:paraId="47DF8936"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 xml:space="preserve">The supervision session can occur based on the frequency of contact and does not have to occur weekly.  </w:t>
      </w:r>
    </w:p>
    <w:p w14:paraId="47DF8937"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 xml:space="preserve">If the person providing the supervision is not trained as a supervisor in HFA, the supervisor can maintain the supervision notes based on the discussions being conducted.  </w:t>
      </w:r>
    </w:p>
    <w:p w14:paraId="47DF8938" w14:textId="77777777" w:rsidR="007174D2" w:rsidRPr="003F3390" w:rsidRDefault="007174D2" w:rsidP="007174D2">
      <w:pPr>
        <w:pStyle w:val="NoSpacing"/>
        <w:rPr>
          <w:rFonts w:cstheme="minorHAnsi"/>
        </w:rPr>
      </w:pPr>
    </w:p>
    <w:p w14:paraId="47DF8939" w14:textId="77777777" w:rsidR="007174D2" w:rsidRPr="003F3390" w:rsidRDefault="00143D93" w:rsidP="007174D2">
      <w:pPr>
        <w:pStyle w:val="NoSpacing"/>
        <w:rPr>
          <w:rFonts w:cstheme="minorHAnsi"/>
        </w:rPr>
      </w:pPr>
      <w:r w:rsidRPr="003F3390">
        <w:rPr>
          <w:rFonts w:cstheme="minorHAnsi"/>
        </w:rPr>
        <w:t xml:space="preserve">For supervisors carrying larger caseloads (two or more visits each week) on an ongoing basis or routinely administer the FROG scale:  </w:t>
      </w:r>
    </w:p>
    <w:p w14:paraId="47DF893A"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 xml:space="preserve">The ratio of supervisor to staff (12-1.C) is to be taken into account based on the percentage of time the supervisor is providing direct services.    </w:t>
      </w:r>
    </w:p>
    <w:p w14:paraId="47DF893B"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Supervisors must receive supervision in accordance with the 12-1 and 12-2 standards.</w:t>
      </w:r>
    </w:p>
    <w:p w14:paraId="47DF893C" w14:textId="77777777" w:rsidR="007174D2" w:rsidRPr="003F3390" w:rsidRDefault="00143D93" w:rsidP="007174D2">
      <w:pPr>
        <w:pStyle w:val="NoSpacing"/>
        <w:ind w:left="720" w:hanging="360"/>
        <w:rPr>
          <w:rFonts w:cstheme="minorHAnsi"/>
        </w:rPr>
      </w:pPr>
      <w:r w:rsidRPr="003F3390">
        <w:rPr>
          <w:rFonts w:cstheme="minorHAnsi"/>
        </w:rPr>
        <w:t>•</w:t>
      </w:r>
      <w:r w:rsidRPr="003F3390">
        <w:rPr>
          <w:rFonts w:cstheme="minorHAnsi"/>
        </w:rPr>
        <w:tab/>
        <w:t>And the individual providing supervision to the supervisor must have received all HFA required training as outlined in Standards 10 and 11.</w:t>
      </w:r>
    </w:p>
    <w:p w14:paraId="47DF893D" w14:textId="77777777" w:rsidR="007174D2" w:rsidRPr="003F3390" w:rsidRDefault="007174D2" w:rsidP="007174D2">
      <w:pPr>
        <w:pStyle w:val="NoSpacing"/>
        <w:rPr>
          <w:rFonts w:cstheme="minorHAnsi"/>
          <w:b/>
        </w:rPr>
      </w:pPr>
    </w:p>
    <w:p w14:paraId="47DF893E" w14:textId="77777777" w:rsidR="007174D2" w:rsidRPr="003F3390" w:rsidRDefault="00143D93" w:rsidP="007174D2">
      <w:pPr>
        <w:pStyle w:val="NoSpacing"/>
        <w:rPr>
          <w:rFonts w:cstheme="minorHAnsi"/>
          <w:b/>
        </w:rPr>
      </w:pPr>
      <w:r w:rsidRPr="003F3390">
        <w:rPr>
          <w:rFonts w:cstheme="minorHAnsi"/>
          <w:b/>
        </w:rPr>
        <w:lastRenderedPageBreak/>
        <w:t xml:space="preserve">PRACTICE GUIDANCE  </w:t>
      </w:r>
    </w:p>
    <w:p w14:paraId="47DF893F" w14:textId="77777777" w:rsidR="007174D2" w:rsidRPr="003F3390" w:rsidRDefault="00143D93" w:rsidP="007174D2">
      <w:pPr>
        <w:pStyle w:val="NoSpacing"/>
        <w:rPr>
          <w:rFonts w:cstheme="minorHAnsi"/>
        </w:rPr>
      </w:pPr>
      <w:r w:rsidRPr="003F3390">
        <w:rPr>
          <w:rFonts w:cstheme="minorHAnsi"/>
        </w:rPr>
        <w:t>N/A</w:t>
      </w:r>
    </w:p>
    <w:p w14:paraId="47DF8940" w14:textId="77777777" w:rsidR="007174D2" w:rsidRPr="003F3390" w:rsidRDefault="007174D2" w:rsidP="007174D2">
      <w:pPr>
        <w:pStyle w:val="NoSpacing"/>
        <w:rPr>
          <w:rFonts w:cstheme="minorHAnsi"/>
        </w:rPr>
      </w:pPr>
    </w:p>
    <w:p w14:paraId="47DF8941" w14:textId="77777777" w:rsidR="007174D2" w:rsidRPr="003F3390" w:rsidRDefault="00143D93" w:rsidP="007174D2">
      <w:pPr>
        <w:pStyle w:val="NoSpacing"/>
        <w:rPr>
          <w:rFonts w:cstheme="minorHAnsi"/>
          <w:b/>
        </w:rPr>
      </w:pPr>
      <w:r w:rsidRPr="003F3390">
        <w:rPr>
          <w:rFonts w:cstheme="minorHAnsi"/>
          <w:b/>
        </w:rPr>
        <w:t>FORMS &amp; TOOLS</w:t>
      </w:r>
    </w:p>
    <w:p w14:paraId="47DF8942" w14:textId="77777777" w:rsidR="007174D2" w:rsidRPr="003F3390" w:rsidRDefault="00143D93" w:rsidP="007174D2">
      <w:pPr>
        <w:pStyle w:val="NoSpacing"/>
        <w:rPr>
          <w:rFonts w:cstheme="minorHAnsi"/>
        </w:rPr>
      </w:pPr>
      <w:r w:rsidRPr="003F3390">
        <w:rPr>
          <w:rFonts w:cstheme="minorHAnsi"/>
        </w:rPr>
        <w:t>Site specific shadow form</w:t>
      </w:r>
    </w:p>
    <w:p w14:paraId="47DF8943" w14:textId="77777777" w:rsidR="007174D2" w:rsidRPr="003F3390" w:rsidRDefault="00143D93" w:rsidP="007174D2">
      <w:r w:rsidRPr="003F3390">
        <w:rPr>
          <w:rFonts w:cstheme="minorHAnsi"/>
        </w:rPr>
        <w:t xml:space="preserve">HFA network resources shadow form:  </w:t>
      </w:r>
      <w:hyperlink r:id="rId137" w:history="1">
        <w:r w:rsidR="007174D2" w:rsidRPr="003F3390">
          <w:rPr>
            <w:rStyle w:val="Hyperlink"/>
          </w:rPr>
          <w:t>Shadowing of Supervision Form | Healthy Families America</w:t>
        </w:r>
      </w:hyperlink>
    </w:p>
    <w:tbl>
      <w:tblPr>
        <w:tblStyle w:val="TableGrid"/>
        <w:tblW w:w="9369" w:type="dxa"/>
        <w:tblLook w:val="04A0" w:firstRow="1" w:lastRow="0" w:firstColumn="1" w:lastColumn="0" w:noHBand="0" w:noVBand="1"/>
      </w:tblPr>
      <w:tblGrid>
        <w:gridCol w:w="9369"/>
      </w:tblGrid>
      <w:tr w:rsidR="004E71C5" w14:paraId="47DF8947" w14:textId="77777777" w:rsidTr="00205A2B">
        <w:trPr>
          <w:trHeight w:val="336"/>
        </w:trPr>
        <w:tc>
          <w:tcPr>
            <w:tcW w:w="9369" w:type="dxa"/>
          </w:tcPr>
          <w:p w14:paraId="47DF8944" w14:textId="77777777" w:rsidR="00BA62A8" w:rsidRPr="003F3390" w:rsidRDefault="00143D93" w:rsidP="00205A2B">
            <w:pPr>
              <w:pStyle w:val="NoSpacing"/>
              <w:jc w:val="center"/>
              <w:rPr>
                <w:rFonts w:cstheme="minorHAnsi"/>
                <w:b/>
              </w:rPr>
            </w:pPr>
            <w:r w:rsidRPr="003F3390">
              <w:rPr>
                <w:rFonts w:cstheme="minorHAnsi"/>
                <w:noProof/>
              </w:rPr>
              <w:drawing>
                <wp:inline distT="0" distB="0" distL="0" distR="0" wp14:anchorId="47DF91BA" wp14:editId="47DF91BB">
                  <wp:extent cx="2114754" cy="932878"/>
                  <wp:effectExtent l="0" t="0" r="0" b="635"/>
                  <wp:docPr id="37" name="Picture 37"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100373" name="Picture 37"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945" w14:textId="77777777" w:rsidR="00BA62A8" w:rsidRPr="003F3390" w:rsidRDefault="00143D93" w:rsidP="00205A2B">
            <w:pPr>
              <w:pStyle w:val="NoSpacing"/>
              <w:jc w:val="center"/>
              <w:rPr>
                <w:rFonts w:cstheme="minorHAnsi"/>
                <w:b/>
              </w:rPr>
            </w:pPr>
            <w:r w:rsidRPr="003F3390">
              <w:rPr>
                <w:rFonts w:cstheme="minorHAnsi"/>
                <w:b/>
              </w:rPr>
              <w:t>Policy and Procedure Manual</w:t>
            </w:r>
          </w:p>
          <w:p w14:paraId="47DF8946" w14:textId="77777777" w:rsidR="00BA62A8" w:rsidRPr="003F3390" w:rsidRDefault="00BA62A8" w:rsidP="00205A2B">
            <w:pPr>
              <w:pStyle w:val="NoSpacing"/>
              <w:jc w:val="center"/>
              <w:rPr>
                <w:rFonts w:cstheme="minorHAnsi"/>
              </w:rPr>
            </w:pPr>
          </w:p>
        </w:tc>
      </w:tr>
      <w:tr w:rsidR="004E71C5" w14:paraId="47DF8949" w14:textId="77777777" w:rsidTr="00205A2B">
        <w:trPr>
          <w:trHeight w:val="296"/>
        </w:trPr>
        <w:tc>
          <w:tcPr>
            <w:tcW w:w="9369" w:type="dxa"/>
          </w:tcPr>
          <w:p w14:paraId="47DF8948" w14:textId="77777777" w:rsidR="00BA62A8" w:rsidRPr="003F3390" w:rsidRDefault="00143D93" w:rsidP="00205A2B">
            <w:pPr>
              <w:pStyle w:val="Heading1"/>
            </w:pPr>
            <w:bookmarkStart w:id="133" w:name="_Toc56457993"/>
            <w:bookmarkStart w:id="134" w:name="_Toc178088737"/>
            <w:r w:rsidRPr="003F3390">
              <w:rPr>
                <w:szCs w:val="22"/>
                <w:u w:val="none"/>
              </w:rPr>
              <w:t>Chapter 13: Governance and Administration</w:t>
            </w:r>
            <w:bookmarkEnd w:id="133"/>
            <w:bookmarkEnd w:id="134"/>
            <w:r w:rsidRPr="003F3390">
              <w:rPr>
                <w:szCs w:val="22"/>
                <w:u w:val="none"/>
              </w:rPr>
              <w:t xml:space="preserve"> </w:t>
            </w:r>
            <w:r w:rsidRPr="003F3390">
              <w:rPr>
                <w:szCs w:val="22"/>
                <w:u w:val="none"/>
              </w:rPr>
              <w:fldChar w:fldCharType="begin"/>
            </w:r>
            <w:r w:rsidRPr="003F3390">
              <w:rPr>
                <w:szCs w:val="22"/>
                <w:u w:val="none"/>
              </w:rPr>
              <w:instrText xml:space="preserve"> FILLIN  "Enter Chapter"  \* MERGEFORMAT </w:instrText>
            </w:r>
            <w:r w:rsidRPr="003F3390">
              <w:rPr>
                <w:szCs w:val="22"/>
                <w:u w:val="none"/>
              </w:rPr>
              <w:fldChar w:fldCharType="separate"/>
            </w:r>
            <w:r w:rsidRPr="003F3390">
              <w:rPr>
                <w:szCs w:val="22"/>
                <w:u w:val="none"/>
              </w:rPr>
              <w:fldChar w:fldCharType="end"/>
            </w:r>
            <w:r w:rsidRPr="003F3390">
              <w:rPr>
                <w:szCs w:val="22"/>
                <w:u w:val="none"/>
              </w:rPr>
              <w:fldChar w:fldCharType="begin"/>
            </w:r>
            <w:r w:rsidRPr="003F3390">
              <w:rPr>
                <w:szCs w:val="22"/>
                <w:u w:val="none"/>
              </w:rPr>
              <w:instrText xml:space="preserve"> FILLIN   \* MERGEFORMAT </w:instrText>
            </w:r>
            <w:r w:rsidRPr="003F3390">
              <w:rPr>
                <w:szCs w:val="22"/>
                <w:u w:val="none"/>
              </w:rPr>
              <w:fldChar w:fldCharType="separate"/>
            </w:r>
            <w:r w:rsidRPr="003F3390">
              <w:rPr>
                <w:szCs w:val="22"/>
                <w:u w:val="none"/>
              </w:rPr>
              <w:fldChar w:fldCharType="end"/>
            </w:r>
          </w:p>
        </w:tc>
      </w:tr>
      <w:tr w:rsidR="004E71C5" w14:paraId="47DF894B" w14:textId="77777777" w:rsidTr="00205A2B">
        <w:trPr>
          <w:trHeight w:val="295"/>
        </w:trPr>
        <w:tc>
          <w:tcPr>
            <w:tcW w:w="9369" w:type="dxa"/>
          </w:tcPr>
          <w:p w14:paraId="47DF894A" w14:textId="77777777" w:rsidR="00BA62A8" w:rsidRPr="003F3390" w:rsidRDefault="00143D93" w:rsidP="009B2C9B">
            <w:pPr>
              <w:pStyle w:val="Heading2"/>
              <w:rPr>
                <w:b/>
              </w:rPr>
            </w:pPr>
            <w:bookmarkStart w:id="135" w:name="_Toc56457994"/>
            <w:bookmarkStart w:id="136" w:name="_Toc178088738"/>
            <w:r w:rsidRPr="003F3390">
              <w:t xml:space="preserve">Section: GA-1 </w:t>
            </w:r>
            <w:bookmarkEnd w:id="135"/>
            <w:r w:rsidRPr="003F3390">
              <w:t>Community Advisory Board</w:t>
            </w:r>
            <w:bookmarkEnd w:id="136"/>
          </w:p>
        </w:tc>
      </w:tr>
    </w:tbl>
    <w:p w14:paraId="47DF894C" w14:textId="77777777" w:rsidR="00BA62A8" w:rsidRPr="003F3390" w:rsidRDefault="00BA62A8" w:rsidP="00BA62A8">
      <w:pPr>
        <w:pStyle w:val="NoSpacing"/>
        <w:rPr>
          <w:rFonts w:cstheme="minorHAnsi"/>
        </w:rPr>
      </w:pPr>
    </w:p>
    <w:p w14:paraId="47DF894D" w14:textId="77777777" w:rsidR="00BA62A8" w:rsidRPr="003F3390" w:rsidRDefault="00143D93" w:rsidP="00BA62A8">
      <w:pPr>
        <w:pStyle w:val="NoSpacing"/>
        <w:rPr>
          <w:rFonts w:cstheme="minorHAnsi"/>
          <w:b/>
        </w:rPr>
      </w:pPr>
      <w:r w:rsidRPr="003F3390">
        <w:rPr>
          <w:rFonts w:cstheme="minorHAnsi"/>
          <w:b/>
        </w:rPr>
        <w:t>POLICY</w:t>
      </w:r>
    </w:p>
    <w:p w14:paraId="47DF894E" w14:textId="77777777" w:rsidR="00BA62A8" w:rsidRPr="003F3390" w:rsidRDefault="00143D93" w:rsidP="00BA62A8">
      <w:pPr>
        <w:pStyle w:val="NoSpacing"/>
        <w:rPr>
          <w:rFonts w:cstheme="minorHAnsi"/>
        </w:rPr>
      </w:pPr>
      <w:r w:rsidRPr="003F3390">
        <w:rPr>
          <w:rFonts w:cstheme="minorHAnsi"/>
        </w:rPr>
        <w:t>Each HFI site has a community advisory board that serves in an advisory and/or governing capacity in the planning, implementation, and continuous quality improvement of site related activities. The community advisory board meets a minimum of quarterly.</w:t>
      </w:r>
    </w:p>
    <w:p w14:paraId="47DF894F" w14:textId="77777777" w:rsidR="00BA62A8" w:rsidRPr="003F3390" w:rsidRDefault="00BA62A8" w:rsidP="00BA62A8">
      <w:pPr>
        <w:pStyle w:val="NoSpacing"/>
        <w:rPr>
          <w:rFonts w:cstheme="minorHAnsi"/>
        </w:rPr>
      </w:pPr>
    </w:p>
    <w:p w14:paraId="47DF8950" w14:textId="77777777" w:rsidR="00BA62A8" w:rsidRPr="003F3390" w:rsidRDefault="00143D93" w:rsidP="00BA62A8">
      <w:pPr>
        <w:pStyle w:val="NoSpacing"/>
        <w:rPr>
          <w:rFonts w:cstheme="minorHAnsi"/>
          <w:u w:val="single"/>
        </w:rPr>
      </w:pPr>
      <w:r w:rsidRPr="003F3390">
        <w:rPr>
          <w:rFonts w:cstheme="minorHAnsi"/>
          <w:u w:val="single"/>
        </w:rPr>
        <w:t>Healthy Families America (HFA) References</w:t>
      </w:r>
    </w:p>
    <w:p w14:paraId="47DF8951" w14:textId="77777777" w:rsidR="00BA62A8" w:rsidRPr="003F3390" w:rsidRDefault="00143D93" w:rsidP="00BA62A8">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GA-1.A, B &amp; C</w:t>
      </w:r>
    </w:p>
    <w:p w14:paraId="47DF8952" w14:textId="77777777" w:rsidR="00BA62A8" w:rsidRPr="003F3390" w:rsidRDefault="00BA62A8" w:rsidP="00BA62A8">
      <w:pPr>
        <w:pStyle w:val="NoSpacing"/>
        <w:rPr>
          <w:rFonts w:cstheme="minorHAnsi"/>
          <w:i/>
          <w:u w:val="single"/>
        </w:rPr>
      </w:pPr>
    </w:p>
    <w:p w14:paraId="47DF8953" w14:textId="77777777" w:rsidR="00BA62A8" w:rsidRPr="003F3390" w:rsidRDefault="00143D93" w:rsidP="00BA62A8">
      <w:pPr>
        <w:pStyle w:val="NoSpacing"/>
        <w:rPr>
          <w:rFonts w:cstheme="minorHAnsi"/>
          <w:b/>
        </w:rPr>
      </w:pPr>
      <w:r w:rsidRPr="003F3390">
        <w:rPr>
          <w:rFonts w:cstheme="minorHAnsi"/>
          <w:b/>
        </w:rPr>
        <w:t>PROCEDURES</w:t>
      </w:r>
    </w:p>
    <w:p w14:paraId="47DF8954" w14:textId="77777777" w:rsidR="00BA62A8" w:rsidRPr="003F3390" w:rsidRDefault="00143D93" w:rsidP="00BA62A8">
      <w:pPr>
        <w:pStyle w:val="NoSpacing"/>
        <w:rPr>
          <w:rFonts w:cstheme="minorHAnsi"/>
          <w:u w:val="single"/>
        </w:rPr>
      </w:pPr>
      <w:r w:rsidRPr="003F3390">
        <w:rPr>
          <w:rFonts w:cstheme="minorHAnsi"/>
          <w:u w:val="single"/>
        </w:rPr>
        <w:t>The Local HFI Site will:</w:t>
      </w:r>
    </w:p>
    <w:p w14:paraId="47DF8955" w14:textId="77777777" w:rsidR="00BA62A8" w:rsidRPr="003F3390" w:rsidRDefault="00143D93" w:rsidP="00BA62A8">
      <w:pPr>
        <w:pStyle w:val="NoSpacing"/>
        <w:ind w:left="720" w:hanging="360"/>
        <w:rPr>
          <w:rFonts w:cstheme="minorHAnsi"/>
        </w:rPr>
      </w:pPr>
      <w:r w:rsidRPr="003F3390">
        <w:rPr>
          <w:rFonts w:cstheme="minorHAnsi"/>
        </w:rPr>
        <w:t>Process steps</w:t>
      </w:r>
    </w:p>
    <w:p w14:paraId="47DF8956" w14:textId="77777777" w:rsidR="00BA62A8" w:rsidRPr="003F3390" w:rsidRDefault="00BA62A8" w:rsidP="00BA62A8">
      <w:pPr>
        <w:pStyle w:val="NoSpacing"/>
        <w:ind w:left="720" w:hanging="360"/>
        <w:rPr>
          <w:rFonts w:cstheme="minorHAnsi"/>
        </w:rPr>
      </w:pPr>
    </w:p>
    <w:p w14:paraId="47DF8957" w14:textId="77777777" w:rsidR="00BA62A8" w:rsidRPr="003F3390" w:rsidRDefault="00143D93" w:rsidP="00BA62A8">
      <w:pPr>
        <w:pStyle w:val="NoSpacing"/>
        <w:numPr>
          <w:ilvl w:val="0"/>
          <w:numId w:val="102"/>
        </w:numPr>
        <w:ind w:left="720"/>
        <w:rPr>
          <w:rFonts w:cstheme="minorHAnsi"/>
        </w:rPr>
      </w:pPr>
      <w:r w:rsidRPr="003F3390">
        <w:rPr>
          <w:rFonts w:cstheme="minorHAnsi"/>
        </w:rPr>
        <w:t>Develop and maintain a community advisory board of members with a wide range of skills, abilities, professions, cultural diversity and community knowledge who will effectively serve the interests of the community and advocate on behalf of the</w:t>
      </w:r>
      <w:r w:rsidR="000D33C3" w:rsidRPr="003F3390">
        <w:rPr>
          <w:rFonts w:cstheme="minorHAnsi"/>
        </w:rPr>
        <w:t xml:space="preserve"> diverse needs of </w:t>
      </w:r>
      <w:r w:rsidRPr="003F3390">
        <w:rPr>
          <w:rFonts w:cstheme="minorHAnsi"/>
        </w:rPr>
        <w:t>families participating in home visiting services.</w:t>
      </w:r>
      <w:r w:rsidR="00827F31" w:rsidRPr="003F3390">
        <w:rPr>
          <w:rFonts w:cstheme="minorHAnsi"/>
        </w:rPr>
        <w:t xml:space="preserve">  The community advisory board make up will ideally be proportionately representative</w:t>
      </w:r>
      <w:r w:rsidR="0084488A" w:rsidRPr="003F3390">
        <w:rPr>
          <w:rFonts w:cstheme="minorHAnsi"/>
        </w:rPr>
        <w:t xml:space="preserve"> of the community served.</w:t>
      </w:r>
      <w:r w:rsidRPr="003F3390">
        <w:rPr>
          <w:rFonts w:cstheme="minorHAnsi"/>
        </w:rPr>
        <w:t xml:space="preserve"> </w:t>
      </w:r>
    </w:p>
    <w:p w14:paraId="47DF8958" w14:textId="77777777" w:rsidR="00BA62A8" w:rsidRPr="003F3390" w:rsidRDefault="00143D93" w:rsidP="00BA62A8">
      <w:pPr>
        <w:pStyle w:val="NoSpacing"/>
        <w:numPr>
          <w:ilvl w:val="0"/>
          <w:numId w:val="102"/>
        </w:numPr>
        <w:ind w:left="720"/>
        <w:rPr>
          <w:rFonts w:cstheme="minorHAnsi"/>
        </w:rPr>
      </w:pPr>
      <w:r w:rsidRPr="003F3390">
        <w:rPr>
          <w:rFonts w:cstheme="minorHAnsi"/>
        </w:rPr>
        <w:t xml:space="preserve">Ensure the </w:t>
      </w:r>
      <w:r w:rsidR="00D8758C" w:rsidRPr="003F3390">
        <w:rPr>
          <w:rFonts w:cstheme="minorHAnsi"/>
        </w:rPr>
        <w:t xml:space="preserve">community advisory board </w:t>
      </w:r>
      <w:r w:rsidRPr="003F3390">
        <w:rPr>
          <w:rFonts w:cstheme="minorHAnsi"/>
        </w:rPr>
        <w:t>meets at least quarterly.</w:t>
      </w:r>
    </w:p>
    <w:p w14:paraId="47DF8959" w14:textId="77777777" w:rsidR="00BA62A8" w:rsidRPr="003F3390" w:rsidRDefault="00143D93" w:rsidP="00BA62A8">
      <w:pPr>
        <w:pStyle w:val="NoSpacing"/>
        <w:numPr>
          <w:ilvl w:val="0"/>
          <w:numId w:val="102"/>
        </w:numPr>
        <w:ind w:left="720"/>
        <w:rPr>
          <w:rFonts w:cstheme="minorHAnsi"/>
        </w:rPr>
      </w:pPr>
      <w:r w:rsidRPr="003F3390">
        <w:rPr>
          <w:rFonts w:cstheme="minorHAnsi"/>
        </w:rPr>
        <w:t xml:space="preserve">Ensure the program manager and </w:t>
      </w:r>
      <w:r w:rsidR="00D8758C" w:rsidRPr="003F3390">
        <w:rPr>
          <w:rFonts w:cstheme="minorHAnsi"/>
        </w:rPr>
        <w:t xml:space="preserve">community advisory board </w:t>
      </w:r>
      <w:r w:rsidRPr="003F3390">
        <w:rPr>
          <w:rFonts w:cstheme="minorHAnsi"/>
        </w:rPr>
        <w:t>work as an effective team.</w:t>
      </w:r>
    </w:p>
    <w:p w14:paraId="47DF895A" w14:textId="77777777" w:rsidR="00BA62A8" w:rsidRPr="003F3390" w:rsidRDefault="00143D93" w:rsidP="00BA62A8">
      <w:pPr>
        <w:pStyle w:val="NoSpacing"/>
        <w:numPr>
          <w:ilvl w:val="0"/>
          <w:numId w:val="102"/>
        </w:numPr>
        <w:ind w:left="720"/>
        <w:rPr>
          <w:rFonts w:cstheme="minorHAnsi"/>
        </w:rPr>
      </w:pPr>
      <w:r w:rsidRPr="003F3390">
        <w:rPr>
          <w:rFonts w:cstheme="minorHAnsi"/>
        </w:rPr>
        <w:t xml:space="preserve">Provide site information needed for each meeting and engage the </w:t>
      </w:r>
      <w:r w:rsidR="00D01D2B" w:rsidRPr="003F3390">
        <w:rPr>
          <w:rFonts w:cstheme="minorHAnsi"/>
        </w:rPr>
        <w:t xml:space="preserve">community advisory board </w:t>
      </w:r>
      <w:r w:rsidRPr="003F3390">
        <w:rPr>
          <w:rFonts w:cstheme="minorHAnsi"/>
        </w:rPr>
        <w:t xml:space="preserve">members in discussion and guidance around this information.  </w:t>
      </w:r>
    </w:p>
    <w:p w14:paraId="47DF895B" w14:textId="77777777" w:rsidR="00BA62A8" w:rsidRPr="003F3390" w:rsidRDefault="00BA62A8" w:rsidP="00BA62A8">
      <w:pPr>
        <w:pStyle w:val="NoSpacing"/>
        <w:rPr>
          <w:rFonts w:cstheme="minorHAnsi"/>
        </w:rPr>
      </w:pPr>
    </w:p>
    <w:p w14:paraId="47DF895C" w14:textId="77777777" w:rsidR="00BA62A8" w:rsidRPr="003F3390" w:rsidRDefault="00143D93" w:rsidP="00BA62A8">
      <w:pPr>
        <w:pStyle w:val="NoSpacing"/>
        <w:ind w:left="720" w:hanging="360"/>
        <w:rPr>
          <w:rFonts w:cstheme="minorHAnsi"/>
        </w:rPr>
      </w:pPr>
      <w:r w:rsidRPr="003F3390">
        <w:rPr>
          <w:rFonts w:cstheme="minorHAnsi"/>
        </w:rPr>
        <w:t>Documentation requirements</w:t>
      </w:r>
    </w:p>
    <w:p w14:paraId="47DF895D" w14:textId="77777777" w:rsidR="00BA62A8" w:rsidRPr="003F3390" w:rsidRDefault="00BA62A8" w:rsidP="00BA62A8">
      <w:pPr>
        <w:pStyle w:val="NoSpacing"/>
        <w:ind w:left="720" w:hanging="360"/>
        <w:rPr>
          <w:rFonts w:cstheme="minorHAnsi"/>
        </w:rPr>
      </w:pPr>
    </w:p>
    <w:p w14:paraId="47DF895E" w14:textId="77777777" w:rsidR="00BA62A8" w:rsidRPr="003F3390" w:rsidRDefault="00143D93" w:rsidP="00BA62A8">
      <w:pPr>
        <w:pStyle w:val="NoSpacing"/>
        <w:numPr>
          <w:ilvl w:val="0"/>
          <w:numId w:val="103"/>
        </w:numPr>
        <w:ind w:left="720"/>
        <w:rPr>
          <w:rFonts w:cstheme="minorHAnsi"/>
        </w:rPr>
      </w:pPr>
      <w:r w:rsidRPr="003F3390">
        <w:rPr>
          <w:rFonts w:cstheme="minorHAnsi"/>
        </w:rPr>
        <w:t>Document community advisory board activities including input and feedback in meeting minutes.</w:t>
      </w:r>
    </w:p>
    <w:p w14:paraId="47DF895F" w14:textId="77777777" w:rsidR="00BA62A8" w:rsidRPr="003F3390" w:rsidRDefault="00143D93" w:rsidP="00BA62A8">
      <w:pPr>
        <w:pStyle w:val="NoSpacing"/>
        <w:numPr>
          <w:ilvl w:val="0"/>
          <w:numId w:val="103"/>
        </w:numPr>
        <w:ind w:left="720"/>
        <w:rPr>
          <w:rFonts w:cstheme="minorHAnsi"/>
        </w:rPr>
      </w:pPr>
      <w:r w:rsidRPr="003F3390">
        <w:rPr>
          <w:rFonts w:cstheme="minorHAnsi"/>
        </w:rPr>
        <w:t xml:space="preserve">Document the </w:t>
      </w:r>
      <w:r w:rsidR="00D01D2B" w:rsidRPr="003F3390">
        <w:rPr>
          <w:rFonts w:cstheme="minorHAnsi"/>
        </w:rPr>
        <w:t xml:space="preserve">community advisory board </w:t>
      </w:r>
      <w:r w:rsidRPr="003F3390">
        <w:rPr>
          <w:rFonts w:cstheme="minorHAnsi"/>
        </w:rPr>
        <w:t>member roster with affiliation and summary of board skills, strengths, community knowledge, professions, and cultural diversity (as defined by the program).</w:t>
      </w:r>
    </w:p>
    <w:p w14:paraId="47DF8960" w14:textId="77777777" w:rsidR="00BA62A8" w:rsidRPr="003F3390" w:rsidRDefault="00BA62A8" w:rsidP="00BA62A8">
      <w:pPr>
        <w:pStyle w:val="NoSpacing"/>
        <w:ind w:left="360"/>
        <w:rPr>
          <w:rFonts w:cstheme="minorHAnsi"/>
        </w:rPr>
      </w:pPr>
    </w:p>
    <w:p w14:paraId="47DF8961" w14:textId="77777777" w:rsidR="00BA62A8" w:rsidRPr="003F3390" w:rsidRDefault="00143D93" w:rsidP="00BA62A8">
      <w:pPr>
        <w:pStyle w:val="NoSpacing"/>
        <w:rPr>
          <w:rFonts w:cstheme="minorHAnsi"/>
          <w:b/>
        </w:rPr>
      </w:pPr>
      <w:r w:rsidRPr="003F3390">
        <w:rPr>
          <w:rFonts w:cstheme="minorHAnsi"/>
          <w:b/>
        </w:rPr>
        <w:lastRenderedPageBreak/>
        <w:t xml:space="preserve">RELATED INFORMATION </w:t>
      </w:r>
    </w:p>
    <w:p w14:paraId="47DF8962" w14:textId="77777777" w:rsidR="00BA62A8" w:rsidRPr="003F3390" w:rsidRDefault="00143D93" w:rsidP="00BA62A8">
      <w:pPr>
        <w:spacing w:after="0" w:line="240" w:lineRule="auto"/>
        <w:rPr>
          <w:rFonts w:cstheme="minorHAnsi"/>
          <w:bCs/>
        </w:rPr>
      </w:pPr>
      <w:r w:rsidRPr="003F3390">
        <w:rPr>
          <w:rFonts w:cstheme="minorHAnsi"/>
          <w:bCs/>
        </w:rPr>
        <w:t>Some HFI sites fulfill the need for the functions outlined in Standard GA-1 by having</w:t>
      </w:r>
    </w:p>
    <w:p w14:paraId="47DF8963" w14:textId="77777777" w:rsidR="00BA62A8" w:rsidRPr="003F3390" w:rsidRDefault="00143D93" w:rsidP="00BA62A8">
      <w:pPr>
        <w:spacing w:after="0" w:line="240" w:lineRule="auto"/>
        <w:rPr>
          <w:rFonts w:cstheme="minorHAnsi"/>
          <w:bCs/>
        </w:rPr>
      </w:pPr>
      <w:r w:rsidRPr="003F3390">
        <w:rPr>
          <w:rFonts w:cstheme="minorHAnsi"/>
          <w:bCs/>
        </w:rPr>
        <w:t>two different groups. This happens most often when HFI sites function as part of a larger</w:t>
      </w:r>
    </w:p>
    <w:p w14:paraId="47DF8964" w14:textId="77777777" w:rsidR="00BA62A8" w:rsidRPr="003F3390" w:rsidRDefault="00143D93" w:rsidP="00BA62A8">
      <w:pPr>
        <w:spacing w:after="0" w:line="240" w:lineRule="auto"/>
        <w:rPr>
          <w:rFonts w:cstheme="minorHAnsi"/>
          <w:bCs/>
        </w:rPr>
      </w:pPr>
      <w:r w:rsidRPr="003F3390">
        <w:rPr>
          <w:rFonts w:cstheme="minorHAnsi"/>
          <w:bCs/>
        </w:rPr>
        <w:t>agency that has its own governing board. The agency board typically has many other</w:t>
      </w:r>
    </w:p>
    <w:p w14:paraId="47DF8965" w14:textId="77777777" w:rsidR="00BA62A8" w:rsidRPr="003F3390" w:rsidRDefault="00143D93" w:rsidP="00BA62A8">
      <w:pPr>
        <w:spacing w:after="0" w:line="240" w:lineRule="auto"/>
        <w:rPr>
          <w:rFonts w:cstheme="minorHAnsi"/>
          <w:bCs/>
        </w:rPr>
      </w:pPr>
      <w:r w:rsidRPr="003F3390">
        <w:rPr>
          <w:rFonts w:cstheme="minorHAnsi"/>
          <w:bCs/>
        </w:rPr>
        <w:t>functions outside of Healthy Families and usually does not have the capacity to serve in all</w:t>
      </w:r>
    </w:p>
    <w:p w14:paraId="47DF8966" w14:textId="77777777" w:rsidR="00BA62A8" w:rsidRPr="003F3390" w:rsidRDefault="00143D93" w:rsidP="00BA62A8">
      <w:pPr>
        <w:spacing w:after="0" w:line="240" w:lineRule="auto"/>
        <w:rPr>
          <w:rFonts w:cstheme="minorHAnsi"/>
          <w:bCs/>
        </w:rPr>
      </w:pPr>
      <w:r w:rsidRPr="003F3390">
        <w:rPr>
          <w:rFonts w:cstheme="minorHAnsi"/>
          <w:bCs/>
        </w:rPr>
        <w:t>the ways Standard GA-1 requires, but it may be involved in making key decisions about the</w:t>
      </w:r>
    </w:p>
    <w:p w14:paraId="47DF8967" w14:textId="77777777" w:rsidR="00BA62A8" w:rsidRPr="003F3390" w:rsidRDefault="00143D93" w:rsidP="00BA62A8">
      <w:pPr>
        <w:spacing w:after="0" w:line="240" w:lineRule="auto"/>
        <w:rPr>
          <w:rFonts w:cstheme="minorHAnsi"/>
          <w:bCs/>
        </w:rPr>
      </w:pPr>
      <w:r w:rsidRPr="003F3390">
        <w:rPr>
          <w:rFonts w:cstheme="minorHAnsi"/>
          <w:bCs/>
        </w:rPr>
        <w:t>site and its financial status.</w:t>
      </w:r>
    </w:p>
    <w:p w14:paraId="47DF8968" w14:textId="77777777" w:rsidR="00BA62A8" w:rsidRPr="003F3390" w:rsidRDefault="00143D93" w:rsidP="00BA62A8">
      <w:pPr>
        <w:spacing w:after="0" w:line="240" w:lineRule="auto"/>
        <w:rPr>
          <w:rFonts w:cstheme="minorHAnsi"/>
          <w:bCs/>
        </w:rPr>
      </w:pPr>
      <w:r w:rsidRPr="003F3390">
        <w:rPr>
          <w:rFonts w:cstheme="minorHAnsi"/>
          <w:bCs/>
        </w:rPr>
        <w:t>Regardless of whether or not HFA sites have this larger agency board, sites will need to</w:t>
      </w:r>
    </w:p>
    <w:p w14:paraId="47DF8969" w14:textId="77777777" w:rsidR="00BA62A8" w:rsidRPr="003F3390" w:rsidRDefault="00143D93" w:rsidP="00BA62A8">
      <w:pPr>
        <w:spacing w:after="0" w:line="240" w:lineRule="auto"/>
        <w:rPr>
          <w:rFonts w:cstheme="minorHAnsi"/>
          <w:bCs/>
        </w:rPr>
      </w:pPr>
      <w:r w:rsidRPr="003F3390">
        <w:rPr>
          <w:rFonts w:cstheme="minorHAnsi"/>
          <w:bCs/>
        </w:rPr>
        <w:t>create and maintain a community advisory board with the primary function of advising in the</w:t>
      </w:r>
    </w:p>
    <w:p w14:paraId="47DF896A" w14:textId="77777777" w:rsidR="00BA62A8" w:rsidRPr="003F3390" w:rsidRDefault="00143D93" w:rsidP="00BA62A8">
      <w:pPr>
        <w:spacing w:after="0" w:line="240" w:lineRule="auto"/>
        <w:rPr>
          <w:rFonts w:cstheme="minorHAnsi"/>
          <w:bCs/>
        </w:rPr>
      </w:pPr>
      <w:r w:rsidRPr="003F3390">
        <w:rPr>
          <w:rFonts w:cstheme="minorHAnsi"/>
          <w:bCs/>
        </w:rPr>
        <w:t>planning, implementation, and continuous quality improvement of site-related activities.</w:t>
      </w:r>
    </w:p>
    <w:p w14:paraId="47DF896B" w14:textId="77777777" w:rsidR="00BA62A8" w:rsidRPr="003F3390" w:rsidRDefault="00143D93" w:rsidP="00BA62A8">
      <w:pPr>
        <w:spacing w:after="0" w:line="240" w:lineRule="auto"/>
        <w:rPr>
          <w:rFonts w:cstheme="minorHAnsi"/>
          <w:bCs/>
        </w:rPr>
      </w:pPr>
      <w:r w:rsidRPr="003F3390">
        <w:rPr>
          <w:rFonts w:cstheme="minorHAnsi"/>
          <w:bCs/>
        </w:rPr>
        <w:t>Many times, the host agency governing board will have final say, but the community advisory</w:t>
      </w:r>
    </w:p>
    <w:p w14:paraId="47DF896C" w14:textId="77777777" w:rsidR="00BA62A8" w:rsidRPr="003F3390" w:rsidRDefault="00143D93" w:rsidP="00BA62A8">
      <w:pPr>
        <w:spacing w:after="0" w:line="240" w:lineRule="auto"/>
        <w:rPr>
          <w:rFonts w:cstheme="minorHAnsi"/>
          <w:bCs/>
        </w:rPr>
      </w:pPr>
      <w:r w:rsidRPr="003F3390">
        <w:rPr>
          <w:rFonts w:cstheme="minorHAnsi"/>
          <w:bCs/>
        </w:rPr>
        <w:t xml:space="preserve">board can provide input to the </w:t>
      </w:r>
      <w:r w:rsidR="007D3C0C" w:rsidRPr="003F3390">
        <w:rPr>
          <w:rFonts w:cstheme="minorHAnsi"/>
          <w:bCs/>
        </w:rPr>
        <w:t>p</w:t>
      </w:r>
      <w:r w:rsidRPr="003F3390">
        <w:rPr>
          <w:rFonts w:cstheme="minorHAnsi"/>
          <w:bCs/>
        </w:rPr>
        <w:t xml:space="preserve">rogram </w:t>
      </w:r>
      <w:r w:rsidR="007D3C0C" w:rsidRPr="003F3390">
        <w:rPr>
          <w:rFonts w:cstheme="minorHAnsi"/>
          <w:bCs/>
        </w:rPr>
        <w:t>m</w:t>
      </w:r>
      <w:r w:rsidRPr="003F3390">
        <w:rPr>
          <w:rFonts w:cstheme="minorHAnsi"/>
          <w:bCs/>
        </w:rPr>
        <w:t xml:space="preserve">anagers (or </w:t>
      </w:r>
      <w:r w:rsidR="002B5A0C" w:rsidRPr="003F3390">
        <w:rPr>
          <w:rFonts w:cstheme="minorHAnsi"/>
          <w:bCs/>
        </w:rPr>
        <w:t>another</w:t>
      </w:r>
      <w:r w:rsidRPr="003F3390">
        <w:rPr>
          <w:rFonts w:cstheme="minorHAnsi"/>
          <w:bCs/>
        </w:rPr>
        <w:t xml:space="preserve"> representative from the local</w:t>
      </w:r>
    </w:p>
    <w:p w14:paraId="47DF896D" w14:textId="77777777" w:rsidR="00BA62A8" w:rsidRPr="003F3390" w:rsidRDefault="00143D93" w:rsidP="00BA62A8">
      <w:pPr>
        <w:spacing w:after="0" w:line="240" w:lineRule="auto"/>
        <w:rPr>
          <w:rFonts w:cstheme="minorHAnsi"/>
          <w:bCs/>
        </w:rPr>
      </w:pPr>
      <w:r w:rsidRPr="003F3390">
        <w:rPr>
          <w:rFonts w:cstheme="minorHAnsi"/>
          <w:bCs/>
        </w:rPr>
        <w:t>site) who can provide the information to the agency board. Please Note: Frequency of</w:t>
      </w:r>
    </w:p>
    <w:p w14:paraId="47DF896E" w14:textId="77777777" w:rsidR="00BA62A8" w:rsidRPr="003F3390" w:rsidRDefault="00143D93" w:rsidP="00BA62A8">
      <w:pPr>
        <w:spacing w:after="0" w:line="240" w:lineRule="auto"/>
        <w:rPr>
          <w:rFonts w:cstheme="minorHAnsi"/>
          <w:bCs/>
        </w:rPr>
      </w:pPr>
      <w:r w:rsidRPr="003F3390">
        <w:rPr>
          <w:rFonts w:cstheme="minorHAnsi"/>
          <w:bCs/>
        </w:rPr>
        <w:t>meetings may vary depending on the duties assigned to the advisory group and activities</w:t>
      </w:r>
    </w:p>
    <w:p w14:paraId="47DF896F" w14:textId="77777777" w:rsidR="00BA62A8" w:rsidRPr="003F3390" w:rsidRDefault="00143D93" w:rsidP="00BA62A8">
      <w:pPr>
        <w:spacing w:after="0" w:line="240" w:lineRule="auto"/>
        <w:rPr>
          <w:rFonts w:cstheme="minorHAnsi"/>
          <w:bCs/>
        </w:rPr>
      </w:pPr>
      <w:r w:rsidRPr="003F3390">
        <w:rPr>
          <w:rFonts w:cstheme="minorHAnsi"/>
          <w:bCs/>
        </w:rPr>
        <w:t>carried out by any subcommittees. A minimum of quarterly meetings is required.</w:t>
      </w:r>
    </w:p>
    <w:p w14:paraId="47DF8970" w14:textId="77777777" w:rsidR="00BA62A8" w:rsidRPr="003F3390" w:rsidRDefault="00BA62A8" w:rsidP="00BA62A8">
      <w:pPr>
        <w:spacing w:after="0" w:line="240" w:lineRule="auto"/>
        <w:rPr>
          <w:rFonts w:cstheme="minorHAnsi"/>
          <w:b/>
        </w:rPr>
      </w:pPr>
    </w:p>
    <w:p w14:paraId="47DF8971" w14:textId="77777777" w:rsidR="00BA62A8" w:rsidRPr="003F3390" w:rsidRDefault="00143D93" w:rsidP="00BA62A8">
      <w:pPr>
        <w:pStyle w:val="NoSpacing"/>
        <w:rPr>
          <w:rFonts w:cstheme="minorHAnsi"/>
          <w:b/>
        </w:rPr>
      </w:pPr>
      <w:r w:rsidRPr="003F3390">
        <w:rPr>
          <w:rFonts w:cstheme="minorHAnsi"/>
          <w:b/>
        </w:rPr>
        <w:t xml:space="preserve">PRACTICE GUIDANCE  </w:t>
      </w:r>
    </w:p>
    <w:p w14:paraId="47DF8972" w14:textId="77777777" w:rsidR="00BA62A8" w:rsidRPr="003F3390" w:rsidRDefault="00143D93" w:rsidP="00BA62A8">
      <w:pPr>
        <w:spacing w:after="0" w:line="240" w:lineRule="auto"/>
        <w:rPr>
          <w:rFonts w:cstheme="minorHAnsi"/>
        </w:rPr>
      </w:pPr>
      <w:r w:rsidRPr="003F3390">
        <w:rPr>
          <w:rFonts w:cstheme="minorHAnsi"/>
        </w:rPr>
        <w:t>N/A</w:t>
      </w:r>
    </w:p>
    <w:p w14:paraId="47DF8973" w14:textId="77777777" w:rsidR="00BA62A8" w:rsidRPr="003F3390" w:rsidRDefault="00BA62A8" w:rsidP="00BA62A8">
      <w:pPr>
        <w:spacing w:after="0" w:line="240" w:lineRule="auto"/>
        <w:rPr>
          <w:rFonts w:cstheme="minorHAnsi"/>
          <w:b/>
        </w:rPr>
      </w:pPr>
    </w:p>
    <w:p w14:paraId="47DF8974" w14:textId="77777777" w:rsidR="00BA62A8" w:rsidRPr="003F3390" w:rsidRDefault="00143D93" w:rsidP="00BA62A8">
      <w:pPr>
        <w:spacing w:after="0" w:line="240" w:lineRule="auto"/>
        <w:rPr>
          <w:rFonts w:cstheme="minorHAnsi"/>
          <w:b/>
        </w:rPr>
      </w:pPr>
      <w:r w:rsidRPr="003F3390">
        <w:rPr>
          <w:rFonts w:cstheme="minorHAnsi"/>
          <w:b/>
        </w:rPr>
        <w:t>FORMS &amp; TOOLS</w:t>
      </w:r>
    </w:p>
    <w:p w14:paraId="47DF8975" w14:textId="77777777" w:rsidR="00BA62A8" w:rsidRPr="003F3390" w:rsidRDefault="00143D93" w:rsidP="00BA62A8">
      <w:pPr>
        <w:spacing w:after="0" w:line="240" w:lineRule="auto"/>
        <w:rPr>
          <w:rFonts w:cstheme="minorHAnsi"/>
          <w:bCs/>
        </w:rPr>
      </w:pPr>
      <w:r w:rsidRPr="003F3390">
        <w:rPr>
          <w:rFonts w:cstheme="minorHAnsi"/>
          <w:bCs/>
        </w:rPr>
        <w:t>N/A</w:t>
      </w:r>
    </w:p>
    <w:p w14:paraId="47DF8976" w14:textId="77777777" w:rsidR="00D26EA6" w:rsidRPr="003F3390" w:rsidRDefault="00D26EA6" w:rsidP="00543CEC"/>
    <w:p w14:paraId="47DF8977" w14:textId="77777777" w:rsidR="00BA62A8" w:rsidRPr="003F3390" w:rsidRDefault="00BA62A8" w:rsidP="00543CEC"/>
    <w:p w14:paraId="47DF8978" w14:textId="77777777" w:rsidR="002B5159" w:rsidRPr="003F3390" w:rsidRDefault="002B5159" w:rsidP="00543CEC"/>
    <w:p w14:paraId="47DF8979" w14:textId="77777777" w:rsidR="002B5159" w:rsidRPr="003F3390" w:rsidRDefault="002B5159" w:rsidP="00543CEC"/>
    <w:p w14:paraId="47DF897A" w14:textId="77777777" w:rsidR="002B5159" w:rsidRPr="003F3390" w:rsidRDefault="002B5159" w:rsidP="00543CEC"/>
    <w:p w14:paraId="47DF897B" w14:textId="77777777" w:rsidR="002B5159" w:rsidRPr="003F3390" w:rsidRDefault="002B5159" w:rsidP="00543CEC"/>
    <w:p w14:paraId="47DF897C" w14:textId="77777777" w:rsidR="002B5159" w:rsidRPr="003F3390" w:rsidRDefault="002B5159" w:rsidP="00543CEC"/>
    <w:p w14:paraId="47DF897D" w14:textId="77777777" w:rsidR="002B5159" w:rsidRPr="003F3390" w:rsidRDefault="002B5159" w:rsidP="00543CEC"/>
    <w:p w14:paraId="47DF897E" w14:textId="77777777" w:rsidR="002B5159" w:rsidRPr="003F3390" w:rsidRDefault="002B5159" w:rsidP="00543CEC"/>
    <w:p w14:paraId="47DF897F" w14:textId="77777777" w:rsidR="002B5159" w:rsidRPr="003F3390" w:rsidRDefault="002B5159" w:rsidP="00543CEC"/>
    <w:p w14:paraId="47DF8980" w14:textId="77777777" w:rsidR="002B5159" w:rsidRPr="003F3390" w:rsidRDefault="002B5159" w:rsidP="00543CEC"/>
    <w:p w14:paraId="47DF8981" w14:textId="77777777" w:rsidR="002B5159" w:rsidRPr="003F3390" w:rsidRDefault="002B5159" w:rsidP="00543CEC"/>
    <w:p w14:paraId="47DF8982" w14:textId="77777777" w:rsidR="002B5159" w:rsidRPr="003F3390" w:rsidRDefault="002B5159" w:rsidP="00543CEC"/>
    <w:p w14:paraId="47DF8983" w14:textId="77777777" w:rsidR="002B5159" w:rsidRPr="003F3390" w:rsidRDefault="002B5159" w:rsidP="00543CEC"/>
    <w:p w14:paraId="47DF8984" w14:textId="77777777" w:rsidR="002B5159" w:rsidRPr="003F3390" w:rsidRDefault="002B5159" w:rsidP="00543CEC"/>
    <w:p w14:paraId="47DF8985" w14:textId="77777777" w:rsidR="002B5159" w:rsidRPr="003F3390" w:rsidRDefault="002B5159" w:rsidP="00543CEC"/>
    <w:p w14:paraId="47DF8986" w14:textId="77777777" w:rsidR="002B5159" w:rsidRPr="003F3390" w:rsidRDefault="002B5159" w:rsidP="00543CEC"/>
    <w:p w14:paraId="47DF8987" w14:textId="77777777" w:rsidR="00BA62A8" w:rsidRPr="003F3390" w:rsidRDefault="00BA62A8" w:rsidP="00543CEC"/>
    <w:tbl>
      <w:tblPr>
        <w:tblStyle w:val="TableGrid"/>
        <w:tblW w:w="9369" w:type="dxa"/>
        <w:tblLook w:val="04A0" w:firstRow="1" w:lastRow="0" w:firstColumn="1" w:lastColumn="0" w:noHBand="0" w:noVBand="1"/>
      </w:tblPr>
      <w:tblGrid>
        <w:gridCol w:w="9369"/>
      </w:tblGrid>
      <w:tr w:rsidR="004E71C5" w14:paraId="47DF898B" w14:textId="77777777" w:rsidTr="00205A2B">
        <w:trPr>
          <w:trHeight w:val="336"/>
        </w:trPr>
        <w:tc>
          <w:tcPr>
            <w:tcW w:w="9369" w:type="dxa"/>
          </w:tcPr>
          <w:p w14:paraId="47DF8988" w14:textId="77777777" w:rsidR="002B5159" w:rsidRPr="003F3390" w:rsidRDefault="00143D93" w:rsidP="00205A2B">
            <w:pPr>
              <w:pStyle w:val="NoSpacing"/>
              <w:jc w:val="center"/>
              <w:rPr>
                <w:rFonts w:cstheme="minorHAnsi"/>
                <w:b/>
              </w:rPr>
            </w:pPr>
            <w:r w:rsidRPr="003F3390">
              <w:rPr>
                <w:rFonts w:cstheme="minorHAnsi"/>
                <w:noProof/>
              </w:rPr>
              <w:drawing>
                <wp:inline distT="0" distB="0" distL="0" distR="0" wp14:anchorId="47DF91BC" wp14:editId="47DF91BD">
                  <wp:extent cx="2114754" cy="932878"/>
                  <wp:effectExtent l="0" t="0" r="0" b="635"/>
                  <wp:docPr id="39" name="Picture 39"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041837" name="Picture 39"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989" w14:textId="77777777" w:rsidR="002B5159" w:rsidRPr="003F3390" w:rsidRDefault="00143D93" w:rsidP="00205A2B">
            <w:pPr>
              <w:pStyle w:val="NoSpacing"/>
              <w:jc w:val="center"/>
              <w:rPr>
                <w:rFonts w:cstheme="minorHAnsi"/>
                <w:b/>
              </w:rPr>
            </w:pPr>
            <w:r w:rsidRPr="003F3390">
              <w:rPr>
                <w:rFonts w:cstheme="minorHAnsi"/>
                <w:b/>
              </w:rPr>
              <w:t>Policy and Procedure Manual</w:t>
            </w:r>
          </w:p>
          <w:p w14:paraId="47DF898A" w14:textId="77777777" w:rsidR="002B5159" w:rsidRPr="003F3390" w:rsidRDefault="002B5159" w:rsidP="00205A2B">
            <w:pPr>
              <w:pStyle w:val="NoSpacing"/>
              <w:jc w:val="center"/>
              <w:rPr>
                <w:rFonts w:cstheme="minorHAnsi"/>
              </w:rPr>
            </w:pPr>
          </w:p>
        </w:tc>
      </w:tr>
      <w:tr w:rsidR="004E71C5" w14:paraId="47DF898D" w14:textId="77777777" w:rsidTr="00205A2B">
        <w:trPr>
          <w:trHeight w:val="325"/>
        </w:trPr>
        <w:tc>
          <w:tcPr>
            <w:tcW w:w="9369" w:type="dxa"/>
          </w:tcPr>
          <w:p w14:paraId="47DF898C" w14:textId="77777777" w:rsidR="002B5159" w:rsidRPr="003F3390" w:rsidRDefault="00143D93" w:rsidP="00205A2B">
            <w:pPr>
              <w:rPr>
                <w:rFonts w:cstheme="minorHAnsi"/>
              </w:rPr>
            </w:pPr>
            <w:r w:rsidRPr="003F3390">
              <w:rPr>
                <w:b/>
                <w:bCs/>
              </w:rPr>
              <w:t xml:space="preserve">Chapter 13: Governance and Administration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98F" w14:textId="77777777" w:rsidTr="00205A2B">
        <w:trPr>
          <w:trHeight w:val="324"/>
        </w:trPr>
        <w:tc>
          <w:tcPr>
            <w:tcW w:w="9369" w:type="dxa"/>
          </w:tcPr>
          <w:p w14:paraId="47DF898E" w14:textId="77777777" w:rsidR="002B5159" w:rsidRPr="003F3390" w:rsidRDefault="00143D93" w:rsidP="00205A2B">
            <w:pPr>
              <w:pStyle w:val="Heading2"/>
              <w:rPr>
                <w:b/>
                <w:bCs/>
              </w:rPr>
            </w:pPr>
            <w:bookmarkStart w:id="137" w:name="_Toc56457996"/>
            <w:bookmarkStart w:id="138" w:name="_Toc178088739"/>
            <w:r w:rsidRPr="003F3390">
              <w:t>Section: GA-</w:t>
            </w:r>
            <w:bookmarkEnd w:id="137"/>
            <w:r w:rsidRPr="003F3390">
              <w:t>2 Quality of Services</w:t>
            </w:r>
            <w:bookmarkEnd w:id="138"/>
          </w:p>
        </w:tc>
      </w:tr>
    </w:tbl>
    <w:p w14:paraId="47DF8990" w14:textId="77777777" w:rsidR="002B5159" w:rsidRPr="003F3390" w:rsidRDefault="002B5159" w:rsidP="002B5159">
      <w:pPr>
        <w:pStyle w:val="NoSpacing"/>
        <w:rPr>
          <w:rFonts w:cstheme="minorHAnsi"/>
        </w:rPr>
      </w:pPr>
    </w:p>
    <w:p w14:paraId="47DF8991" w14:textId="77777777" w:rsidR="002B5159" w:rsidRPr="003F3390" w:rsidRDefault="00143D93" w:rsidP="002B5159">
      <w:pPr>
        <w:pStyle w:val="NoSpacing"/>
        <w:rPr>
          <w:rFonts w:cstheme="minorHAnsi"/>
          <w:b/>
        </w:rPr>
      </w:pPr>
      <w:r w:rsidRPr="003F3390">
        <w:rPr>
          <w:rFonts w:cstheme="minorHAnsi"/>
          <w:b/>
        </w:rPr>
        <w:t>POLICY</w:t>
      </w:r>
    </w:p>
    <w:p w14:paraId="47DF8992" w14:textId="77777777" w:rsidR="002B5159" w:rsidRPr="003F3390" w:rsidRDefault="00143D93" w:rsidP="002B5159">
      <w:pPr>
        <w:pStyle w:val="NoSpacing"/>
        <w:rPr>
          <w:rFonts w:cstheme="minorHAnsi"/>
          <w:bCs/>
        </w:rPr>
      </w:pPr>
      <w:r w:rsidRPr="003F3390">
        <w:rPr>
          <w:rFonts w:cstheme="minorHAnsi"/>
          <w:bCs/>
        </w:rPr>
        <w:t>Sites monitor and improve the quality of services offered to families</w:t>
      </w:r>
      <w:r w:rsidR="00680274" w:rsidRPr="003F3390">
        <w:rPr>
          <w:rFonts w:cstheme="minorHAnsi"/>
          <w:bCs/>
        </w:rPr>
        <w:t xml:space="preserve">, </w:t>
      </w:r>
      <w:r w:rsidRPr="003F3390">
        <w:rPr>
          <w:rFonts w:cstheme="minorHAnsi"/>
          <w:bCs/>
        </w:rPr>
        <w:t xml:space="preserve">establish </w:t>
      </w:r>
      <w:r w:rsidR="00FF2090" w:rsidRPr="003F3390">
        <w:rPr>
          <w:rFonts w:cstheme="minorHAnsi"/>
          <w:bCs/>
        </w:rPr>
        <w:t xml:space="preserve">a quality assurance plan, </w:t>
      </w:r>
      <w:r w:rsidR="00281415" w:rsidRPr="003F3390">
        <w:rPr>
          <w:rFonts w:cstheme="minorHAnsi"/>
          <w:bCs/>
        </w:rPr>
        <w:t>a</w:t>
      </w:r>
      <w:r w:rsidR="00C51C5D" w:rsidRPr="003F3390">
        <w:rPr>
          <w:rFonts w:cstheme="minorHAnsi"/>
          <w:bCs/>
        </w:rPr>
        <w:t>nd a</w:t>
      </w:r>
      <w:r w:rsidR="00281415" w:rsidRPr="003F3390">
        <w:rPr>
          <w:rFonts w:cstheme="minorHAnsi"/>
          <w:bCs/>
        </w:rPr>
        <w:t xml:space="preserve"> comprehensive quality improvement plan to develop </w:t>
      </w:r>
      <w:r w:rsidRPr="003F3390">
        <w:rPr>
          <w:rFonts w:cstheme="minorHAnsi"/>
          <w:bCs/>
        </w:rPr>
        <w:t>improvement goal(s), apply improvement strategies, and monitor progress toward reaching these goals at least annually.</w:t>
      </w:r>
    </w:p>
    <w:p w14:paraId="47DF8993" w14:textId="77777777" w:rsidR="002B5159" w:rsidRPr="003F3390" w:rsidRDefault="002B5159" w:rsidP="002B5159">
      <w:pPr>
        <w:pStyle w:val="NoSpacing"/>
        <w:rPr>
          <w:rFonts w:cstheme="minorHAnsi"/>
          <w:bCs/>
        </w:rPr>
      </w:pPr>
    </w:p>
    <w:p w14:paraId="47DF8994" w14:textId="77777777" w:rsidR="002B5159" w:rsidRPr="003F3390" w:rsidRDefault="00143D93" w:rsidP="002B5159">
      <w:pPr>
        <w:pStyle w:val="NoSpacing"/>
        <w:rPr>
          <w:rFonts w:cstheme="minorHAnsi"/>
          <w:u w:val="single"/>
        </w:rPr>
      </w:pPr>
      <w:r w:rsidRPr="003F3390">
        <w:rPr>
          <w:rFonts w:cstheme="minorHAnsi"/>
          <w:u w:val="single"/>
        </w:rPr>
        <w:t>Healthy Families America (HFA) References</w:t>
      </w:r>
    </w:p>
    <w:p w14:paraId="47DF8995" w14:textId="77777777" w:rsidR="002B5159" w:rsidRPr="003F3390" w:rsidRDefault="00143D93" w:rsidP="002B5159">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GA-2.A &amp; B</w:t>
      </w:r>
    </w:p>
    <w:p w14:paraId="47DF8996" w14:textId="77777777" w:rsidR="00F7566F" w:rsidRPr="003F3390" w:rsidRDefault="00143D93" w:rsidP="00F7566F">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5-4.A</w:t>
      </w:r>
    </w:p>
    <w:p w14:paraId="47DF8997" w14:textId="77777777" w:rsidR="00F7566F" w:rsidRPr="003F3390" w:rsidRDefault="00F7566F" w:rsidP="002B5159">
      <w:pPr>
        <w:pStyle w:val="NoSpacing"/>
        <w:rPr>
          <w:rFonts w:cstheme="minorHAnsi"/>
          <w:bCs/>
        </w:rPr>
      </w:pPr>
    </w:p>
    <w:p w14:paraId="47DF8998" w14:textId="77777777" w:rsidR="002B5159" w:rsidRPr="003F3390" w:rsidRDefault="00143D93" w:rsidP="002B5159">
      <w:pPr>
        <w:pStyle w:val="NoSpacing"/>
        <w:rPr>
          <w:rFonts w:cstheme="minorHAnsi"/>
          <w:u w:val="single"/>
        </w:rPr>
      </w:pPr>
      <w:r w:rsidRPr="003F3390">
        <w:rPr>
          <w:rFonts w:cstheme="minorHAnsi"/>
          <w:u w:val="single"/>
        </w:rPr>
        <w:t>Department of Child Services Contract References</w:t>
      </w:r>
    </w:p>
    <w:p w14:paraId="47DF8999" w14:textId="77777777" w:rsidR="002B5159" w:rsidRPr="003F3390" w:rsidRDefault="00143D93" w:rsidP="002B5159">
      <w:pPr>
        <w:pStyle w:val="NoSpacing"/>
        <w:rPr>
          <w:rFonts w:cstheme="minorHAnsi"/>
        </w:rPr>
      </w:pPr>
      <w:r w:rsidRPr="003F3390">
        <w:rPr>
          <w:rFonts w:cstheme="minorHAnsi"/>
        </w:rPr>
        <w:t xml:space="preserve">Section 1, Duties of Contractor </w:t>
      </w:r>
    </w:p>
    <w:p w14:paraId="47DF899A" w14:textId="77777777" w:rsidR="002B5159" w:rsidRPr="003F3390" w:rsidRDefault="002B5159" w:rsidP="002B5159">
      <w:pPr>
        <w:pStyle w:val="NoSpacing"/>
        <w:rPr>
          <w:rFonts w:cstheme="minorHAnsi"/>
          <w:u w:val="single"/>
        </w:rPr>
      </w:pPr>
    </w:p>
    <w:p w14:paraId="47DF899B" w14:textId="77777777" w:rsidR="002B5159" w:rsidRPr="003F3390" w:rsidRDefault="00143D93" w:rsidP="002B5159">
      <w:pPr>
        <w:pStyle w:val="NoSpacing"/>
        <w:rPr>
          <w:rFonts w:cstheme="minorHAnsi"/>
          <w:i/>
        </w:rPr>
      </w:pPr>
      <w:r w:rsidRPr="003F3390">
        <w:rPr>
          <w:rFonts w:cstheme="minorHAnsi"/>
          <w:i/>
        </w:rPr>
        <w:t xml:space="preserve">L. The State shall monitor and review the Contractor’s delivery of services during the term of this Contract. The procedure that the State uses for monitoring the Contractor may change during the term of this Contract, and the Contractor will be notified of any changes in procedure. The procedure that the State uses for monitoring the Contractor may include, but not be limited to, the following: </w:t>
      </w:r>
    </w:p>
    <w:p w14:paraId="47DF899C" w14:textId="77777777" w:rsidR="002B5159" w:rsidRPr="003F3390" w:rsidRDefault="002B5159" w:rsidP="002B5159">
      <w:pPr>
        <w:pStyle w:val="NoSpacing"/>
        <w:rPr>
          <w:rFonts w:cstheme="minorHAnsi"/>
          <w:i/>
        </w:rPr>
      </w:pPr>
    </w:p>
    <w:p w14:paraId="47DF899D" w14:textId="77777777" w:rsidR="002B5159" w:rsidRPr="003F3390" w:rsidRDefault="00143D93" w:rsidP="002B5159">
      <w:pPr>
        <w:pStyle w:val="NoSpacing"/>
        <w:rPr>
          <w:rFonts w:cstheme="minorHAnsi"/>
          <w:i/>
        </w:rPr>
      </w:pPr>
      <w:r w:rsidRPr="003F3390">
        <w:rPr>
          <w:rFonts w:cstheme="minorHAnsi"/>
          <w:i/>
        </w:rPr>
        <w:t xml:space="preserve">(1) </w:t>
      </w:r>
      <w:r w:rsidRPr="003F3390">
        <w:rPr>
          <w:rFonts w:cstheme="minorHAnsi"/>
          <w:i/>
        </w:rPr>
        <w:tab/>
        <w:t>Conduct site visits and case file reviews as a means of ensuring quality service provision.</w:t>
      </w:r>
    </w:p>
    <w:p w14:paraId="47DF899E" w14:textId="77777777" w:rsidR="002B5159" w:rsidRPr="003F3390" w:rsidRDefault="002B5159" w:rsidP="002B5159">
      <w:pPr>
        <w:pStyle w:val="NoSpacing"/>
        <w:rPr>
          <w:rFonts w:cstheme="minorHAnsi"/>
          <w:u w:val="single"/>
        </w:rPr>
      </w:pPr>
    </w:p>
    <w:p w14:paraId="47DF899F" w14:textId="77777777" w:rsidR="002B5159" w:rsidRPr="003F3390" w:rsidRDefault="002B5159" w:rsidP="002B5159">
      <w:pPr>
        <w:pStyle w:val="NoSpacing"/>
        <w:rPr>
          <w:rFonts w:cstheme="minorHAnsi"/>
          <w:i/>
          <w:u w:val="single"/>
        </w:rPr>
      </w:pPr>
    </w:p>
    <w:p w14:paraId="47DF89A0" w14:textId="77777777" w:rsidR="002B5159" w:rsidRPr="003F3390" w:rsidRDefault="00143D93" w:rsidP="002B5159">
      <w:pPr>
        <w:pStyle w:val="NoSpacing"/>
        <w:rPr>
          <w:rFonts w:cstheme="minorHAnsi"/>
          <w:u w:val="single"/>
        </w:rPr>
      </w:pPr>
      <w:r w:rsidRPr="003F3390">
        <w:rPr>
          <w:rFonts w:cstheme="minorHAnsi"/>
          <w:u w:val="single"/>
        </w:rPr>
        <w:t>Other References</w:t>
      </w:r>
    </w:p>
    <w:p w14:paraId="47DF89A1" w14:textId="77777777" w:rsidR="002B5159" w:rsidRPr="003F3390" w:rsidRDefault="00143D93" w:rsidP="002B5159">
      <w:pPr>
        <w:pStyle w:val="NoSpacing"/>
        <w:rPr>
          <w:rFonts w:cstheme="minorHAnsi"/>
        </w:rPr>
      </w:pPr>
      <w:r w:rsidRPr="003F3390">
        <w:rPr>
          <w:rFonts w:cstheme="minorHAnsi"/>
        </w:rPr>
        <w:t>HFI Quality Assurance and Technical Assistance annual plan</w:t>
      </w:r>
    </w:p>
    <w:p w14:paraId="47DF89A2" w14:textId="77777777" w:rsidR="002B5159" w:rsidRPr="003F3390" w:rsidRDefault="002B5159" w:rsidP="002B5159">
      <w:pPr>
        <w:pStyle w:val="NoSpacing"/>
        <w:rPr>
          <w:rFonts w:cstheme="minorHAnsi"/>
          <w:b/>
        </w:rPr>
      </w:pPr>
    </w:p>
    <w:p w14:paraId="47DF89A3" w14:textId="77777777" w:rsidR="002B5159" w:rsidRPr="003F3390" w:rsidRDefault="00143D93" w:rsidP="002B5159">
      <w:pPr>
        <w:pStyle w:val="NoSpacing"/>
        <w:rPr>
          <w:rFonts w:cstheme="minorHAnsi"/>
          <w:b/>
        </w:rPr>
      </w:pPr>
      <w:r w:rsidRPr="003F3390">
        <w:rPr>
          <w:rFonts w:cstheme="minorHAnsi"/>
          <w:b/>
        </w:rPr>
        <w:t>PROCEDURES</w:t>
      </w:r>
    </w:p>
    <w:p w14:paraId="47DF89A4" w14:textId="77777777" w:rsidR="002B5159" w:rsidRPr="003F3390" w:rsidRDefault="00143D93" w:rsidP="002B5159">
      <w:pPr>
        <w:pStyle w:val="NoSpacing"/>
        <w:rPr>
          <w:rFonts w:cstheme="minorHAnsi"/>
          <w:u w:val="single"/>
        </w:rPr>
      </w:pPr>
      <w:r w:rsidRPr="003F3390">
        <w:rPr>
          <w:rFonts w:cstheme="minorHAnsi"/>
          <w:u w:val="single"/>
        </w:rPr>
        <w:t>The Local HFI Site will:</w:t>
      </w:r>
    </w:p>
    <w:p w14:paraId="47DF89A5" w14:textId="77777777" w:rsidR="002B5159" w:rsidRPr="003F3390" w:rsidRDefault="00143D93" w:rsidP="002B5159">
      <w:pPr>
        <w:pStyle w:val="NoSpacing"/>
        <w:ind w:left="720" w:hanging="360"/>
        <w:rPr>
          <w:rFonts w:cstheme="minorHAnsi"/>
        </w:rPr>
      </w:pPr>
      <w:r w:rsidRPr="003F3390">
        <w:rPr>
          <w:rFonts w:cstheme="minorHAnsi"/>
        </w:rPr>
        <w:t>Process steps</w:t>
      </w:r>
    </w:p>
    <w:p w14:paraId="47DF89A6" w14:textId="77777777" w:rsidR="002B5159" w:rsidRPr="003F3390" w:rsidRDefault="002B5159" w:rsidP="002B5159">
      <w:pPr>
        <w:pStyle w:val="NoSpacing"/>
        <w:ind w:left="720" w:hanging="360"/>
        <w:rPr>
          <w:rFonts w:cstheme="minorHAnsi"/>
        </w:rPr>
      </w:pPr>
    </w:p>
    <w:p w14:paraId="47DF89A7" w14:textId="77777777" w:rsidR="002B5159" w:rsidRPr="003F3390" w:rsidRDefault="00143D93" w:rsidP="002B5159">
      <w:pPr>
        <w:pStyle w:val="NoSpacing"/>
        <w:numPr>
          <w:ilvl w:val="0"/>
          <w:numId w:val="104"/>
        </w:numPr>
        <w:ind w:left="720"/>
        <w:rPr>
          <w:rFonts w:cstheme="minorHAnsi"/>
        </w:rPr>
      </w:pPr>
      <w:r w:rsidRPr="003F3390">
        <w:rPr>
          <w:rFonts w:cstheme="minorHAnsi"/>
        </w:rPr>
        <w:t>Develop and implement a quality assurance plan that includes all components of the service delivery system: Initial engagement, home visiting, supervision, and management.</w:t>
      </w:r>
    </w:p>
    <w:p w14:paraId="47DF89A8" w14:textId="77777777" w:rsidR="002B5159" w:rsidRPr="003F3390" w:rsidRDefault="00143D93" w:rsidP="002B5159">
      <w:pPr>
        <w:pStyle w:val="NoSpacing"/>
        <w:numPr>
          <w:ilvl w:val="0"/>
          <w:numId w:val="104"/>
        </w:numPr>
        <w:ind w:left="720"/>
        <w:rPr>
          <w:rFonts w:cstheme="minorHAnsi"/>
        </w:rPr>
      </w:pPr>
      <w:r w:rsidRPr="003F3390">
        <w:rPr>
          <w:rFonts w:cstheme="minorHAnsi"/>
        </w:rPr>
        <w:t>Establish one or more quality improvement goals annually, utilizing site level data related to acceptance, retention, home visit completion, etc. and apply strategies aimed at strengthening site services.</w:t>
      </w:r>
    </w:p>
    <w:p w14:paraId="47DF89A9" w14:textId="77777777" w:rsidR="002B5159" w:rsidRPr="003F3390" w:rsidRDefault="00143D93" w:rsidP="002B5159">
      <w:pPr>
        <w:pStyle w:val="NoSpacing"/>
        <w:numPr>
          <w:ilvl w:val="1"/>
          <w:numId w:val="104"/>
        </w:numPr>
        <w:ind w:left="1530"/>
        <w:rPr>
          <w:rFonts w:cstheme="minorHAnsi"/>
        </w:rPr>
      </w:pPr>
      <w:r w:rsidRPr="003F3390">
        <w:rPr>
          <w:rFonts w:cstheme="minorHAnsi"/>
        </w:rPr>
        <w:lastRenderedPageBreak/>
        <w:t>Monitor progress toward reaching these goals at least annually and implement follow-up mechanisms to address areas of improvement.</w:t>
      </w:r>
    </w:p>
    <w:p w14:paraId="47DF89AA" w14:textId="77777777" w:rsidR="00627953" w:rsidRPr="003F3390" w:rsidRDefault="00143D93" w:rsidP="00627953">
      <w:pPr>
        <w:pStyle w:val="NoSpacing"/>
        <w:numPr>
          <w:ilvl w:val="0"/>
          <w:numId w:val="104"/>
        </w:numPr>
        <w:ind w:left="720"/>
        <w:rPr>
          <w:rFonts w:cstheme="minorHAnsi"/>
        </w:rPr>
      </w:pPr>
      <w:r w:rsidRPr="003F3390">
        <w:rPr>
          <w:rFonts w:cstheme="minorHAnsi"/>
        </w:rPr>
        <w:t>Review all home visit documentation of each home visitor quarterly by monitoring the HFI database report available.  This is in addition to routine weekly documentation review procedures established by the local site.  The local site will determine how this quarterly documentation review is conducted, monitored, and tracked.</w:t>
      </w:r>
    </w:p>
    <w:p w14:paraId="47DF89AB" w14:textId="77777777" w:rsidR="00627953" w:rsidRPr="003F3390" w:rsidRDefault="00143D93" w:rsidP="00627953">
      <w:pPr>
        <w:pStyle w:val="NoSpacing"/>
        <w:numPr>
          <w:ilvl w:val="0"/>
          <w:numId w:val="104"/>
        </w:numPr>
        <w:ind w:left="720"/>
        <w:rPr>
          <w:rFonts w:cstheme="minorHAnsi"/>
        </w:rPr>
      </w:pPr>
      <w:r w:rsidRPr="003F3390">
        <w:rPr>
          <w:rFonts w:cstheme="minorHAnsi"/>
        </w:rPr>
        <w:t>Survey 25% of all enrolled families quarterly.  The local site can determine which families to survey quarterly with the requirement that all families are surveyed at least once annually.  The process should include:</w:t>
      </w:r>
    </w:p>
    <w:p w14:paraId="47DF89AC" w14:textId="77777777" w:rsidR="00627953" w:rsidRPr="003F3390" w:rsidRDefault="00143D93" w:rsidP="00CE3515">
      <w:pPr>
        <w:pStyle w:val="NoSpacing"/>
        <w:numPr>
          <w:ilvl w:val="1"/>
          <w:numId w:val="104"/>
        </w:numPr>
        <w:rPr>
          <w:rFonts w:cstheme="minorHAnsi"/>
        </w:rPr>
      </w:pPr>
      <w:r w:rsidRPr="003F3390">
        <w:rPr>
          <w:rFonts w:cstheme="minorHAnsi"/>
        </w:rPr>
        <w:t xml:space="preserve">Emailing the Home Visit QA survey to 25% of enrolled participants through the HFI database quarterly OR utilizing a local site developed survey with 25% of enrolled families quarterly. </w:t>
      </w:r>
    </w:p>
    <w:p w14:paraId="47DF89AD" w14:textId="77777777" w:rsidR="00627953" w:rsidRPr="003F3390" w:rsidRDefault="00143D93" w:rsidP="00CE3515">
      <w:pPr>
        <w:pStyle w:val="NoSpacing"/>
        <w:numPr>
          <w:ilvl w:val="1"/>
          <w:numId w:val="104"/>
        </w:numPr>
        <w:rPr>
          <w:rFonts w:cstheme="minorHAnsi"/>
        </w:rPr>
      </w:pPr>
      <w:r w:rsidRPr="003F3390">
        <w:rPr>
          <w:rFonts w:cstheme="minorHAnsi"/>
        </w:rPr>
        <w:t>Site may select which families to survey quarterly but should choose a number equal to 25% of all enrolled families with at least one family selected per FSW caseload.  The goal is that all enrolled families will be offered a survey once annually.</w:t>
      </w:r>
    </w:p>
    <w:p w14:paraId="47DF89AE" w14:textId="77777777" w:rsidR="00627953" w:rsidRPr="003F3390" w:rsidRDefault="00143D93" w:rsidP="00CE3515">
      <w:pPr>
        <w:pStyle w:val="NoSpacing"/>
        <w:numPr>
          <w:ilvl w:val="1"/>
          <w:numId w:val="104"/>
        </w:numPr>
        <w:rPr>
          <w:rFonts w:cstheme="minorHAnsi"/>
        </w:rPr>
      </w:pPr>
      <w:r w:rsidRPr="003F3390">
        <w:rPr>
          <w:rFonts w:cstheme="minorHAnsi"/>
        </w:rPr>
        <w:t>Site staff should check to see that a survey has been sent to a family that is terminating.  I</w:t>
      </w:r>
      <w:r w:rsidR="00D40726" w:rsidRPr="003F3390">
        <w:rPr>
          <w:rFonts w:cstheme="minorHAnsi"/>
        </w:rPr>
        <w:t>f</w:t>
      </w:r>
      <w:r w:rsidRPr="003F3390">
        <w:rPr>
          <w:rFonts w:cstheme="minorHAnsi"/>
        </w:rPr>
        <w:t xml:space="preserve"> the family has not yet been sent a survey, the site should send the family a survey prior to terminating.</w:t>
      </w:r>
    </w:p>
    <w:p w14:paraId="47DF89AF" w14:textId="77777777" w:rsidR="00D40726" w:rsidRPr="003F3390" w:rsidRDefault="00D40726" w:rsidP="00D40726">
      <w:pPr>
        <w:pStyle w:val="NoSpacing"/>
        <w:rPr>
          <w:rFonts w:cstheme="minorHAnsi"/>
        </w:rPr>
      </w:pPr>
    </w:p>
    <w:p w14:paraId="47DF89B0" w14:textId="77777777" w:rsidR="00D40726" w:rsidRPr="003F3390" w:rsidRDefault="00143D93" w:rsidP="00D40726">
      <w:pPr>
        <w:pStyle w:val="NoSpacing"/>
        <w:rPr>
          <w:rFonts w:cstheme="minorHAnsi"/>
          <w:u w:val="single"/>
        </w:rPr>
      </w:pPr>
      <w:r w:rsidRPr="003F3390">
        <w:rPr>
          <w:rFonts w:cstheme="minorHAnsi"/>
          <w:u w:val="single"/>
        </w:rPr>
        <w:t>The Supervisor (or other site management) will:</w:t>
      </w:r>
    </w:p>
    <w:p w14:paraId="47DF89B1" w14:textId="77777777" w:rsidR="00D40726" w:rsidRPr="003F3390" w:rsidRDefault="00143D93" w:rsidP="00D40726">
      <w:pPr>
        <w:pStyle w:val="NoSpacing"/>
        <w:ind w:left="720" w:hanging="360"/>
        <w:rPr>
          <w:rFonts w:cstheme="minorHAnsi"/>
        </w:rPr>
      </w:pPr>
      <w:r w:rsidRPr="003F3390">
        <w:rPr>
          <w:rFonts w:cstheme="minorHAnsi"/>
        </w:rPr>
        <w:t>Process steps</w:t>
      </w:r>
    </w:p>
    <w:p w14:paraId="47DF89B2" w14:textId="77777777" w:rsidR="00D40726" w:rsidRPr="003F3390" w:rsidRDefault="00D40726" w:rsidP="00D40726">
      <w:pPr>
        <w:pStyle w:val="NoSpacing"/>
        <w:ind w:left="720" w:hanging="360"/>
        <w:rPr>
          <w:rFonts w:cstheme="minorHAnsi"/>
        </w:rPr>
      </w:pPr>
    </w:p>
    <w:p w14:paraId="47DF89B3" w14:textId="77777777" w:rsidR="00D40726" w:rsidRPr="003F3390" w:rsidRDefault="00143D93" w:rsidP="00D40726">
      <w:pPr>
        <w:pStyle w:val="NoSpacing"/>
        <w:numPr>
          <w:ilvl w:val="0"/>
          <w:numId w:val="300"/>
        </w:numPr>
        <w:ind w:left="720"/>
        <w:rPr>
          <w:rFonts w:cstheme="minorHAnsi"/>
        </w:rPr>
      </w:pPr>
      <w:r w:rsidRPr="003F3390">
        <w:rPr>
          <w:rFonts w:cstheme="minorHAnsi"/>
        </w:rPr>
        <w:t>Review all home visit documentation of each home visitor assigned to them, once per quarter.</w:t>
      </w:r>
    </w:p>
    <w:p w14:paraId="47DF89B4" w14:textId="77777777" w:rsidR="00D40726" w:rsidRPr="003F3390" w:rsidRDefault="00143D93" w:rsidP="00D40726">
      <w:pPr>
        <w:pStyle w:val="NoSpacing"/>
        <w:numPr>
          <w:ilvl w:val="1"/>
          <w:numId w:val="300"/>
        </w:numPr>
        <w:rPr>
          <w:rFonts w:cstheme="minorHAnsi"/>
        </w:rPr>
      </w:pPr>
      <w:r w:rsidRPr="003F3390">
        <w:rPr>
          <w:rFonts w:cstheme="minorHAnsi"/>
        </w:rPr>
        <w:t xml:space="preserve">There is a report in the HFI database available for this: </w:t>
      </w:r>
      <w:bookmarkStart w:id="139" w:name="_Hlk151105493"/>
      <w:r w:rsidRPr="003F3390">
        <w:rPr>
          <w:rFonts w:cstheme="minorHAnsi"/>
        </w:rPr>
        <w:t>Household history all HV &amp; secondaries.</w:t>
      </w:r>
    </w:p>
    <w:bookmarkEnd w:id="139"/>
    <w:p w14:paraId="47DF89B5" w14:textId="77777777" w:rsidR="00D40726" w:rsidRPr="003F3390" w:rsidRDefault="00143D93" w:rsidP="00D40726">
      <w:pPr>
        <w:pStyle w:val="NoSpacing"/>
        <w:numPr>
          <w:ilvl w:val="1"/>
          <w:numId w:val="300"/>
        </w:numPr>
        <w:rPr>
          <w:rFonts w:cstheme="minorHAnsi"/>
        </w:rPr>
      </w:pPr>
      <w:r w:rsidRPr="003F3390">
        <w:rPr>
          <w:rFonts w:cstheme="minorHAnsi"/>
        </w:rPr>
        <w:t>This is a fraud prevention measure and should be completed in addition to regular, routine review of documentation prior to weekly supervision of staff.</w:t>
      </w:r>
    </w:p>
    <w:p w14:paraId="47DF89B6" w14:textId="77777777" w:rsidR="00D40726" w:rsidRPr="003F3390" w:rsidRDefault="00143D93" w:rsidP="00D40726">
      <w:pPr>
        <w:pStyle w:val="NoSpacing"/>
        <w:numPr>
          <w:ilvl w:val="0"/>
          <w:numId w:val="300"/>
        </w:numPr>
        <w:ind w:left="810"/>
        <w:rPr>
          <w:rFonts w:cstheme="minorHAnsi"/>
        </w:rPr>
      </w:pPr>
      <w:r w:rsidRPr="003F3390">
        <w:rPr>
          <w:rFonts w:cstheme="minorHAnsi"/>
        </w:rPr>
        <w:t>Conduct quarterly participant surveys per the procedure established by the local site.</w:t>
      </w:r>
    </w:p>
    <w:p w14:paraId="47DF89B7" w14:textId="77777777" w:rsidR="002B5159" w:rsidRPr="003F3390" w:rsidRDefault="002B5159" w:rsidP="002B5159">
      <w:pPr>
        <w:pStyle w:val="NoSpacing"/>
        <w:ind w:left="720" w:hanging="360"/>
        <w:rPr>
          <w:rFonts w:cstheme="minorHAnsi"/>
        </w:rPr>
      </w:pPr>
    </w:p>
    <w:p w14:paraId="47DF89B8" w14:textId="77777777" w:rsidR="002B5159" w:rsidRPr="003F3390" w:rsidRDefault="002B5159" w:rsidP="002B5159">
      <w:pPr>
        <w:pStyle w:val="NoSpacing"/>
        <w:ind w:left="720" w:hanging="360"/>
        <w:rPr>
          <w:rFonts w:cstheme="minorHAnsi"/>
        </w:rPr>
      </w:pPr>
    </w:p>
    <w:p w14:paraId="47DF89B9" w14:textId="77777777" w:rsidR="002B5159" w:rsidRPr="003F3390" w:rsidRDefault="00143D93" w:rsidP="002B5159">
      <w:pPr>
        <w:pStyle w:val="NoSpacing"/>
        <w:ind w:left="720" w:hanging="360"/>
        <w:rPr>
          <w:rFonts w:cstheme="minorHAnsi"/>
        </w:rPr>
      </w:pPr>
      <w:r w:rsidRPr="003F3390">
        <w:rPr>
          <w:rFonts w:cstheme="minorHAnsi"/>
        </w:rPr>
        <w:t>Documentation requirements</w:t>
      </w:r>
    </w:p>
    <w:p w14:paraId="47DF89BA" w14:textId="77777777" w:rsidR="002B5159" w:rsidRPr="003F3390" w:rsidRDefault="002B5159" w:rsidP="002B5159">
      <w:pPr>
        <w:pStyle w:val="NoSpacing"/>
        <w:ind w:left="720" w:hanging="360"/>
        <w:rPr>
          <w:rFonts w:cstheme="minorHAnsi"/>
        </w:rPr>
      </w:pPr>
    </w:p>
    <w:p w14:paraId="47DF89BB" w14:textId="77777777" w:rsidR="002B5159" w:rsidRPr="003F3390" w:rsidRDefault="00143D93" w:rsidP="002B5159">
      <w:pPr>
        <w:pStyle w:val="NoSpacing"/>
        <w:numPr>
          <w:ilvl w:val="0"/>
          <w:numId w:val="105"/>
        </w:numPr>
        <w:ind w:left="720"/>
        <w:rPr>
          <w:rFonts w:cstheme="minorHAnsi"/>
        </w:rPr>
      </w:pPr>
      <w:r w:rsidRPr="003F3390">
        <w:rPr>
          <w:rFonts w:cstheme="minorHAnsi"/>
        </w:rPr>
        <w:t>Document the quality assurance plan, completion of activities in the plan, and implementation of strategies to address identified areas of improvement.</w:t>
      </w:r>
    </w:p>
    <w:p w14:paraId="47DF89BC" w14:textId="77777777" w:rsidR="002B5159" w:rsidRPr="003F3390" w:rsidRDefault="00143D93" w:rsidP="002B5159">
      <w:pPr>
        <w:pStyle w:val="NoSpacing"/>
        <w:numPr>
          <w:ilvl w:val="0"/>
          <w:numId w:val="105"/>
        </w:numPr>
        <w:ind w:left="720"/>
        <w:rPr>
          <w:rFonts w:cstheme="minorHAnsi"/>
        </w:rPr>
      </w:pPr>
      <w:r w:rsidRPr="003F3390">
        <w:rPr>
          <w:rFonts w:cstheme="minorHAnsi"/>
        </w:rPr>
        <w:t>Document annual quality improvement goal(s), strategies and improvement processes developed and implemented.</w:t>
      </w:r>
    </w:p>
    <w:p w14:paraId="47DF89BD" w14:textId="77777777" w:rsidR="002B5159" w:rsidRPr="003F3390" w:rsidRDefault="002B5159" w:rsidP="002B5159">
      <w:pPr>
        <w:pStyle w:val="NoSpacing"/>
        <w:ind w:left="1440"/>
        <w:rPr>
          <w:rFonts w:cstheme="minorHAnsi"/>
        </w:rPr>
      </w:pPr>
    </w:p>
    <w:p w14:paraId="47DF89BE" w14:textId="77777777" w:rsidR="002B5159" w:rsidRPr="003F3390" w:rsidRDefault="002B5159" w:rsidP="002B5159">
      <w:pPr>
        <w:pStyle w:val="NoSpacing"/>
        <w:rPr>
          <w:rFonts w:cstheme="minorHAnsi"/>
        </w:rPr>
      </w:pPr>
    </w:p>
    <w:p w14:paraId="47DF89BF" w14:textId="77777777" w:rsidR="00A75618" w:rsidRPr="003F3390" w:rsidRDefault="00143D93" w:rsidP="00A75618">
      <w:pPr>
        <w:pStyle w:val="NoSpacing"/>
        <w:rPr>
          <w:rFonts w:cstheme="minorHAnsi"/>
          <w:b/>
        </w:rPr>
      </w:pPr>
      <w:r w:rsidRPr="003F3390">
        <w:rPr>
          <w:rFonts w:cstheme="minorHAnsi"/>
          <w:b/>
        </w:rPr>
        <w:t>PRACTICE GUIDANCE</w:t>
      </w:r>
    </w:p>
    <w:p w14:paraId="47DF89C0" w14:textId="77777777" w:rsidR="00001FE1" w:rsidRPr="003F3390" w:rsidRDefault="00001FE1" w:rsidP="002B5159">
      <w:pPr>
        <w:pStyle w:val="NoSpacing"/>
        <w:rPr>
          <w:rFonts w:cstheme="minorHAnsi"/>
          <w:b/>
        </w:rPr>
      </w:pPr>
    </w:p>
    <w:p w14:paraId="47DF89C1" w14:textId="77777777" w:rsidR="00A75618" w:rsidRPr="003F3390" w:rsidRDefault="00143D93" w:rsidP="00A75618">
      <w:pPr>
        <w:pStyle w:val="NoSpacing"/>
        <w:rPr>
          <w:rFonts w:cstheme="minorHAnsi"/>
        </w:rPr>
      </w:pPr>
      <w:r w:rsidRPr="003F3390">
        <w:rPr>
          <w:rFonts w:cstheme="minorHAnsi"/>
        </w:rPr>
        <w:t>Sites may determine the tool used to survey families and the method of delivery; the database QA survey is not mandatory if site chooses to use a locally developed survey process.  The QA survey in the HFI database is being designed to offer participants input into their services as well as a fraud deterrent.  If the site chooses to use the QA survey in the HFI database, it will also meet the survey requirements for a 2 rating in HFA Best Practice Standard 5-4.A.</w:t>
      </w:r>
    </w:p>
    <w:p w14:paraId="47DF89C2" w14:textId="77777777" w:rsidR="00A75618" w:rsidRPr="003F3390" w:rsidRDefault="00A75618" w:rsidP="002B5159">
      <w:pPr>
        <w:pStyle w:val="NoSpacing"/>
      </w:pPr>
    </w:p>
    <w:p w14:paraId="47DF89C3" w14:textId="77777777" w:rsidR="00A75618" w:rsidRPr="003F3390" w:rsidRDefault="00143D93" w:rsidP="00A75618">
      <w:pPr>
        <w:pStyle w:val="NoSpacing"/>
        <w:rPr>
          <w:rFonts w:cstheme="minorHAnsi"/>
        </w:rPr>
      </w:pPr>
      <w:r w:rsidRPr="003F3390">
        <w:rPr>
          <w:rFonts w:cstheme="minorHAnsi"/>
        </w:rPr>
        <w:lastRenderedPageBreak/>
        <w:t>It is recommended that quality assurance and quality improvement plans, implementation, and results be shared with the community advisory board.</w:t>
      </w:r>
    </w:p>
    <w:p w14:paraId="47DF89C4" w14:textId="77777777" w:rsidR="00A75618" w:rsidRPr="003F3390" w:rsidRDefault="00A75618" w:rsidP="002B5159">
      <w:pPr>
        <w:pStyle w:val="NoSpacing"/>
      </w:pPr>
    </w:p>
    <w:p w14:paraId="47DF89C5" w14:textId="77777777" w:rsidR="00A75618" w:rsidRPr="003F3390" w:rsidRDefault="00A75618" w:rsidP="002B5159">
      <w:pPr>
        <w:pStyle w:val="NoSpacing"/>
      </w:pPr>
    </w:p>
    <w:p w14:paraId="47DF89C6" w14:textId="77777777" w:rsidR="00001FE1" w:rsidRPr="003F3390" w:rsidRDefault="00143D93" w:rsidP="002B5159">
      <w:pPr>
        <w:pStyle w:val="NoSpacing"/>
        <w:rPr>
          <w:rFonts w:cstheme="minorHAnsi"/>
          <w:b/>
        </w:rPr>
      </w:pPr>
      <w:r w:rsidRPr="003F3390">
        <w:t xml:space="preserve">From </w:t>
      </w:r>
      <w:proofErr w:type="spellStart"/>
      <w:r w:rsidRPr="003F3390">
        <w:t>Scamarcia</w:t>
      </w:r>
      <w:proofErr w:type="spellEnd"/>
      <w:r w:rsidRPr="003F3390">
        <w:t xml:space="preserve"> Tews, Debra, et al. Embracing Quality in Public Health. 2nd ed., </w:t>
      </w:r>
      <w:r w:rsidR="00076AE9" w:rsidRPr="003F3390">
        <w:t>w</w:t>
      </w:r>
      <w:r w:rsidRPr="003F3390">
        <w:t>ww.mphiaccredandqi.org, 2012 and referenced in the BPS:</w:t>
      </w:r>
    </w:p>
    <w:p w14:paraId="47DF89C7" w14:textId="77777777" w:rsidR="00001FE1" w:rsidRPr="003F3390" w:rsidRDefault="00001FE1" w:rsidP="002B5159">
      <w:pPr>
        <w:pStyle w:val="NoSpacing"/>
        <w:rPr>
          <w:rFonts w:cstheme="minorHAnsi"/>
          <w:b/>
        </w:rPr>
      </w:pPr>
    </w:p>
    <w:tbl>
      <w:tblPr>
        <w:tblStyle w:val="TableGrid"/>
        <w:tblW w:w="0" w:type="auto"/>
        <w:tblLook w:val="04A0" w:firstRow="1" w:lastRow="0" w:firstColumn="1" w:lastColumn="0" w:noHBand="0" w:noVBand="1"/>
      </w:tblPr>
      <w:tblGrid>
        <w:gridCol w:w="4675"/>
        <w:gridCol w:w="4675"/>
      </w:tblGrid>
      <w:tr w:rsidR="004E71C5" w14:paraId="47DF89CA" w14:textId="77777777" w:rsidTr="00001FE1">
        <w:tc>
          <w:tcPr>
            <w:tcW w:w="4675" w:type="dxa"/>
          </w:tcPr>
          <w:p w14:paraId="47DF89C8" w14:textId="77777777" w:rsidR="00001FE1" w:rsidRPr="003F3390" w:rsidRDefault="00143D93" w:rsidP="00076AE9">
            <w:pPr>
              <w:pStyle w:val="NoSpacing"/>
              <w:jc w:val="center"/>
              <w:rPr>
                <w:rFonts w:cstheme="minorHAnsi"/>
                <w:b/>
              </w:rPr>
            </w:pPr>
            <w:r w:rsidRPr="003F3390">
              <w:rPr>
                <w:rFonts w:cstheme="minorHAnsi"/>
                <w:b/>
              </w:rPr>
              <w:t>QUALITY ASSURANCE</w:t>
            </w:r>
          </w:p>
        </w:tc>
        <w:tc>
          <w:tcPr>
            <w:tcW w:w="4675" w:type="dxa"/>
          </w:tcPr>
          <w:p w14:paraId="47DF89C9" w14:textId="77777777" w:rsidR="00001FE1" w:rsidRPr="003F3390" w:rsidRDefault="00143D93" w:rsidP="00076AE9">
            <w:pPr>
              <w:pStyle w:val="NoSpacing"/>
              <w:jc w:val="center"/>
              <w:rPr>
                <w:rFonts w:cstheme="minorHAnsi"/>
                <w:b/>
              </w:rPr>
            </w:pPr>
            <w:r w:rsidRPr="003F3390">
              <w:rPr>
                <w:rFonts w:cstheme="minorHAnsi"/>
                <w:b/>
              </w:rPr>
              <w:t>QUALITY IMPROVEMENT</w:t>
            </w:r>
          </w:p>
        </w:tc>
      </w:tr>
      <w:tr w:rsidR="004E71C5" w14:paraId="47DF89CD" w14:textId="77777777" w:rsidTr="00001FE1">
        <w:tc>
          <w:tcPr>
            <w:tcW w:w="4675" w:type="dxa"/>
          </w:tcPr>
          <w:p w14:paraId="47DF89CB" w14:textId="77777777" w:rsidR="00001FE1" w:rsidRPr="003F3390" w:rsidRDefault="00143D93" w:rsidP="00076AE9">
            <w:pPr>
              <w:pStyle w:val="NoSpacing"/>
              <w:jc w:val="center"/>
              <w:rPr>
                <w:rFonts w:cstheme="minorHAnsi"/>
                <w:bCs/>
              </w:rPr>
            </w:pPr>
            <w:r w:rsidRPr="003F3390">
              <w:rPr>
                <w:rFonts w:cstheme="minorHAnsi"/>
                <w:bCs/>
              </w:rPr>
              <w:t>Defines quality</w:t>
            </w:r>
          </w:p>
        </w:tc>
        <w:tc>
          <w:tcPr>
            <w:tcW w:w="4675" w:type="dxa"/>
          </w:tcPr>
          <w:p w14:paraId="47DF89CC" w14:textId="77777777" w:rsidR="00001FE1" w:rsidRPr="003F3390" w:rsidRDefault="00143D93" w:rsidP="00076AE9">
            <w:pPr>
              <w:pStyle w:val="NoSpacing"/>
              <w:jc w:val="center"/>
              <w:rPr>
                <w:rFonts w:cstheme="minorHAnsi"/>
                <w:bCs/>
              </w:rPr>
            </w:pPr>
            <w:r w:rsidRPr="003F3390">
              <w:rPr>
                <w:rFonts w:cstheme="minorHAnsi"/>
                <w:bCs/>
              </w:rPr>
              <w:t>Raises quality</w:t>
            </w:r>
          </w:p>
        </w:tc>
      </w:tr>
      <w:tr w:rsidR="004E71C5" w14:paraId="47DF89D0" w14:textId="77777777" w:rsidTr="00001FE1">
        <w:tc>
          <w:tcPr>
            <w:tcW w:w="4675" w:type="dxa"/>
          </w:tcPr>
          <w:p w14:paraId="47DF89CE" w14:textId="77777777" w:rsidR="00001FE1" w:rsidRPr="003F3390" w:rsidRDefault="00143D93" w:rsidP="00076AE9">
            <w:pPr>
              <w:pStyle w:val="NoSpacing"/>
              <w:jc w:val="center"/>
              <w:rPr>
                <w:rFonts w:cstheme="minorHAnsi"/>
                <w:bCs/>
              </w:rPr>
            </w:pPr>
            <w:r w:rsidRPr="003F3390">
              <w:rPr>
                <w:rFonts w:cstheme="minorHAnsi"/>
                <w:bCs/>
              </w:rPr>
              <w:t>Relies on inspection</w:t>
            </w:r>
          </w:p>
        </w:tc>
        <w:tc>
          <w:tcPr>
            <w:tcW w:w="4675" w:type="dxa"/>
          </w:tcPr>
          <w:p w14:paraId="47DF89CF" w14:textId="77777777" w:rsidR="00001FE1" w:rsidRPr="003F3390" w:rsidRDefault="00143D93" w:rsidP="00076AE9">
            <w:pPr>
              <w:pStyle w:val="NoSpacing"/>
              <w:jc w:val="center"/>
              <w:rPr>
                <w:rFonts w:cstheme="minorHAnsi"/>
                <w:bCs/>
              </w:rPr>
            </w:pPr>
            <w:r w:rsidRPr="003F3390">
              <w:rPr>
                <w:rFonts w:cstheme="minorHAnsi"/>
                <w:bCs/>
              </w:rPr>
              <w:t>Emphasizes prevention</w:t>
            </w:r>
          </w:p>
        </w:tc>
      </w:tr>
      <w:tr w:rsidR="004E71C5" w14:paraId="47DF89D3" w14:textId="77777777" w:rsidTr="00001FE1">
        <w:tc>
          <w:tcPr>
            <w:tcW w:w="4675" w:type="dxa"/>
          </w:tcPr>
          <w:p w14:paraId="47DF89D1" w14:textId="77777777" w:rsidR="00001FE1" w:rsidRPr="003F3390" w:rsidRDefault="00143D93" w:rsidP="00076AE9">
            <w:pPr>
              <w:pStyle w:val="NoSpacing"/>
              <w:jc w:val="center"/>
              <w:rPr>
                <w:rFonts w:cstheme="minorHAnsi"/>
                <w:bCs/>
              </w:rPr>
            </w:pPr>
            <w:r w:rsidRPr="003F3390">
              <w:rPr>
                <w:rFonts w:cstheme="minorHAnsi"/>
                <w:bCs/>
              </w:rPr>
              <w:t>Uses a reactive approach</w:t>
            </w:r>
          </w:p>
        </w:tc>
        <w:tc>
          <w:tcPr>
            <w:tcW w:w="4675" w:type="dxa"/>
          </w:tcPr>
          <w:p w14:paraId="47DF89D2" w14:textId="77777777" w:rsidR="00001FE1" w:rsidRPr="003F3390" w:rsidRDefault="00143D93" w:rsidP="00076AE9">
            <w:pPr>
              <w:pStyle w:val="NoSpacing"/>
              <w:jc w:val="center"/>
              <w:rPr>
                <w:rFonts w:cstheme="minorHAnsi"/>
                <w:bCs/>
              </w:rPr>
            </w:pPr>
            <w:r w:rsidRPr="003F3390">
              <w:rPr>
                <w:rFonts w:cstheme="minorHAnsi"/>
                <w:bCs/>
              </w:rPr>
              <w:t>Uses a proactive approach</w:t>
            </w:r>
          </w:p>
        </w:tc>
      </w:tr>
      <w:tr w:rsidR="004E71C5" w14:paraId="47DF89D6" w14:textId="77777777" w:rsidTr="00001FE1">
        <w:tc>
          <w:tcPr>
            <w:tcW w:w="4675" w:type="dxa"/>
          </w:tcPr>
          <w:p w14:paraId="47DF89D4" w14:textId="77777777" w:rsidR="00001FE1" w:rsidRPr="003F3390" w:rsidRDefault="00143D93" w:rsidP="00076AE9">
            <w:pPr>
              <w:pStyle w:val="NoSpacing"/>
              <w:jc w:val="center"/>
              <w:rPr>
                <w:rFonts w:cstheme="minorHAnsi"/>
                <w:bCs/>
              </w:rPr>
            </w:pPr>
            <w:r w:rsidRPr="003F3390">
              <w:rPr>
                <w:rFonts w:cstheme="minorHAnsi"/>
                <w:bCs/>
              </w:rPr>
              <w:t>Looks at compliance with standards</w:t>
            </w:r>
          </w:p>
        </w:tc>
        <w:tc>
          <w:tcPr>
            <w:tcW w:w="4675" w:type="dxa"/>
          </w:tcPr>
          <w:p w14:paraId="47DF89D5" w14:textId="77777777" w:rsidR="00001FE1" w:rsidRPr="003F3390" w:rsidRDefault="00143D93" w:rsidP="00076AE9">
            <w:pPr>
              <w:pStyle w:val="NoSpacing"/>
              <w:jc w:val="center"/>
              <w:rPr>
                <w:rFonts w:cstheme="minorHAnsi"/>
                <w:bCs/>
              </w:rPr>
            </w:pPr>
            <w:r w:rsidRPr="003F3390">
              <w:rPr>
                <w:rFonts w:cstheme="minorHAnsi"/>
                <w:bCs/>
              </w:rPr>
              <w:t>Improves the process to meet standards</w:t>
            </w:r>
          </w:p>
        </w:tc>
      </w:tr>
      <w:tr w:rsidR="004E71C5" w14:paraId="47DF89D9" w14:textId="77777777" w:rsidTr="00001FE1">
        <w:tc>
          <w:tcPr>
            <w:tcW w:w="4675" w:type="dxa"/>
          </w:tcPr>
          <w:p w14:paraId="47DF89D7" w14:textId="77777777" w:rsidR="00001FE1" w:rsidRPr="003F3390" w:rsidRDefault="00143D93" w:rsidP="00076AE9">
            <w:pPr>
              <w:pStyle w:val="NoSpacing"/>
              <w:jc w:val="center"/>
              <w:rPr>
                <w:rFonts w:cstheme="minorHAnsi"/>
                <w:bCs/>
              </w:rPr>
            </w:pPr>
            <w:r w:rsidRPr="003F3390">
              <w:rPr>
                <w:rFonts w:cstheme="minorHAnsi"/>
                <w:bCs/>
              </w:rPr>
              <w:t>Requires a specific fix</w:t>
            </w:r>
          </w:p>
        </w:tc>
        <w:tc>
          <w:tcPr>
            <w:tcW w:w="4675" w:type="dxa"/>
          </w:tcPr>
          <w:p w14:paraId="47DF89D8" w14:textId="77777777" w:rsidR="00001FE1" w:rsidRPr="003F3390" w:rsidRDefault="00143D93" w:rsidP="00076AE9">
            <w:pPr>
              <w:pStyle w:val="NoSpacing"/>
              <w:jc w:val="center"/>
              <w:rPr>
                <w:rFonts w:cstheme="minorHAnsi"/>
                <w:bCs/>
              </w:rPr>
            </w:pPr>
            <w:r w:rsidRPr="003F3390">
              <w:rPr>
                <w:rFonts w:cstheme="minorHAnsi"/>
                <w:bCs/>
              </w:rPr>
              <w:t>Requires continuous efforts</w:t>
            </w:r>
          </w:p>
        </w:tc>
      </w:tr>
      <w:tr w:rsidR="004E71C5" w14:paraId="47DF89DC" w14:textId="77777777" w:rsidTr="00001FE1">
        <w:tc>
          <w:tcPr>
            <w:tcW w:w="4675" w:type="dxa"/>
          </w:tcPr>
          <w:p w14:paraId="47DF89DA" w14:textId="77777777" w:rsidR="00001FE1" w:rsidRPr="003F3390" w:rsidRDefault="00143D93" w:rsidP="00076AE9">
            <w:pPr>
              <w:pStyle w:val="NoSpacing"/>
              <w:jc w:val="center"/>
              <w:rPr>
                <w:rFonts w:cstheme="minorHAnsi"/>
                <w:bCs/>
              </w:rPr>
            </w:pPr>
            <w:r w:rsidRPr="003F3390">
              <w:rPr>
                <w:rFonts w:cstheme="minorHAnsi"/>
                <w:bCs/>
              </w:rPr>
              <w:t>Relies on individuals</w:t>
            </w:r>
          </w:p>
        </w:tc>
        <w:tc>
          <w:tcPr>
            <w:tcW w:w="4675" w:type="dxa"/>
          </w:tcPr>
          <w:p w14:paraId="47DF89DB" w14:textId="77777777" w:rsidR="00001FE1" w:rsidRPr="003F3390" w:rsidRDefault="00143D93" w:rsidP="00076AE9">
            <w:pPr>
              <w:pStyle w:val="NoSpacing"/>
              <w:jc w:val="center"/>
              <w:rPr>
                <w:rFonts w:cstheme="minorHAnsi"/>
                <w:bCs/>
              </w:rPr>
            </w:pPr>
            <w:r w:rsidRPr="003F3390">
              <w:rPr>
                <w:rFonts w:cstheme="minorHAnsi"/>
                <w:bCs/>
              </w:rPr>
              <w:t>Relies on teamwork</w:t>
            </w:r>
          </w:p>
        </w:tc>
      </w:tr>
      <w:tr w:rsidR="004E71C5" w14:paraId="47DF89DF" w14:textId="77777777" w:rsidTr="00001FE1">
        <w:tc>
          <w:tcPr>
            <w:tcW w:w="4675" w:type="dxa"/>
          </w:tcPr>
          <w:p w14:paraId="47DF89DD" w14:textId="77777777" w:rsidR="00001FE1" w:rsidRPr="003F3390" w:rsidRDefault="00143D93" w:rsidP="00076AE9">
            <w:pPr>
              <w:pStyle w:val="NoSpacing"/>
              <w:jc w:val="center"/>
              <w:rPr>
                <w:rFonts w:cstheme="minorHAnsi"/>
                <w:bCs/>
              </w:rPr>
            </w:pPr>
            <w:r w:rsidRPr="003F3390">
              <w:rPr>
                <w:rFonts w:cstheme="minorHAnsi"/>
                <w:bCs/>
              </w:rPr>
              <w:t>Examines criteria or requirements</w:t>
            </w:r>
          </w:p>
        </w:tc>
        <w:tc>
          <w:tcPr>
            <w:tcW w:w="4675" w:type="dxa"/>
          </w:tcPr>
          <w:p w14:paraId="47DF89DE" w14:textId="77777777" w:rsidR="00001FE1" w:rsidRPr="003F3390" w:rsidRDefault="00143D93" w:rsidP="00076AE9">
            <w:pPr>
              <w:pStyle w:val="NoSpacing"/>
              <w:jc w:val="center"/>
              <w:rPr>
                <w:rFonts w:cstheme="minorHAnsi"/>
                <w:bCs/>
              </w:rPr>
            </w:pPr>
            <w:r w:rsidRPr="003F3390">
              <w:rPr>
                <w:rFonts w:cstheme="minorHAnsi"/>
                <w:bCs/>
              </w:rPr>
              <w:t>Examines processes and outcomes</w:t>
            </w:r>
          </w:p>
        </w:tc>
      </w:tr>
      <w:tr w:rsidR="004E71C5" w14:paraId="47DF89E2" w14:textId="77777777" w:rsidTr="00001FE1">
        <w:tc>
          <w:tcPr>
            <w:tcW w:w="4675" w:type="dxa"/>
          </w:tcPr>
          <w:p w14:paraId="47DF89E0" w14:textId="77777777" w:rsidR="00001FE1" w:rsidRPr="003F3390" w:rsidRDefault="00143D93" w:rsidP="00076AE9">
            <w:pPr>
              <w:pStyle w:val="NoSpacing"/>
              <w:jc w:val="center"/>
              <w:rPr>
                <w:rFonts w:cstheme="minorHAnsi"/>
                <w:bCs/>
              </w:rPr>
            </w:pPr>
            <w:r w:rsidRPr="003F3390">
              <w:rPr>
                <w:rFonts w:cstheme="minorHAnsi"/>
                <w:bCs/>
              </w:rPr>
              <w:t>Asks</w:t>
            </w:r>
            <w:r w:rsidR="00FF2127" w:rsidRPr="003F3390">
              <w:rPr>
                <w:rFonts w:cstheme="minorHAnsi"/>
                <w:bCs/>
              </w:rPr>
              <w:t>,</w:t>
            </w:r>
            <w:r w:rsidRPr="003F3390">
              <w:rPr>
                <w:rFonts w:cstheme="minorHAnsi"/>
                <w:bCs/>
              </w:rPr>
              <w:t xml:space="preserve"> “Do we provide good services</w:t>
            </w:r>
            <w:r w:rsidR="0087396D" w:rsidRPr="003F3390">
              <w:rPr>
                <w:rFonts w:cstheme="minorHAnsi"/>
                <w:bCs/>
              </w:rPr>
              <w:t>?”</w:t>
            </w:r>
          </w:p>
        </w:tc>
        <w:tc>
          <w:tcPr>
            <w:tcW w:w="4675" w:type="dxa"/>
          </w:tcPr>
          <w:p w14:paraId="47DF89E1" w14:textId="77777777" w:rsidR="00001FE1" w:rsidRPr="003F3390" w:rsidRDefault="00143D93" w:rsidP="00076AE9">
            <w:pPr>
              <w:pStyle w:val="NoSpacing"/>
              <w:jc w:val="center"/>
              <w:rPr>
                <w:rFonts w:cstheme="minorHAnsi"/>
                <w:bCs/>
              </w:rPr>
            </w:pPr>
            <w:r w:rsidRPr="003F3390">
              <w:rPr>
                <w:rFonts w:cstheme="minorHAnsi"/>
                <w:bCs/>
              </w:rPr>
              <w:t>Asks, “How can we provide better services?”</w:t>
            </w:r>
          </w:p>
        </w:tc>
      </w:tr>
    </w:tbl>
    <w:p w14:paraId="47DF89E3" w14:textId="77777777" w:rsidR="00001FE1" w:rsidRPr="003F3390" w:rsidRDefault="00001FE1" w:rsidP="002B5159">
      <w:pPr>
        <w:pStyle w:val="NoSpacing"/>
        <w:rPr>
          <w:rFonts w:cstheme="minorHAnsi"/>
          <w:b/>
        </w:rPr>
      </w:pPr>
    </w:p>
    <w:p w14:paraId="47DF89E4" w14:textId="77777777" w:rsidR="002B5159" w:rsidRPr="003F3390" w:rsidRDefault="00143D93" w:rsidP="002B5159">
      <w:pPr>
        <w:pStyle w:val="NoSpacing"/>
        <w:rPr>
          <w:rFonts w:cstheme="minorHAnsi"/>
        </w:rPr>
      </w:pPr>
      <w:r w:rsidRPr="003F3390">
        <w:rPr>
          <w:rFonts w:cstheme="minorHAnsi"/>
        </w:rPr>
        <w:t>See Intent sections in BPS GA-2 for guidance and activities for developing quality assurance plans and quality improvement goals.</w:t>
      </w:r>
    </w:p>
    <w:p w14:paraId="47DF89E5" w14:textId="77777777" w:rsidR="002B5159" w:rsidRPr="003F3390" w:rsidRDefault="002B5159" w:rsidP="002B5159">
      <w:pPr>
        <w:pStyle w:val="NoSpacing"/>
        <w:rPr>
          <w:rFonts w:cstheme="minorHAnsi"/>
          <w:bCs/>
        </w:rPr>
      </w:pPr>
    </w:p>
    <w:p w14:paraId="47DF89E6" w14:textId="77777777" w:rsidR="00D40726" w:rsidRPr="003F3390" w:rsidRDefault="00D40726" w:rsidP="002B5159">
      <w:pPr>
        <w:pStyle w:val="NoSpacing"/>
        <w:rPr>
          <w:rFonts w:cstheme="minorHAnsi"/>
        </w:rPr>
      </w:pPr>
    </w:p>
    <w:p w14:paraId="47DF89E7" w14:textId="77777777" w:rsidR="002B5159" w:rsidRPr="003F3390" w:rsidRDefault="002B5159" w:rsidP="002B5159">
      <w:pPr>
        <w:pStyle w:val="NoSpacing"/>
        <w:rPr>
          <w:rFonts w:cstheme="minorHAnsi"/>
        </w:rPr>
      </w:pPr>
    </w:p>
    <w:p w14:paraId="47DF89E8" w14:textId="77777777" w:rsidR="002B5159" w:rsidRPr="003F3390" w:rsidRDefault="00143D93" w:rsidP="002B5159">
      <w:pPr>
        <w:spacing w:after="0" w:line="240" w:lineRule="auto"/>
        <w:rPr>
          <w:rFonts w:cstheme="minorHAnsi"/>
          <w:b/>
        </w:rPr>
      </w:pPr>
      <w:r w:rsidRPr="003F3390">
        <w:rPr>
          <w:rFonts w:cstheme="minorHAnsi"/>
          <w:b/>
        </w:rPr>
        <w:t>FORMS &amp; TOOLS</w:t>
      </w:r>
    </w:p>
    <w:p w14:paraId="47DF89E9" w14:textId="77777777" w:rsidR="002B5159" w:rsidRPr="003F3390" w:rsidRDefault="00143D93" w:rsidP="002B5159">
      <w:pPr>
        <w:pStyle w:val="NoSpacing"/>
        <w:rPr>
          <w:rStyle w:val="Hyperlink"/>
        </w:rPr>
      </w:pPr>
      <w:r w:rsidRPr="003F3390">
        <w:rPr>
          <w:rFonts w:cstheme="minorHAnsi"/>
        </w:rPr>
        <w:t xml:space="preserve">HFA Network Resources: QA plan guidance and sample: </w:t>
      </w:r>
      <w:hyperlink r:id="rId138" w:history="1">
        <w:r w:rsidR="002B5159" w:rsidRPr="003F3390">
          <w:rPr>
            <w:rStyle w:val="Hyperlink"/>
          </w:rPr>
          <w:t>QA Plan Guidance &amp; Sample | Healthy Families America</w:t>
        </w:r>
      </w:hyperlink>
    </w:p>
    <w:p w14:paraId="47DF89EA" w14:textId="77777777" w:rsidR="00D40726" w:rsidRPr="003F3390" w:rsidRDefault="00143D93" w:rsidP="003E72D3">
      <w:pPr>
        <w:pStyle w:val="NoSpacing"/>
      </w:pPr>
      <w:r w:rsidRPr="003F3390">
        <w:rPr>
          <w:rFonts w:cstheme="minorHAnsi"/>
        </w:rPr>
        <w:t>HFI Database</w:t>
      </w:r>
      <w:r w:rsidR="003E72D3" w:rsidRPr="003F3390">
        <w:rPr>
          <w:rFonts w:cstheme="minorHAnsi"/>
        </w:rPr>
        <w:t xml:space="preserve"> reports</w:t>
      </w:r>
    </w:p>
    <w:p w14:paraId="47DF89EB" w14:textId="77777777" w:rsidR="002B5159" w:rsidRPr="003F3390" w:rsidRDefault="002B5159" w:rsidP="00543CEC"/>
    <w:p w14:paraId="47DF89EC" w14:textId="77777777" w:rsidR="002B5159" w:rsidRPr="003F3390" w:rsidRDefault="002B5159" w:rsidP="00543CEC"/>
    <w:p w14:paraId="47DF89ED" w14:textId="77777777" w:rsidR="004319E3" w:rsidRPr="003F3390" w:rsidRDefault="004319E3" w:rsidP="00543CEC"/>
    <w:p w14:paraId="47DF89EE" w14:textId="77777777" w:rsidR="004319E3" w:rsidRPr="003F3390" w:rsidRDefault="004319E3" w:rsidP="00543CEC"/>
    <w:p w14:paraId="47DF89EF" w14:textId="77777777" w:rsidR="004319E3" w:rsidRPr="003F3390" w:rsidRDefault="004319E3" w:rsidP="00543CEC"/>
    <w:p w14:paraId="47DF89F0" w14:textId="77777777" w:rsidR="00A75618" w:rsidRPr="003F3390" w:rsidRDefault="00A75618" w:rsidP="00543CEC"/>
    <w:p w14:paraId="47DF89F1" w14:textId="77777777" w:rsidR="00A75618" w:rsidRPr="003F3390" w:rsidRDefault="00A75618" w:rsidP="00543CEC"/>
    <w:p w14:paraId="47DF89F2" w14:textId="77777777" w:rsidR="00A75618" w:rsidRPr="003F3390" w:rsidRDefault="00A75618" w:rsidP="00543CEC"/>
    <w:p w14:paraId="47DF89F3" w14:textId="77777777" w:rsidR="004319E3" w:rsidRPr="003F3390" w:rsidRDefault="004319E3" w:rsidP="00543CEC"/>
    <w:p w14:paraId="47DF89F4" w14:textId="77777777" w:rsidR="004319E3" w:rsidRPr="003F3390" w:rsidRDefault="004319E3" w:rsidP="00543CEC"/>
    <w:p w14:paraId="47DF89F5" w14:textId="77777777" w:rsidR="004319E3" w:rsidRPr="003F3390" w:rsidRDefault="004319E3" w:rsidP="00543CEC"/>
    <w:p w14:paraId="47DF89F6" w14:textId="77777777" w:rsidR="00BD762A" w:rsidRPr="003F3390" w:rsidRDefault="00BD762A" w:rsidP="00543CEC"/>
    <w:p w14:paraId="47DF89F7" w14:textId="77777777" w:rsidR="00BD762A" w:rsidRPr="003F3390" w:rsidRDefault="00BD762A" w:rsidP="00543CEC"/>
    <w:p w14:paraId="47DF89F8" w14:textId="77777777" w:rsidR="00BD762A" w:rsidRPr="003F3390" w:rsidRDefault="00BD762A" w:rsidP="00543CEC"/>
    <w:p w14:paraId="47DF89F9" w14:textId="77777777" w:rsidR="003E72D3" w:rsidRPr="003F3390" w:rsidRDefault="003E72D3" w:rsidP="00543CEC"/>
    <w:p w14:paraId="47DF89FA" w14:textId="77777777" w:rsidR="00BD762A" w:rsidRPr="003F3390" w:rsidRDefault="00143D93" w:rsidP="00BD762A">
      <w:pPr>
        <w:jc w:val="center"/>
        <w:rPr>
          <w:rFonts w:cstheme="minorHAnsi"/>
        </w:rPr>
      </w:pPr>
      <w:r w:rsidRPr="003F3390">
        <w:rPr>
          <w:rFonts w:cstheme="minorHAnsi"/>
        </w:rPr>
        <w:t>[Page intentionally left blank]</w:t>
      </w:r>
    </w:p>
    <w:p w14:paraId="47DF89FB" w14:textId="77777777" w:rsidR="00BD762A" w:rsidRPr="003F3390" w:rsidRDefault="00BD762A" w:rsidP="00543CEC"/>
    <w:p w14:paraId="47DF89FC" w14:textId="77777777" w:rsidR="00BD762A" w:rsidRPr="003F3390" w:rsidRDefault="00BD762A" w:rsidP="00543CEC"/>
    <w:p w14:paraId="47DF89FD" w14:textId="77777777" w:rsidR="00BD762A" w:rsidRPr="003F3390" w:rsidRDefault="00BD762A" w:rsidP="00543CEC"/>
    <w:p w14:paraId="47DF89FE" w14:textId="77777777" w:rsidR="00BD762A" w:rsidRPr="003F3390" w:rsidRDefault="00BD762A" w:rsidP="00543CEC"/>
    <w:p w14:paraId="47DF89FF" w14:textId="77777777" w:rsidR="00BD762A" w:rsidRPr="003F3390" w:rsidRDefault="00BD762A" w:rsidP="00543CEC"/>
    <w:p w14:paraId="47DF8A00" w14:textId="77777777" w:rsidR="00BD762A" w:rsidRPr="003F3390" w:rsidRDefault="00BD762A" w:rsidP="00543CEC"/>
    <w:p w14:paraId="47DF8A01" w14:textId="77777777" w:rsidR="00BD762A" w:rsidRPr="003F3390" w:rsidRDefault="00BD762A" w:rsidP="00543CEC"/>
    <w:p w14:paraId="47DF8A02" w14:textId="77777777" w:rsidR="00BD762A" w:rsidRPr="003F3390" w:rsidRDefault="00BD762A" w:rsidP="00543CEC"/>
    <w:p w14:paraId="47DF8A03" w14:textId="77777777" w:rsidR="00BD762A" w:rsidRPr="003F3390" w:rsidRDefault="00BD762A" w:rsidP="00543CEC"/>
    <w:p w14:paraId="47DF8A04" w14:textId="77777777" w:rsidR="00BD762A" w:rsidRPr="003F3390" w:rsidRDefault="00BD762A" w:rsidP="00543CEC"/>
    <w:p w14:paraId="47DF8A05" w14:textId="77777777" w:rsidR="00BD762A" w:rsidRPr="003F3390" w:rsidRDefault="00BD762A" w:rsidP="00543CEC"/>
    <w:p w14:paraId="47DF8A06" w14:textId="77777777" w:rsidR="00BD762A" w:rsidRPr="003F3390" w:rsidRDefault="00BD762A" w:rsidP="00543CEC"/>
    <w:p w14:paraId="47DF8A07" w14:textId="77777777" w:rsidR="00BD762A" w:rsidRPr="003F3390" w:rsidRDefault="00BD762A" w:rsidP="00543CEC"/>
    <w:p w14:paraId="47DF8A08" w14:textId="77777777" w:rsidR="00BD762A" w:rsidRPr="003F3390" w:rsidRDefault="00BD762A" w:rsidP="00543CEC"/>
    <w:p w14:paraId="47DF8A09" w14:textId="77777777" w:rsidR="00BD762A" w:rsidRPr="003F3390" w:rsidRDefault="00BD762A" w:rsidP="00543CEC"/>
    <w:p w14:paraId="47DF8A0A" w14:textId="77777777" w:rsidR="00BD762A" w:rsidRPr="003F3390" w:rsidRDefault="00BD762A" w:rsidP="00543CEC"/>
    <w:p w14:paraId="47DF8A0B" w14:textId="77777777" w:rsidR="00BD762A" w:rsidRPr="003F3390" w:rsidRDefault="00BD762A" w:rsidP="00543CEC"/>
    <w:p w14:paraId="47DF8A0C" w14:textId="77777777" w:rsidR="00BD762A" w:rsidRPr="003F3390" w:rsidRDefault="00BD762A" w:rsidP="00543CEC"/>
    <w:p w14:paraId="47DF8A0D" w14:textId="77777777" w:rsidR="00BD762A" w:rsidRPr="003F3390" w:rsidRDefault="00BD762A" w:rsidP="00543CEC"/>
    <w:p w14:paraId="47DF8A0E" w14:textId="77777777" w:rsidR="00BD762A" w:rsidRPr="003F3390" w:rsidRDefault="00BD762A" w:rsidP="00543CEC"/>
    <w:p w14:paraId="47DF8A0F" w14:textId="77777777" w:rsidR="00BD762A" w:rsidRPr="003F3390" w:rsidRDefault="00BD762A" w:rsidP="00543CEC"/>
    <w:p w14:paraId="47DF8A10" w14:textId="77777777" w:rsidR="00BD762A" w:rsidRPr="003F3390" w:rsidRDefault="00BD762A" w:rsidP="00543CEC"/>
    <w:p w14:paraId="47DF8A11" w14:textId="77777777" w:rsidR="00BD762A" w:rsidRPr="003F3390" w:rsidRDefault="00BD762A" w:rsidP="00543CEC"/>
    <w:p w14:paraId="47DF8A12" w14:textId="77777777" w:rsidR="00BD762A" w:rsidRPr="003F3390" w:rsidRDefault="00BD762A" w:rsidP="00543CEC"/>
    <w:p w14:paraId="47DF8A13" w14:textId="77777777" w:rsidR="00BD762A" w:rsidRPr="003F3390" w:rsidRDefault="00BD762A" w:rsidP="00543CEC"/>
    <w:tbl>
      <w:tblPr>
        <w:tblStyle w:val="TableGrid"/>
        <w:tblW w:w="9369" w:type="dxa"/>
        <w:tblLook w:val="04A0" w:firstRow="1" w:lastRow="0" w:firstColumn="1" w:lastColumn="0" w:noHBand="0" w:noVBand="1"/>
      </w:tblPr>
      <w:tblGrid>
        <w:gridCol w:w="9369"/>
      </w:tblGrid>
      <w:tr w:rsidR="004E71C5" w14:paraId="47DF8A17" w14:textId="77777777" w:rsidTr="00205A2B">
        <w:trPr>
          <w:trHeight w:val="336"/>
        </w:trPr>
        <w:tc>
          <w:tcPr>
            <w:tcW w:w="9369" w:type="dxa"/>
            <w:tcBorders>
              <w:top w:val="single" w:sz="4" w:space="0" w:color="auto"/>
              <w:left w:val="single" w:sz="4" w:space="0" w:color="auto"/>
              <w:bottom w:val="single" w:sz="4" w:space="0" w:color="auto"/>
              <w:right w:val="single" w:sz="4" w:space="0" w:color="auto"/>
            </w:tcBorders>
          </w:tcPr>
          <w:p w14:paraId="47DF8A14" w14:textId="77777777" w:rsidR="004319E3" w:rsidRPr="003F3390" w:rsidRDefault="00143D93" w:rsidP="00205A2B">
            <w:pPr>
              <w:pStyle w:val="NoSpacing"/>
              <w:jc w:val="center"/>
              <w:rPr>
                <w:rFonts w:cstheme="minorHAnsi"/>
                <w:b/>
              </w:rPr>
            </w:pPr>
            <w:bookmarkStart w:id="140" w:name="_Hlk82260454"/>
            <w:r w:rsidRPr="003F3390">
              <w:rPr>
                <w:rFonts w:cstheme="minorHAnsi"/>
                <w:noProof/>
              </w:rPr>
              <w:lastRenderedPageBreak/>
              <w:drawing>
                <wp:inline distT="0" distB="0" distL="0" distR="0" wp14:anchorId="47DF91BE" wp14:editId="47DF91BF">
                  <wp:extent cx="2117090" cy="930910"/>
                  <wp:effectExtent l="0" t="0" r="0" b="2540"/>
                  <wp:docPr id="9" name="Picture 9"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197477" name="Picture 1"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17090" cy="930910"/>
                          </a:xfrm>
                          <a:prstGeom prst="rect">
                            <a:avLst/>
                          </a:prstGeom>
                          <a:noFill/>
                          <a:ln>
                            <a:noFill/>
                          </a:ln>
                        </pic:spPr>
                      </pic:pic>
                    </a:graphicData>
                  </a:graphic>
                </wp:inline>
              </w:drawing>
            </w:r>
          </w:p>
          <w:p w14:paraId="47DF8A15" w14:textId="77777777" w:rsidR="004319E3" w:rsidRPr="003F3390" w:rsidRDefault="00143D93" w:rsidP="00205A2B">
            <w:pPr>
              <w:pStyle w:val="NoSpacing"/>
              <w:jc w:val="center"/>
              <w:rPr>
                <w:rFonts w:cstheme="minorHAnsi"/>
                <w:b/>
              </w:rPr>
            </w:pPr>
            <w:r w:rsidRPr="003F3390">
              <w:rPr>
                <w:rFonts w:cstheme="minorHAnsi"/>
                <w:b/>
              </w:rPr>
              <w:t>Policy and Procedure Manual</w:t>
            </w:r>
          </w:p>
          <w:p w14:paraId="47DF8A16" w14:textId="77777777" w:rsidR="004319E3" w:rsidRPr="003F3390" w:rsidRDefault="004319E3" w:rsidP="00205A2B">
            <w:pPr>
              <w:pStyle w:val="NoSpacing"/>
              <w:jc w:val="center"/>
              <w:rPr>
                <w:rFonts w:cstheme="minorHAnsi"/>
              </w:rPr>
            </w:pPr>
          </w:p>
        </w:tc>
      </w:tr>
      <w:tr w:rsidR="004E71C5" w14:paraId="47DF8A1A" w14:textId="77777777" w:rsidTr="00205A2B">
        <w:trPr>
          <w:trHeight w:val="321"/>
        </w:trPr>
        <w:tc>
          <w:tcPr>
            <w:tcW w:w="9369" w:type="dxa"/>
            <w:tcBorders>
              <w:top w:val="single" w:sz="4" w:space="0" w:color="auto"/>
              <w:left w:val="single" w:sz="4" w:space="0" w:color="auto"/>
              <w:bottom w:val="single" w:sz="4" w:space="0" w:color="auto"/>
              <w:right w:val="single" w:sz="4" w:space="0" w:color="auto"/>
            </w:tcBorders>
            <w:hideMark/>
          </w:tcPr>
          <w:p w14:paraId="47DF8A18" w14:textId="77777777" w:rsidR="004319E3" w:rsidRPr="003F3390" w:rsidRDefault="00143D93" w:rsidP="00205A2B">
            <w:pPr>
              <w:rPr>
                <w:b/>
                <w:bCs/>
              </w:rPr>
            </w:pPr>
            <w:r w:rsidRPr="003F3390">
              <w:rPr>
                <w:b/>
                <w:bCs/>
              </w:rPr>
              <w:t>Chapter 13: Governance and Administration</w:t>
            </w:r>
          </w:p>
          <w:p w14:paraId="47DF8A19" w14:textId="77777777" w:rsidR="004319E3" w:rsidRPr="003F3390" w:rsidRDefault="004319E3" w:rsidP="00205A2B">
            <w:pPr>
              <w:pStyle w:val="NoSpacing"/>
              <w:rPr>
                <w:rFonts w:cstheme="minorHAnsi"/>
              </w:rPr>
            </w:pPr>
          </w:p>
        </w:tc>
      </w:tr>
      <w:tr w:rsidR="004E71C5" w14:paraId="47DF8A1D" w14:textId="77777777" w:rsidTr="00205A2B">
        <w:trPr>
          <w:trHeight w:val="320"/>
        </w:trPr>
        <w:tc>
          <w:tcPr>
            <w:tcW w:w="9369" w:type="dxa"/>
            <w:tcBorders>
              <w:top w:val="single" w:sz="4" w:space="0" w:color="auto"/>
              <w:left w:val="single" w:sz="4" w:space="0" w:color="auto"/>
              <w:right w:val="single" w:sz="4" w:space="0" w:color="auto"/>
            </w:tcBorders>
          </w:tcPr>
          <w:p w14:paraId="47DF8A1B" w14:textId="77777777" w:rsidR="004319E3" w:rsidRPr="003F3390" w:rsidRDefault="00143D93" w:rsidP="00205A2B">
            <w:pPr>
              <w:pStyle w:val="Heading2"/>
            </w:pPr>
            <w:bookmarkStart w:id="141" w:name="_Toc56457998"/>
            <w:bookmarkStart w:id="142" w:name="_Toc178088740"/>
            <w:r w:rsidRPr="003F3390">
              <w:t>Section: GA-3 Family rights and confidentiality</w:t>
            </w:r>
            <w:bookmarkEnd w:id="141"/>
            <w:bookmarkEnd w:id="142"/>
            <w:r w:rsidRPr="003F3390">
              <w:t xml:space="preserve"> </w:t>
            </w:r>
          </w:p>
          <w:p w14:paraId="47DF8A1C" w14:textId="77777777" w:rsidR="004319E3" w:rsidRPr="003F3390" w:rsidRDefault="00143D93" w:rsidP="00205A2B">
            <w:pPr>
              <w:rPr>
                <w:b/>
                <w:bCs/>
              </w:rPr>
            </w:pPr>
            <w:r w:rsidRPr="003F3390">
              <w:rPr>
                <w:b/>
                <w:bCs/>
              </w:rPr>
              <w:t xml:space="preserve">Note: HFA BPS </w:t>
            </w:r>
            <w:r w:rsidR="00722197" w:rsidRPr="003F3390">
              <w:rPr>
                <w:b/>
                <w:bCs/>
              </w:rPr>
              <w:t xml:space="preserve">GA-3.A and </w:t>
            </w:r>
            <w:r w:rsidRPr="003F3390">
              <w:rPr>
                <w:b/>
                <w:bCs/>
              </w:rPr>
              <w:t xml:space="preserve">GA-3.B </w:t>
            </w:r>
            <w:r w:rsidR="00722197" w:rsidRPr="003F3390">
              <w:rPr>
                <w:b/>
                <w:bCs/>
              </w:rPr>
              <w:t xml:space="preserve">are </w:t>
            </w:r>
            <w:r w:rsidRPr="003F3390">
              <w:rPr>
                <w:b/>
                <w:bCs/>
              </w:rPr>
              <w:t>Essential Standard</w:t>
            </w:r>
            <w:r w:rsidR="00722197" w:rsidRPr="003F3390">
              <w:rPr>
                <w:b/>
                <w:bCs/>
              </w:rPr>
              <w:t>s</w:t>
            </w:r>
            <w:r w:rsidRPr="003F3390">
              <w:rPr>
                <w:b/>
                <w:bCs/>
              </w:rPr>
              <w:t xml:space="preserve"> and GA-3.C is a Safety Standard</w:t>
            </w:r>
          </w:p>
        </w:tc>
      </w:tr>
    </w:tbl>
    <w:p w14:paraId="47DF8A1E" w14:textId="77777777" w:rsidR="004319E3" w:rsidRPr="003F3390" w:rsidRDefault="004319E3" w:rsidP="004319E3">
      <w:pPr>
        <w:spacing w:after="0" w:line="240" w:lineRule="auto"/>
        <w:ind w:left="1440" w:hanging="1440"/>
        <w:jc w:val="both"/>
        <w:rPr>
          <w:rFonts w:cstheme="minorHAnsi"/>
        </w:rPr>
      </w:pPr>
    </w:p>
    <w:p w14:paraId="47DF8A1F" w14:textId="77777777" w:rsidR="004319E3" w:rsidRPr="003F3390" w:rsidRDefault="00143D93" w:rsidP="004319E3">
      <w:pPr>
        <w:spacing w:after="0" w:line="240" w:lineRule="auto"/>
        <w:rPr>
          <w:rFonts w:cstheme="minorHAnsi"/>
          <w:b/>
        </w:rPr>
      </w:pPr>
      <w:r w:rsidRPr="003F3390">
        <w:rPr>
          <w:rFonts w:cstheme="minorHAnsi"/>
          <w:b/>
        </w:rPr>
        <w:t>POLICY</w:t>
      </w:r>
    </w:p>
    <w:p w14:paraId="47DF8A20" w14:textId="77777777" w:rsidR="004319E3" w:rsidRPr="003F3390" w:rsidRDefault="00143D93" w:rsidP="004319E3">
      <w:pPr>
        <w:spacing w:after="0" w:line="240" w:lineRule="auto"/>
        <w:rPr>
          <w:rFonts w:cstheme="minorHAnsi"/>
          <w:b/>
        </w:rPr>
      </w:pPr>
      <w:r w:rsidRPr="003F3390">
        <w:rPr>
          <w:rFonts w:cstheme="minorHAnsi"/>
        </w:rPr>
        <w:t>Families are informed of their rights and ensured confidentiality of information both during the intake process as well as during the course of services</w:t>
      </w:r>
      <w:r w:rsidR="00E55A91" w:rsidRPr="003F3390">
        <w:rPr>
          <w:rFonts w:cstheme="minorHAnsi"/>
        </w:rPr>
        <w:t>.  This discussion includes</w:t>
      </w:r>
      <w:r w:rsidRPr="003F3390">
        <w:rPr>
          <w:rFonts w:cstheme="minorHAnsi"/>
        </w:rPr>
        <w:t xml:space="preserve"> consent procedures when information will be shared with another entity for purposes of referral, continuity of care, or participation in research</w:t>
      </w:r>
      <w:r w:rsidR="00FB7648" w:rsidRPr="003F3390">
        <w:rPr>
          <w:rFonts w:cstheme="minorHAnsi"/>
        </w:rPr>
        <w:t xml:space="preserve"> as well as the process for making</w:t>
      </w:r>
      <w:r w:rsidR="00801EBB" w:rsidRPr="003F3390">
        <w:rPr>
          <w:rFonts w:cstheme="minorHAnsi"/>
        </w:rPr>
        <w:t xml:space="preserve"> and addressing complaints</w:t>
      </w:r>
      <w:r w:rsidRPr="003F3390">
        <w:rPr>
          <w:rFonts w:cstheme="minorHAnsi"/>
        </w:rPr>
        <w:t>.</w:t>
      </w:r>
    </w:p>
    <w:p w14:paraId="47DF8A21" w14:textId="77777777" w:rsidR="004319E3" w:rsidRPr="003F3390" w:rsidRDefault="004319E3" w:rsidP="004319E3">
      <w:pPr>
        <w:spacing w:after="0" w:line="240" w:lineRule="auto"/>
        <w:rPr>
          <w:rFonts w:cstheme="minorHAnsi"/>
        </w:rPr>
      </w:pPr>
    </w:p>
    <w:p w14:paraId="47DF8A22" w14:textId="77777777" w:rsidR="004319E3" w:rsidRPr="003F3390" w:rsidRDefault="00143D93" w:rsidP="004319E3">
      <w:pPr>
        <w:pStyle w:val="NoSpacing"/>
        <w:rPr>
          <w:rFonts w:cstheme="minorHAnsi"/>
          <w:u w:val="single"/>
        </w:rPr>
      </w:pPr>
      <w:r w:rsidRPr="003F3390">
        <w:rPr>
          <w:rFonts w:cstheme="minorHAnsi"/>
          <w:u w:val="single"/>
        </w:rPr>
        <w:t>Healthy Families America (HFA) References</w:t>
      </w:r>
    </w:p>
    <w:p w14:paraId="47DF8A23" w14:textId="77777777" w:rsidR="004319E3" w:rsidRPr="003F3390" w:rsidRDefault="00143D93" w:rsidP="004319E3">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GA-3.A, B, C, D &amp; E, and GA-7.D</w:t>
      </w:r>
    </w:p>
    <w:p w14:paraId="47DF8A24" w14:textId="77777777" w:rsidR="004319E3" w:rsidRPr="003F3390" w:rsidRDefault="004319E3" w:rsidP="004319E3">
      <w:pPr>
        <w:pStyle w:val="ListParagraph"/>
        <w:spacing w:after="0"/>
        <w:ind w:left="2160"/>
        <w:rPr>
          <w:rFonts w:asciiTheme="minorHAnsi" w:hAnsiTheme="minorHAnsi" w:cstheme="minorHAnsi"/>
        </w:rPr>
      </w:pPr>
    </w:p>
    <w:p w14:paraId="47DF8A25" w14:textId="77777777" w:rsidR="004319E3" w:rsidRPr="003F3390" w:rsidRDefault="00143D93" w:rsidP="004319E3">
      <w:pPr>
        <w:pStyle w:val="ListParagraph"/>
        <w:spacing w:after="0"/>
        <w:ind w:left="0"/>
        <w:rPr>
          <w:rFonts w:asciiTheme="minorHAnsi" w:hAnsiTheme="minorHAnsi" w:cstheme="minorHAnsi"/>
        </w:rPr>
      </w:pPr>
      <w:r w:rsidRPr="003F3390">
        <w:rPr>
          <w:rFonts w:asciiTheme="minorHAnsi" w:hAnsiTheme="minorHAnsi" w:cstheme="minorHAnsi"/>
          <w:b/>
        </w:rPr>
        <w:t>PROCEDURES</w:t>
      </w:r>
    </w:p>
    <w:p w14:paraId="47DF8A26" w14:textId="77777777" w:rsidR="004319E3" w:rsidRPr="003F3390" w:rsidRDefault="00143D93" w:rsidP="004319E3">
      <w:pPr>
        <w:pStyle w:val="NoSpacing"/>
        <w:rPr>
          <w:rFonts w:cstheme="minorHAnsi"/>
        </w:rPr>
      </w:pPr>
      <w:r w:rsidRPr="003F3390">
        <w:rPr>
          <w:rFonts w:cstheme="minorHAnsi"/>
          <w:u w:val="single"/>
        </w:rPr>
        <w:t>The local HFI site will</w:t>
      </w:r>
      <w:r w:rsidRPr="003F3390">
        <w:rPr>
          <w:rFonts w:cstheme="minorHAnsi"/>
        </w:rPr>
        <w:t>:</w:t>
      </w:r>
    </w:p>
    <w:p w14:paraId="47DF8A27" w14:textId="77777777" w:rsidR="004319E3" w:rsidRPr="003F3390" w:rsidRDefault="00143D93" w:rsidP="004319E3">
      <w:pPr>
        <w:spacing w:after="0" w:line="240" w:lineRule="auto"/>
        <w:ind w:left="720" w:hanging="360"/>
        <w:rPr>
          <w:rFonts w:cstheme="minorHAnsi"/>
        </w:rPr>
      </w:pPr>
      <w:r w:rsidRPr="003F3390">
        <w:rPr>
          <w:rFonts w:cstheme="minorHAnsi"/>
        </w:rPr>
        <w:t xml:space="preserve">Process Steps  </w:t>
      </w:r>
    </w:p>
    <w:p w14:paraId="47DF8A28" w14:textId="77777777" w:rsidR="004319E3" w:rsidRPr="003F3390" w:rsidRDefault="004319E3" w:rsidP="004319E3">
      <w:pPr>
        <w:spacing w:after="0" w:line="240" w:lineRule="auto"/>
        <w:rPr>
          <w:rFonts w:cstheme="minorHAnsi"/>
        </w:rPr>
      </w:pPr>
    </w:p>
    <w:p w14:paraId="47DF8A29" w14:textId="77777777" w:rsidR="004319E3" w:rsidRPr="003F3390" w:rsidRDefault="00143D93" w:rsidP="004319E3">
      <w:pPr>
        <w:pStyle w:val="ListParagraph"/>
        <w:numPr>
          <w:ilvl w:val="0"/>
          <w:numId w:val="107"/>
        </w:numPr>
        <w:spacing w:after="0" w:line="240" w:lineRule="auto"/>
        <w:rPr>
          <w:rFonts w:cstheme="minorHAnsi"/>
        </w:rPr>
      </w:pPr>
      <w:r w:rsidRPr="003F3390">
        <w:rPr>
          <w:rFonts w:cstheme="minorHAnsi"/>
        </w:rPr>
        <w:t>Maintain policy, procedures, and appropriate forms for timely communication with families about:</w:t>
      </w:r>
    </w:p>
    <w:p w14:paraId="47DF8A2A" w14:textId="77777777" w:rsidR="004319E3" w:rsidRPr="003F3390" w:rsidRDefault="00143D93" w:rsidP="004319E3">
      <w:pPr>
        <w:pStyle w:val="ListParagraph"/>
        <w:numPr>
          <w:ilvl w:val="1"/>
          <w:numId w:val="107"/>
        </w:numPr>
        <w:spacing w:after="0" w:line="240" w:lineRule="auto"/>
        <w:rPr>
          <w:rFonts w:cstheme="minorHAnsi"/>
        </w:rPr>
      </w:pPr>
      <w:r w:rsidRPr="003F3390">
        <w:rPr>
          <w:rFonts w:cstheme="minorHAnsi"/>
        </w:rPr>
        <w:t>Their rights and confidentiality, shared on or before the first home visit.</w:t>
      </w:r>
    </w:p>
    <w:p w14:paraId="47DF8A2B"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Ensure all parents are notified and receive a copy of family rights and confidentiality at the onset of services, both verbally and in writing. Site also ensures documentation, that the rights and confidentiality assurances were reviewed with families, is placed in the participant file, and a copy is provided for the family to keep. (</w:t>
      </w:r>
      <w:r w:rsidRPr="003F3390">
        <w:rPr>
          <w:rFonts w:cstheme="minorHAnsi"/>
          <w:b/>
          <w:bCs/>
        </w:rPr>
        <w:t>This is an Essential Standard</w:t>
      </w:r>
      <w:r w:rsidRPr="003F3390">
        <w:rPr>
          <w:rFonts w:cstheme="minorHAnsi"/>
        </w:rPr>
        <w:t>)</w:t>
      </w:r>
    </w:p>
    <w:p w14:paraId="47DF8A2C" w14:textId="77777777" w:rsidR="004319E3" w:rsidRPr="003F3390" w:rsidRDefault="00143D93" w:rsidP="004319E3">
      <w:pPr>
        <w:pStyle w:val="ListParagraph"/>
        <w:numPr>
          <w:ilvl w:val="1"/>
          <w:numId w:val="107"/>
        </w:numPr>
        <w:spacing w:after="0" w:line="240" w:lineRule="auto"/>
        <w:rPr>
          <w:rFonts w:cstheme="minorHAnsi"/>
        </w:rPr>
      </w:pPr>
      <w:r w:rsidRPr="003F3390">
        <w:rPr>
          <w:rFonts w:cstheme="minorHAnsi"/>
        </w:rPr>
        <w:t>Consent procedures for when family information will be shared with another entity.</w:t>
      </w:r>
    </w:p>
    <w:p w14:paraId="47DF8A2D"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The family is informed and signs a new release of information form every time information is to be shared with a new external source/agency or with the same source but for a subsequent time period. (</w:t>
      </w:r>
      <w:r w:rsidRPr="003F3390">
        <w:rPr>
          <w:rFonts w:cstheme="minorHAnsi"/>
          <w:b/>
          <w:bCs/>
        </w:rPr>
        <w:t>This is a Safety Standard</w:t>
      </w:r>
      <w:r w:rsidRPr="003F3390">
        <w:rPr>
          <w:rFonts w:cstheme="minorHAnsi"/>
        </w:rPr>
        <w:t>)</w:t>
      </w:r>
    </w:p>
    <w:p w14:paraId="47DF8A2E"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 xml:space="preserve">Consent </w:t>
      </w:r>
      <w:r w:rsidR="00D921FB" w:rsidRPr="003F3390">
        <w:rPr>
          <w:rFonts w:cstheme="minorHAnsi"/>
        </w:rPr>
        <w:t>for</w:t>
      </w:r>
      <w:r w:rsidRPr="003F3390">
        <w:rPr>
          <w:rFonts w:cstheme="minorHAnsi"/>
        </w:rPr>
        <w:t xml:space="preserve"> release information forms will only list one (1) agency per form in order to maintain confidentiality related to the various services a family might receive.</w:t>
      </w:r>
    </w:p>
    <w:p w14:paraId="47DF8A2F"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“Blanket” release of information forms that list multiple entities on the same form are not acceptable for use.</w:t>
      </w:r>
    </w:p>
    <w:p w14:paraId="47DF8A30"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All information on the form (including the specific information to be released, who it is being released to, the purpose for sharing, etc.) must be filled in before parents sign the form. It is not permissible to have parents sign incomplete forms.</w:t>
      </w:r>
    </w:p>
    <w:p w14:paraId="47DF8A31"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lastRenderedPageBreak/>
        <w:t>Informed consents are time specific and do not include open-ended timeframes such as “during the course of services.”</w:t>
      </w:r>
    </w:p>
    <w:p w14:paraId="47DF8A32"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Staff are to be as specific as possible about what is to be shared (e.g., home visit notes, developmental screen, assessment information, etc.) so families are very clear about what will be released.</w:t>
      </w:r>
    </w:p>
    <w:p w14:paraId="47DF8A33"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This consent may also apply to verbal sharing of information, and sufficient details about what staff may speak about must be clearly listed.</w:t>
      </w:r>
    </w:p>
    <w:p w14:paraId="47DF8A34"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Since a signed release form remains in effect for a maximum of 12 months, a new consent form will need to be signed annually when communication or sharing extends beyond the 12-month time period with the same external source.</w:t>
      </w:r>
    </w:p>
    <w:p w14:paraId="47DF8A35" w14:textId="77777777" w:rsidR="004319E3" w:rsidRPr="003F3390" w:rsidRDefault="00143D93" w:rsidP="004319E3">
      <w:pPr>
        <w:pStyle w:val="ListParagraph"/>
        <w:numPr>
          <w:ilvl w:val="1"/>
          <w:numId w:val="107"/>
        </w:numPr>
        <w:spacing w:after="0" w:line="240" w:lineRule="auto"/>
        <w:rPr>
          <w:rFonts w:cstheme="minorHAnsi"/>
        </w:rPr>
      </w:pPr>
      <w:r w:rsidRPr="003F3390">
        <w:rPr>
          <w:rFonts w:cstheme="minorHAnsi"/>
        </w:rPr>
        <w:t xml:space="preserve">The process for making a complaint, when forms are to be completed, and the process used by the site to address any complaints. </w:t>
      </w:r>
    </w:p>
    <w:p w14:paraId="47DF8A36"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The site policy and procedures include how families are informed of the complaint process, the timeframes associated with response and resolution, and the specific steps for reviewing and acting on any complaints/grievances received.</w:t>
      </w:r>
    </w:p>
    <w:p w14:paraId="47DF8A37" w14:textId="77777777" w:rsidR="004319E3" w:rsidRPr="003F3390" w:rsidRDefault="00143D93" w:rsidP="004319E3">
      <w:pPr>
        <w:pStyle w:val="ListParagraph"/>
        <w:numPr>
          <w:ilvl w:val="1"/>
          <w:numId w:val="107"/>
        </w:numPr>
        <w:spacing w:after="0" w:line="240" w:lineRule="auto"/>
        <w:rPr>
          <w:rFonts w:cstheme="minorHAnsi"/>
        </w:rPr>
      </w:pPr>
      <w:r w:rsidRPr="003F3390">
        <w:rPr>
          <w:rFonts w:cstheme="minorHAnsi"/>
        </w:rPr>
        <w:t>Their privacy and voluntary choice regarding research conducted by or in cooperation with the site.</w:t>
      </w:r>
    </w:p>
    <w:p w14:paraId="47DF8A38" w14:textId="77777777" w:rsidR="004319E3" w:rsidRPr="003F3390" w:rsidRDefault="00143D93" w:rsidP="004319E3">
      <w:pPr>
        <w:pStyle w:val="ListParagraph"/>
        <w:numPr>
          <w:ilvl w:val="2"/>
          <w:numId w:val="107"/>
        </w:numPr>
        <w:spacing w:after="0" w:line="240" w:lineRule="auto"/>
        <w:rPr>
          <w:rFonts w:cstheme="minorHAnsi"/>
        </w:rPr>
      </w:pPr>
      <w:r w:rsidRPr="003F3390">
        <w:rPr>
          <w:rFonts w:cstheme="minorHAnsi"/>
        </w:rPr>
        <w:t>Local site policy and procedures should ensure participant privacy and voluntary choice with regard to research conducted by or in cooperation with the site. Should families be asked to participate in any research project, they will be informed of the scope and intent of the research, sign consent, and be assured their participation is voluntary, without pressure to participate. Families will also be informed that they have the right to refuse to participate without effect on the services they receive and will be assured all evaluation results will be presented in aggregate form or with consent.</w:t>
      </w:r>
    </w:p>
    <w:p w14:paraId="47DF8A39" w14:textId="77777777" w:rsidR="004319E3" w:rsidRPr="003F3390" w:rsidRDefault="00143D93" w:rsidP="004319E3">
      <w:pPr>
        <w:pStyle w:val="ListParagraph"/>
        <w:numPr>
          <w:ilvl w:val="0"/>
          <w:numId w:val="107"/>
        </w:numPr>
        <w:spacing w:after="0" w:line="240" w:lineRule="auto"/>
        <w:rPr>
          <w:rFonts w:cstheme="minorHAnsi"/>
        </w:rPr>
      </w:pPr>
      <w:r w:rsidRPr="003F3390">
        <w:rPr>
          <w:rFonts w:cstheme="minorHAnsi"/>
        </w:rPr>
        <w:t>Ensure the consent for release of information and rights and confidentiality form(s) are written in family-friendly language and includes the following:</w:t>
      </w:r>
    </w:p>
    <w:p w14:paraId="47DF8A3A" w14:textId="77777777" w:rsidR="004319E3" w:rsidRPr="003F3390" w:rsidRDefault="00143D93" w:rsidP="004319E3">
      <w:pPr>
        <w:pStyle w:val="ListParagraph"/>
        <w:numPr>
          <w:ilvl w:val="0"/>
          <w:numId w:val="110"/>
        </w:numPr>
        <w:spacing w:after="0" w:line="240" w:lineRule="auto"/>
        <w:ind w:left="1530"/>
        <w:rPr>
          <w:rFonts w:cstheme="minorHAnsi"/>
          <w:b/>
          <w:bCs/>
        </w:rPr>
      </w:pPr>
      <w:r w:rsidRPr="003F3390">
        <w:rPr>
          <w:rFonts w:cstheme="minorHAnsi"/>
          <w:b/>
          <w:bCs/>
        </w:rPr>
        <w:t>Family Rights</w:t>
      </w:r>
    </w:p>
    <w:p w14:paraId="47DF8A3B" w14:textId="77777777" w:rsidR="004319E3" w:rsidRPr="003F3390" w:rsidRDefault="00143D93" w:rsidP="004319E3">
      <w:pPr>
        <w:pStyle w:val="ListParagraph"/>
        <w:numPr>
          <w:ilvl w:val="1"/>
          <w:numId w:val="111"/>
        </w:numPr>
        <w:spacing w:after="0" w:line="240" w:lineRule="auto"/>
        <w:ind w:left="2250"/>
        <w:rPr>
          <w:rFonts w:cstheme="minorHAnsi"/>
        </w:rPr>
      </w:pPr>
      <w:r w:rsidRPr="003F3390">
        <w:rPr>
          <w:rFonts w:cstheme="minorHAnsi"/>
        </w:rPr>
        <w:t>The right to be treated fairly, with courtesy and respect</w:t>
      </w:r>
    </w:p>
    <w:p w14:paraId="47DF8A3C" w14:textId="77777777" w:rsidR="004319E3" w:rsidRPr="003F3390" w:rsidRDefault="00143D93" w:rsidP="004319E3">
      <w:pPr>
        <w:pStyle w:val="ListParagraph"/>
        <w:numPr>
          <w:ilvl w:val="1"/>
          <w:numId w:val="111"/>
        </w:numPr>
        <w:spacing w:after="0" w:line="240" w:lineRule="auto"/>
        <w:ind w:left="2250"/>
        <w:rPr>
          <w:rFonts w:cstheme="minorHAnsi"/>
        </w:rPr>
      </w:pPr>
      <w:r w:rsidRPr="003F3390">
        <w:rPr>
          <w:rFonts w:cstheme="minorHAnsi"/>
        </w:rPr>
        <w:t>The right to decline service (voluntary nature)</w:t>
      </w:r>
    </w:p>
    <w:p w14:paraId="47DF8A3D" w14:textId="77777777" w:rsidR="004319E3" w:rsidRPr="003F3390" w:rsidRDefault="00143D93" w:rsidP="004319E3">
      <w:pPr>
        <w:pStyle w:val="ListParagraph"/>
        <w:numPr>
          <w:ilvl w:val="1"/>
          <w:numId w:val="111"/>
        </w:numPr>
        <w:spacing w:after="0" w:line="240" w:lineRule="auto"/>
        <w:ind w:left="2250"/>
        <w:rPr>
          <w:rFonts w:cstheme="minorHAnsi"/>
        </w:rPr>
      </w:pPr>
      <w:r w:rsidRPr="003F3390">
        <w:rPr>
          <w:rFonts w:cstheme="minorHAnsi"/>
        </w:rPr>
        <w:t>The right to be referred, as appropriate, to other service providers</w:t>
      </w:r>
    </w:p>
    <w:p w14:paraId="47DF8A3E" w14:textId="77777777" w:rsidR="004319E3" w:rsidRPr="003F3390" w:rsidRDefault="00143D93" w:rsidP="004319E3">
      <w:pPr>
        <w:pStyle w:val="ListParagraph"/>
        <w:numPr>
          <w:ilvl w:val="1"/>
          <w:numId w:val="111"/>
        </w:numPr>
        <w:spacing w:after="0" w:line="240" w:lineRule="auto"/>
        <w:ind w:left="2250"/>
        <w:rPr>
          <w:rFonts w:cstheme="minorHAnsi"/>
        </w:rPr>
      </w:pPr>
      <w:r w:rsidRPr="003F3390">
        <w:rPr>
          <w:rFonts w:cstheme="minorHAnsi"/>
        </w:rPr>
        <w:t>The right to participate in the planning of services to be provided</w:t>
      </w:r>
    </w:p>
    <w:p w14:paraId="47DF8A3F" w14:textId="77777777" w:rsidR="004319E3" w:rsidRPr="003F3390" w:rsidRDefault="00143D93" w:rsidP="004319E3">
      <w:pPr>
        <w:pStyle w:val="ListParagraph"/>
        <w:numPr>
          <w:ilvl w:val="1"/>
          <w:numId w:val="111"/>
        </w:numPr>
        <w:spacing w:after="0" w:line="240" w:lineRule="auto"/>
        <w:ind w:left="2250"/>
        <w:rPr>
          <w:rFonts w:cstheme="minorHAnsi"/>
        </w:rPr>
      </w:pPr>
      <w:r w:rsidRPr="003F3390">
        <w:rPr>
          <w:rFonts w:cstheme="minorHAnsi"/>
        </w:rPr>
        <w:t>The right to file a complaint/grievance, who to contact should the need arise (including phone number or contact information), and the process and timeframes associated with response and resolution</w:t>
      </w:r>
    </w:p>
    <w:p w14:paraId="47DF8A40" w14:textId="77777777" w:rsidR="004319E3" w:rsidRPr="003F3390" w:rsidRDefault="00143D93" w:rsidP="004319E3">
      <w:pPr>
        <w:pStyle w:val="ListParagraph"/>
        <w:numPr>
          <w:ilvl w:val="0"/>
          <w:numId w:val="110"/>
        </w:numPr>
        <w:spacing w:after="0" w:line="240" w:lineRule="auto"/>
        <w:ind w:left="1620"/>
        <w:rPr>
          <w:rFonts w:cstheme="minorHAnsi"/>
          <w:b/>
          <w:bCs/>
        </w:rPr>
      </w:pPr>
      <w:r w:rsidRPr="003F3390">
        <w:rPr>
          <w:rFonts w:cstheme="minorHAnsi"/>
          <w:b/>
          <w:bCs/>
        </w:rPr>
        <w:t>Confidentiality</w:t>
      </w:r>
    </w:p>
    <w:p w14:paraId="47DF8A41" w14:textId="77777777" w:rsidR="004319E3" w:rsidRPr="003F3390" w:rsidRDefault="00143D93" w:rsidP="004319E3">
      <w:pPr>
        <w:pStyle w:val="ListParagraph"/>
        <w:numPr>
          <w:ilvl w:val="1"/>
          <w:numId w:val="112"/>
        </w:numPr>
        <w:spacing w:after="0" w:line="240" w:lineRule="auto"/>
        <w:ind w:left="2340"/>
        <w:rPr>
          <w:rFonts w:cstheme="minorHAnsi"/>
        </w:rPr>
      </w:pPr>
      <w:r w:rsidRPr="003F3390">
        <w:rPr>
          <w:rFonts w:cstheme="minorHAnsi"/>
        </w:rPr>
        <w:t>The manner in which information is shared, with whom, and the process for release of information forms to be signed when exchanging information</w:t>
      </w:r>
    </w:p>
    <w:p w14:paraId="47DF8A42" w14:textId="77777777" w:rsidR="004319E3" w:rsidRPr="003F3390" w:rsidRDefault="00143D93" w:rsidP="004319E3">
      <w:pPr>
        <w:pStyle w:val="ListParagraph"/>
        <w:numPr>
          <w:ilvl w:val="1"/>
          <w:numId w:val="112"/>
        </w:numPr>
        <w:spacing w:after="0" w:line="240" w:lineRule="auto"/>
        <w:ind w:left="2340"/>
        <w:rPr>
          <w:rFonts w:cstheme="minorHAnsi"/>
        </w:rPr>
      </w:pPr>
      <w:r w:rsidRPr="003F3390">
        <w:rPr>
          <w:rFonts w:cstheme="minorHAnsi"/>
        </w:rPr>
        <w:t>The circumstances when information is shared with consent (e.g., for purposes of referral, or if participating in a research or evaluation study where identifying information is shared, or when data required by funders or model developer includes identifying information)</w:t>
      </w:r>
    </w:p>
    <w:p w14:paraId="47DF8A43" w14:textId="77777777" w:rsidR="004319E3" w:rsidRPr="003F3390" w:rsidRDefault="00143D93" w:rsidP="004319E3">
      <w:pPr>
        <w:pStyle w:val="ListParagraph"/>
        <w:numPr>
          <w:ilvl w:val="1"/>
          <w:numId w:val="112"/>
        </w:numPr>
        <w:spacing w:after="0" w:line="240" w:lineRule="auto"/>
        <w:ind w:left="2340"/>
        <w:rPr>
          <w:rFonts w:cstheme="minorHAnsi"/>
        </w:rPr>
      </w:pPr>
      <w:r w:rsidRPr="003F3390">
        <w:rPr>
          <w:rFonts w:cstheme="minorHAnsi"/>
        </w:rPr>
        <w:t>The circumstances when information is shared without consent (e.g., need to report child abuse and neglect)</w:t>
      </w:r>
    </w:p>
    <w:p w14:paraId="47DF8A44" w14:textId="77777777" w:rsidR="004319E3" w:rsidRPr="003F3390" w:rsidRDefault="00143D93" w:rsidP="004319E3">
      <w:pPr>
        <w:pStyle w:val="ListParagraph"/>
        <w:numPr>
          <w:ilvl w:val="0"/>
          <w:numId w:val="107"/>
        </w:numPr>
        <w:spacing w:after="0" w:line="240" w:lineRule="auto"/>
        <w:rPr>
          <w:rFonts w:cstheme="minorHAnsi"/>
        </w:rPr>
      </w:pPr>
      <w:r w:rsidRPr="003F3390">
        <w:rPr>
          <w:rFonts w:cstheme="minorHAnsi"/>
        </w:rPr>
        <w:t>Ensure the Consent for Release of Information form includes:</w:t>
      </w:r>
    </w:p>
    <w:p w14:paraId="47DF8A45"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lastRenderedPageBreak/>
        <w:t>A signature from the person whose information will be released or parent/legal guardian of a person who is unable to provide authorization</w:t>
      </w:r>
    </w:p>
    <w:p w14:paraId="47DF8A46"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specific information to be released</w:t>
      </w:r>
    </w:p>
    <w:p w14:paraId="47DF8A47"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purpose for which the information is to be used</w:t>
      </w:r>
    </w:p>
    <w:p w14:paraId="47DF8A48"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specific date the release takes effect</w:t>
      </w:r>
    </w:p>
    <w:p w14:paraId="47DF8A49"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timeframe or date the release expires (not to exceed 12 months)</w:t>
      </w:r>
    </w:p>
    <w:p w14:paraId="47DF8A4A"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name of the person/agency to whom the information is to be released</w:t>
      </w:r>
    </w:p>
    <w:p w14:paraId="47DF8A4B"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The name of the HFI site providing the confidential information</w:t>
      </w:r>
    </w:p>
    <w:p w14:paraId="47DF8A4C" w14:textId="77777777" w:rsidR="004319E3" w:rsidRPr="003F3390" w:rsidRDefault="00143D93" w:rsidP="004319E3">
      <w:pPr>
        <w:pStyle w:val="ListParagraph"/>
        <w:numPr>
          <w:ilvl w:val="0"/>
          <w:numId w:val="109"/>
        </w:numPr>
        <w:spacing w:after="0" w:line="240" w:lineRule="auto"/>
        <w:ind w:left="1620"/>
        <w:rPr>
          <w:rFonts w:cstheme="minorHAnsi"/>
        </w:rPr>
      </w:pPr>
      <w:r w:rsidRPr="003F3390">
        <w:rPr>
          <w:rFonts w:cstheme="minorHAnsi"/>
        </w:rPr>
        <w:t>A statement that the person/family may withdraw their authorization at any time</w:t>
      </w:r>
    </w:p>
    <w:p w14:paraId="47DF8A4D" w14:textId="77777777" w:rsidR="004319E3" w:rsidRPr="003F3390" w:rsidRDefault="004319E3" w:rsidP="004319E3">
      <w:pPr>
        <w:pStyle w:val="ListParagraph"/>
        <w:spacing w:after="0" w:line="240" w:lineRule="auto"/>
        <w:ind w:left="1440"/>
        <w:rPr>
          <w:rFonts w:cstheme="minorHAnsi"/>
        </w:rPr>
      </w:pPr>
    </w:p>
    <w:p w14:paraId="47DF8A4E" w14:textId="77777777" w:rsidR="004319E3" w:rsidRPr="003F3390" w:rsidRDefault="00143D93" w:rsidP="004319E3">
      <w:pPr>
        <w:pStyle w:val="NoSpacing"/>
        <w:ind w:left="720" w:hanging="360"/>
        <w:rPr>
          <w:rFonts w:cstheme="minorHAnsi"/>
        </w:rPr>
      </w:pPr>
      <w:r w:rsidRPr="003F3390">
        <w:rPr>
          <w:rFonts w:cstheme="minorHAnsi"/>
        </w:rPr>
        <w:t>Documentation requirements</w:t>
      </w:r>
    </w:p>
    <w:p w14:paraId="47DF8A4F" w14:textId="77777777" w:rsidR="004319E3" w:rsidRPr="003F3390" w:rsidRDefault="004319E3" w:rsidP="004319E3">
      <w:pPr>
        <w:spacing w:after="0" w:line="240" w:lineRule="auto"/>
        <w:ind w:left="720" w:hanging="360"/>
        <w:rPr>
          <w:rFonts w:cstheme="minorHAnsi"/>
        </w:rPr>
      </w:pPr>
    </w:p>
    <w:p w14:paraId="47DF8A50" w14:textId="77777777" w:rsidR="004319E3" w:rsidRPr="003F3390" w:rsidRDefault="00143D93" w:rsidP="004319E3">
      <w:pPr>
        <w:pStyle w:val="ListParagraph"/>
        <w:numPr>
          <w:ilvl w:val="3"/>
          <w:numId w:val="108"/>
        </w:numPr>
        <w:spacing w:after="0" w:line="240" w:lineRule="auto"/>
        <w:ind w:left="720"/>
        <w:rPr>
          <w:rFonts w:asciiTheme="minorHAnsi" w:hAnsiTheme="minorHAnsi" w:cstheme="minorHAnsi"/>
        </w:rPr>
      </w:pPr>
      <w:r w:rsidRPr="003F3390">
        <w:rPr>
          <w:rFonts w:asciiTheme="minorHAnsi" w:hAnsiTheme="minorHAnsi" w:cstheme="minorHAnsi"/>
        </w:rPr>
        <w:t xml:space="preserve">Ensure the documentation that the rights and confidentiality assurances were reviewed with families is placed in the participant file and a copy is provided for the family to keep. </w:t>
      </w:r>
    </w:p>
    <w:p w14:paraId="47DF8A51" w14:textId="77777777" w:rsidR="004319E3" w:rsidRPr="003F3390" w:rsidRDefault="00143D93" w:rsidP="004319E3">
      <w:pPr>
        <w:pStyle w:val="ListParagraph"/>
        <w:numPr>
          <w:ilvl w:val="4"/>
          <w:numId w:val="108"/>
        </w:numPr>
        <w:spacing w:after="0" w:line="240" w:lineRule="auto"/>
        <w:ind w:left="1620"/>
        <w:rPr>
          <w:rFonts w:asciiTheme="minorHAnsi" w:hAnsiTheme="minorHAnsi" w:cstheme="minorHAnsi"/>
        </w:rPr>
      </w:pPr>
      <w:r w:rsidRPr="003F3390">
        <w:rPr>
          <w:rFonts w:asciiTheme="minorHAnsi" w:hAnsiTheme="minorHAnsi" w:cstheme="minorHAnsi"/>
        </w:rPr>
        <w:t xml:space="preserve">Local sites may choose to keep a copy via digital upload into the HFI database or local agency database and shred or retain originals, per local site policy.  </w:t>
      </w:r>
    </w:p>
    <w:p w14:paraId="47DF8A52" w14:textId="77777777" w:rsidR="004319E3" w:rsidRPr="003F3390" w:rsidRDefault="00143D93" w:rsidP="004319E3">
      <w:pPr>
        <w:pStyle w:val="NoSpacing"/>
        <w:numPr>
          <w:ilvl w:val="3"/>
          <w:numId w:val="108"/>
        </w:numPr>
        <w:ind w:left="720"/>
        <w:rPr>
          <w:rFonts w:cstheme="minorHAnsi"/>
        </w:rPr>
      </w:pPr>
      <w:r w:rsidRPr="003F3390">
        <w:rPr>
          <w:rFonts w:cstheme="minorHAnsi"/>
        </w:rPr>
        <w:t>Document any complaints/grievances received, and any follow-up mechanisms used.</w:t>
      </w:r>
    </w:p>
    <w:p w14:paraId="47DF8A53" w14:textId="77777777" w:rsidR="004319E3" w:rsidRPr="003F3390" w:rsidRDefault="004319E3" w:rsidP="004319E3">
      <w:pPr>
        <w:pStyle w:val="ListParagraph"/>
        <w:spacing w:after="0" w:line="240" w:lineRule="auto"/>
        <w:ind w:hanging="360"/>
        <w:rPr>
          <w:rFonts w:asciiTheme="minorHAnsi" w:hAnsiTheme="minorHAnsi" w:cstheme="minorHAnsi"/>
          <w:color w:val="0B5294"/>
        </w:rPr>
      </w:pPr>
    </w:p>
    <w:p w14:paraId="47DF8A54" w14:textId="77777777" w:rsidR="004319E3" w:rsidRPr="003F3390" w:rsidRDefault="00143D93" w:rsidP="004319E3">
      <w:pPr>
        <w:pStyle w:val="NoSpacing"/>
        <w:rPr>
          <w:rFonts w:cstheme="minorHAnsi"/>
          <w:u w:val="single"/>
        </w:rPr>
      </w:pPr>
      <w:r w:rsidRPr="003F3390">
        <w:rPr>
          <w:rFonts w:cstheme="minorHAnsi"/>
          <w:u w:val="single"/>
        </w:rPr>
        <w:t>The Direct Service Staff will:</w:t>
      </w:r>
    </w:p>
    <w:p w14:paraId="47DF8A55" w14:textId="77777777" w:rsidR="004319E3" w:rsidRPr="003F3390" w:rsidRDefault="00143D93" w:rsidP="004319E3">
      <w:pPr>
        <w:pStyle w:val="NoSpacing"/>
        <w:ind w:left="720" w:hanging="360"/>
        <w:rPr>
          <w:rFonts w:cstheme="minorHAnsi"/>
        </w:rPr>
      </w:pPr>
      <w:r w:rsidRPr="003F3390">
        <w:rPr>
          <w:rFonts w:cstheme="minorHAnsi"/>
        </w:rPr>
        <w:t>Process steps</w:t>
      </w:r>
    </w:p>
    <w:p w14:paraId="47DF8A56" w14:textId="77777777" w:rsidR="004319E3" w:rsidRPr="003F3390" w:rsidRDefault="004319E3" w:rsidP="004319E3">
      <w:pPr>
        <w:pStyle w:val="NoSpacing"/>
        <w:ind w:left="720" w:hanging="360"/>
        <w:rPr>
          <w:rFonts w:cstheme="minorHAnsi"/>
        </w:rPr>
      </w:pPr>
    </w:p>
    <w:p w14:paraId="47DF8A57" w14:textId="77777777" w:rsidR="004319E3" w:rsidRPr="003F3390" w:rsidRDefault="00143D93" w:rsidP="004319E3">
      <w:pPr>
        <w:pStyle w:val="NoSpacing"/>
        <w:numPr>
          <w:ilvl w:val="0"/>
          <w:numId w:val="106"/>
        </w:numPr>
        <w:ind w:left="720"/>
        <w:rPr>
          <w:rFonts w:cstheme="minorHAnsi"/>
        </w:rPr>
      </w:pPr>
      <w:r w:rsidRPr="003F3390">
        <w:rPr>
          <w:rFonts w:cstheme="minorHAnsi"/>
        </w:rPr>
        <w:t>Ensure each family is informed of and receives a copy of family rights and confidentiality at the onset of services (on or before the first home visit), both verbally and in writing. Ensure the signed form is placed in the participant file.</w:t>
      </w:r>
    </w:p>
    <w:p w14:paraId="47DF8A58" w14:textId="77777777" w:rsidR="004319E3" w:rsidRPr="003F3390" w:rsidRDefault="00143D93" w:rsidP="004319E3">
      <w:pPr>
        <w:pStyle w:val="NoSpacing"/>
        <w:numPr>
          <w:ilvl w:val="0"/>
          <w:numId w:val="106"/>
        </w:numPr>
        <w:ind w:left="720"/>
        <w:rPr>
          <w:rFonts w:cstheme="minorHAnsi"/>
        </w:rPr>
      </w:pPr>
      <w:r w:rsidRPr="003F3390">
        <w:rPr>
          <w:rFonts w:cstheme="minorHAnsi"/>
        </w:rPr>
        <w:t>Review the complaint/grievance procedure with families and provide the family with a copy of the complaint procedure with phone number and contact information.</w:t>
      </w:r>
    </w:p>
    <w:p w14:paraId="47DF8A59" w14:textId="77777777" w:rsidR="004319E3" w:rsidRPr="003F3390" w:rsidRDefault="00143D93" w:rsidP="004319E3">
      <w:pPr>
        <w:pStyle w:val="NoSpacing"/>
        <w:numPr>
          <w:ilvl w:val="0"/>
          <w:numId w:val="106"/>
        </w:numPr>
        <w:ind w:left="720"/>
        <w:rPr>
          <w:rFonts w:cstheme="minorHAnsi"/>
        </w:rPr>
      </w:pPr>
      <w:r w:rsidRPr="003F3390">
        <w:rPr>
          <w:rFonts w:cstheme="minorHAnsi"/>
        </w:rPr>
        <w:t xml:space="preserve">Ensure that families provide written informed consent (Consent </w:t>
      </w:r>
      <w:r w:rsidR="00177A63" w:rsidRPr="003F3390">
        <w:rPr>
          <w:rFonts w:cstheme="minorHAnsi"/>
        </w:rPr>
        <w:t>for</w:t>
      </w:r>
      <w:r w:rsidRPr="003F3390">
        <w:rPr>
          <w:rFonts w:cstheme="minorHAnsi"/>
        </w:rPr>
        <w:t xml:space="preserve"> Release </w:t>
      </w:r>
      <w:r w:rsidR="00177A63" w:rsidRPr="003F3390">
        <w:rPr>
          <w:rFonts w:cstheme="minorHAnsi"/>
        </w:rPr>
        <w:t xml:space="preserve">of </w:t>
      </w:r>
      <w:r w:rsidRPr="003F3390">
        <w:rPr>
          <w:rFonts w:cstheme="minorHAnsi"/>
        </w:rPr>
        <w:t>Information form) every time information is to be shared with a new external source or with the same source for a subsequent time period. When completing a consent to release information form, ensure that all required information (e.g., the specific information to be released, purpose for which the information is to be used, the specific date the release takes effect, etc.) is completed before the family signs the consent.</w:t>
      </w:r>
      <w:r w:rsidR="006721F3" w:rsidRPr="003F3390">
        <w:rPr>
          <w:rFonts w:cstheme="minorHAnsi"/>
        </w:rPr>
        <w:t xml:space="preserve">  The release forms </w:t>
      </w:r>
      <w:r w:rsidR="00603CC5" w:rsidRPr="003F3390">
        <w:rPr>
          <w:rFonts w:cstheme="minorHAnsi"/>
        </w:rPr>
        <w:t>should not have any missing information or blank lines/spaces.</w:t>
      </w:r>
    </w:p>
    <w:p w14:paraId="47DF8A5A" w14:textId="77777777" w:rsidR="004319E3" w:rsidRPr="003F3390" w:rsidRDefault="004319E3" w:rsidP="004319E3">
      <w:pPr>
        <w:pStyle w:val="NoSpacing"/>
        <w:ind w:left="720"/>
        <w:rPr>
          <w:rFonts w:cstheme="minorHAnsi"/>
        </w:rPr>
      </w:pPr>
    </w:p>
    <w:p w14:paraId="47DF8A5B" w14:textId="77777777" w:rsidR="004319E3" w:rsidRPr="003F3390" w:rsidRDefault="00143D93" w:rsidP="004319E3">
      <w:pPr>
        <w:pStyle w:val="NoSpacing"/>
        <w:ind w:left="720" w:hanging="360"/>
        <w:rPr>
          <w:rFonts w:cstheme="minorHAnsi"/>
        </w:rPr>
      </w:pPr>
      <w:r w:rsidRPr="003F3390">
        <w:rPr>
          <w:rFonts w:cstheme="minorHAnsi"/>
        </w:rPr>
        <w:t>Documentation requirement</w:t>
      </w:r>
    </w:p>
    <w:p w14:paraId="47DF8A5C" w14:textId="77777777" w:rsidR="004319E3" w:rsidRPr="003F3390" w:rsidRDefault="004319E3" w:rsidP="004319E3">
      <w:pPr>
        <w:pStyle w:val="NoSpacing"/>
        <w:ind w:left="720" w:hanging="360"/>
        <w:rPr>
          <w:rFonts w:cstheme="minorHAnsi"/>
        </w:rPr>
      </w:pPr>
    </w:p>
    <w:p w14:paraId="47DF8A5D" w14:textId="77777777" w:rsidR="004319E3" w:rsidRPr="003F3390" w:rsidRDefault="00143D93" w:rsidP="004319E3">
      <w:pPr>
        <w:pStyle w:val="NoSpacing"/>
        <w:ind w:left="720" w:hanging="360"/>
        <w:rPr>
          <w:rFonts w:cstheme="minorHAnsi"/>
        </w:rPr>
      </w:pPr>
      <w:r w:rsidRPr="003F3390">
        <w:rPr>
          <w:rFonts w:cstheme="minorHAnsi"/>
        </w:rPr>
        <w:t xml:space="preserve">1. </w:t>
      </w:r>
      <w:r w:rsidRPr="003F3390">
        <w:rPr>
          <w:rFonts w:cstheme="minorHAnsi"/>
        </w:rPr>
        <w:tab/>
        <w:t>Document the review of the grievance procedure with family in the participant file and that the staff member gave the family a copy of the grievance procedure.</w:t>
      </w:r>
    </w:p>
    <w:p w14:paraId="47DF8A5E" w14:textId="77777777" w:rsidR="004319E3" w:rsidRPr="003F3390" w:rsidRDefault="004319E3" w:rsidP="004319E3">
      <w:pPr>
        <w:pStyle w:val="NoSpacing"/>
        <w:ind w:left="720" w:hanging="360"/>
        <w:rPr>
          <w:rFonts w:cstheme="minorHAnsi"/>
          <w:color w:val="0B5294"/>
        </w:rPr>
      </w:pPr>
    </w:p>
    <w:p w14:paraId="47DF8A5F" w14:textId="77777777" w:rsidR="004319E3" w:rsidRPr="003F3390" w:rsidRDefault="00143D93" w:rsidP="004319E3">
      <w:pPr>
        <w:pStyle w:val="NoSpacing"/>
        <w:rPr>
          <w:rFonts w:cstheme="minorHAnsi"/>
          <w:b/>
          <w:caps/>
        </w:rPr>
      </w:pPr>
      <w:r w:rsidRPr="003F3390">
        <w:rPr>
          <w:rFonts w:cstheme="minorHAnsi"/>
          <w:b/>
          <w:caps/>
        </w:rPr>
        <w:t>Practice Guidance</w:t>
      </w:r>
    </w:p>
    <w:p w14:paraId="47DF8A60" w14:textId="77777777" w:rsidR="004319E3" w:rsidRPr="003F3390" w:rsidRDefault="00143D93" w:rsidP="004319E3">
      <w:pPr>
        <w:spacing w:after="0" w:line="240" w:lineRule="auto"/>
        <w:rPr>
          <w:rFonts w:cstheme="minorHAnsi"/>
        </w:rPr>
      </w:pPr>
      <w:r w:rsidRPr="003F3390">
        <w:rPr>
          <w:rFonts w:cstheme="minorHAnsi"/>
        </w:rPr>
        <w:t>Guidance from HFA includes the following tip: “While the rights and confidentiality form is required to be completed only once at the initiation of services, sites are encouraged to consider renewing it annually with families as a best practice.  Also, while the required components bulleted above pertaining to family rights and confidentiality can be addressed via more than one form, sites are strongly encouraged to utilize only one form so as not to overwhelm families with excessive paperwork.”</w:t>
      </w:r>
    </w:p>
    <w:p w14:paraId="47DF8A61" w14:textId="77777777" w:rsidR="004319E3" w:rsidRPr="003F3390" w:rsidRDefault="004319E3" w:rsidP="004319E3">
      <w:pPr>
        <w:pStyle w:val="NoSpacing"/>
        <w:rPr>
          <w:rFonts w:cstheme="minorHAnsi"/>
          <w:b/>
          <w:caps/>
        </w:rPr>
      </w:pPr>
    </w:p>
    <w:p w14:paraId="47DF8A62" w14:textId="77777777" w:rsidR="00706AE3" w:rsidRPr="003F3390" w:rsidRDefault="00706AE3" w:rsidP="004319E3">
      <w:pPr>
        <w:pStyle w:val="NoSpacing"/>
        <w:rPr>
          <w:rFonts w:cstheme="minorHAnsi"/>
          <w:b/>
          <w:caps/>
        </w:rPr>
      </w:pPr>
    </w:p>
    <w:p w14:paraId="47DF8A63" w14:textId="77777777" w:rsidR="00706AE3" w:rsidRPr="003F3390" w:rsidRDefault="00706AE3" w:rsidP="004319E3">
      <w:pPr>
        <w:pStyle w:val="NoSpacing"/>
        <w:rPr>
          <w:rFonts w:cstheme="minorHAnsi"/>
          <w:b/>
          <w:caps/>
        </w:rPr>
      </w:pPr>
    </w:p>
    <w:p w14:paraId="47DF8A64" w14:textId="77777777" w:rsidR="00706AE3" w:rsidRPr="003F3390" w:rsidRDefault="00706AE3" w:rsidP="004319E3">
      <w:pPr>
        <w:pStyle w:val="NoSpacing"/>
        <w:rPr>
          <w:rFonts w:cstheme="minorHAnsi"/>
          <w:b/>
          <w:caps/>
        </w:rPr>
      </w:pPr>
    </w:p>
    <w:p w14:paraId="47DF8A65" w14:textId="77777777" w:rsidR="004319E3" w:rsidRPr="003F3390" w:rsidRDefault="00143D93" w:rsidP="004319E3">
      <w:pPr>
        <w:pStyle w:val="NoSpacing"/>
        <w:rPr>
          <w:rFonts w:cstheme="minorHAnsi"/>
          <w:b/>
        </w:rPr>
      </w:pPr>
      <w:r w:rsidRPr="003F3390">
        <w:rPr>
          <w:rFonts w:cstheme="minorHAnsi"/>
          <w:b/>
        </w:rPr>
        <w:t>FORMS &amp; TOOLS</w:t>
      </w:r>
    </w:p>
    <w:p w14:paraId="47DF8A66" w14:textId="77777777" w:rsidR="004319E3" w:rsidRPr="003F3390" w:rsidRDefault="00143D93" w:rsidP="004319E3">
      <w:pPr>
        <w:pStyle w:val="NoSpacing"/>
        <w:rPr>
          <w:rFonts w:cstheme="minorHAnsi"/>
          <w:bCs/>
        </w:rPr>
      </w:pPr>
      <w:r w:rsidRPr="003F3390">
        <w:rPr>
          <w:rFonts w:cstheme="minorHAnsi"/>
          <w:bCs/>
        </w:rPr>
        <w:t xml:space="preserve">HFI </w:t>
      </w:r>
      <w:r w:rsidR="00E325C6" w:rsidRPr="003F3390">
        <w:rPr>
          <w:rFonts w:cstheme="minorHAnsi"/>
          <w:bCs/>
        </w:rPr>
        <w:t>Participa</w:t>
      </w:r>
      <w:r w:rsidR="00674ADB" w:rsidRPr="003F3390">
        <w:rPr>
          <w:rFonts w:cstheme="minorHAnsi"/>
          <w:bCs/>
        </w:rPr>
        <w:t>tion</w:t>
      </w:r>
      <w:r w:rsidR="00E325C6" w:rsidRPr="003F3390">
        <w:rPr>
          <w:rFonts w:cstheme="minorHAnsi"/>
          <w:bCs/>
        </w:rPr>
        <w:t xml:space="preserve"> Agreement</w:t>
      </w:r>
      <w:r w:rsidR="00674ADB" w:rsidRPr="003F3390">
        <w:rPr>
          <w:rFonts w:cstheme="minorHAnsi"/>
          <w:bCs/>
        </w:rPr>
        <w:t>:</w:t>
      </w:r>
    </w:p>
    <w:p w14:paraId="47DF8A67" w14:textId="77777777" w:rsidR="0023326C" w:rsidRPr="003F3390" w:rsidRDefault="0023326C" w:rsidP="0023326C">
      <w:pPr>
        <w:pStyle w:val="NoSpacing"/>
        <w:rPr>
          <w:rFonts w:cstheme="minorHAnsi"/>
          <w:bCs/>
        </w:rPr>
      </w:pPr>
      <w:hyperlink r:id="rId139" w:history="1">
        <w:r w:rsidRPr="003F3390">
          <w:rPr>
            <w:rStyle w:val="Hyperlink"/>
            <w:rFonts w:cstheme="minorHAnsi"/>
            <w:bCs/>
          </w:rPr>
          <w:t>Participant Agreement - English 2024</w:t>
        </w:r>
      </w:hyperlink>
    </w:p>
    <w:p w14:paraId="47DF8A68" w14:textId="77777777" w:rsidR="0023326C" w:rsidRPr="003F3390" w:rsidRDefault="0023326C" w:rsidP="0023326C">
      <w:pPr>
        <w:pStyle w:val="NoSpacing"/>
        <w:rPr>
          <w:rFonts w:cstheme="minorHAnsi"/>
          <w:bCs/>
        </w:rPr>
      </w:pPr>
      <w:hyperlink r:id="rId140" w:history="1">
        <w:r w:rsidRPr="003F3390">
          <w:rPr>
            <w:rStyle w:val="Hyperlink"/>
            <w:rFonts w:cstheme="minorHAnsi"/>
            <w:bCs/>
          </w:rPr>
          <w:t>Participant Agreement - Haitian Creole 2024</w:t>
        </w:r>
      </w:hyperlink>
      <w:r w:rsidRPr="003F3390">
        <w:rPr>
          <w:rFonts w:cstheme="minorHAnsi"/>
          <w:bCs/>
        </w:rPr>
        <w:t xml:space="preserve">  </w:t>
      </w:r>
    </w:p>
    <w:p w14:paraId="47DF8A69" w14:textId="77777777" w:rsidR="0023326C" w:rsidRPr="003F3390" w:rsidRDefault="0023326C" w:rsidP="0023326C">
      <w:pPr>
        <w:pStyle w:val="NoSpacing"/>
        <w:rPr>
          <w:rFonts w:cstheme="minorHAnsi"/>
          <w:bCs/>
        </w:rPr>
      </w:pPr>
      <w:hyperlink r:id="rId141" w:history="1">
        <w:r w:rsidRPr="003F3390">
          <w:rPr>
            <w:rStyle w:val="Hyperlink"/>
            <w:rFonts w:cstheme="minorHAnsi"/>
            <w:bCs/>
          </w:rPr>
          <w:t>Participant Agreement - Arabic 2024</w:t>
        </w:r>
      </w:hyperlink>
    </w:p>
    <w:p w14:paraId="47DF8A6A" w14:textId="77777777" w:rsidR="0023326C" w:rsidRPr="003F3390" w:rsidRDefault="0023326C" w:rsidP="0023326C">
      <w:pPr>
        <w:pStyle w:val="NoSpacing"/>
        <w:rPr>
          <w:rFonts w:cstheme="minorHAnsi"/>
          <w:bCs/>
        </w:rPr>
      </w:pPr>
      <w:hyperlink r:id="rId142" w:history="1">
        <w:r w:rsidRPr="003F3390">
          <w:rPr>
            <w:rStyle w:val="Hyperlink"/>
            <w:rFonts w:cstheme="minorHAnsi"/>
            <w:bCs/>
          </w:rPr>
          <w:t>Participant Agreement - French 2024</w:t>
        </w:r>
      </w:hyperlink>
    </w:p>
    <w:p w14:paraId="47DF8A6B" w14:textId="77777777" w:rsidR="0023326C" w:rsidRPr="003F3390" w:rsidRDefault="0023326C" w:rsidP="0023326C">
      <w:pPr>
        <w:pStyle w:val="NoSpacing"/>
        <w:rPr>
          <w:rFonts w:cstheme="minorHAnsi"/>
          <w:bCs/>
        </w:rPr>
      </w:pPr>
      <w:hyperlink r:id="rId143" w:history="1">
        <w:r w:rsidRPr="003F3390">
          <w:rPr>
            <w:rStyle w:val="Hyperlink"/>
            <w:rFonts w:cstheme="minorHAnsi"/>
            <w:bCs/>
          </w:rPr>
          <w:t>Participant Agreement - Hakha Chin 2024</w:t>
        </w:r>
      </w:hyperlink>
    </w:p>
    <w:p w14:paraId="47DF8A6C" w14:textId="77777777" w:rsidR="0023326C" w:rsidRPr="003F3390" w:rsidRDefault="0023326C" w:rsidP="0023326C">
      <w:pPr>
        <w:pStyle w:val="NoSpacing"/>
        <w:rPr>
          <w:rFonts w:cstheme="minorHAnsi"/>
          <w:bCs/>
        </w:rPr>
      </w:pPr>
      <w:hyperlink r:id="rId144" w:history="1">
        <w:r w:rsidRPr="003F3390">
          <w:rPr>
            <w:rStyle w:val="Hyperlink"/>
            <w:rFonts w:cstheme="minorHAnsi"/>
            <w:bCs/>
          </w:rPr>
          <w:t>Participant Agreement - Spanish 2024</w:t>
        </w:r>
      </w:hyperlink>
    </w:p>
    <w:p w14:paraId="47DF8A6D" w14:textId="77777777" w:rsidR="0023326C" w:rsidRPr="003F3390" w:rsidRDefault="0023326C" w:rsidP="0023326C">
      <w:pPr>
        <w:pStyle w:val="NoSpacing"/>
        <w:rPr>
          <w:rFonts w:cstheme="minorHAnsi"/>
          <w:bCs/>
        </w:rPr>
      </w:pPr>
      <w:hyperlink r:id="rId145" w:history="1">
        <w:r w:rsidRPr="003F3390">
          <w:rPr>
            <w:rStyle w:val="Hyperlink"/>
            <w:rFonts w:cstheme="minorHAnsi"/>
            <w:bCs/>
          </w:rPr>
          <w:t xml:space="preserve">Participant </w:t>
        </w:r>
        <w:proofErr w:type="spellStart"/>
        <w:r w:rsidRPr="003F3390">
          <w:rPr>
            <w:rStyle w:val="Hyperlink"/>
            <w:rFonts w:cstheme="minorHAnsi"/>
            <w:bCs/>
          </w:rPr>
          <w:t>Agreemeent</w:t>
        </w:r>
        <w:proofErr w:type="spellEnd"/>
        <w:r w:rsidRPr="003F3390">
          <w:rPr>
            <w:rStyle w:val="Hyperlink"/>
            <w:rFonts w:cstheme="minorHAnsi"/>
            <w:bCs/>
          </w:rPr>
          <w:t xml:space="preserve"> - Burmese 2024</w:t>
        </w:r>
      </w:hyperlink>
    </w:p>
    <w:p w14:paraId="47DF8A6E" w14:textId="77777777" w:rsidR="0023326C" w:rsidRPr="003F3390" w:rsidRDefault="0023326C" w:rsidP="004319E3">
      <w:pPr>
        <w:pStyle w:val="NoSpacing"/>
        <w:rPr>
          <w:rFonts w:cstheme="minorHAnsi"/>
          <w:bCs/>
        </w:rPr>
      </w:pPr>
    </w:p>
    <w:p w14:paraId="47DF8A6F" w14:textId="77777777" w:rsidR="004319E3" w:rsidRPr="003F3390" w:rsidRDefault="00143D93" w:rsidP="004319E3">
      <w:pPr>
        <w:pStyle w:val="NoSpacing"/>
        <w:rPr>
          <w:rFonts w:cstheme="minorHAnsi"/>
          <w:bCs/>
        </w:rPr>
      </w:pPr>
      <w:r w:rsidRPr="003F3390">
        <w:rPr>
          <w:rFonts w:cstheme="minorHAnsi"/>
          <w:bCs/>
        </w:rPr>
        <w:t>Local site grievance form/procedure</w:t>
      </w:r>
    </w:p>
    <w:p w14:paraId="47DF8A70" w14:textId="77777777" w:rsidR="004319E3" w:rsidRPr="003F3390" w:rsidRDefault="00143D93" w:rsidP="004319E3">
      <w:pPr>
        <w:pStyle w:val="NoSpacing"/>
        <w:rPr>
          <w:rFonts w:cstheme="minorHAnsi"/>
          <w:bCs/>
        </w:rPr>
      </w:pPr>
      <w:r w:rsidRPr="003F3390">
        <w:rPr>
          <w:rFonts w:cstheme="minorHAnsi"/>
          <w:bCs/>
        </w:rPr>
        <w:t xml:space="preserve">HFI Consent for Release </w:t>
      </w:r>
      <w:r w:rsidR="00E325C6" w:rsidRPr="003F3390">
        <w:rPr>
          <w:rFonts w:cstheme="minorHAnsi"/>
          <w:bCs/>
        </w:rPr>
        <w:t xml:space="preserve">of Information </w:t>
      </w:r>
      <w:r w:rsidR="00A26446" w:rsidRPr="003F3390">
        <w:rPr>
          <w:rFonts w:cstheme="minorHAnsi"/>
          <w:bCs/>
        </w:rPr>
        <w:t>f</w:t>
      </w:r>
      <w:r w:rsidRPr="003F3390">
        <w:rPr>
          <w:rFonts w:cstheme="minorHAnsi"/>
          <w:bCs/>
        </w:rPr>
        <w:t>orm</w:t>
      </w:r>
      <w:r w:rsidR="0035413D" w:rsidRPr="003F3390">
        <w:rPr>
          <w:rFonts w:cstheme="minorHAnsi"/>
          <w:bCs/>
        </w:rPr>
        <w:t>:</w:t>
      </w:r>
    </w:p>
    <w:p w14:paraId="47DF8A71" w14:textId="77777777" w:rsidR="0035413D" w:rsidRPr="003F3390" w:rsidRDefault="0035413D" w:rsidP="0035413D">
      <w:pPr>
        <w:pStyle w:val="NoSpacing"/>
        <w:rPr>
          <w:rFonts w:cstheme="minorHAnsi"/>
          <w:bCs/>
        </w:rPr>
      </w:pPr>
      <w:hyperlink r:id="rId146" w:history="1">
        <w:r w:rsidRPr="003F3390">
          <w:rPr>
            <w:rStyle w:val="Hyperlink"/>
            <w:rFonts w:cstheme="minorHAnsi"/>
            <w:bCs/>
          </w:rPr>
          <w:t>ROI - English 08-2022</w:t>
        </w:r>
      </w:hyperlink>
    </w:p>
    <w:p w14:paraId="47DF8A72" w14:textId="77777777" w:rsidR="0035413D" w:rsidRPr="003F3390" w:rsidRDefault="0035413D" w:rsidP="0035413D">
      <w:pPr>
        <w:pStyle w:val="NoSpacing"/>
        <w:rPr>
          <w:rFonts w:cstheme="minorHAnsi"/>
          <w:bCs/>
        </w:rPr>
      </w:pPr>
      <w:hyperlink r:id="rId147" w:history="1">
        <w:r w:rsidRPr="003F3390">
          <w:rPr>
            <w:rStyle w:val="Hyperlink"/>
            <w:rFonts w:cstheme="minorHAnsi"/>
            <w:bCs/>
          </w:rPr>
          <w:t>ROI - Haitian Creole 05-2022</w:t>
        </w:r>
      </w:hyperlink>
    </w:p>
    <w:p w14:paraId="47DF8A73" w14:textId="77777777" w:rsidR="0035413D" w:rsidRPr="003F3390" w:rsidRDefault="0035413D" w:rsidP="0035413D">
      <w:pPr>
        <w:pStyle w:val="NoSpacing"/>
        <w:rPr>
          <w:rFonts w:cstheme="minorHAnsi"/>
          <w:bCs/>
        </w:rPr>
      </w:pPr>
      <w:hyperlink r:id="rId148" w:history="1">
        <w:r w:rsidRPr="003F3390">
          <w:rPr>
            <w:rStyle w:val="Hyperlink"/>
            <w:rFonts w:cstheme="minorHAnsi"/>
            <w:bCs/>
          </w:rPr>
          <w:t>ROI - Arabic 05-2022</w:t>
        </w:r>
      </w:hyperlink>
    </w:p>
    <w:p w14:paraId="47DF8A74" w14:textId="77777777" w:rsidR="0035413D" w:rsidRPr="003F3390" w:rsidRDefault="0035413D" w:rsidP="0035413D">
      <w:pPr>
        <w:pStyle w:val="NoSpacing"/>
        <w:rPr>
          <w:rFonts w:cstheme="minorHAnsi"/>
          <w:bCs/>
        </w:rPr>
      </w:pPr>
      <w:hyperlink r:id="rId149" w:history="1">
        <w:r w:rsidRPr="003F3390">
          <w:rPr>
            <w:rStyle w:val="Hyperlink"/>
            <w:rFonts w:cstheme="minorHAnsi"/>
            <w:bCs/>
          </w:rPr>
          <w:t>ROI - French 05-2022</w:t>
        </w:r>
      </w:hyperlink>
    </w:p>
    <w:p w14:paraId="47DF8A75" w14:textId="77777777" w:rsidR="0035413D" w:rsidRPr="003F3390" w:rsidRDefault="0035413D" w:rsidP="0035413D">
      <w:pPr>
        <w:pStyle w:val="NoSpacing"/>
        <w:rPr>
          <w:rFonts w:cstheme="minorHAnsi"/>
          <w:bCs/>
        </w:rPr>
      </w:pPr>
      <w:hyperlink r:id="rId150" w:history="1">
        <w:r w:rsidRPr="003F3390">
          <w:rPr>
            <w:rStyle w:val="Hyperlink"/>
            <w:rFonts w:cstheme="minorHAnsi"/>
            <w:bCs/>
          </w:rPr>
          <w:t>ROI - Hakha Chin 05-2022</w:t>
        </w:r>
      </w:hyperlink>
    </w:p>
    <w:p w14:paraId="47DF8A76" w14:textId="77777777" w:rsidR="0035413D" w:rsidRPr="003F3390" w:rsidRDefault="0035413D" w:rsidP="0035413D">
      <w:pPr>
        <w:pStyle w:val="NoSpacing"/>
        <w:rPr>
          <w:rFonts w:cstheme="minorHAnsi"/>
          <w:bCs/>
        </w:rPr>
      </w:pPr>
      <w:hyperlink r:id="rId151" w:history="1">
        <w:r w:rsidRPr="003F3390">
          <w:rPr>
            <w:rStyle w:val="Hyperlink"/>
            <w:rFonts w:cstheme="minorHAnsi"/>
            <w:bCs/>
          </w:rPr>
          <w:t>ROI - Spanish 05-2022</w:t>
        </w:r>
      </w:hyperlink>
    </w:p>
    <w:p w14:paraId="47DF8A77" w14:textId="77777777" w:rsidR="0035413D" w:rsidRPr="003F3390" w:rsidRDefault="0035413D" w:rsidP="0035413D">
      <w:pPr>
        <w:pStyle w:val="NoSpacing"/>
        <w:rPr>
          <w:rFonts w:cstheme="minorHAnsi"/>
          <w:bCs/>
        </w:rPr>
      </w:pPr>
      <w:hyperlink r:id="rId152" w:history="1">
        <w:r w:rsidRPr="003F3390">
          <w:rPr>
            <w:rStyle w:val="Hyperlink"/>
            <w:rFonts w:cstheme="minorHAnsi"/>
            <w:bCs/>
          </w:rPr>
          <w:t>ROI - Burmese 05-2022</w:t>
        </w:r>
      </w:hyperlink>
    </w:p>
    <w:p w14:paraId="47DF8A78" w14:textId="77777777" w:rsidR="0035413D" w:rsidRPr="003F3390" w:rsidRDefault="0035413D" w:rsidP="004319E3">
      <w:pPr>
        <w:pStyle w:val="NoSpacing"/>
        <w:rPr>
          <w:rFonts w:cstheme="minorHAnsi"/>
          <w:bCs/>
        </w:rPr>
      </w:pPr>
    </w:p>
    <w:p w14:paraId="47DF8A79" w14:textId="77777777" w:rsidR="004319E3" w:rsidRPr="003F3390" w:rsidRDefault="00143D93" w:rsidP="004319E3">
      <w:pPr>
        <w:pStyle w:val="NoSpacing"/>
        <w:rPr>
          <w:rFonts w:cstheme="minorHAnsi"/>
          <w:bCs/>
        </w:rPr>
      </w:pPr>
      <w:r w:rsidRPr="003F3390">
        <w:rPr>
          <w:rFonts w:cstheme="minorHAnsi"/>
          <w:bCs/>
        </w:rPr>
        <w:t xml:space="preserve">HFI </w:t>
      </w:r>
      <w:bookmarkEnd w:id="140"/>
      <w:r w:rsidR="00A26446" w:rsidRPr="003F3390">
        <w:rPr>
          <w:rFonts w:cstheme="minorHAnsi"/>
          <w:bCs/>
        </w:rPr>
        <w:t>Welcome Visit Conversation Consent form</w:t>
      </w:r>
      <w:r w:rsidR="00FE476B" w:rsidRPr="003F3390">
        <w:rPr>
          <w:rFonts w:cstheme="minorHAnsi"/>
          <w:bCs/>
        </w:rPr>
        <w:t>:</w:t>
      </w:r>
    </w:p>
    <w:p w14:paraId="47DF8A7A" w14:textId="77777777" w:rsidR="00FE476B" w:rsidRPr="003F3390" w:rsidRDefault="00FE476B" w:rsidP="00FE476B">
      <w:pPr>
        <w:pStyle w:val="NoSpacing"/>
        <w:rPr>
          <w:rFonts w:cstheme="minorHAnsi"/>
          <w:bCs/>
        </w:rPr>
      </w:pPr>
      <w:hyperlink r:id="rId153" w:history="1">
        <w:r w:rsidRPr="003F3390">
          <w:rPr>
            <w:rStyle w:val="Hyperlink"/>
            <w:rFonts w:cstheme="minorHAnsi"/>
            <w:bCs/>
          </w:rPr>
          <w:t>Welcome Visit Consent - English 2024</w:t>
        </w:r>
      </w:hyperlink>
    </w:p>
    <w:p w14:paraId="47DF8A7B" w14:textId="77777777" w:rsidR="00FE476B" w:rsidRPr="003F3390" w:rsidRDefault="00FE476B" w:rsidP="00FE476B">
      <w:pPr>
        <w:pStyle w:val="NoSpacing"/>
        <w:rPr>
          <w:rFonts w:cstheme="minorHAnsi"/>
          <w:bCs/>
        </w:rPr>
      </w:pPr>
      <w:hyperlink r:id="rId154" w:history="1">
        <w:r w:rsidRPr="003F3390">
          <w:rPr>
            <w:rStyle w:val="Hyperlink"/>
            <w:rFonts w:cstheme="minorHAnsi"/>
            <w:bCs/>
          </w:rPr>
          <w:t>Welcome Visit Consent - Haitian Creole 2024</w:t>
        </w:r>
      </w:hyperlink>
    </w:p>
    <w:p w14:paraId="47DF8A7C" w14:textId="77777777" w:rsidR="00FE476B" w:rsidRPr="003F3390" w:rsidRDefault="00FE476B" w:rsidP="00FE476B">
      <w:pPr>
        <w:pStyle w:val="NoSpacing"/>
        <w:rPr>
          <w:rFonts w:cstheme="minorHAnsi"/>
          <w:bCs/>
        </w:rPr>
      </w:pPr>
      <w:hyperlink r:id="rId155" w:history="1">
        <w:r w:rsidRPr="003F3390">
          <w:rPr>
            <w:rStyle w:val="Hyperlink"/>
            <w:rFonts w:cstheme="minorHAnsi"/>
            <w:bCs/>
          </w:rPr>
          <w:t>Welcome Visit Consent - Arabic 2024</w:t>
        </w:r>
      </w:hyperlink>
    </w:p>
    <w:p w14:paraId="47DF8A7D" w14:textId="77777777" w:rsidR="00FE476B" w:rsidRPr="003F3390" w:rsidRDefault="00FE476B" w:rsidP="00FE476B">
      <w:pPr>
        <w:pStyle w:val="NoSpacing"/>
        <w:rPr>
          <w:rFonts w:cstheme="minorHAnsi"/>
          <w:bCs/>
        </w:rPr>
      </w:pPr>
      <w:hyperlink r:id="rId156" w:history="1">
        <w:r w:rsidRPr="003F3390">
          <w:rPr>
            <w:rStyle w:val="Hyperlink"/>
            <w:rFonts w:cstheme="minorHAnsi"/>
            <w:bCs/>
          </w:rPr>
          <w:t>Welcome Visit Consent - French 2024</w:t>
        </w:r>
      </w:hyperlink>
    </w:p>
    <w:p w14:paraId="47DF8A7E" w14:textId="77777777" w:rsidR="00FE476B" w:rsidRPr="003F3390" w:rsidRDefault="00FE476B" w:rsidP="00FE476B">
      <w:pPr>
        <w:pStyle w:val="NoSpacing"/>
        <w:rPr>
          <w:rFonts w:cstheme="minorHAnsi"/>
          <w:bCs/>
        </w:rPr>
      </w:pPr>
      <w:hyperlink r:id="rId157" w:history="1">
        <w:r w:rsidRPr="003F3390">
          <w:rPr>
            <w:rStyle w:val="Hyperlink"/>
            <w:rFonts w:cstheme="minorHAnsi"/>
            <w:bCs/>
          </w:rPr>
          <w:t>Welcome Visit Consent - Hakha Chin 2024</w:t>
        </w:r>
      </w:hyperlink>
    </w:p>
    <w:p w14:paraId="47DF8A7F" w14:textId="77777777" w:rsidR="00FE476B" w:rsidRPr="003F3390" w:rsidRDefault="00FE476B" w:rsidP="00FE476B">
      <w:pPr>
        <w:pStyle w:val="NoSpacing"/>
        <w:rPr>
          <w:rFonts w:cstheme="minorHAnsi"/>
          <w:bCs/>
        </w:rPr>
      </w:pPr>
      <w:hyperlink r:id="rId158" w:history="1">
        <w:r w:rsidRPr="003F3390">
          <w:rPr>
            <w:rStyle w:val="Hyperlink"/>
            <w:rFonts w:cstheme="minorHAnsi"/>
            <w:bCs/>
          </w:rPr>
          <w:t>Welcome Visit Consents - Spanish 2024</w:t>
        </w:r>
      </w:hyperlink>
    </w:p>
    <w:p w14:paraId="47DF8A80" w14:textId="77777777" w:rsidR="00FE476B" w:rsidRPr="003F3390" w:rsidRDefault="00FE476B" w:rsidP="00FE476B">
      <w:pPr>
        <w:pStyle w:val="NoSpacing"/>
        <w:rPr>
          <w:rFonts w:cstheme="minorHAnsi"/>
          <w:bCs/>
        </w:rPr>
      </w:pPr>
      <w:hyperlink r:id="rId159" w:history="1">
        <w:r w:rsidRPr="003F3390">
          <w:rPr>
            <w:rStyle w:val="Hyperlink"/>
            <w:rFonts w:cstheme="minorHAnsi"/>
            <w:bCs/>
          </w:rPr>
          <w:t>Welcome Visit Consent - Burmese 2024</w:t>
        </w:r>
      </w:hyperlink>
    </w:p>
    <w:p w14:paraId="47DF8A81" w14:textId="77777777" w:rsidR="00FE476B" w:rsidRPr="003F3390" w:rsidRDefault="00FE476B" w:rsidP="004319E3">
      <w:pPr>
        <w:pStyle w:val="NoSpacing"/>
        <w:rPr>
          <w:rFonts w:cstheme="minorHAnsi"/>
          <w:bCs/>
        </w:rPr>
      </w:pPr>
    </w:p>
    <w:p w14:paraId="47DF8A82" w14:textId="77777777" w:rsidR="00706AE3" w:rsidRPr="003F3390" w:rsidRDefault="00706AE3" w:rsidP="004319E3">
      <w:pPr>
        <w:pStyle w:val="NoSpacing"/>
        <w:rPr>
          <w:rFonts w:cstheme="minorHAnsi"/>
          <w:bCs/>
        </w:rPr>
      </w:pPr>
    </w:p>
    <w:p w14:paraId="47DF8A83" w14:textId="77777777" w:rsidR="00706AE3" w:rsidRPr="003F3390" w:rsidRDefault="00706AE3" w:rsidP="004319E3">
      <w:pPr>
        <w:pStyle w:val="NoSpacing"/>
        <w:rPr>
          <w:rFonts w:cstheme="minorHAnsi"/>
          <w:bCs/>
        </w:rPr>
      </w:pPr>
    </w:p>
    <w:p w14:paraId="47DF8A84" w14:textId="77777777" w:rsidR="00706AE3" w:rsidRPr="003F3390" w:rsidRDefault="00706AE3" w:rsidP="004319E3">
      <w:pPr>
        <w:pStyle w:val="NoSpacing"/>
        <w:rPr>
          <w:rFonts w:cstheme="minorHAnsi"/>
          <w:bCs/>
        </w:rPr>
      </w:pPr>
    </w:p>
    <w:p w14:paraId="47DF8A85" w14:textId="77777777" w:rsidR="00706AE3" w:rsidRPr="003F3390" w:rsidRDefault="00706AE3" w:rsidP="004319E3">
      <w:pPr>
        <w:pStyle w:val="NoSpacing"/>
        <w:rPr>
          <w:rFonts w:cstheme="minorHAnsi"/>
          <w:bCs/>
        </w:rPr>
      </w:pPr>
    </w:p>
    <w:p w14:paraId="47DF8A86" w14:textId="77777777" w:rsidR="00706AE3" w:rsidRPr="003F3390" w:rsidRDefault="00706AE3" w:rsidP="004319E3">
      <w:pPr>
        <w:pStyle w:val="NoSpacing"/>
        <w:rPr>
          <w:rFonts w:cstheme="minorHAnsi"/>
          <w:bCs/>
        </w:rPr>
      </w:pPr>
    </w:p>
    <w:p w14:paraId="47DF8A87" w14:textId="77777777" w:rsidR="00706AE3" w:rsidRPr="003F3390" w:rsidRDefault="00706AE3" w:rsidP="004319E3">
      <w:pPr>
        <w:pStyle w:val="NoSpacing"/>
        <w:rPr>
          <w:rFonts w:cstheme="minorHAnsi"/>
          <w:bCs/>
        </w:rPr>
      </w:pPr>
    </w:p>
    <w:p w14:paraId="47DF8A88" w14:textId="77777777" w:rsidR="00706AE3" w:rsidRPr="003F3390" w:rsidRDefault="00706AE3" w:rsidP="004319E3">
      <w:pPr>
        <w:pStyle w:val="NoSpacing"/>
        <w:rPr>
          <w:rFonts w:cstheme="minorHAnsi"/>
          <w:bCs/>
        </w:rPr>
      </w:pPr>
    </w:p>
    <w:p w14:paraId="47DF8A89" w14:textId="77777777" w:rsidR="00706AE3" w:rsidRPr="003F3390" w:rsidRDefault="00706AE3" w:rsidP="004319E3">
      <w:pPr>
        <w:pStyle w:val="NoSpacing"/>
        <w:rPr>
          <w:rFonts w:cstheme="minorHAnsi"/>
          <w:bCs/>
        </w:rPr>
      </w:pPr>
    </w:p>
    <w:p w14:paraId="47DF8A8A" w14:textId="77777777" w:rsidR="00706AE3" w:rsidRPr="003F3390" w:rsidRDefault="00706AE3" w:rsidP="004319E3">
      <w:pPr>
        <w:pStyle w:val="NoSpacing"/>
        <w:rPr>
          <w:rFonts w:cstheme="minorHAnsi"/>
          <w:bCs/>
        </w:rPr>
      </w:pPr>
    </w:p>
    <w:p w14:paraId="47DF8A8B" w14:textId="77777777" w:rsidR="00706AE3" w:rsidRPr="003F3390" w:rsidRDefault="00706AE3" w:rsidP="004319E3">
      <w:pPr>
        <w:pStyle w:val="NoSpacing"/>
        <w:rPr>
          <w:rFonts w:cstheme="minorHAnsi"/>
          <w:bCs/>
        </w:rPr>
      </w:pPr>
    </w:p>
    <w:p w14:paraId="47DF8A8C" w14:textId="77777777" w:rsidR="00706AE3" w:rsidRPr="003F3390" w:rsidRDefault="00706AE3" w:rsidP="004319E3">
      <w:pPr>
        <w:pStyle w:val="NoSpacing"/>
        <w:rPr>
          <w:rFonts w:cstheme="minorHAnsi"/>
          <w:bCs/>
        </w:rPr>
      </w:pPr>
    </w:p>
    <w:p w14:paraId="47DF8A8D" w14:textId="77777777" w:rsidR="00706AE3" w:rsidRPr="003F3390" w:rsidRDefault="00706AE3" w:rsidP="004319E3">
      <w:pPr>
        <w:pStyle w:val="NoSpacing"/>
        <w:rPr>
          <w:rFonts w:cstheme="minorHAnsi"/>
          <w:bCs/>
        </w:rPr>
      </w:pPr>
    </w:p>
    <w:p w14:paraId="47DF8A8E" w14:textId="77777777" w:rsidR="00706AE3" w:rsidRPr="003F3390" w:rsidRDefault="00706AE3" w:rsidP="004319E3">
      <w:pPr>
        <w:pStyle w:val="NoSpacing"/>
        <w:rPr>
          <w:rFonts w:cstheme="minorHAnsi"/>
          <w:bCs/>
        </w:rPr>
      </w:pPr>
    </w:p>
    <w:p w14:paraId="47DF8A8F" w14:textId="77777777" w:rsidR="00706AE3" w:rsidRPr="003F3390" w:rsidRDefault="00706AE3" w:rsidP="004319E3">
      <w:pPr>
        <w:pStyle w:val="NoSpacing"/>
        <w:rPr>
          <w:rFonts w:cstheme="minorHAnsi"/>
          <w:bCs/>
        </w:rPr>
      </w:pPr>
    </w:p>
    <w:p w14:paraId="47DF8A90" w14:textId="77777777" w:rsidR="00706AE3" w:rsidRPr="003F3390" w:rsidRDefault="00706AE3" w:rsidP="004319E3">
      <w:pPr>
        <w:pStyle w:val="NoSpacing"/>
        <w:rPr>
          <w:rFonts w:cstheme="minorHAnsi"/>
          <w:bCs/>
        </w:rPr>
      </w:pPr>
    </w:p>
    <w:p w14:paraId="47DF8A91" w14:textId="77777777" w:rsidR="00706AE3" w:rsidRPr="003F3390" w:rsidRDefault="00706AE3" w:rsidP="004319E3">
      <w:pPr>
        <w:pStyle w:val="NoSpacing"/>
        <w:rPr>
          <w:rFonts w:cstheme="minorHAnsi"/>
          <w:bCs/>
        </w:rPr>
      </w:pPr>
    </w:p>
    <w:p w14:paraId="47DF8A92" w14:textId="77777777" w:rsidR="00706AE3" w:rsidRPr="003F3390" w:rsidRDefault="00706AE3" w:rsidP="004319E3">
      <w:pPr>
        <w:pStyle w:val="NoSpacing"/>
        <w:rPr>
          <w:rFonts w:cstheme="minorHAnsi"/>
          <w:bCs/>
        </w:rPr>
      </w:pPr>
    </w:p>
    <w:p w14:paraId="47DF8A93" w14:textId="77777777" w:rsidR="00706AE3" w:rsidRPr="003F3390" w:rsidRDefault="00706AE3" w:rsidP="004319E3">
      <w:pPr>
        <w:pStyle w:val="NoSpacing"/>
        <w:rPr>
          <w:rFonts w:cstheme="minorHAnsi"/>
          <w:bCs/>
        </w:rPr>
      </w:pPr>
    </w:p>
    <w:tbl>
      <w:tblPr>
        <w:tblStyle w:val="TableGrid"/>
        <w:tblW w:w="9369" w:type="dxa"/>
        <w:tblLook w:val="04A0" w:firstRow="1" w:lastRow="0" w:firstColumn="1" w:lastColumn="0" w:noHBand="0" w:noVBand="1"/>
      </w:tblPr>
      <w:tblGrid>
        <w:gridCol w:w="9369"/>
      </w:tblGrid>
      <w:tr w:rsidR="004E71C5" w14:paraId="47DF8A97" w14:textId="77777777" w:rsidTr="007741BD">
        <w:trPr>
          <w:trHeight w:val="336"/>
        </w:trPr>
        <w:tc>
          <w:tcPr>
            <w:tcW w:w="9369" w:type="dxa"/>
          </w:tcPr>
          <w:p w14:paraId="47DF8A94" w14:textId="77777777" w:rsidR="006756F8" w:rsidRPr="003F3390" w:rsidRDefault="00143D93" w:rsidP="007741BD">
            <w:pPr>
              <w:pStyle w:val="NoSpacing"/>
              <w:jc w:val="center"/>
              <w:rPr>
                <w:rFonts w:cstheme="minorHAnsi"/>
                <w:b/>
              </w:rPr>
            </w:pPr>
            <w:r w:rsidRPr="003F3390">
              <w:rPr>
                <w:rFonts w:cstheme="minorHAnsi"/>
                <w:noProof/>
              </w:rPr>
              <w:lastRenderedPageBreak/>
              <w:drawing>
                <wp:inline distT="0" distB="0" distL="0" distR="0" wp14:anchorId="47DF91C0" wp14:editId="47DF91C1">
                  <wp:extent cx="2114754" cy="932878"/>
                  <wp:effectExtent l="0" t="0" r="0" b="635"/>
                  <wp:docPr id="42" name="Picture 42"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095740" name="Picture 42"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A95" w14:textId="77777777" w:rsidR="006756F8" w:rsidRPr="003F3390" w:rsidRDefault="00143D93" w:rsidP="007741BD">
            <w:pPr>
              <w:pStyle w:val="NoSpacing"/>
              <w:jc w:val="center"/>
              <w:rPr>
                <w:rFonts w:cstheme="minorHAnsi"/>
                <w:b/>
              </w:rPr>
            </w:pPr>
            <w:r w:rsidRPr="003F3390">
              <w:rPr>
                <w:rFonts w:cstheme="minorHAnsi"/>
                <w:b/>
              </w:rPr>
              <w:t>Policy and Procedure Manual</w:t>
            </w:r>
          </w:p>
          <w:p w14:paraId="47DF8A96" w14:textId="77777777" w:rsidR="006756F8" w:rsidRPr="003F3390" w:rsidRDefault="006756F8" w:rsidP="007741BD">
            <w:pPr>
              <w:pStyle w:val="NoSpacing"/>
              <w:jc w:val="center"/>
              <w:rPr>
                <w:rFonts w:cstheme="minorHAnsi"/>
              </w:rPr>
            </w:pPr>
          </w:p>
        </w:tc>
      </w:tr>
      <w:tr w:rsidR="004E71C5" w14:paraId="47DF8A99" w14:textId="77777777" w:rsidTr="007741BD">
        <w:trPr>
          <w:trHeight w:val="317"/>
        </w:trPr>
        <w:tc>
          <w:tcPr>
            <w:tcW w:w="9369" w:type="dxa"/>
          </w:tcPr>
          <w:p w14:paraId="47DF8A98" w14:textId="77777777" w:rsidR="006756F8" w:rsidRPr="003F3390" w:rsidRDefault="00143D93" w:rsidP="007741BD">
            <w:pPr>
              <w:rPr>
                <w:rFonts w:cstheme="minorHAnsi"/>
              </w:rPr>
            </w:pPr>
            <w:r w:rsidRPr="003F3390">
              <w:rPr>
                <w:b/>
                <w:bCs/>
              </w:rPr>
              <w:t xml:space="preserve">Chapter 13: Governance and Administration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A9C" w14:textId="77777777" w:rsidTr="007741BD">
        <w:trPr>
          <w:trHeight w:val="316"/>
        </w:trPr>
        <w:tc>
          <w:tcPr>
            <w:tcW w:w="9369" w:type="dxa"/>
          </w:tcPr>
          <w:p w14:paraId="47DF8A9A" w14:textId="77777777" w:rsidR="006756F8" w:rsidRPr="003F3390" w:rsidRDefault="00143D93" w:rsidP="007741BD">
            <w:pPr>
              <w:pStyle w:val="Heading2"/>
            </w:pPr>
            <w:bookmarkStart w:id="143" w:name="_Toc56457999"/>
            <w:bookmarkStart w:id="144" w:name="_Toc178088741"/>
            <w:r w:rsidRPr="003F3390">
              <w:t>Section: GA-4 Child abuse and neglect reporting</w:t>
            </w:r>
            <w:bookmarkEnd w:id="143"/>
            <w:bookmarkEnd w:id="144"/>
            <w:r w:rsidRPr="003F3390">
              <w:t xml:space="preserve"> </w:t>
            </w:r>
          </w:p>
          <w:p w14:paraId="47DF8A9B" w14:textId="77777777" w:rsidR="006756F8" w:rsidRPr="003F3390" w:rsidRDefault="00143D93" w:rsidP="007741BD">
            <w:pPr>
              <w:rPr>
                <w:b/>
                <w:bCs/>
              </w:rPr>
            </w:pPr>
            <w:r w:rsidRPr="003F3390">
              <w:rPr>
                <w:b/>
                <w:bCs/>
              </w:rPr>
              <w:t>Note: HFA BPS GA-4A and GA-4B are Safety Standards</w:t>
            </w:r>
            <w:r w:rsidRPr="003F3390">
              <w:t>.</w:t>
            </w:r>
          </w:p>
        </w:tc>
      </w:tr>
    </w:tbl>
    <w:p w14:paraId="47DF8A9D" w14:textId="77777777" w:rsidR="006756F8" w:rsidRPr="003F3390" w:rsidRDefault="006756F8" w:rsidP="006756F8">
      <w:pPr>
        <w:spacing w:after="0" w:line="240" w:lineRule="auto"/>
        <w:jc w:val="both"/>
        <w:rPr>
          <w:rFonts w:cstheme="minorHAnsi"/>
        </w:rPr>
      </w:pPr>
    </w:p>
    <w:p w14:paraId="47DF8A9E" w14:textId="77777777" w:rsidR="006756F8" w:rsidRPr="003F3390" w:rsidRDefault="00143D93" w:rsidP="006756F8">
      <w:pPr>
        <w:spacing w:after="0" w:line="240" w:lineRule="auto"/>
        <w:jc w:val="both"/>
        <w:rPr>
          <w:rFonts w:cstheme="minorHAnsi"/>
          <w:b/>
        </w:rPr>
      </w:pPr>
      <w:r w:rsidRPr="003F3390">
        <w:rPr>
          <w:rFonts w:cstheme="minorHAnsi"/>
          <w:b/>
        </w:rPr>
        <w:t xml:space="preserve">POLICY </w:t>
      </w:r>
    </w:p>
    <w:p w14:paraId="47DF8A9F" w14:textId="77777777" w:rsidR="006756F8" w:rsidRPr="003F3390" w:rsidRDefault="00143D93" w:rsidP="006756F8">
      <w:pPr>
        <w:pStyle w:val="NoSpacing"/>
        <w:rPr>
          <w:rFonts w:cstheme="minorHAnsi"/>
        </w:rPr>
      </w:pPr>
      <w:r w:rsidRPr="003F3390">
        <w:rPr>
          <w:rFonts w:cstheme="minorHAnsi"/>
        </w:rPr>
        <w:t>All suspected cases of child abuse and neglect are reported to the appropriate authorities and the program manager and/or supervisor are notified immediately.</w:t>
      </w:r>
    </w:p>
    <w:p w14:paraId="47DF8AA0" w14:textId="77777777" w:rsidR="006756F8" w:rsidRPr="003F3390" w:rsidRDefault="006756F8" w:rsidP="006756F8">
      <w:pPr>
        <w:pStyle w:val="NoSpacing"/>
        <w:rPr>
          <w:rFonts w:cstheme="minorHAnsi"/>
        </w:rPr>
      </w:pPr>
    </w:p>
    <w:p w14:paraId="47DF8AA1" w14:textId="77777777" w:rsidR="006756F8" w:rsidRPr="003F3390" w:rsidRDefault="00143D93" w:rsidP="006756F8">
      <w:pPr>
        <w:pStyle w:val="NoSpacing"/>
        <w:rPr>
          <w:rFonts w:cstheme="minorHAnsi"/>
          <w:u w:val="single"/>
        </w:rPr>
      </w:pPr>
      <w:r w:rsidRPr="003F3390">
        <w:rPr>
          <w:rFonts w:cstheme="minorHAnsi"/>
          <w:u w:val="single"/>
        </w:rPr>
        <w:t>Healthy Families America (HFA) References</w:t>
      </w:r>
    </w:p>
    <w:p w14:paraId="47DF8AA2" w14:textId="77777777" w:rsidR="006756F8" w:rsidRPr="003F3390" w:rsidRDefault="00143D93" w:rsidP="006756F8">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GA-4.A, B, &amp; C</w:t>
      </w:r>
    </w:p>
    <w:p w14:paraId="47DF8AA3" w14:textId="77777777" w:rsidR="006756F8" w:rsidRPr="003F3390" w:rsidRDefault="006756F8" w:rsidP="006756F8">
      <w:pPr>
        <w:pStyle w:val="NoSpacing"/>
        <w:rPr>
          <w:rFonts w:cstheme="minorHAnsi"/>
        </w:rPr>
      </w:pPr>
    </w:p>
    <w:p w14:paraId="47DF8AA4" w14:textId="77777777" w:rsidR="006756F8" w:rsidRPr="003F3390" w:rsidRDefault="00143D93" w:rsidP="006756F8">
      <w:pPr>
        <w:pStyle w:val="NoSpacing"/>
        <w:rPr>
          <w:rFonts w:cstheme="minorHAnsi"/>
          <w:u w:val="single"/>
        </w:rPr>
      </w:pPr>
      <w:r w:rsidRPr="003F3390">
        <w:rPr>
          <w:rFonts w:cstheme="minorHAnsi"/>
          <w:u w:val="single"/>
        </w:rPr>
        <w:t>Other references</w:t>
      </w:r>
    </w:p>
    <w:p w14:paraId="47DF8AA5" w14:textId="77777777" w:rsidR="006756F8" w:rsidRPr="003F3390" w:rsidRDefault="00143D93" w:rsidP="006756F8">
      <w:pPr>
        <w:pStyle w:val="NoSpacing"/>
        <w:rPr>
          <w:rFonts w:cstheme="minorHAnsi"/>
        </w:rPr>
      </w:pPr>
      <w:r w:rsidRPr="003F3390">
        <w:rPr>
          <w:rFonts w:cstheme="minorHAnsi"/>
        </w:rPr>
        <w:t>HFI Policy on incident reports and critical incident reports</w:t>
      </w:r>
    </w:p>
    <w:p w14:paraId="47DF8AA6" w14:textId="77777777" w:rsidR="006756F8" w:rsidRPr="003F3390" w:rsidRDefault="00143D93" w:rsidP="006756F8">
      <w:pPr>
        <w:pStyle w:val="NoSpacing"/>
        <w:rPr>
          <w:rFonts w:cstheme="minorHAnsi"/>
        </w:rPr>
      </w:pPr>
      <w:r w:rsidRPr="003F3390">
        <w:rPr>
          <w:rFonts w:cstheme="minorHAnsi"/>
        </w:rPr>
        <w:t>HFI Best Practice Standard 10-2.D, 11-3.A, 11-4.B</w:t>
      </w:r>
    </w:p>
    <w:p w14:paraId="47DF8AA7" w14:textId="77777777" w:rsidR="006756F8" w:rsidRPr="003F3390" w:rsidRDefault="00143D93" w:rsidP="006756F8">
      <w:pPr>
        <w:pStyle w:val="NoSpacing"/>
        <w:rPr>
          <w:rFonts w:cstheme="minorHAnsi"/>
          <w:u w:val="single"/>
        </w:rPr>
      </w:pPr>
      <w:r w:rsidRPr="003F3390">
        <w:rPr>
          <w:rFonts w:cstheme="minorHAnsi"/>
        </w:rPr>
        <w:t xml:space="preserve">DCS policy on Statutory Definition of Child Abuse and/or Neglect: </w:t>
      </w:r>
      <w:hyperlink r:id="rId160" w:history="1">
        <w:r w:rsidR="006756F8" w:rsidRPr="003F3390">
          <w:rPr>
            <w:rStyle w:val="Hyperlink"/>
            <w:rFonts w:cstheme="minorHAnsi"/>
          </w:rPr>
          <w:t>https://www.in.gov/dcs/files/3.08.pdf</w:t>
        </w:r>
      </w:hyperlink>
    </w:p>
    <w:p w14:paraId="47DF8AA8" w14:textId="77777777" w:rsidR="006756F8" w:rsidRPr="003F3390" w:rsidRDefault="00143D93" w:rsidP="00245762">
      <w:pPr>
        <w:spacing w:after="0" w:line="240" w:lineRule="auto"/>
        <w:rPr>
          <w:rFonts w:cstheme="minorHAnsi"/>
        </w:rPr>
      </w:pPr>
      <w:r w:rsidRPr="003F3390">
        <w:rPr>
          <w:rFonts w:cstheme="minorHAnsi"/>
          <w:iCs/>
        </w:rPr>
        <w:t xml:space="preserve">Indiana Code (IC) 31-33-5: Duty to report Child Abuse or Neglect </w:t>
      </w:r>
      <w:hyperlink r:id="rId161" w:history="1">
        <w:r w:rsidR="00245762" w:rsidRPr="003F3390">
          <w:rPr>
            <w:rStyle w:val="Hyperlink"/>
          </w:rPr>
          <w:t>IGA | 2024 Indiana Code</w:t>
        </w:r>
      </w:hyperlink>
    </w:p>
    <w:p w14:paraId="47DF8AA9" w14:textId="77777777" w:rsidR="00564A82" w:rsidRPr="003F3390" w:rsidRDefault="00564A82" w:rsidP="006756F8">
      <w:pPr>
        <w:pStyle w:val="NoSpacing"/>
        <w:rPr>
          <w:rFonts w:cstheme="minorHAnsi"/>
          <w:b/>
        </w:rPr>
      </w:pPr>
    </w:p>
    <w:p w14:paraId="47DF8AAA" w14:textId="77777777" w:rsidR="006756F8" w:rsidRPr="003F3390" w:rsidRDefault="00143D93" w:rsidP="006756F8">
      <w:pPr>
        <w:pStyle w:val="NoSpacing"/>
        <w:rPr>
          <w:rFonts w:cstheme="minorHAnsi"/>
          <w:b/>
        </w:rPr>
      </w:pPr>
      <w:r w:rsidRPr="003F3390">
        <w:rPr>
          <w:rFonts w:cstheme="minorHAnsi"/>
          <w:b/>
        </w:rPr>
        <w:t>PROCEDURES</w:t>
      </w:r>
    </w:p>
    <w:p w14:paraId="47DF8AAB" w14:textId="77777777" w:rsidR="006756F8" w:rsidRPr="003F3390" w:rsidRDefault="00143D93" w:rsidP="006756F8">
      <w:pPr>
        <w:spacing w:after="0" w:line="240" w:lineRule="auto"/>
        <w:ind w:hanging="720"/>
        <w:jc w:val="both"/>
        <w:rPr>
          <w:rFonts w:cstheme="minorHAnsi"/>
        </w:rPr>
      </w:pPr>
      <w:r w:rsidRPr="003F3390">
        <w:rPr>
          <w:rFonts w:cstheme="minorHAnsi"/>
        </w:rPr>
        <w:tab/>
      </w:r>
      <w:r w:rsidRPr="003F3390">
        <w:rPr>
          <w:rFonts w:cstheme="minorHAnsi"/>
          <w:u w:val="single"/>
        </w:rPr>
        <w:t>The local HFI site will</w:t>
      </w:r>
      <w:r w:rsidRPr="003F3390">
        <w:rPr>
          <w:rFonts w:cstheme="minorHAnsi"/>
        </w:rPr>
        <w:t>:</w:t>
      </w:r>
    </w:p>
    <w:p w14:paraId="47DF8AAC" w14:textId="77777777" w:rsidR="006756F8" w:rsidRPr="003F3390" w:rsidRDefault="00143D93" w:rsidP="006756F8">
      <w:pPr>
        <w:pStyle w:val="NoSpacing"/>
        <w:ind w:firstLine="270"/>
        <w:rPr>
          <w:rFonts w:cstheme="minorHAnsi"/>
        </w:rPr>
      </w:pPr>
      <w:r w:rsidRPr="003F3390">
        <w:rPr>
          <w:rFonts w:cstheme="minorHAnsi"/>
        </w:rPr>
        <w:t>Process steps</w:t>
      </w:r>
    </w:p>
    <w:p w14:paraId="47DF8AAD" w14:textId="77777777" w:rsidR="006756F8" w:rsidRPr="003F3390" w:rsidRDefault="006756F8" w:rsidP="006756F8">
      <w:pPr>
        <w:pStyle w:val="NoSpacing"/>
        <w:ind w:firstLine="270"/>
        <w:rPr>
          <w:rFonts w:cstheme="minorHAnsi"/>
        </w:rPr>
      </w:pPr>
    </w:p>
    <w:p w14:paraId="47DF8AAE" w14:textId="77777777" w:rsidR="006756F8" w:rsidRPr="003F3390" w:rsidRDefault="00143D93" w:rsidP="006756F8">
      <w:pPr>
        <w:pStyle w:val="ListParagraph"/>
        <w:numPr>
          <w:ilvl w:val="0"/>
          <w:numId w:val="194"/>
        </w:numPr>
        <w:spacing w:after="0" w:line="240" w:lineRule="auto"/>
        <w:rPr>
          <w:rFonts w:asciiTheme="minorHAnsi" w:hAnsiTheme="minorHAnsi" w:cstheme="minorHAnsi"/>
          <w:b/>
        </w:rPr>
      </w:pPr>
      <w:r w:rsidRPr="003F3390">
        <w:rPr>
          <w:rFonts w:asciiTheme="minorHAnsi" w:hAnsiTheme="minorHAnsi" w:cstheme="minorHAnsi"/>
        </w:rPr>
        <w:t>Maintain policy and procedures that effectively guide staff on child abuse and neglect reporting that are in accordance with all state applicable laws and includes the following:</w:t>
      </w:r>
    </w:p>
    <w:p w14:paraId="47DF8AAF" w14:textId="77777777" w:rsidR="006756F8" w:rsidRPr="003F3390" w:rsidRDefault="00143D93" w:rsidP="006756F8">
      <w:pPr>
        <w:pStyle w:val="ListParagraph"/>
        <w:numPr>
          <w:ilvl w:val="0"/>
          <w:numId w:val="199"/>
        </w:numPr>
        <w:spacing w:after="0" w:line="240" w:lineRule="auto"/>
        <w:rPr>
          <w:rFonts w:asciiTheme="minorHAnsi" w:hAnsiTheme="minorHAnsi" w:cstheme="minorHAnsi"/>
          <w:b/>
        </w:rPr>
      </w:pPr>
      <w:r w:rsidRPr="003F3390">
        <w:rPr>
          <w:rFonts w:cstheme="minorHAnsi"/>
        </w:rPr>
        <w:t>Criteria used to identify and determine when to report suspected child abuse and neglect, or at a minimum, policy must indicate where these criteria can be found.</w:t>
      </w:r>
    </w:p>
    <w:p w14:paraId="47DF8AB0" w14:textId="77777777" w:rsidR="006756F8" w:rsidRPr="003F3390" w:rsidRDefault="00143D93" w:rsidP="006756F8">
      <w:pPr>
        <w:pStyle w:val="ListParagraph"/>
        <w:numPr>
          <w:ilvl w:val="0"/>
          <w:numId w:val="199"/>
        </w:numPr>
        <w:rPr>
          <w:rFonts w:asciiTheme="minorHAnsi" w:hAnsiTheme="minorHAnsi" w:cstheme="minorHAnsi"/>
          <w:bCs/>
        </w:rPr>
      </w:pPr>
      <w:r w:rsidRPr="003F3390">
        <w:rPr>
          <w:rFonts w:asciiTheme="minorHAnsi" w:hAnsiTheme="minorHAnsi" w:cstheme="minorHAnsi"/>
          <w:bCs/>
        </w:rPr>
        <w:t>All Healthy Families Indiana staff are mandated reporters.</w:t>
      </w:r>
    </w:p>
    <w:p w14:paraId="47DF8AB1" w14:textId="77777777" w:rsidR="006756F8" w:rsidRPr="003F3390" w:rsidRDefault="00143D93" w:rsidP="006756F8">
      <w:pPr>
        <w:pStyle w:val="ListParagraph"/>
        <w:numPr>
          <w:ilvl w:val="1"/>
          <w:numId w:val="199"/>
        </w:numPr>
        <w:spacing w:after="0" w:line="240" w:lineRule="auto"/>
        <w:rPr>
          <w:rFonts w:cstheme="minorHAnsi"/>
        </w:rPr>
      </w:pPr>
      <w:r w:rsidRPr="003F3390">
        <w:rPr>
          <w:rFonts w:cstheme="minorHAnsi"/>
        </w:rPr>
        <w:t xml:space="preserve">A mandated reporter is an individual who has reason to believe that a child is a victim of child abuse and/or neglect and has the duty to make a report to the appropriate authorities (DCS and/or law enforcement agencies).  </w:t>
      </w:r>
    </w:p>
    <w:p w14:paraId="47DF8AB2" w14:textId="77777777" w:rsidR="006756F8" w:rsidRPr="003F3390" w:rsidRDefault="00143D93" w:rsidP="006756F8">
      <w:pPr>
        <w:pStyle w:val="ListParagraph"/>
        <w:numPr>
          <w:ilvl w:val="1"/>
          <w:numId w:val="199"/>
        </w:numPr>
        <w:spacing w:after="0" w:line="240" w:lineRule="auto"/>
        <w:rPr>
          <w:rFonts w:cstheme="minorHAnsi"/>
        </w:rPr>
      </w:pPr>
      <w:r w:rsidRPr="003F3390">
        <w:rPr>
          <w:rFonts w:cstheme="minorHAnsi"/>
        </w:rPr>
        <w:t>Staff are responsible for reporting suspected abuse and neglect even if it is believed another individual or organization has made the report.</w:t>
      </w:r>
    </w:p>
    <w:p w14:paraId="47DF8AB3" w14:textId="77777777" w:rsidR="006756F8" w:rsidRPr="003F3390" w:rsidRDefault="00143D93" w:rsidP="006756F8">
      <w:pPr>
        <w:pStyle w:val="ListParagraph"/>
        <w:numPr>
          <w:ilvl w:val="0"/>
          <w:numId w:val="199"/>
        </w:numPr>
        <w:spacing w:after="0" w:line="240" w:lineRule="auto"/>
        <w:rPr>
          <w:rFonts w:cstheme="minorHAnsi"/>
        </w:rPr>
      </w:pPr>
      <w:r w:rsidRPr="003F3390">
        <w:rPr>
          <w:rFonts w:cstheme="minorHAnsi"/>
        </w:rPr>
        <w:t xml:space="preserve">Staff should immediately notify the </w:t>
      </w:r>
      <w:r w:rsidR="00D91446" w:rsidRPr="003F3390">
        <w:rPr>
          <w:rFonts w:cstheme="minorHAnsi"/>
        </w:rPr>
        <w:t xml:space="preserve">Department of Child Services Hotline (1-800-800-5556, </w:t>
      </w:r>
      <w:hyperlink r:id="rId162" w:history="1">
        <w:r w:rsidR="00D91446" w:rsidRPr="003F3390">
          <w:rPr>
            <w:rStyle w:val="Hyperlink"/>
            <w:rFonts w:eastAsiaTheme="majorEastAsia"/>
          </w:rPr>
          <w:t>DCS: Child Abuse and Neglect Hotline</w:t>
        </w:r>
      </w:hyperlink>
      <w:r w:rsidR="00D91446" w:rsidRPr="003F3390">
        <w:rPr>
          <w:rFonts w:cstheme="minorHAnsi"/>
        </w:rPr>
        <w:t xml:space="preserve">) and the </w:t>
      </w:r>
      <w:r w:rsidRPr="003F3390">
        <w:rPr>
          <w:rFonts w:cstheme="minorHAnsi"/>
        </w:rPr>
        <w:t>program manager and/or supervisor when abuse or neglect is suspected.</w:t>
      </w:r>
    </w:p>
    <w:p w14:paraId="47DF8AB4" w14:textId="77777777" w:rsidR="006756F8" w:rsidRPr="003F3390" w:rsidRDefault="00143D93" w:rsidP="006756F8">
      <w:pPr>
        <w:pStyle w:val="NoSpacing"/>
        <w:numPr>
          <w:ilvl w:val="0"/>
          <w:numId w:val="199"/>
        </w:numPr>
        <w:rPr>
          <w:rFonts w:cstheme="minorHAnsi"/>
        </w:rPr>
      </w:pPr>
      <w:r w:rsidRPr="003F3390">
        <w:rPr>
          <w:rFonts w:cstheme="minorHAnsi"/>
        </w:rPr>
        <w:t>Documentation of the date the call reporting child abuse or neglect was made, and date the supervisor/manager was notified is required.</w:t>
      </w:r>
    </w:p>
    <w:p w14:paraId="47DF8AB5" w14:textId="77777777" w:rsidR="006756F8" w:rsidRPr="003F3390" w:rsidRDefault="00143D93" w:rsidP="006756F8">
      <w:pPr>
        <w:pStyle w:val="NoSpacing"/>
        <w:numPr>
          <w:ilvl w:val="0"/>
          <w:numId w:val="199"/>
        </w:numPr>
        <w:rPr>
          <w:rFonts w:cstheme="minorHAnsi"/>
        </w:rPr>
      </w:pPr>
      <w:r w:rsidRPr="003F3390">
        <w:rPr>
          <w:rFonts w:cstheme="minorHAnsi"/>
        </w:rPr>
        <w:t>The site’s mechanism to track and follow-up on all children with suspected abuse and neglect.</w:t>
      </w:r>
    </w:p>
    <w:p w14:paraId="47DF8AB6" w14:textId="77777777" w:rsidR="006756F8" w:rsidRPr="003F3390" w:rsidRDefault="00143D93" w:rsidP="006756F8">
      <w:pPr>
        <w:pStyle w:val="NoSpacing"/>
        <w:numPr>
          <w:ilvl w:val="0"/>
          <w:numId w:val="199"/>
        </w:numPr>
        <w:rPr>
          <w:rFonts w:cstheme="minorHAnsi"/>
        </w:rPr>
      </w:pPr>
      <w:r w:rsidRPr="003F3390">
        <w:rPr>
          <w:rFonts w:cstheme="minorHAnsi"/>
        </w:rPr>
        <w:t>Annual training on reporting child abuse and neglect must be provided to all staff.</w:t>
      </w:r>
    </w:p>
    <w:p w14:paraId="47DF8AB7" w14:textId="77777777" w:rsidR="009E4077" w:rsidRPr="003F3390" w:rsidRDefault="009E4077" w:rsidP="006756F8">
      <w:pPr>
        <w:pStyle w:val="NoSpacing"/>
        <w:rPr>
          <w:rFonts w:cstheme="minorHAnsi"/>
          <w:u w:val="single"/>
        </w:rPr>
      </w:pPr>
    </w:p>
    <w:p w14:paraId="47DF8AB8" w14:textId="77777777" w:rsidR="006756F8" w:rsidRPr="003F3390" w:rsidRDefault="00143D93" w:rsidP="006756F8">
      <w:pPr>
        <w:pStyle w:val="NoSpacing"/>
        <w:rPr>
          <w:rFonts w:cstheme="minorHAnsi"/>
        </w:rPr>
      </w:pPr>
      <w:r w:rsidRPr="003F3390">
        <w:rPr>
          <w:rFonts w:cstheme="minorHAnsi"/>
          <w:u w:val="single"/>
        </w:rPr>
        <w:lastRenderedPageBreak/>
        <w:t>The Supervisor will</w:t>
      </w:r>
      <w:r w:rsidRPr="003F3390">
        <w:rPr>
          <w:rFonts w:cstheme="minorHAnsi"/>
        </w:rPr>
        <w:t>:</w:t>
      </w:r>
    </w:p>
    <w:p w14:paraId="47DF8AB9" w14:textId="77777777" w:rsidR="006756F8" w:rsidRPr="003F3390" w:rsidRDefault="00143D93" w:rsidP="006756F8">
      <w:pPr>
        <w:pStyle w:val="NoSpacing"/>
        <w:ind w:left="720" w:hanging="360"/>
        <w:rPr>
          <w:rFonts w:cstheme="minorHAnsi"/>
        </w:rPr>
      </w:pPr>
      <w:r w:rsidRPr="003F3390">
        <w:rPr>
          <w:rFonts w:cstheme="minorHAnsi"/>
        </w:rPr>
        <w:t>Process steps</w:t>
      </w:r>
    </w:p>
    <w:p w14:paraId="47DF8ABA" w14:textId="77777777" w:rsidR="006756F8" w:rsidRPr="003F3390" w:rsidRDefault="006756F8" w:rsidP="006756F8">
      <w:pPr>
        <w:pStyle w:val="NoSpacing"/>
        <w:ind w:left="720" w:hanging="360"/>
        <w:rPr>
          <w:rFonts w:cstheme="minorHAnsi"/>
        </w:rPr>
      </w:pPr>
    </w:p>
    <w:p w14:paraId="47DF8ABB" w14:textId="77777777" w:rsidR="006756F8" w:rsidRPr="003F3390" w:rsidRDefault="00143D93" w:rsidP="006756F8">
      <w:pPr>
        <w:pStyle w:val="NoSpacing"/>
        <w:numPr>
          <w:ilvl w:val="0"/>
          <w:numId w:val="198"/>
        </w:numPr>
        <w:ind w:left="720"/>
        <w:rPr>
          <w:rFonts w:cstheme="minorHAnsi"/>
        </w:rPr>
      </w:pPr>
      <w:r w:rsidRPr="003F3390">
        <w:rPr>
          <w:rFonts w:cstheme="minorHAnsi"/>
        </w:rPr>
        <w:t>Ensure all staff are trained initially and annually on child abuse and neglect indicators and reporting methods and requirements.</w:t>
      </w:r>
    </w:p>
    <w:p w14:paraId="47DF8ABC" w14:textId="77777777" w:rsidR="006756F8" w:rsidRPr="003F3390" w:rsidRDefault="00143D93" w:rsidP="006756F8">
      <w:pPr>
        <w:pStyle w:val="NoSpacing"/>
        <w:numPr>
          <w:ilvl w:val="0"/>
          <w:numId w:val="198"/>
        </w:numPr>
        <w:ind w:left="720"/>
        <w:rPr>
          <w:rFonts w:cstheme="minorHAnsi"/>
        </w:rPr>
      </w:pPr>
      <w:r w:rsidRPr="003F3390">
        <w:rPr>
          <w:rFonts w:cstheme="minorHAnsi"/>
        </w:rPr>
        <w:t>Support staff in identifying and reporting suspected child abuse and neglect.</w:t>
      </w:r>
    </w:p>
    <w:p w14:paraId="47DF8ABD" w14:textId="77777777" w:rsidR="006756F8" w:rsidRPr="003F3390" w:rsidRDefault="00143D93" w:rsidP="006756F8">
      <w:pPr>
        <w:pStyle w:val="NoSpacing"/>
        <w:numPr>
          <w:ilvl w:val="0"/>
          <w:numId w:val="198"/>
        </w:numPr>
        <w:ind w:left="720"/>
        <w:rPr>
          <w:rFonts w:cstheme="minorHAnsi"/>
        </w:rPr>
      </w:pPr>
      <w:r w:rsidRPr="003F3390">
        <w:rPr>
          <w:rFonts w:cstheme="minorHAnsi"/>
        </w:rPr>
        <w:t>Support staff when needed in making the report to DCS.</w:t>
      </w:r>
    </w:p>
    <w:p w14:paraId="47DF8ABE" w14:textId="77777777" w:rsidR="006756F8" w:rsidRPr="003F3390" w:rsidRDefault="00143D93" w:rsidP="006756F8">
      <w:pPr>
        <w:pStyle w:val="NoSpacing"/>
        <w:numPr>
          <w:ilvl w:val="0"/>
          <w:numId w:val="198"/>
        </w:numPr>
        <w:ind w:left="720"/>
        <w:rPr>
          <w:rFonts w:cstheme="minorHAnsi"/>
        </w:rPr>
      </w:pPr>
      <w:r w:rsidRPr="003F3390">
        <w:rPr>
          <w:rFonts w:cstheme="minorHAnsi"/>
        </w:rPr>
        <w:t>Ensure proper documentation and tracking of the incident and report.</w:t>
      </w:r>
    </w:p>
    <w:p w14:paraId="47DF8ABF" w14:textId="77777777" w:rsidR="006756F8" w:rsidRPr="003F3390" w:rsidRDefault="00143D93" w:rsidP="006756F8">
      <w:pPr>
        <w:pStyle w:val="NoSpacing"/>
        <w:numPr>
          <w:ilvl w:val="0"/>
          <w:numId w:val="198"/>
        </w:numPr>
        <w:ind w:left="720"/>
        <w:rPr>
          <w:rFonts w:cstheme="minorHAnsi"/>
        </w:rPr>
      </w:pPr>
      <w:r w:rsidRPr="003F3390">
        <w:rPr>
          <w:rFonts w:cstheme="minorHAnsi"/>
        </w:rPr>
        <w:t>Notify the program manager, who will notify DCS Prevention staff within 24 hours of knowledge of serious abuse incidents. (See also HFI policy on incident reports and critical incident reports).</w:t>
      </w:r>
    </w:p>
    <w:p w14:paraId="47DF8AC0" w14:textId="77777777" w:rsidR="006756F8" w:rsidRPr="003F3390" w:rsidRDefault="006756F8" w:rsidP="006756F8">
      <w:pPr>
        <w:pStyle w:val="NoSpacing"/>
        <w:ind w:left="720" w:hanging="360"/>
        <w:rPr>
          <w:rFonts w:cstheme="minorHAnsi"/>
        </w:rPr>
      </w:pPr>
    </w:p>
    <w:p w14:paraId="47DF8AC1" w14:textId="77777777" w:rsidR="006756F8" w:rsidRPr="003F3390" w:rsidRDefault="00143D93" w:rsidP="006756F8">
      <w:pPr>
        <w:pStyle w:val="NoSpacing"/>
        <w:ind w:left="720" w:hanging="360"/>
        <w:rPr>
          <w:rFonts w:cstheme="minorHAnsi"/>
        </w:rPr>
      </w:pPr>
      <w:r w:rsidRPr="003F3390">
        <w:rPr>
          <w:rFonts w:cstheme="minorHAnsi"/>
        </w:rPr>
        <w:t>Documentation requirements</w:t>
      </w:r>
    </w:p>
    <w:p w14:paraId="47DF8AC2" w14:textId="77777777" w:rsidR="006756F8" w:rsidRPr="003F3390" w:rsidRDefault="006756F8" w:rsidP="006756F8">
      <w:pPr>
        <w:pStyle w:val="NoSpacing"/>
        <w:ind w:left="720" w:hanging="360"/>
        <w:rPr>
          <w:rFonts w:cstheme="minorHAnsi"/>
        </w:rPr>
      </w:pPr>
    </w:p>
    <w:p w14:paraId="47DF8AC3" w14:textId="77777777" w:rsidR="006756F8" w:rsidRPr="003F3390" w:rsidRDefault="00143D93" w:rsidP="006756F8">
      <w:pPr>
        <w:pStyle w:val="NoSpacing"/>
        <w:numPr>
          <w:ilvl w:val="0"/>
          <w:numId w:val="195"/>
        </w:numPr>
        <w:ind w:left="720"/>
        <w:rPr>
          <w:rFonts w:cstheme="minorHAnsi"/>
        </w:rPr>
      </w:pPr>
      <w:r w:rsidRPr="003F3390">
        <w:rPr>
          <w:rFonts w:cstheme="minorHAnsi"/>
        </w:rPr>
        <w:t xml:space="preserve">Ensure documentation of </w:t>
      </w:r>
      <w:r w:rsidR="00552ECE" w:rsidRPr="003F3390">
        <w:rPr>
          <w:rFonts w:cstheme="minorHAnsi"/>
        </w:rPr>
        <w:t>the situation</w:t>
      </w:r>
      <w:r w:rsidRPr="003F3390">
        <w:rPr>
          <w:rFonts w:cstheme="minorHAnsi"/>
        </w:rPr>
        <w:t xml:space="preserve"> is in an incident report.</w:t>
      </w:r>
    </w:p>
    <w:p w14:paraId="47DF8AC4" w14:textId="77777777" w:rsidR="006756F8" w:rsidRPr="003F3390" w:rsidRDefault="00143D93" w:rsidP="006756F8">
      <w:pPr>
        <w:pStyle w:val="NoSpacing"/>
        <w:numPr>
          <w:ilvl w:val="0"/>
          <w:numId w:val="195"/>
        </w:numPr>
        <w:ind w:left="720"/>
        <w:rPr>
          <w:rFonts w:cstheme="minorHAnsi"/>
        </w:rPr>
      </w:pPr>
      <w:r w:rsidRPr="003F3390">
        <w:rPr>
          <w:rFonts w:cstheme="minorHAnsi"/>
        </w:rPr>
        <w:t>Follow site process for documenting, tracking, and following up on children with suspected child abuse and neglect.</w:t>
      </w:r>
    </w:p>
    <w:p w14:paraId="47DF8AC5" w14:textId="77777777" w:rsidR="006756F8" w:rsidRPr="003F3390" w:rsidRDefault="00143D93" w:rsidP="006756F8">
      <w:pPr>
        <w:pStyle w:val="ListParagraph"/>
        <w:numPr>
          <w:ilvl w:val="0"/>
          <w:numId w:val="195"/>
        </w:numPr>
        <w:spacing w:after="0" w:line="240" w:lineRule="auto"/>
        <w:ind w:left="720"/>
        <w:rPr>
          <w:rFonts w:asciiTheme="minorHAnsi" w:eastAsiaTheme="minorEastAsia" w:hAnsiTheme="minorHAnsi" w:cstheme="minorHAnsi"/>
        </w:rPr>
      </w:pPr>
      <w:r w:rsidRPr="003F3390">
        <w:rPr>
          <w:rFonts w:asciiTheme="minorHAnsi" w:eastAsiaTheme="minorEastAsia" w:hAnsiTheme="minorHAnsi" w:cstheme="minorHAnsi"/>
        </w:rPr>
        <w:t>Document in the supervision notes or on the Service Plan when there has been suspected abuse or neglect.</w:t>
      </w:r>
    </w:p>
    <w:p w14:paraId="47DF8AC6" w14:textId="77777777" w:rsidR="006756F8" w:rsidRPr="003F3390" w:rsidRDefault="00143D93" w:rsidP="006756F8">
      <w:pPr>
        <w:pStyle w:val="NoSpacing"/>
        <w:numPr>
          <w:ilvl w:val="0"/>
          <w:numId w:val="195"/>
        </w:numPr>
        <w:ind w:left="720"/>
        <w:rPr>
          <w:rFonts w:cstheme="minorHAnsi"/>
        </w:rPr>
      </w:pPr>
      <w:r w:rsidRPr="003F3390">
        <w:rPr>
          <w:rFonts w:cstheme="minorHAnsi"/>
        </w:rPr>
        <w:t xml:space="preserve">Program management must ensure documentation of the details surrounding the call to DCS (child abuse and neglect hotline), the date the call was placed and </w:t>
      </w:r>
      <w:r w:rsidR="00504DD5" w:rsidRPr="003F3390">
        <w:rPr>
          <w:rFonts w:cstheme="minorHAnsi"/>
        </w:rPr>
        <w:t>date</w:t>
      </w:r>
      <w:r w:rsidRPr="003F3390">
        <w:rPr>
          <w:rFonts w:cstheme="minorHAnsi"/>
        </w:rPr>
        <w:t xml:space="preserve"> manager/supervisor was notified.</w:t>
      </w:r>
    </w:p>
    <w:p w14:paraId="47DF8AC7" w14:textId="77777777" w:rsidR="006756F8" w:rsidRPr="003F3390" w:rsidRDefault="006756F8" w:rsidP="006756F8">
      <w:pPr>
        <w:pStyle w:val="NoSpacing"/>
        <w:ind w:left="360"/>
        <w:rPr>
          <w:rFonts w:cstheme="minorHAnsi"/>
        </w:rPr>
      </w:pPr>
    </w:p>
    <w:p w14:paraId="47DF8AC8" w14:textId="77777777" w:rsidR="006756F8" w:rsidRPr="003F3390" w:rsidRDefault="006756F8" w:rsidP="006756F8">
      <w:pPr>
        <w:pStyle w:val="NoSpacing"/>
        <w:rPr>
          <w:rFonts w:cstheme="minorHAnsi"/>
          <w:u w:val="single"/>
        </w:rPr>
      </w:pPr>
    </w:p>
    <w:p w14:paraId="47DF8AC9" w14:textId="77777777" w:rsidR="006756F8" w:rsidRPr="003F3390" w:rsidRDefault="00143D93" w:rsidP="006756F8">
      <w:pPr>
        <w:pStyle w:val="NoSpacing"/>
        <w:rPr>
          <w:rFonts w:cstheme="minorHAnsi"/>
        </w:rPr>
      </w:pPr>
      <w:r w:rsidRPr="003F3390">
        <w:rPr>
          <w:rFonts w:cstheme="minorHAnsi"/>
          <w:u w:val="single"/>
        </w:rPr>
        <w:t>The Direct Service staff will</w:t>
      </w:r>
      <w:r w:rsidRPr="003F3390">
        <w:rPr>
          <w:rFonts w:cstheme="minorHAnsi"/>
        </w:rPr>
        <w:t>:</w:t>
      </w:r>
    </w:p>
    <w:p w14:paraId="47DF8ACA" w14:textId="77777777" w:rsidR="006756F8" w:rsidRPr="003F3390" w:rsidRDefault="00143D93" w:rsidP="006756F8">
      <w:pPr>
        <w:pStyle w:val="NoSpacing"/>
        <w:ind w:left="720" w:hanging="360"/>
        <w:rPr>
          <w:rFonts w:cstheme="minorHAnsi"/>
        </w:rPr>
      </w:pPr>
      <w:r w:rsidRPr="003F3390">
        <w:rPr>
          <w:rFonts w:cstheme="minorHAnsi"/>
        </w:rPr>
        <w:t>Process steps</w:t>
      </w:r>
    </w:p>
    <w:p w14:paraId="47DF8ACB" w14:textId="77777777" w:rsidR="006756F8" w:rsidRPr="003F3390" w:rsidRDefault="006756F8" w:rsidP="006756F8">
      <w:pPr>
        <w:pStyle w:val="NoSpacing"/>
        <w:ind w:left="720" w:hanging="360"/>
        <w:rPr>
          <w:rFonts w:cstheme="minorHAnsi"/>
        </w:rPr>
      </w:pPr>
    </w:p>
    <w:p w14:paraId="47DF8ACC" w14:textId="77777777" w:rsidR="006756F8" w:rsidRPr="003F3390" w:rsidRDefault="00143D93" w:rsidP="006756F8">
      <w:pPr>
        <w:pStyle w:val="ListParagraph"/>
        <w:numPr>
          <w:ilvl w:val="0"/>
          <w:numId w:val="196"/>
        </w:numPr>
        <w:ind w:left="720"/>
        <w:rPr>
          <w:rFonts w:asciiTheme="minorHAnsi" w:eastAsiaTheme="minorEastAsia" w:hAnsiTheme="minorHAnsi" w:cstheme="minorHAnsi"/>
        </w:rPr>
      </w:pPr>
      <w:r w:rsidRPr="003F3390">
        <w:rPr>
          <w:rFonts w:cstheme="minorHAnsi"/>
        </w:rPr>
        <w:t xml:space="preserve">Immediately </w:t>
      </w:r>
      <w:r w:rsidR="00336D10" w:rsidRPr="003F3390">
        <w:rPr>
          <w:rFonts w:asciiTheme="minorHAnsi" w:eastAsiaTheme="minorEastAsia" w:hAnsiTheme="minorHAnsi" w:cstheme="minorHAnsi"/>
        </w:rPr>
        <w:t xml:space="preserve">call the Department of Child Services hotline, 1-800-800-5556 and </w:t>
      </w:r>
      <w:r w:rsidRPr="003F3390">
        <w:rPr>
          <w:rFonts w:cstheme="minorHAnsi"/>
        </w:rPr>
        <w:t>inform program manager and/or supervisor when abuse or neglect is suspected</w:t>
      </w:r>
      <w:r w:rsidRPr="003F3390">
        <w:rPr>
          <w:rFonts w:asciiTheme="minorHAnsi" w:eastAsiaTheme="minorEastAsia" w:hAnsiTheme="minorHAnsi" w:cstheme="minorHAnsi"/>
        </w:rPr>
        <w:t>.</w:t>
      </w:r>
    </w:p>
    <w:p w14:paraId="47DF8ACD" w14:textId="77777777" w:rsidR="006756F8" w:rsidRPr="003F3390" w:rsidRDefault="00143D93" w:rsidP="006756F8">
      <w:pPr>
        <w:pStyle w:val="NoSpacing"/>
        <w:ind w:left="720" w:hanging="360"/>
        <w:rPr>
          <w:rFonts w:cstheme="minorHAnsi"/>
        </w:rPr>
      </w:pPr>
      <w:r w:rsidRPr="003F3390">
        <w:rPr>
          <w:rFonts w:cstheme="minorHAnsi"/>
        </w:rPr>
        <w:t>Documentation requirements</w:t>
      </w:r>
    </w:p>
    <w:p w14:paraId="47DF8ACE" w14:textId="77777777" w:rsidR="006756F8" w:rsidRPr="003F3390" w:rsidRDefault="006756F8" w:rsidP="006756F8">
      <w:pPr>
        <w:pStyle w:val="NoSpacing"/>
        <w:ind w:left="720" w:hanging="360"/>
        <w:rPr>
          <w:rFonts w:cstheme="minorHAnsi"/>
        </w:rPr>
      </w:pPr>
    </w:p>
    <w:p w14:paraId="47DF8ACF" w14:textId="77777777" w:rsidR="006756F8" w:rsidRPr="003F3390" w:rsidRDefault="00143D93" w:rsidP="006756F8">
      <w:pPr>
        <w:pStyle w:val="NoSpacing"/>
        <w:numPr>
          <w:ilvl w:val="0"/>
          <w:numId w:val="197"/>
        </w:numPr>
        <w:ind w:left="720"/>
        <w:rPr>
          <w:rFonts w:cstheme="minorHAnsi"/>
        </w:rPr>
      </w:pPr>
      <w:r w:rsidRPr="003F3390">
        <w:rPr>
          <w:rFonts w:cstheme="minorHAnsi"/>
        </w:rPr>
        <w:t>Document situation in an incident report in the HFI database.</w:t>
      </w:r>
    </w:p>
    <w:p w14:paraId="47DF8AD0" w14:textId="77777777" w:rsidR="006756F8" w:rsidRPr="003F3390" w:rsidRDefault="006756F8" w:rsidP="006756F8">
      <w:pPr>
        <w:pStyle w:val="NoSpacing"/>
        <w:ind w:left="1080"/>
        <w:rPr>
          <w:rFonts w:cstheme="minorHAnsi"/>
        </w:rPr>
      </w:pPr>
    </w:p>
    <w:p w14:paraId="47DF8AD1" w14:textId="77777777" w:rsidR="006756F8" w:rsidRPr="003F3390" w:rsidRDefault="006756F8" w:rsidP="006756F8">
      <w:pPr>
        <w:pStyle w:val="NoSpacing"/>
        <w:rPr>
          <w:rFonts w:cstheme="minorHAnsi"/>
        </w:rPr>
      </w:pPr>
    </w:p>
    <w:p w14:paraId="47DF8AD2" w14:textId="77777777" w:rsidR="006756F8" w:rsidRPr="003F3390" w:rsidRDefault="00143D93" w:rsidP="006756F8">
      <w:pPr>
        <w:pStyle w:val="NoSpacing"/>
        <w:rPr>
          <w:rFonts w:cstheme="minorHAnsi"/>
          <w:b/>
        </w:rPr>
      </w:pPr>
      <w:r w:rsidRPr="003F3390">
        <w:rPr>
          <w:rFonts w:cstheme="minorHAnsi"/>
          <w:b/>
        </w:rPr>
        <w:t>PRACTICE GUIDANCE</w:t>
      </w:r>
    </w:p>
    <w:p w14:paraId="47DF8AD3" w14:textId="77777777" w:rsidR="00C705E5" w:rsidRPr="003F3390" w:rsidRDefault="00143D93" w:rsidP="006756F8">
      <w:pPr>
        <w:pStyle w:val="NoSpacing"/>
        <w:rPr>
          <w:rFonts w:cstheme="minorHAnsi"/>
        </w:rPr>
      </w:pPr>
      <w:r w:rsidRPr="003F3390">
        <w:rPr>
          <w:rFonts w:cstheme="minorHAnsi"/>
        </w:rPr>
        <w:t>DCS</w:t>
      </w:r>
      <w:r w:rsidR="00061A9F" w:rsidRPr="003F3390">
        <w:rPr>
          <w:rFonts w:cstheme="minorHAnsi"/>
        </w:rPr>
        <w:t xml:space="preserve"> report information: </w:t>
      </w:r>
      <w:hyperlink r:id="rId163" w:history="1">
        <w:r w:rsidR="00061A9F" w:rsidRPr="003F3390">
          <w:rPr>
            <w:rStyle w:val="Hyperlink"/>
          </w:rPr>
          <w:t>DCS: Child Abuse and Neglect Hotline</w:t>
        </w:r>
      </w:hyperlink>
    </w:p>
    <w:p w14:paraId="47DF8AD4" w14:textId="77777777" w:rsidR="006756F8" w:rsidRPr="003F3390" w:rsidRDefault="00143D93" w:rsidP="00912562">
      <w:pPr>
        <w:pStyle w:val="NoSpacing"/>
      </w:pPr>
      <w:r w:rsidRPr="003F3390">
        <w:rPr>
          <w:rFonts w:cstheme="minorHAnsi"/>
        </w:rPr>
        <w:t xml:space="preserve">The Indiana Department of Child Services </w:t>
      </w:r>
      <w:r w:rsidR="00C705E5" w:rsidRPr="003F3390">
        <w:rPr>
          <w:rFonts w:cstheme="minorHAnsi"/>
        </w:rPr>
        <w:t>training:</w:t>
      </w:r>
      <w:r w:rsidRPr="003F3390">
        <w:rPr>
          <w:rFonts w:cstheme="minorHAnsi"/>
        </w:rPr>
        <w:t xml:space="preserve"> </w:t>
      </w:r>
      <w:hyperlink r:id="rId164" w:anchor="/" w:history="1">
        <w:r w:rsidR="00912562" w:rsidRPr="003F3390">
          <w:rPr>
            <w:rStyle w:val="Hyperlink"/>
          </w:rPr>
          <w:t>Reporting Abuse and Neglect - Overview</w:t>
        </w:r>
      </w:hyperlink>
    </w:p>
    <w:p w14:paraId="47DF8AD5" w14:textId="77777777" w:rsidR="00912562" w:rsidRPr="003F3390" w:rsidRDefault="00912562" w:rsidP="00912562">
      <w:pPr>
        <w:pStyle w:val="NoSpacing"/>
        <w:rPr>
          <w:rFonts w:cstheme="minorHAnsi"/>
        </w:rPr>
      </w:pPr>
    </w:p>
    <w:p w14:paraId="47DF8AD6" w14:textId="77777777" w:rsidR="006756F8" w:rsidRPr="003F3390" w:rsidRDefault="00143D93" w:rsidP="006756F8">
      <w:pPr>
        <w:pStyle w:val="NormalWeb"/>
        <w:jc w:val="center"/>
        <w:rPr>
          <w:rFonts w:asciiTheme="minorHAnsi" w:hAnsiTheme="minorHAnsi" w:cstheme="minorHAnsi"/>
          <w:color w:val="0A0A0A"/>
          <w:sz w:val="22"/>
          <w:szCs w:val="22"/>
          <w:lang w:val="en"/>
        </w:rPr>
      </w:pPr>
      <w:r w:rsidRPr="003F3390">
        <w:rPr>
          <w:rStyle w:val="Strong"/>
          <w:rFonts w:asciiTheme="minorHAnsi" w:hAnsiTheme="minorHAnsi" w:cstheme="minorHAnsi"/>
          <w:color w:val="0A0A0A"/>
          <w:sz w:val="22"/>
          <w:szCs w:val="22"/>
          <w:lang w:val="en"/>
        </w:rPr>
        <w:t>What will I need to provide when making a report?</w:t>
      </w:r>
    </w:p>
    <w:p w14:paraId="47DF8AD7" w14:textId="77777777" w:rsidR="005C1193" w:rsidRPr="003F3390" w:rsidRDefault="00143D93" w:rsidP="006756F8">
      <w:pPr>
        <w:pStyle w:val="NormalWeb"/>
        <w:rPr>
          <w:rFonts w:asciiTheme="minorHAnsi" w:hAnsiTheme="minorHAnsi" w:cstheme="minorHAnsi"/>
          <w:color w:val="0A0A0A"/>
          <w:sz w:val="22"/>
          <w:szCs w:val="22"/>
          <w:lang w:val="en"/>
        </w:rPr>
      </w:pPr>
      <w:r w:rsidRPr="003F3390">
        <w:rPr>
          <w:rFonts w:asciiTheme="minorHAnsi" w:hAnsiTheme="minorHAnsi" w:cstheme="minorHAnsi"/>
          <w:color w:val="0A0A0A"/>
          <w:sz w:val="22"/>
          <w:szCs w:val="22"/>
          <w:lang w:val="en"/>
        </w:rPr>
        <w:t xml:space="preserve">When you call to make a report, an Intake Specialist will ask you for information about the circumstances creating a risk of harm to the child including </w:t>
      </w:r>
      <w:r w:rsidRPr="003F3390">
        <w:rPr>
          <w:rStyle w:val="Strong"/>
          <w:rFonts w:asciiTheme="minorHAnsi" w:hAnsiTheme="minorHAnsi" w:cstheme="minorHAnsi"/>
          <w:color w:val="0A0A0A"/>
          <w:sz w:val="22"/>
          <w:szCs w:val="22"/>
          <w:lang w:val="en"/>
        </w:rPr>
        <w:t xml:space="preserve">who </w:t>
      </w:r>
      <w:r w:rsidRPr="003F3390">
        <w:rPr>
          <w:rFonts w:asciiTheme="minorHAnsi" w:hAnsiTheme="minorHAnsi" w:cstheme="minorHAnsi"/>
          <w:color w:val="0A0A0A"/>
          <w:sz w:val="22"/>
          <w:szCs w:val="22"/>
          <w:lang w:val="en"/>
        </w:rPr>
        <w:t xml:space="preserve">was involved, </w:t>
      </w:r>
      <w:r w:rsidRPr="003F3390">
        <w:rPr>
          <w:rStyle w:val="Strong"/>
          <w:rFonts w:asciiTheme="minorHAnsi" w:hAnsiTheme="minorHAnsi" w:cstheme="minorHAnsi"/>
          <w:color w:val="0A0A0A"/>
          <w:sz w:val="22"/>
          <w:szCs w:val="22"/>
          <w:lang w:val="en"/>
        </w:rPr>
        <w:t xml:space="preserve">what </w:t>
      </w:r>
      <w:r w:rsidRPr="003F3390">
        <w:rPr>
          <w:rFonts w:asciiTheme="minorHAnsi" w:hAnsiTheme="minorHAnsi" w:cstheme="minorHAnsi"/>
          <w:color w:val="0A0A0A"/>
          <w:sz w:val="22"/>
          <w:szCs w:val="22"/>
          <w:lang w:val="en"/>
        </w:rPr>
        <w:t xml:space="preserve">occurred, </w:t>
      </w:r>
      <w:r w:rsidRPr="003F3390">
        <w:rPr>
          <w:rStyle w:val="Strong"/>
          <w:rFonts w:asciiTheme="minorHAnsi" w:hAnsiTheme="minorHAnsi" w:cstheme="minorHAnsi"/>
          <w:color w:val="0A0A0A"/>
          <w:sz w:val="22"/>
          <w:szCs w:val="22"/>
          <w:lang w:val="en"/>
        </w:rPr>
        <w:t xml:space="preserve">when </w:t>
      </w:r>
      <w:r w:rsidRPr="003F3390">
        <w:rPr>
          <w:rFonts w:asciiTheme="minorHAnsi" w:hAnsiTheme="minorHAnsi" w:cstheme="minorHAnsi"/>
          <w:color w:val="0A0A0A"/>
          <w:sz w:val="22"/>
          <w:szCs w:val="22"/>
          <w:lang w:val="en"/>
        </w:rPr>
        <w:t xml:space="preserve">and </w:t>
      </w:r>
      <w:r w:rsidRPr="003F3390">
        <w:rPr>
          <w:rStyle w:val="Strong"/>
          <w:rFonts w:asciiTheme="minorHAnsi" w:hAnsiTheme="minorHAnsi" w:cstheme="minorHAnsi"/>
          <w:color w:val="0A0A0A"/>
          <w:sz w:val="22"/>
          <w:szCs w:val="22"/>
          <w:lang w:val="en"/>
        </w:rPr>
        <w:t xml:space="preserve">where </w:t>
      </w:r>
      <w:r w:rsidRPr="003F3390">
        <w:rPr>
          <w:rFonts w:asciiTheme="minorHAnsi" w:hAnsiTheme="minorHAnsi" w:cstheme="minorHAnsi"/>
          <w:color w:val="0A0A0A"/>
          <w:sz w:val="22"/>
          <w:szCs w:val="22"/>
          <w:lang w:val="en"/>
        </w:rPr>
        <w:t xml:space="preserve">it occurred, the extent of any </w:t>
      </w:r>
      <w:r w:rsidRPr="003F3390">
        <w:rPr>
          <w:rStyle w:val="Strong"/>
          <w:rFonts w:asciiTheme="minorHAnsi" w:hAnsiTheme="minorHAnsi" w:cstheme="minorHAnsi"/>
          <w:color w:val="0A0A0A"/>
          <w:sz w:val="22"/>
          <w:szCs w:val="22"/>
          <w:lang w:val="en"/>
        </w:rPr>
        <w:t xml:space="preserve">injuries sustained, </w:t>
      </w:r>
      <w:r w:rsidRPr="003F3390">
        <w:rPr>
          <w:rFonts w:asciiTheme="minorHAnsi" w:hAnsiTheme="minorHAnsi" w:cstheme="minorHAnsi"/>
          <w:color w:val="0A0A0A"/>
          <w:sz w:val="22"/>
          <w:szCs w:val="22"/>
          <w:lang w:val="en"/>
        </w:rPr>
        <w:t>and any other relevant information.</w:t>
      </w:r>
      <w:r w:rsidRPr="003F3390">
        <w:rPr>
          <w:rFonts w:asciiTheme="minorHAnsi" w:hAnsiTheme="minorHAnsi" w:cstheme="minorHAnsi"/>
          <w:color w:val="0A0A0A"/>
          <w:sz w:val="22"/>
          <w:szCs w:val="22"/>
          <w:lang w:val="en"/>
        </w:rPr>
        <w:br/>
      </w:r>
      <w:r w:rsidRPr="003F3390">
        <w:rPr>
          <w:rFonts w:asciiTheme="minorHAnsi" w:hAnsiTheme="minorHAnsi" w:cstheme="minorHAnsi"/>
          <w:color w:val="0A0A0A"/>
          <w:sz w:val="22"/>
          <w:szCs w:val="22"/>
          <w:lang w:val="en"/>
        </w:rPr>
        <w:br/>
        <w:t>When you contact the Hotline, Intake Specialists will ask you for information about the parties involved (victim, parent(s)/guardian(s), perpetrator) and the specific allegations giving rise to the call. Information you will be asked to provide may include:</w:t>
      </w:r>
      <w:r w:rsidRPr="003F3390">
        <w:rPr>
          <w:rFonts w:asciiTheme="minorHAnsi" w:hAnsiTheme="minorHAnsi" w:cstheme="minorHAnsi"/>
          <w:color w:val="0A0A0A"/>
          <w:sz w:val="22"/>
          <w:szCs w:val="22"/>
          <w:lang w:val="en"/>
        </w:rPr>
        <w:br/>
      </w:r>
    </w:p>
    <w:p w14:paraId="47DF8AD8" w14:textId="77777777" w:rsidR="006756F8" w:rsidRPr="003F3390" w:rsidRDefault="00143D93" w:rsidP="006756F8">
      <w:pPr>
        <w:pStyle w:val="NormalWeb"/>
        <w:rPr>
          <w:rStyle w:val="Hyperlink"/>
          <w:rFonts w:cstheme="minorHAnsi"/>
          <w:b/>
        </w:rPr>
      </w:pPr>
      <w:r w:rsidRPr="003F3390">
        <w:rPr>
          <w:rFonts w:asciiTheme="minorHAnsi" w:hAnsiTheme="minorHAnsi" w:cstheme="minorHAnsi"/>
          <w:color w:val="0A0A0A"/>
          <w:sz w:val="22"/>
          <w:szCs w:val="22"/>
          <w:lang w:val="en"/>
        </w:rPr>
        <w:lastRenderedPageBreak/>
        <w:br/>
        <w:t>1. Child Information: name, age, address, current location, person caring for child, and need/receiving medical treatment</w:t>
      </w:r>
      <w:r w:rsidRPr="003F3390">
        <w:rPr>
          <w:rFonts w:asciiTheme="minorHAnsi" w:hAnsiTheme="minorHAnsi" w:cstheme="minorHAnsi"/>
          <w:color w:val="0A0A0A"/>
          <w:sz w:val="22"/>
          <w:szCs w:val="22"/>
          <w:lang w:val="en"/>
        </w:rPr>
        <w:br/>
        <w:t>2. Parent/Guardian Information: name, address, phone number as well as any domestic violence, substance abuse, criminal history, mental health issues, or past CPS history</w:t>
      </w:r>
      <w:r w:rsidRPr="003F3390">
        <w:rPr>
          <w:rFonts w:asciiTheme="minorHAnsi" w:hAnsiTheme="minorHAnsi" w:cstheme="minorHAnsi"/>
          <w:color w:val="0A0A0A"/>
          <w:sz w:val="22"/>
          <w:szCs w:val="22"/>
          <w:lang w:val="en"/>
        </w:rPr>
        <w:br/>
        <w:t>3. Alleged Perpetrator Information: name, address, phone number, relation to the child, behavioral issues, and other children who may be at risk</w:t>
      </w:r>
      <w:r w:rsidRPr="003F3390">
        <w:rPr>
          <w:rFonts w:asciiTheme="minorHAnsi" w:hAnsiTheme="minorHAnsi" w:cstheme="minorHAnsi"/>
          <w:color w:val="0A0A0A"/>
          <w:sz w:val="22"/>
          <w:szCs w:val="22"/>
          <w:lang w:val="en"/>
        </w:rPr>
        <w:br/>
        <w:t>4. Physical abuse, sexual abuse, or neglect allegations: what happened, when, where, timeframe, and specific conditions</w:t>
      </w:r>
      <w:r w:rsidRPr="003F3390">
        <w:rPr>
          <w:rFonts w:asciiTheme="minorHAnsi" w:hAnsiTheme="minorHAnsi" w:cstheme="minorHAnsi"/>
          <w:color w:val="0A0A0A"/>
          <w:sz w:val="22"/>
          <w:szCs w:val="22"/>
          <w:lang w:val="en"/>
        </w:rPr>
        <w:br/>
      </w:r>
      <w:r w:rsidRPr="003F3390">
        <w:rPr>
          <w:rFonts w:asciiTheme="minorHAnsi" w:hAnsiTheme="minorHAnsi" w:cstheme="minorHAnsi"/>
          <w:color w:val="0A0A0A"/>
          <w:sz w:val="22"/>
          <w:szCs w:val="22"/>
          <w:lang w:val="en"/>
        </w:rPr>
        <w:br/>
        <w:t xml:space="preserve">Even if you are unable to provide all the information above, please contact the Hotline to make a report if you suspect a child is a victim of abuse or neglect. An Intake Specialist will review the information you are able to provide to determine whether it meets the statutory requirements for DCS to initiate an assessment. Please do not wait for someone else to make the call – your call may be the critical first step in protecting a child.  </w:t>
      </w:r>
    </w:p>
    <w:p w14:paraId="47DF8AD9" w14:textId="77777777" w:rsidR="006756F8" w:rsidRPr="003F3390" w:rsidRDefault="006756F8" w:rsidP="006756F8">
      <w:pPr>
        <w:pStyle w:val="NoSpacing"/>
        <w:rPr>
          <w:rStyle w:val="Hyperlink"/>
          <w:rFonts w:cstheme="minorHAnsi"/>
          <w:b/>
        </w:rPr>
      </w:pPr>
    </w:p>
    <w:p w14:paraId="47DF8ADA" w14:textId="77777777" w:rsidR="006756F8" w:rsidRPr="003F3390" w:rsidRDefault="00143D93" w:rsidP="006756F8">
      <w:pPr>
        <w:spacing w:after="0" w:line="240" w:lineRule="auto"/>
        <w:rPr>
          <w:rFonts w:cstheme="minorHAnsi"/>
          <w:b/>
        </w:rPr>
      </w:pPr>
      <w:r w:rsidRPr="003F3390">
        <w:rPr>
          <w:rFonts w:cstheme="minorHAnsi"/>
          <w:b/>
        </w:rPr>
        <w:t>FORMS &amp; TOOLS</w:t>
      </w:r>
    </w:p>
    <w:p w14:paraId="47DF8ADB" w14:textId="77777777" w:rsidR="006756F8" w:rsidRPr="003F3390" w:rsidRDefault="00143D93" w:rsidP="006756F8">
      <w:pPr>
        <w:spacing w:after="0"/>
        <w:rPr>
          <w:rStyle w:val="Hyperlink"/>
          <w:rFonts w:cstheme="minorHAnsi"/>
          <w:bCs/>
          <w:color w:val="auto"/>
          <w:u w:val="none"/>
        </w:rPr>
      </w:pPr>
      <w:r w:rsidRPr="003F3390">
        <w:rPr>
          <w:rStyle w:val="Hyperlink"/>
          <w:rFonts w:cstheme="minorHAnsi"/>
          <w:bCs/>
          <w:color w:val="auto"/>
          <w:u w:val="none"/>
        </w:rPr>
        <w:t>Department of Child Services Hotline #1-800-800-5556</w:t>
      </w:r>
    </w:p>
    <w:p w14:paraId="47DF8ADC" w14:textId="77777777" w:rsidR="006756F8" w:rsidRPr="003F3390" w:rsidRDefault="00143D93" w:rsidP="006756F8">
      <w:pPr>
        <w:spacing w:after="0"/>
        <w:rPr>
          <w:rStyle w:val="Hyperlink"/>
          <w:rFonts w:cstheme="minorHAnsi"/>
          <w:bCs/>
          <w:color w:val="auto"/>
          <w:u w:val="none"/>
        </w:rPr>
      </w:pPr>
      <w:r w:rsidRPr="003F3390">
        <w:rPr>
          <w:rStyle w:val="Hyperlink"/>
          <w:rFonts w:cstheme="minorHAnsi"/>
          <w:bCs/>
          <w:color w:val="auto"/>
          <w:u w:val="none"/>
        </w:rPr>
        <w:t>HFI database Incident Reports and Critical Incident Reports</w:t>
      </w:r>
    </w:p>
    <w:p w14:paraId="47DF8ADD" w14:textId="77777777" w:rsidR="0014084A" w:rsidRPr="003F3390" w:rsidRDefault="0014084A" w:rsidP="004319E3">
      <w:pPr>
        <w:pStyle w:val="NoSpacing"/>
      </w:pPr>
      <w:hyperlink r:id="rId165" w:history="1">
        <w:r w:rsidRPr="003F3390">
          <w:rPr>
            <w:rStyle w:val="Hyperlink"/>
          </w:rPr>
          <w:t>DCS: Child Abuse and Neglect Hotline</w:t>
        </w:r>
      </w:hyperlink>
    </w:p>
    <w:p w14:paraId="47DF8ADE" w14:textId="77777777" w:rsidR="006756F8" w:rsidRPr="003F3390" w:rsidRDefault="006756F8" w:rsidP="004319E3">
      <w:pPr>
        <w:pStyle w:val="NoSpacing"/>
      </w:pPr>
    </w:p>
    <w:p w14:paraId="47DF8ADF" w14:textId="77777777" w:rsidR="006756F8" w:rsidRPr="003F3390" w:rsidRDefault="006756F8" w:rsidP="004319E3">
      <w:pPr>
        <w:pStyle w:val="NoSpacing"/>
      </w:pPr>
    </w:p>
    <w:p w14:paraId="47DF8AE0" w14:textId="77777777" w:rsidR="006756F8" w:rsidRPr="003F3390" w:rsidRDefault="006756F8" w:rsidP="004319E3">
      <w:pPr>
        <w:pStyle w:val="NoSpacing"/>
      </w:pPr>
    </w:p>
    <w:p w14:paraId="47DF8AE1" w14:textId="77777777" w:rsidR="006756F8" w:rsidRPr="003F3390" w:rsidRDefault="006756F8" w:rsidP="004319E3">
      <w:pPr>
        <w:pStyle w:val="NoSpacing"/>
      </w:pPr>
    </w:p>
    <w:p w14:paraId="47DF8AE2" w14:textId="77777777" w:rsidR="006756F8" w:rsidRPr="003F3390" w:rsidRDefault="006756F8" w:rsidP="004319E3">
      <w:pPr>
        <w:pStyle w:val="NoSpacing"/>
      </w:pPr>
    </w:p>
    <w:p w14:paraId="47DF8AE3" w14:textId="77777777" w:rsidR="006756F8" w:rsidRPr="003F3390" w:rsidRDefault="006756F8" w:rsidP="004319E3">
      <w:pPr>
        <w:pStyle w:val="NoSpacing"/>
      </w:pPr>
    </w:p>
    <w:p w14:paraId="47DF8AE4" w14:textId="77777777" w:rsidR="006756F8" w:rsidRPr="003F3390" w:rsidRDefault="006756F8" w:rsidP="004319E3">
      <w:pPr>
        <w:pStyle w:val="NoSpacing"/>
      </w:pPr>
    </w:p>
    <w:p w14:paraId="47DF8AE5" w14:textId="77777777" w:rsidR="006756F8" w:rsidRPr="003F3390" w:rsidRDefault="006756F8" w:rsidP="004319E3">
      <w:pPr>
        <w:pStyle w:val="NoSpacing"/>
      </w:pPr>
    </w:p>
    <w:p w14:paraId="47DF8AE6" w14:textId="77777777" w:rsidR="006756F8" w:rsidRPr="003F3390" w:rsidRDefault="006756F8" w:rsidP="004319E3">
      <w:pPr>
        <w:pStyle w:val="NoSpacing"/>
      </w:pPr>
    </w:p>
    <w:p w14:paraId="47DF8AE7" w14:textId="77777777" w:rsidR="006756F8" w:rsidRPr="003F3390" w:rsidRDefault="006756F8" w:rsidP="004319E3">
      <w:pPr>
        <w:pStyle w:val="NoSpacing"/>
      </w:pPr>
    </w:p>
    <w:p w14:paraId="47DF8AE8" w14:textId="77777777" w:rsidR="006756F8" w:rsidRPr="003F3390" w:rsidRDefault="006756F8" w:rsidP="004319E3">
      <w:pPr>
        <w:pStyle w:val="NoSpacing"/>
      </w:pPr>
    </w:p>
    <w:p w14:paraId="47DF8AE9" w14:textId="77777777" w:rsidR="006756F8" w:rsidRPr="003F3390" w:rsidRDefault="006756F8" w:rsidP="004319E3">
      <w:pPr>
        <w:pStyle w:val="NoSpacing"/>
      </w:pPr>
    </w:p>
    <w:p w14:paraId="47DF8AEA" w14:textId="77777777" w:rsidR="006756F8" w:rsidRPr="003F3390" w:rsidRDefault="006756F8" w:rsidP="004319E3">
      <w:pPr>
        <w:pStyle w:val="NoSpacing"/>
      </w:pPr>
    </w:p>
    <w:p w14:paraId="47DF8AEB" w14:textId="77777777" w:rsidR="006756F8" w:rsidRPr="003F3390" w:rsidRDefault="006756F8" w:rsidP="004319E3">
      <w:pPr>
        <w:pStyle w:val="NoSpacing"/>
      </w:pPr>
    </w:p>
    <w:p w14:paraId="47DF8AEC" w14:textId="77777777" w:rsidR="006756F8" w:rsidRPr="003F3390" w:rsidRDefault="006756F8" w:rsidP="004319E3">
      <w:pPr>
        <w:pStyle w:val="NoSpacing"/>
      </w:pPr>
    </w:p>
    <w:p w14:paraId="47DF8AED" w14:textId="77777777" w:rsidR="006756F8" w:rsidRPr="003F3390" w:rsidRDefault="006756F8" w:rsidP="004319E3">
      <w:pPr>
        <w:pStyle w:val="NoSpacing"/>
      </w:pPr>
    </w:p>
    <w:p w14:paraId="47DF8AEE" w14:textId="77777777" w:rsidR="006756F8" w:rsidRPr="003F3390" w:rsidRDefault="006756F8" w:rsidP="004319E3">
      <w:pPr>
        <w:pStyle w:val="NoSpacing"/>
      </w:pPr>
    </w:p>
    <w:p w14:paraId="47DF8AEF" w14:textId="77777777" w:rsidR="006756F8" w:rsidRPr="003F3390" w:rsidRDefault="006756F8" w:rsidP="004319E3">
      <w:pPr>
        <w:pStyle w:val="NoSpacing"/>
      </w:pPr>
    </w:p>
    <w:p w14:paraId="47DF8AF0" w14:textId="77777777" w:rsidR="006756F8" w:rsidRPr="003F3390" w:rsidRDefault="006756F8" w:rsidP="004319E3">
      <w:pPr>
        <w:pStyle w:val="NoSpacing"/>
      </w:pPr>
    </w:p>
    <w:p w14:paraId="47DF8AF1" w14:textId="77777777" w:rsidR="006756F8" w:rsidRPr="003F3390" w:rsidRDefault="006756F8" w:rsidP="004319E3">
      <w:pPr>
        <w:pStyle w:val="NoSpacing"/>
      </w:pPr>
    </w:p>
    <w:p w14:paraId="47DF8AF2" w14:textId="77777777" w:rsidR="006756F8" w:rsidRPr="003F3390" w:rsidRDefault="006756F8" w:rsidP="004319E3">
      <w:pPr>
        <w:pStyle w:val="NoSpacing"/>
      </w:pPr>
    </w:p>
    <w:p w14:paraId="47DF8AF3" w14:textId="77777777" w:rsidR="006756F8" w:rsidRPr="003F3390" w:rsidRDefault="006756F8" w:rsidP="004319E3">
      <w:pPr>
        <w:pStyle w:val="NoSpacing"/>
      </w:pPr>
    </w:p>
    <w:p w14:paraId="47DF8AF4" w14:textId="77777777" w:rsidR="006756F8" w:rsidRPr="003F3390" w:rsidRDefault="006756F8" w:rsidP="004319E3">
      <w:pPr>
        <w:pStyle w:val="NoSpacing"/>
      </w:pPr>
    </w:p>
    <w:p w14:paraId="47DF8AF5" w14:textId="77777777" w:rsidR="006756F8" w:rsidRPr="003F3390" w:rsidRDefault="006756F8" w:rsidP="004319E3">
      <w:pPr>
        <w:pStyle w:val="NoSpacing"/>
      </w:pPr>
    </w:p>
    <w:p w14:paraId="47DF8AF6" w14:textId="77777777" w:rsidR="006756F8" w:rsidRPr="003F3390" w:rsidRDefault="006756F8" w:rsidP="004319E3">
      <w:pPr>
        <w:pStyle w:val="NoSpacing"/>
      </w:pPr>
    </w:p>
    <w:p w14:paraId="47DF8AF7" w14:textId="77777777" w:rsidR="006756F8" w:rsidRPr="003F3390" w:rsidRDefault="006756F8" w:rsidP="004319E3">
      <w:pPr>
        <w:pStyle w:val="NoSpacing"/>
      </w:pPr>
    </w:p>
    <w:p w14:paraId="47DF8AF8" w14:textId="77777777" w:rsidR="006756F8" w:rsidRPr="003F3390" w:rsidRDefault="006756F8" w:rsidP="004319E3">
      <w:pPr>
        <w:pStyle w:val="NoSpacing"/>
      </w:pPr>
    </w:p>
    <w:p w14:paraId="47DF8AF9" w14:textId="77777777" w:rsidR="00110C1C" w:rsidRPr="003F3390" w:rsidRDefault="00110C1C" w:rsidP="004319E3">
      <w:pPr>
        <w:pStyle w:val="NoSpacing"/>
      </w:pPr>
    </w:p>
    <w:p w14:paraId="47DF8AFA" w14:textId="77777777" w:rsidR="00110C1C" w:rsidRPr="003F3390" w:rsidRDefault="00110C1C" w:rsidP="004319E3">
      <w:pPr>
        <w:pStyle w:val="NoSpacing"/>
      </w:pPr>
    </w:p>
    <w:p w14:paraId="47DF8AFB" w14:textId="77777777" w:rsidR="006756F8" w:rsidRPr="003F3390" w:rsidRDefault="006756F8" w:rsidP="004319E3">
      <w:pPr>
        <w:pStyle w:val="NoSpacing"/>
      </w:pPr>
    </w:p>
    <w:p w14:paraId="47DF8AFC" w14:textId="77777777" w:rsidR="00FC2D97" w:rsidRPr="003F3390" w:rsidRDefault="00143D93" w:rsidP="00FC2D97">
      <w:pPr>
        <w:jc w:val="center"/>
        <w:rPr>
          <w:rFonts w:cstheme="minorHAnsi"/>
        </w:rPr>
      </w:pPr>
      <w:r w:rsidRPr="003F3390">
        <w:rPr>
          <w:rFonts w:cstheme="minorHAnsi"/>
        </w:rPr>
        <w:t>[Page intentionally left blank]</w:t>
      </w:r>
    </w:p>
    <w:p w14:paraId="47DF8AFD" w14:textId="77777777" w:rsidR="00FC2D97" w:rsidRPr="003F3390" w:rsidRDefault="00FC2D97" w:rsidP="004319E3">
      <w:pPr>
        <w:pStyle w:val="NoSpacing"/>
      </w:pPr>
    </w:p>
    <w:p w14:paraId="47DF8AFE" w14:textId="77777777" w:rsidR="00FC2D97" w:rsidRPr="003F3390" w:rsidRDefault="00FC2D97" w:rsidP="004319E3">
      <w:pPr>
        <w:pStyle w:val="NoSpacing"/>
      </w:pPr>
    </w:p>
    <w:p w14:paraId="47DF8AFF" w14:textId="77777777" w:rsidR="00FC2D97" w:rsidRPr="003F3390" w:rsidRDefault="00FC2D97" w:rsidP="004319E3">
      <w:pPr>
        <w:pStyle w:val="NoSpacing"/>
      </w:pPr>
    </w:p>
    <w:p w14:paraId="47DF8B00" w14:textId="77777777" w:rsidR="00FC2D97" w:rsidRPr="003F3390" w:rsidRDefault="00FC2D97" w:rsidP="004319E3">
      <w:pPr>
        <w:pStyle w:val="NoSpacing"/>
      </w:pPr>
    </w:p>
    <w:p w14:paraId="47DF8B01" w14:textId="77777777" w:rsidR="00FC2D97" w:rsidRPr="003F3390" w:rsidRDefault="00FC2D97" w:rsidP="004319E3">
      <w:pPr>
        <w:pStyle w:val="NoSpacing"/>
      </w:pPr>
    </w:p>
    <w:p w14:paraId="47DF8B02" w14:textId="77777777" w:rsidR="00FC2D97" w:rsidRPr="003F3390" w:rsidRDefault="00FC2D97" w:rsidP="004319E3">
      <w:pPr>
        <w:pStyle w:val="NoSpacing"/>
      </w:pPr>
    </w:p>
    <w:p w14:paraId="47DF8B03" w14:textId="77777777" w:rsidR="00FC2D97" w:rsidRPr="003F3390" w:rsidRDefault="00FC2D97" w:rsidP="004319E3">
      <w:pPr>
        <w:pStyle w:val="NoSpacing"/>
      </w:pPr>
    </w:p>
    <w:p w14:paraId="47DF8B04" w14:textId="77777777" w:rsidR="00FC2D97" w:rsidRPr="003F3390" w:rsidRDefault="00FC2D97" w:rsidP="004319E3">
      <w:pPr>
        <w:pStyle w:val="NoSpacing"/>
      </w:pPr>
    </w:p>
    <w:p w14:paraId="47DF8B05" w14:textId="77777777" w:rsidR="00FC2D97" w:rsidRPr="003F3390" w:rsidRDefault="00FC2D97" w:rsidP="004319E3">
      <w:pPr>
        <w:pStyle w:val="NoSpacing"/>
      </w:pPr>
    </w:p>
    <w:p w14:paraId="47DF8B06" w14:textId="77777777" w:rsidR="00FC2D97" w:rsidRPr="003F3390" w:rsidRDefault="00FC2D97" w:rsidP="004319E3">
      <w:pPr>
        <w:pStyle w:val="NoSpacing"/>
      </w:pPr>
    </w:p>
    <w:p w14:paraId="47DF8B07" w14:textId="77777777" w:rsidR="00FC2D97" w:rsidRPr="003F3390" w:rsidRDefault="00FC2D97" w:rsidP="004319E3">
      <w:pPr>
        <w:pStyle w:val="NoSpacing"/>
      </w:pPr>
    </w:p>
    <w:p w14:paraId="47DF8B08" w14:textId="77777777" w:rsidR="00FC2D97" w:rsidRPr="003F3390" w:rsidRDefault="00FC2D97" w:rsidP="004319E3">
      <w:pPr>
        <w:pStyle w:val="NoSpacing"/>
      </w:pPr>
    </w:p>
    <w:p w14:paraId="47DF8B09" w14:textId="77777777" w:rsidR="00FC2D97" w:rsidRPr="003F3390" w:rsidRDefault="00FC2D97" w:rsidP="004319E3">
      <w:pPr>
        <w:pStyle w:val="NoSpacing"/>
      </w:pPr>
    </w:p>
    <w:p w14:paraId="47DF8B0A" w14:textId="77777777" w:rsidR="00FC2D97" w:rsidRPr="003F3390" w:rsidRDefault="00FC2D97" w:rsidP="004319E3">
      <w:pPr>
        <w:pStyle w:val="NoSpacing"/>
      </w:pPr>
    </w:p>
    <w:p w14:paraId="47DF8B0B" w14:textId="77777777" w:rsidR="00FC2D97" w:rsidRPr="003F3390" w:rsidRDefault="00FC2D97" w:rsidP="004319E3">
      <w:pPr>
        <w:pStyle w:val="NoSpacing"/>
      </w:pPr>
    </w:p>
    <w:p w14:paraId="47DF8B0C" w14:textId="77777777" w:rsidR="00FC2D97" w:rsidRPr="003F3390" w:rsidRDefault="00FC2D97" w:rsidP="004319E3">
      <w:pPr>
        <w:pStyle w:val="NoSpacing"/>
      </w:pPr>
    </w:p>
    <w:p w14:paraId="47DF8B0D" w14:textId="77777777" w:rsidR="00FC2D97" w:rsidRPr="003F3390" w:rsidRDefault="00FC2D97" w:rsidP="004319E3">
      <w:pPr>
        <w:pStyle w:val="NoSpacing"/>
      </w:pPr>
    </w:p>
    <w:p w14:paraId="47DF8B0E" w14:textId="77777777" w:rsidR="00FC2D97" w:rsidRPr="003F3390" w:rsidRDefault="00FC2D97" w:rsidP="004319E3">
      <w:pPr>
        <w:pStyle w:val="NoSpacing"/>
      </w:pPr>
    </w:p>
    <w:p w14:paraId="47DF8B0F" w14:textId="77777777" w:rsidR="00FC2D97" w:rsidRPr="003F3390" w:rsidRDefault="00FC2D97" w:rsidP="004319E3">
      <w:pPr>
        <w:pStyle w:val="NoSpacing"/>
      </w:pPr>
    </w:p>
    <w:p w14:paraId="47DF8B10" w14:textId="77777777" w:rsidR="00FC2D97" w:rsidRPr="003F3390" w:rsidRDefault="00FC2D97" w:rsidP="004319E3">
      <w:pPr>
        <w:pStyle w:val="NoSpacing"/>
      </w:pPr>
    </w:p>
    <w:p w14:paraId="47DF8B11" w14:textId="77777777" w:rsidR="00FC2D97" w:rsidRPr="003F3390" w:rsidRDefault="00FC2D97" w:rsidP="004319E3">
      <w:pPr>
        <w:pStyle w:val="NoSpacing"/>
      </w:pPr>
    </w:p>
    <w:p w14:paraId="47DF8B12" w14:textId="77777777" w:rsidR="00FC2D97" w:rsidRPr="003F3390" w:rsidRDefault="00FC2D97" w:rsidP="004319E3">
      <w:pPr>
        <w:pStyle w:val="NoSpacing"/>
      </w:pPr>
    </w:p>
    <w:p w14:paraId="47DF8B13" w14:textId="77777777" w:rsidR="00FC2D97" w:rsidRPr="003F3390" w:rsidRDefault="00FC2D97" w:rsidP="004319E3">
      <w:pPr>
        <w:pStyle w:val="NoSpacing"/>
      </w:pPr>
    </w:p>
    <w:p w14:paraId="47DF8B14" w14:textId="77777777" w:rsidR="00FC2D97" w:rsidRPr="003F3390" w:rsidRDefault="00FC2D97" w:rsidP="004319E3">
      <w:pPr>
        <w:pStyle w:val="NoSpacing"/>
      </w:pPr>
    </w:p>
    <w:p w14:paraId="47DF8B15" w14:textId="77777777" w:rsidR="00FC2D97" w:rsidRPr="003F3390" w:rsidRDefault="00FC2D97" w:rsidP="004319E3">
      <w:pPr>
        <w:pStyle w:val="NoSpacing"/>
      </w:pPr>
    </w:p>
    <w:p w14:paraId="47DF8B16" w14:textId="77777777" w:rsidR="00FC2D97" w:rsidRPr="003F3390" w:rsidRDefault="00FC2D97" w:rsidP="004319E3">
      <w:pPr>
        <w:pStyle w:val="NoSpacing"/>
      </w:pPr>
    </w:p>
    <w:p w14:paraId="47DF8B17" w14:textId="77777777" w:rsidR="00FC2D97" w:rsidRPr="003F3390" w:rsidRDefault="00FC2D97" w:rsidP="004319E3">
      <w:pPr>
        <w:pStyle w:val="NoSpacing"/>
      </w:pPr>
    </w:p>
    <w:p w14:paraId="47DF8B18" w14:textId="77777777" w:rsidR="00FC2D97" w:rsidRPr="003F3390" w:rsidRDefault="00FC2D97" w:rsidP="004319E3">
      <w:pPr>
        <w:pStyle w:val="NoSpacing"/>
      </w:pPr>
    </w:p>
    <w:p w14:paraId="47DF8B19" w14:textId="77777777" w:rsidR="00FC2D97" w:rsidRPr="003F3390" w:rsidRDefault="00FC2D97" w:rsidP="004319E3">
      <w:pPr>
        <w:pStyle w:val="NoSpacing"/>
      </w:pPr>
    </w:p>
    <w:p w14:paraId="47DF8B1A" w14:textId="77777777" w:rsidR="00FC2D97" w:rsidRPr="003F3390" w:rsidRDefault="00FC2D97" w:rsidP="004319E3">
      <w:pPr>
        <w:pStyle w:val="NoSpacing"/>
      </w:pPr>
    </w:p>
    <w:p w14:paraId="47DF8B1B" w14:textId="77777777" w:rsidR="00FC2D97" w:rsidRPr="003F3390" w:rsidRDefault="00FC2D97" w:rsidP="004319E3">
      <w:pPr>
        <w:pStyle w:val="NoSpacing"/>
      </w:pPr>
    </w:p>
    <w:p w14:paraId="47DF8B1C" w14:textId="77777777" w:rsidR="00FC2D97" w:rsidRPr="003F3390" w:rsidRDefault="00FC2D97" w:rsidP="004319E3">
      <w:pPr>
        <w:pStyle w:val="NoSpacing"/>
      </w:pPr>
    </w:p>
    <w:p w14:paraId="47DF8B1D" w14:textId="77777777" w:rsidR="00FC2D97" w:rsidRPr="003F3390" w:rsidRDefault="00FC2D97" w:rsidP="004319E3">
      <w:pPr>
        <w:pStyle w:val="NoSpacing"/>
      </w:pPr>
    </w:p>
    <w:p w14:paraId="47DF8B1E" w14:textId="77777777" w:rsidR="00FC2D97" w:rsidRPr="003F3390" w:rsidRDefault="00FC2D97" w:rsidP="004319E3">
      <w:pPr>
        <w:pStyle w:val="NoSpacing"/>
      </w:pPr>
    </w:p>
    <w:p w14:paraId="47DF8B1F" w14:textId="77777777" w:rsidR="00FC2D97" w:rsidRPr="003F3390" w:rsidRDefault="00FC2D97" w:rsidP="004319E3">
      <w:pPr>
        <w:pStyle w:val="NoSpacing"/>
      </w:pPr>
    </w:p>
    <w:p w14:paraId="47DF8B20" w14:textId="77777777" w:rsidR="00FC2D97" w:rsidRPr="003F3390" w:rsidRDefault="00FC2D97" w:rsidP="004319E3">
      <w:pPr>
        <w:pStyle w:val="NoSpacing"/>
      </w:pPr>
    </w:p>
    <w:p w14:paraId="47DF8B21" w14:textId="77777777" w:rsidR="00FC2D97" w:rsidRPr="003F3390" w:rsidRDefault="00FC2D97" w:rsidP="004319E3">
      <w:pPr>
        <w:pStyle w:val="NoSpacing"/>
      </w:pPr>
    </w:p>
    <w:p w14:paraId="47DF8B22" w14:textId="77777777" w:rsidR="00FC2D97" w:rsidRPr="003F3390" w:rsidRDefault="00FC2D97" w:rsidP="004319E3">
      <w:pPr>
        <w:pStyle w:val="NoSpacing"/>
      </w:pPr>
    </w:p>
    <w:p w14:paraId="47DF8B23" w14:textId="77777777" w:rsidR="00FC2D97" w:rsidRPr="003F3390" w:rsidRDefault="00FC2D97" w:rsidP="004319E3">
      <w:pPr>
        <w:pStyle w:val="NoSpacing"/>
      </w:pPr>
    </w:p>
    <w:p w14:paraId="47DF8B24" w14:textId="77777777" w:rsidR="00FC2D97" w:rsidRPr="003F3390" w:rsidRDefault="00FC2D97" w:rsidP="004319E3">
      <w:pPr>
        <w:pStyle w:val="NoSpacing"/>
      </w:pPr>
    </w:p>
    <w:p w14:paraId="47DF8B25" w14:textId="77777777" w:rsidR="00FC2D97" w:rsidRPr="003F3390" w:rsidRDefault="00FC2D97" w:rsidP="004319E3">
      <w:pPr>
        <w:pStyle w:val="NoSpacing"/>
      </w:pPr>
    </w:p>
    <w:p w14:paraId="47DF8B26" w14:textId="77777777" w:rsidR="00FC2D97" w:rsidRPr="003F3390" w:rsidRDefault="00FC2D97" w:rsidP="004319E3">
      <w:pPr>
        <w:pStyle w:val="NoSpacing"/>
      </w:pPr>
    </w:p>
    <w:p w14:paraId="47DF8B27" w14:textId="77777777" w:rsidR="00FC2D97" w:rsidRPr="003F3390" w:rsidRDefault="00FC2D97" w:rsidP="004319E3">
      <w:pPr>
        <w:pStyle w:val="NoSpacing"/>
      </w:pPr>
    </w:p>
    <w:tbl>
      <w:tblPr>
        <w:tblStyle w:val="TableGrid"/>
        <w:tblW w:w="9369" w:type="dxa"/>
        <w:tblLook w:val="04A0" w:firstRow="1" w:lastRow="0" w:firstColumn="1" w:lastColumn="0" w:noHBand="0" w:noVBand="1"/>
      </w:tblPr>
      <w:tblGrid>
        <w:gridCol w:w="9369"/>
      </w:tblGrid>
      <w:tr w:rsidR="004E71C5" w14:paraId="47DF8B2B" w14:textId="77777777" w:rsidTr="007741BD">
        <w:trPr>
          <w:trHeight w:val="336"/>
        </w:trPr>
        <w:tc>
          <w:tcPr>
            <w:tcW w:w="9369" w:type="dxa"/>
          </w:tcPr>
          <w:p w14:paraId="47DF8B28" w14:textId="77777777" w:rsidR="0009363B" w:rsidRPr="003F3390" w:rsidRDefault="00143D93" w:rsidP="007741BD">
            <w:pPr>
              <w:pStyle w:val="NoSpacing"/>
              <w:jc w:val="center"/>
              <w:rPr>
                <w:rFonts w:cstheme="minorHAnsi"/>
                <w:b/>
              </w:rPr>
            </w:pPr>
            <w:r w:rsidRPr="003F3390">
              <w:rPr>
                <w:rFonts w:cstheme="minorHAnsi"/>
                <w:noProof/>
              </w:rPr>
              <w:lastRenderedPageBreak/>
              <w:drawing>
                <wp:inline distT="0" distB="0" distL="0" distR="0" wp14:anchorId="47DF91C2" wp14:editId="47DF91C3">
                  <wp:extent cx="2114754" cy="932878"/>
                  <wp:effectExtent l="0" t="0" r="0" b="635"/>
                  <wp:docPr id="43" name="Picture 43"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44598" name="Picture 43"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B29" w14:textId="77777777" w:rsidR="0009363B" w:rsidRPr="003F3390" w:rsidRDefault="00143D93" w:rsidP="007741BD">
            <w:pPr>
              <w:pStyle w:val="NoSpacing"/>
              <w:jc w:val="center"/>
              <w:rPr>
                <w:rFonts w:cstheme="minorHAnsi"/>
                <w:b/>
              </w:rPr>
            </w:pPr>
            <w:r w:rsidRPr="003F3390">
              <w:rPr>
                <w:rFonts w:cstheme="minorHAnsi"/>
                <w:b/>
              </w:rPr>
              <w:t>Policy and Procedure Manual</w:t>
            </w:r>
          </w:p>
          <w:p w14:paraId="47DF8B2A" w14:textId="77777777" w:rsidR="0009363B" w:rsidRPr="003F3390" w:rsidRDefault="0009363B" w:rsidP="007741BD">
            <w:pPr>
              <w:pStyle w:val="NoSpacing"/>
              <w:jc w:val="center"/>
              <w:rPr>
                <w:rFonts w:cstheme="minorHAnsi"/>
              </w:rPr>
            </w:pPr>
          </w:p>
        </w:tc>
      </w:tr>
      <w:tr w:rsidR="004E71C5" w14:paraId="47DF8B2D" w14:textId="77777777" w:rsidTr="007741BD">
        <w:trPr>
          <w:trHeight w:val="283"/>
        </w:trPr>
        <w:tc>
          <w:tcPr>
            <w:tcW w:w="9369" w:type="dxa"/>
          </w:tcPr>
          <w:p w14:paraId="47DF8B2C" w14:textId="77777777" w:rsidR="0009363B" w:rsidRPr="003F3390" w:rsidRDefault="00143D93" w:rsidP="007741BD">
            <w:pPr>
              <w:rPr>
                <w:rFonts w:cstheme="minorHAnsi"/>
              </w:rPr>
            </w:pPr>
            <w:r w:rsidRPr="003F3390">
              <w:rPr>
                <w:b/>
                <w:bCs/>
              </w:rPr>
              <w:t>Chapter 13: Governance and Administration</w:t>
            </w:r>
          </w:p>
        </w:tc>
      </w:tr>
      <w:tr w:rsidR="004E71C5" w14:paraId="47DF8B2F" w14:textId="77777777" w:rsidTr="007741BD">
        <w:trPr>
          <w:trHeight w:val="283"/>
        </w:trPr>
        <w:tc>
          <w:tcPr>
            <w:tcW w:w="9369" w:type="dxa"/>
          </w:tcPr>
          <w:p w14:paraId="47DF8B2E" w14:textId="77777777" w:rsidR="0009363B" w:rsidRPr="003F3390" w:rsidRDefault="00143D93" w:rsidP="009B2C9B">
            <w:pPr>
              <w:pStyle w:val="Heading2"/>
              <w:rPr>
                <w:b/>
                <w:bCs/>
              </w:rPr>
            </w:pPr>
            <w:bookmarkStart w:id="145" w:name="_Toc56458000"/>
            <w:bookmarkStart w:id="146" w:name="_Toc178088742"/>
            <w:r w:rsidRPr="003F3390">
              <w:t xml:space="preserve">Section: GA-5 </w:t>
            </w:r>
            <w:bookmarkEnd w:id="145"/>
            <w:r w:rsidRPr="003F3390">
              <w:t>Participant death and grief counseling</w:t>
            </w:r>
            <w:bookmarkEnd w:id="146"/>
          </w:p>
        </w:tc>
      </w:tr>
    </w:tbl>
    <w:p w14:paraId="47DF8B30" w14:textId="77777777" w:rsidR="0009363B" w:rsidRPr="003F3390" w:rsidRDefault="0009363B" w:rsidP="0009363B">
      <w:pPr>
        <w:spacing w:after="0"/>
        <w:rPr>
          <w:rFonts w:cstheme="minorHAnsi"/>
          <w:b/>
        </w:rPr>
      </w:pPr>
    </w:p>
    <w:p w14:paraId="47DF8B31" w14:textId="77777777" w:rsidR="0009363B" w:rsidRPr="003F3390" w:rsidRDefault="00143D93" w:rsidP="0009363B">
      <w:pPr>
        <w:spacing w:after="0"/>
        <w:rPr>
          <w:rFonts w:cstheme="minorHAnsi"/>
          <w:b/>
        </w:rPr>
      </w:pPr>
      <w:r w:rsidRPr="003F3390">
        <w:rPr>
          <w:rFonts w:cstheme="minorHAnsi"/>
          <w:b/>
        </w:rPr>
        <w:t>POLICY</w:t>
      </w:r>
    </w:p>
    <w:p w14:paraId="47DF8B32" w14:textId="77777777" w:rsidR="0009363B" w:rsidRPr="003F3390" w:rsidRDefault="00143D93" w:rsidP="0009363B">
      <w:pPr>
        <w:spacing w:after="0" w:line="240" w:lineRule="auto"/>
        <w:rPr>
          <w:rFonts w:cstheme="minorHAnsi"/>
        </w:rPr>
      </w:pPr>
      <w:r w:rsidRPr="003F3390">
        <w:rPr>
          <w:rFonts w:cstheme="minorHAnsi"/>
        </w:rPr>
        <w:t xml:space="preserve">All staff must immediately notify the site program manager and/or supervisor in cases of participant death (other appropriate staff/supervisors within the site are notified as needed).  Staff are offered grief counseling, and families are offered extended support as needed when a participant death occurs. </w:t>
      </w:r>
    </w:p>
    <w:p w14:paraId="47DF8B33" w14:textId="77777777" w:rsidR="0009363B" w:rsidRPr="003F3390" w:rsidRDefault="0009363B" w:rsidP="0009363B">
      <w:pPr>
        <w:spacing w:after="0" w:line="240" w:lineRule="auto"/>
        <w:rPr>
          <w:rFonts w:cstheme="minorHAnsi"/>
        </w:rPr>
      </w:pPr>
    </w:p>
    <w:p w14:paraId="47DF8B34" w14:textId="77777777" w:rsidR="0009363B" w:rsidRPr="003F3390" w:rsidRDefault="00143D93" w:rsidP="0009363B">
      <w:pPr>
        <w:pStyle w:val="NoSpacing"/>
        <w:rPr>
          <w:rFonts w:cstheme="minorHAnsi"/>
          <w:u w:val="single"/>
        </w:rPr>
      </w:pPr>
      <w:r w:rsidRPr="003F3390">
        <w:rPr>
          <w:rFonts w:cstheme="minorHAnsi"/>
          <w:u w:val="single"/>
        </w:rPr>
        <w:t>Healthy Families America (HFA) References</w:t>
      </w:r>
    </w:p>
    <w:p w14:paraId="47DF8B35" w14:textId="77777777" w:rsidR="0009363B" w:rsidRPr="003F3390" w:rsidRDefault="00143D93" w:rsidP="0009363B">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GA-5.A &amp; B</w:t>
      </w:r>
    </w:p>
    <w:p w14:paraId="47DF8B36" w14:textId="77777777" w:rsidR="0009363B" w:rsidRPr="003F3390" w:rsidRDefault="0009363B" w:rsidP="0009363B">
      <w:pPr>
        <w:pStyle w:val="NoSpacing"/>
        <w:rPr>
          <w:rFonts w:cstheme="minorHAnsi"/>
          <w:i/>
          <w:u w:val="single"/>
        </w:rPr>
      </w:pPr>
    </w:p>
    <w:p w14:paraId="47DF8B37" w14:textId="77777777" w:rsidR="0009363B" w:rsidRPr="003F3390" w:rsidRDefault="00143D93" w:rsidP="0009363B">
      <w:pPr>
        <w:pStyle w:val="NoSpacing"/>
        <w:rPr>
          <w:rFonts w:cstheme="minorHAnsi"/>
          <w:b/>
        </w:rPr>
      </w:pPr>
      <w:r w:rsidRPr="003F3390">
        <w:rPr>
          <w:rFonts w:cstheme="minorHAnsi"/>
          <w:b/>
        </w:rPr>
        <w:t>PROCEDURES</w:t>
      </w:r>
    </w:p>
    <w:p w14:paraId="47DF8B38" w14:textId="77777777" w:rsidR="0009363B" w:rsidRPr="003F3390" w:rsidRDefault="00143D93" w:rsidP="0009363B">
      <w:pPr>
        <w:pStyle w:val="NoSpacing"/>
        <w:rPr>
          <w:rFonts w:cstheme="minorHAnsi"/>
          <w:u w:val="single"/>
        </w:rPr>
      </w:pPr>
      <w:r w:rsidRPr="003F3390">
        <w:rPr>
          <w:rFonts w:cstheme="minorHAnsi"/>
          <w:u w:val="single"/>
        </w:rPr>
        <w:t>The Local HFI Site will:</w:t>
      </w:r>
    </w:p>
    <w:p w14:paraId="47DF8B39" w14:textId="77777777" w:rsidR="0009363B" w:rsidRPr="003F3390" w:rsidRDefault="00143D93" w:rsidP="0009363B">
      <w:pPr>
        <w:pStyle w:val="NoSpacing"/>
        <w:ind w:left="720" w:hanging="360"/>
        <w:rPr>
          <w:rFonts w:cstheme="minorHAnsi"/>
        </w:rPr>
      </w:pPr>
      <w:r w:rsidRPr="003F3390">
        <w:rPr>
          <w:rFonts w:cstheme="minorHAnsi"/>
        </w:rPr>
        <w:t>Process steps</w:t>
      </w:r>
    </w:p>
    <w:p w14:paraId="47DF8B3A" w14:textId="77777777" w:rsidR="0009363B" w:rsidRPr="003F3390" w:rsidRDefault="0009363B" w:rsidP="0009363B">
      <w:pPr>
        <w:pStyle w:val="NoSpacing"/>
        <w:ind w:left="720" w:hanging="360"/>
        <w:rPr>
          <w:rFonts w:cstheme="minorHAnsi"/>
        </w:rPr>
      </w:pPr>
    </w:p>
    <w:p w14:paraId="47DF8B3B" w14:textId="77777777" w:rsidR="0009363B" w:rsidRPr="003F3390" w:rsidRDefault="00143D93" w:rsidP="0009363B">
      <w:pPr>
        <w:pStyle w:val="NoSpacing"/>
        <w:numPr>
          <w:ilvl w:val="0"/>
          <w:numId w:val="201"/>
        </w:numPr>
        <w:ind w:left="720"/>
        <w:rPr>
          <w:rFonts w:cstheme="minorHAnsi"/>
        </w:rPr>
      </w:pPr>
      <w:r w:rsidRPr="003F3390">
        <w:rPr>
          <w:rFonts w:cstheme="minorHAnsi"/>
        </w:rPr>
        <w:t xml:space="preserve">Maintain a policy and procedures specifying the following: </w:t>
      </w:r>
    </w:p>
    <w:p w14:paraId="47DF8B3C" w14:textId="77777777" w:rsidR="0009363B" w:rsidRPr="003F3390" w:rsidRDefault="00143D93" w:rsidP="0009363B">
      <w:pPr>
        <w:pStyle w:val="NoSpacing"/>
        <w:numPr>
          <w:ilvl w:val="1"/>
          <w:numId w:val="201"/>
        </w:numPr>
        <w:ind w:left="1530"/>
        <w:rPr>
          <w:rFonts w:cstheme="minorHAnsi"/>
        </w:rPr>
      </w:pPr>
      <w:r w:rsidRPr="003F3390">
        <w:rPr>
          <w:rFonts w:cstheme="minorHAnsi"/>
        </w:rPr>
        <w:t xml:space="preserve">The direct service staff member is required to notify their supervisor immediately of any participant death including focus child, sibling(s), or parent/caregiver (including non-custodial parent). </w:t>
      </w:r>
    </w:p>
    <w:p w14:paraId="47DF8B3D" w14:textId="77777777" w:rsidR="0009363B" w:rsidRPr="003F3390" w:rsidRDefault="00143D93" w:rsidP="0009363B">
      <w:pPr>
        <w:pStyle w:val="NoSpacing"/>
        <w:numPr>
          <w:ilvl w:val="1"/>
          <w:numId w:val="201"/>
        </w:numPr>
        <w:ind w:left="1530"/>
        <w:rPr>
          <w:rFonts w:cstheme="minorHAnsi"/>
        </w:rPr>
      </w:pPr>
      <w:r w:rsidRPr="003F3390">
        <w:rPr>
          <w:rFonts w:cstheme="minorHAnsi"/>
        </w:rPr>
        <w:t xml:space="preserve">The supervisor is required to immediately notify the program manager, who notifies other appropriate staff/supervisors within the program as needed and the DCS Prevention staff. This critical incident notification to DCS should be made within 24 hours of knowledge of the death by using the online form generated in the HFI database.  When completed, this form will automatically alert DCS/Central administration staff to the incident. </w:t>
      </w:r>
    </w:p>
    <w:p w14:paraId="47DF8B3E" w14:textId="77777777" w:rsidR="005039DE" w:rsidRPr="003F3390" w:rsidRDefault="00143D93" w:rsidP="0009363B">
      <w:pPr>
        <w:pStyle w:val="NoSpacing"/>
        <w:numPr>
          <w:ilvl w:val="1"/>
          <w:numId w:val="201"/>
        </w:numPr>
        <w:ind w:left="1530"/>
        <w:rPr>
          <w:rFonts w:cstheme="minorHAnsi"/>
        </w:rPr>
      </w:pPr>
      <w:r w:rsidRPr="003F3390">
        <w:rPr>
          <w:rFonts w:cstheme="minorHAnsi"/>
        </w:rPr>
        <w:t xml:space="preserve">The </w:t>
      </w:r>
      <w:r w:rsidR="00E17997" w:rsidRPr="003F3390">
        <w:rPr>
          <w:rFonts w:cstheme="minorHAnsi"/>
        </w:rPr>
        <w:t xml:space="preserve">site may also be required </w:t>
      </w:r>
      <w:r w:rsidR="00AF0F2C" w:rsidRPr="003F3390">
        <w:rPr>
          <w:rFonts w:cstheme="minorHAnsi"/>
        </w:rPr>
        <w:t>to make a report to the DCS hotline for the death of a parent/caregiver based on the circumstances of the death.</w:t>
      </w:r>
    </w:p>
    <w:p w14:paraId="47DF8B3F" w14:textId="77777777" w:rsidR="0009363B" w:rsidRPr="003F3390" w:rsidRDefault="00143D93" w:rsidP="0009363B">
      <w:pPr>
        <w:pStyle w:val="NoSpacing"/>
        <w:numPr>
          <w:ilvl w:val="1"/>
          <w:numId w:val="201"/>
        </w:numPr>
        <w:ind w:left="1530"/>
        <w:rPr>
          <w:rFonts w:cstheme="minorHAnsi"/>
        </w:rPr>
      </w:pPr>
      <w:r w:rsidRPr="003F3390">
        <w:rPr>
          <w:rFonts w:cstheme="minorHAnsi"/>
        </w:rPr>
        <w:t xml:space="preserve">Grief counseling referral is offered to family and staff by program/agency clinicians, employee assistance programs, faith-based community partners, as available to the program. Additional support could include additional reflective supervision for staff and home visits with the family. </w:t>
      </w:r>
    </w:p>
    <w:p w14:paraId="47DF8B40" w14:textId="77777777" w:rsidR="0009363B" w:rsidRPr="003F3390" w:rsidRDefault="00143D93" w:rsidP="0009363B">
      <w:pPr>
        <w:pStyle w:val="ListParagraph"/>
        <w:numPr>
          <w:ilvl w:val="0"/>
          <w:numId w:val="201"/>
        </w:numPr>
        <w:spacing w:line="240" w:lineRule="auto"/>
        <w:ind w:left="720"/>
        <w:rPr>
          <w:rFonts w:asciiTheme="minorHAnsi" w:hAnsiTheme="minorHAnsi" w:cstheme="minorHAnsi"/>
        </w:rPr>
      </w:pPr>
      <w:r w:rsidRPr="003F3390">
        <w:rPr>
          <w:rFonts w:asciiTheme="minorHAnsi" w:hAnsiTheme="minorHAnsi" w:cstheme="minorHAnsi"/>
        </w:rPr>
        <w:t xml:space="preserve">Have an internal critical incident review system per the HFI Multi-site System Central Administration Policy. This review will be done by the </w:t>
      </w:r>
      <w:r w:rsidR="003A4544" w:rsidRPr="003F3390">
        <w:rPr>
          <w:rFonts w:asciiTheme="minorHAnsi" w:hAnsiTheme="minorHAnsi" w:cstheme="minorHAnsi"/>
        </w:rPr>
        <w:t xml:space="preserve">program </w:t>
      </w:r>
      <w:r w:rsidRPr="003F3390">
        <w:rPr>
          <w:rFonts w:asciiTheme="minorHAnsi" w:hAnsiTheme="minorHAnsi" w:cstheme="minorHAnsi"/>
        </w:rPr>
        <w:t>manager or other agency management staff. The incident will be reviewed for timelines, appropriateness of interventions, and quality of documentation.</w:t>
      </w:r>
      <w:r w:rsidR="003A4544" w:rsidRPr="003F3390">
        <w:rPr>
          <w:rFonts w:asciiTheme="minorHAnsi" w:hAnsiTheme="minorHAnsi" w:cstheme="minorHAnsi"/>
        </w:rPr>
        <w:t xml:space="preserve">  The HFI Central Administration</w:t>
      </w:r>
      <w:r w:rsidR="00D93AF0" w:rsidRPr="003F3390">
        <w:rPr>
          <w:rFonts w:asciiTheme="minorHAnsi" w:hAnsiTheme="minorHAnsi" w:cstheme="minorHAnsi"/>
        </w:rPr>
        <w:t xml:space="preserve"> will also have a critical incident review system per the HFI Multi-Site System</w:t>
      </w:r>
      <w:r w:rsidR="00810173" w:rsidRPr="003F3390">
        <w:rPr>
          <w:rFonts w:asciiTheme="minorHAnsi" w:hAnsiTheme="minorHAnsi" w:cstheme="minorHAnsi"/>
        </w:rPr>
        <w:t xml:space="preserve"> Central Admin policy P-5, page 28.</w:t>
      </w:r>
    </w:p>
    <w:p w14:paraId="47DF8B41" w14:textId="77777777" w:rsidR="0009363B" w:rsidRPr="003F3390" w:rsidRDefault="00143D93" w:rsidP="0009363B">
      <w:pPr>
        <w:pStyle w:val="NoSpacing"/>
        <w:ind w:left="720" w:hanging="360"/>
        <w:rPr>
          <w:rFonts w:cstheme="minorHAnsi"/>
        </w:rPr>
      </w:pPr>
      <w:r w:rsidRPr="003F3390">
        <w:rPr>
          <w:rFonts w:cstheme="minorHAnsi"/>
        </w:rPr>
        <w:t>Documentation requirements</w:t>
      </w:r>
    </w:p>
    <w:p w14:paraId="47DF8B42" w14:textId="77777777" w:rsidR="0009363B" w:rsidRPr="003F3390" w:rsidRDefault="00143D93" w:rsidP="0009363B">
      <w:pPr>
        <w:pStyle w:val="NoSpacing"/>
        <w:numPr>
          <w:ilvl w:val="0"/>
          <w:numId w:val="200"/>
        </w:numPr>
        <w:ind w:left="720"/>
        <w:rPr>
          <w:rFonts w:cstheme="minorHAnsi"/>
        </w:rPr>
      </w:pPr>
      <w:r w:rsidRPr="003F3390">
        <w:rPr>
          <w:rFonts w:cstheme="minorHAnsi"/>
        </w:rPr>
        <w:t>Critical incidents are documented in the HFI database.</w:t>
      </w:r>
    </w:p>
    <w:p w14:paraId="47DF8B43" w14:textId="77777777" w:rsidR="0009363B" w:rsidRPr="003F3390" w:rsidRDefault="0009363B" w:rsidP="0009363B">
      <w:pPr>
        <w:pStyle w:val="NoSpacing"/>
        <w:rPr>
          <w:rFonts w:cstheme="minorHAnsi"/>
          <w:b/>
          <w:bCs/>
        </w:rPr>
      </w:pPr>
    </w:p>
    <w:p w14:paraId="47DF8B44" w14:textId="77777777" w:rsidR="0009363B" w:rsidRPr="003F3390" w:rsidRDefault="00143D93" w:rsidP="0009363B">
      <w:pPr>
        <w:pStyle w:val="NoSpacing"/>
        <w:rPr>
          <w:rFonts w:cstheme="minorHAnsi"/>
          <w:b/>
          <w:bCs/>
        </w:rPr>
      </w:pPr>
      <w:r w:rsidRPr="003F3390">
        <w:rPr>
          <w:rFonts w:cstheme="minorHAnsi"/>
          <w:b/>
          <w:bCs/>
        </w:rPr>
        <w:lastRenderedPageBreak/>
        <w:t>RELATED INFORMATION</w:t>
      </w:r>
    </w:p>
    <w:p w14:paraId="47DF8B45" w14:textId="77777777" w:rsidR="0009363B" w:rsidRPr="003F3390" w:rsidRDefault="00143D93" w:rsidP="0009363B">
      <w:pPr>
        <w:pStyle w:val="NoSpacing"/>
        <w:rPr>
          <w:rFonts w:cstheme="minorHAnsi"/>
        </w:rPr>
      </w:pPr>
      <w:r w:rsidRPr="003F3390">
        <w:rPr>
          <w:rFonts w:cstheme="minorHAnsi"/>
        </w:rPr>
        <w:t xml:space="preserve">Sites should ensure both staff and family members are supported through the grief process.  This could include additional reflective supervision, short-term transitional home visits with the family, the offer of grief counseling when these resources are available, etc.  A death creates a deep sense of loss for families as well as staff, including direct service staff and supervisors with whom the family member had a relationship.  At a minimum, reporting would occur if there </w:t>
      </w:r>
      <w:r w:rsidR="00A719BB" w:rsidRPr="003F3390">
        <w:rPr>
          <w:rFonts w:cstheme="minorHAnsi"/>
        </w:rPr>
        <w:t>were</w:t>
      </w:r>
      <w:r w:rsidRPr="003F3390">
        <w:rPr>
          <w:rFonts w:cstheme="minorHAnsi"/>
        </w:rPr>
        <w:t xml:space="preserve"> a death of a participating child or parent.</w:t>
      </w:r>
    </w:p>
    <w:p w14:paraId="47DF8B46" w14:textId="77777777" w:rsidR="0009363B" w:rsidRPr="003F3390" w:rsidRDefault="0009363B" w:rsidP="0009363B">
      <w:pPr>
        <w:pStyle w:val="NoSpacing"/>
        <w:rPr>
          <w:rFonts w:cstheme="minorHAnsi"/>
        </w:rPr>
      </w:pPr>
    </w:p>
    <w:p w14:paraId="47DF8B47" w14:textId="77777777" w:rsidR="0009363B" w:rsidRPr="003F3390" w:rsidRDefault="00143D93" w:rsidP="0009363B">
      <w:pPr>
        <w:pStyle w:val="NoSpacing"/>
        <w:rPr>
          <w:rFonts w:cstheme="minorHAnsi"/>
          <w:b/>
        </w:rPr>
      </w:pPr>
      <w:r w:rsidRPr="003F3390">
        <w:rPr>
          <w:rFonts w:cstheme="minorHAnsi"/>
          <w:b/>
        </w:rPr>
        <w:t>PRACTICE GUIDANCE</w:t>
      </w:r>
    </w:p>
    <w:p w14:paraId="47DF8B48" w14:textId="77777777" w:rsidR="0009363B" w:rsidRPr="003F3390" w:rsidRDefault="00143D93" w:rsidP="0009363B">
      <w:pPr>
        <w:pStyle w:val="NoSpacing"/>
        <w:rPr>
          <w:rFonts w:cstheme="minorHAnsi"/>
          <w:bCs/>
        </w:rPr>
      </w:pPr>
      <w:r w:rsidRPr="003F3390">
        <w:rPr>
          <w:rFonts w:cstheme="minorHAnsi"/>
          <w:bCs/>
        </w:rPr>
        <w:t>Offering services to families after the loss of the focus child is crucial to supporting the grief process and services should not be closed too quickly.  Sites may want to create an informal transition plan in partnership with the family to be intentional about services that will be provided after a loss.</w:t>
      </w:r>
    </w:p>
    <w:p w14:paraId="47DF8B49" w14:textId="77777777" w:rsidR="00377998" w:rsidRPr="003F3390" w:rsidRDefault="00377998" w:rsidP="0009363B">
      <w:pPr>
        <w:pStyle w:val="NoSpacing"/>
        <w:rPr>
          <w:rFonts w:cstheme="minorHAnsi"/>
          <w:bCs/>
        </w:rPr>
      </w:pPr>
    </w:p>
    <w:p w14:paraId="47DF8B4A" w14:textId="77777777" w:rsidR="00377998" w:rsidRPr="003F3390" w:rsidRDefault="00143D93" w:rsidP="00377998">
      <w:pPr>
        <w:pStyle w:val="NoSpacing"/>
        <w:rPr>
          <w:rFonts w:cstheme="minorHAnsi"/>
          <w:bCs/>
        </w:rPr>
      </w:pPr>
      <w:r w:rsidRPr="003F3390">
        <w:rPr>
          <w:rFonts w:cstheme="minorHAnsi"/>
          <w:bCs/>
        </w:rPr>
        <w:t>HFI/DCS allows for sites to leave a household open and in billable services for 30 days after the death of a focus child and may allow for a longer transition period on a case-by-case basis.  Sites should contact DCS with questions or concerns about continuing to bill for services after a death.</w:t>
      </w:r>
    </w:p>
    <w:p w14:paraId="47DF8B4B" w14:textId="77777777" w:rsidR="00377998" w:rsidRPr="003F3390" w:rsidRDefault="00377998" w:rsidP="0009363B">
      <w:pPr>
        <w:pStyle w:val="NoSpacing"/>
        <w:rPr>
          <w:rFonts w:cstheme="minorHAnsi"/>
          <w:bCs/>
        </w:rPr>
      </w:pPr>
    </w:p>
    <w:p w14:paraId="47DF8B4C" w14:textId="77777777" w:rsidR="0009363B" w:rsidRPr="003F3390" w:rsidRDefault="0009363B" w:rsidP="0009363B">
      <w:pPr>
        <w:pStyle w:val="NoSpacing"/>
        <w:rPr>
          <w:rFonts w:cstheme="minorHAnsi"/>
          <w:bCs/>
        </w:rPr>
      </w:pPr>
    </w:p>
    <w:p w14:paraId="47DF8B4D" w14:textId="77777777" w:rsidR="0009363B" w:rsidRPr="003F3390" w:rsidRDefault="00143D93" w:rsidP="0009363B">
      <w:pPr>
        <w:spacing w:after="0" w:line="240" w:lineRule="auto"/>
        <w:rPr>
          <w:rFonts w:cstheme="minorHAnsi"/>
          <w:b/>
        </w:rPr>
      </w:pPr>
      <w:r w:rsidRPr="003F3390">
        <w:rPr>
          <w:rFonts w:cstheme="minorHAnsi"/>
          <w:b/>
        </w:rPr>
        <w:t xml:space="preserve">FORMS &amp; TOOLS: </w:t>
      </w:r>
    </w:p>
    <w:p w14:paraId="47DF8B4E" w14:textId="77777777" w:rsidR="0009363B" w:rsidRPr="003F3390" w:rsidRDefault="00143D93" w:rsidP="0009363B">
      <w:pPr>
        <w:spacing w:after="0" w:line="240" w:lineRule="auto"/>
        <w:rPr>
          <w:rFonts w:cstheme="minorHAnsi"/>
          <w:bCs/>
        </w:rPr>
      </w:pPr>
      <w:r w:rsidRPr="003F3390">
        <w:rPr>
          <w:rFonts w:cstheme="minorHAnsi"/>
          <w:bCs/>
        </w:rPr>
        <w:t>HFI Critical Incident form in database</w:t>
      </w:r>
    </w:p>
    <w:p w14:paraId="47DF8B4F" w14:textId="77777777" w:rsidR="0009363B" w:rsidRPr="003F3390" w:rsidRDefault="0009363B" w:rsidP="0009363B"/>
    <w:p w14:paraId="47DF8B50" w14:textId="77777777" w:rsidR="0009363B" w:rsidRPr="003F3390" w:rsidRDefault="0009363B" w:rsidP="0009363B"/>
    <w:p w14:paraId="47DF8B51" w14:textId="77777777" w:rsidR="006756F8" w:rsidRPr="003F3390" w:rsidRDefault="006756F8" w:rsidP="004319E3">
      <w:pPr>
        <w:pStyle w:val="NoSpacing"/>
      </w:pPr>
    </w:p>
    <w:p w14:paraId="47DF8B52" w14:textId="77777777" w:rsidR="0009363B" w:rsidRPr="003F3390" w:rsidRDefault="0009363B" w:rsidP="004319E3">
      <w:pPr>
        <w:pStyle w:val="NoSpacing"/>
      </w:pPr>
    </w:p>
    <w:p w14:paraId="47DF8B53" w14:textId="77777777" w:rsidR="0009363B" w:rsidRPr="003F3390" w:rsidRDefault="0009363B" w:rsidP="004319E3">
      <w:pPr>
        <w:pStyle w:val="NoSpacing"/>
      </w:pPr>
    </w:p>
    <w:p w14:paraId="47DF8B54" w14:textId="77777777" w:rsidR="0009363B" w:rsidRPr="003F3390" w:rsidRDefault="0009363B" w:rsidP="004319E3">
      <w:pPr>
        <w:pStyle w:val="NoSpacing"/>
      </w:pPr>
    </w:p>
    <w:p w14:paraId="47DF8B55" w14:textId="77777777" w:rsidR="0009363B" w:rsidRPr="003F3390" w:rsidRDefault="0009363B" w:rsidP="004319E3">
      <w:pPr>
        <w:pStyle w:val="NoSpacing"/>
      </w:pPr>
    </w:p>
    <w:p w14:paraId="47DF8B56" w14:textId="77777777" w:rsidR="0009363B" w:rsidRPr="003F3390" w:rsidRDefault="0009363B" w:rsidP="004319E3">
      <w:pPr>
        <w:pStyle w:val="NoSpacing"/>
      </w:pPr>
    </w:p>
    <w:p w14:paraId="47DF8B57" w14:textId="77777777" w:rsidR="0009363B" w:rsidRPr="003F3390" w:rsidRDefault="0009363B" w:rsidP="004319E3">
      <w:pPr>
        <w:pStyle w:val="NoSpacing"/>
      </w:pPr>
    </w:p>
    <w:p w14:paraId="47DF8B58" w14:textId="77777777" w:rsidR="0009363B" w:rsidRPr="003F3390" w:rsidRDefault="0009363B" w:rsidP="004319E3">
      <w:pPr>
        <w:pStyle w:val="NoSpacing"/>
      </w:pPr>
    </w:p>
    <w:p w14:paraId="47DF8B59" w14:textId="77777777" w:rsidR="0009363B" w:rsidRPr="003F3390" w:rsidRDefault="0009363B" w:rsidP="004319E3">
      <w:pPr>
        <w:pStyle w:val="NoSpacing"/>
      </w:pPr>
    </w:p>
    <w:p w14:paraId="47DF8B5A" w14:textId="77777777" w:rsidR="0009363B" w:rsidRPr="003F3390" w:rsidRDefault="0009363B" w:rsidP="004319E3">
      <w:pPr>
        <w:pStyle w:val="NoSpacing"/>
      </w:pPr>
    </w:p>
    <w:p w14:paraId="47DF8B5B" w14:textId="77777777" w:rsidR="0009363B" w:rsidRPr="003F3390" w:rsidRDefault="0009363B" w:rsidP="004319E3">
      <w:pPr>
        <w:pStyle w:val="NoSpacing"/>
      </w:pPr>
    </w:p>
    <w:p w14:paraId="47DF8B5C" w14:textId="77777777" w:rsidR="0009363B" w:rsidRPr="003F3390" w:rsidRDefault="0009363B" w:rsidP="004319E3">
      <w:pPr>
        <w:pStyle w:val="NoSpacing"/>
      </w:pPr>
    </w:p>
    <w:p w14:paraId="47DF8B5D" w14:textId="77777777" w:rsidR="0009363B" w:rsidRPr="003F3390" w:rsidRDefault="0009363B" w:rsidP="004319E3">
      <w:pPr>
        <w:pStyle w:val="NoSpacing"/>
      </w:pPr>
    </w:p>
    <w:p w14:paraId="47DF8B5E" w14:textId="77777777" w:rsidR="0009363B" w:rsidRPr="003F3390" w:rsidRDefault="0009363B" w:rsidP="004319E3">
      <w:pPr>
        <w:pStyle w:val="NoSpacing"/>
      </w:pPr>
    </w:p>
    <w:p w14:paraId="47DF8B5F" w14:textId="77777777" w:rsidR="0009363B" w:rsidRPr="003F3390" w:rsidRDefault="0009363B" w:rsidP="004319E3">
      <w:pPr>
        <w:pStyle w:val="NoSpacing"/>
      </w:pPr>
    </w:p>
    <w:p w14:paraId="47DF8B60" w14:textId="77777777" w:rsidR="0009363B" w:rsidRPr="003F3390" w:rsidRDefault="0009363B" w:rsidP="004319E3">
      <w:pPr>
        <w:pStyle w:val="NoSpacing"/>
      </w:pPr>
    </w:p>
    <w:p w14:paraId="47DF8B61" w14:textId="77777777" w:rsidR="0009363B" w:rsidRPr="003F3390" w:rsidRDefault="0009363B" w:rsidP="004319E3">
      <w:pPr>
        <w:pStyle w:val="NoSpacing"/>
      </w:pPr>
    </w:p>
    <w:p w14:paraId="47DF8B62" w14:textId="77777777" w:rsidR="0009363B" w:rsidRPr="003F3390" w:rsidRDefault="0009363B" w:rsidP="004319E3">
      <w:pPr>
        <w:pStyle w:val="NoSpacing"/>
      </w:pPr>
    </w:p>
    <w:p w14:paraId="47DF8B63" w14:textId="77777777" w:rsidR="0009363B" w:rsidRPr="003F3390" w:rsidRDefault="0009363B" w:rsidP="004319E3">
      <w:pPr>
        <w:pStyle w:val="NoSpacing"/>
      </w:pPr>
    </w:p>
    <w:p w14:paraId="47DF8B64" w14:textId="77777777" w:rsidR="0009363B" w:rsidRPr="003F3390" w:rsidRDefault="0009363B" w:rsidP="004319E3">
      <w:pPr>
        <w:pStyle w:val="NoSpacing"/>
      </w:pPr>
    </w:p>
    <w:p w14:paraId="47DF8B65" w14:textId="77777777" w:rsidR="0009363B" w:rsidRPr="003F3390" w:rsidRDefault="0009363B" w:rsidP="004319E3">
      <w:pPr>
        <w:pStyle w:val="NoSpacing"/>
      </w:pPr>
    </w:p>
    <w:tbl>
      <w:tblPr>
        <w:tblStyle w:val="TableGrid"/>
        <w:tblW w:w="9369" w:type="dxa"/>
        <w:tblLook w:val="04A0" w:firstRow="1" w:lastRow="0" w:firstColumn="1" w:lastColumn="0" w:noHBand="0" w:noVBand="1"/>
      </w:tblPr>
      <w:tblGrid>
        <w:gridCol w:w="9369"/>
      </w:tblGrid>
      <w:tr w:rsidR="004E71C5" w14:paraId="47DF8B69" w14:textId="77777777" w:rsidTr="00205A2B">
        <w:trPr>
          <w:trHeight w:val="336"/>
        </w:trPr>
        <w:tc>
          <w:tcPr>
            <w:tcW w:w="9369" w:type="dxa"/>
          </w:tcPr>
          <w:p w14:paraId="47DF8B66" w14:textId="77777777" w:rsidR="00BF464A" w:rsidRPr="003F3390" w:rsidRDefault="00143D93" w:rsidP="00205A2B">
            <w:pPr>
              <w:pStyle w:val="NoSpacing"/>
              <w:jc w:val="center"/>
              <w:rPr>
                <w:rFonts w:cstheme="minorHAnsi"/>
                <w:b/>
              </w:rPr>
            </w:pPr>
            <w:r w:rsidRPr="003F3390">
              <w:rPr>
                <w:rFonts w:cstheme="minorHAnsi"/>
                <w:noProof/>
              </w:rPr>
              <w:lastRenderedPageBreak/>
              <w:drawing>
                <wp:inline distT="0" distB="0" distL="0" distR="0" wp14:anchorId="47DF91C4" wp14:editId="47DF91C5">
                  <wp:extent cx="2114754" cy="932878"/>
                  <wp:effectExtent l="0" t="0" r="0" b="635"/>
                  <wp:docPr id="44" name="Picture 44"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69163" name="Picture 44"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B67" w14:textId="77777777" w:rsidR="00BF464A" w:rsidRPr="003F3390" w:rsidRDefault="00143D93" w:rsidP="00205A2B">
            <w:pPr>
              <w:pStyle w:val="NoSpacing"/>
              <w:jc w:val="center"/>
              <w:rPr>
                <w:rFonts w:cstheme="minorHAnsi"/>
                <w:b/>
              </w:rPr>
            </w:pPr>
            <w:r w:rsidRPr="003F3390">
              <w:rPr>
                <w:rFonts w:cstheme="minorHAnsi"/>
                <w:b/>
              </w:rPr>
              <w:t>Policy and Procedure Manual</w:t>
            </w:r>
          </w:p>
          <w:p w14:paraId="47DF8B68" w14:textId="77777777" w:rsidR="00BF464A" w:rsidRPr="003F3390" w:rsidRDefault="00BF464A" w:rsidP="00205A2B">
            <w:pPr>
              <w:pStyle w:val="NoSpacing"/>
              <w:jc w:val="center"/>
              <w:rPr>
                <w:rFonts w:cstheme="minorHAnsi"/>
              </w:rPr>
            </w:pPr>
          </w:p>
        </w:tc>
      </w:tr>
      <w:tr w:rsidR="004E71C5" w14:paraId="47DF8B6B" w14:textId="77777777" w:rsidTr="00205A2B">
        <w:trPr>
          <w:trHeight w:val="296"/>
        </w:trPr>
        <w:tc>
          <w:tcPr>
            <w:tcW w:w="9369" w:type="dxa"/>
          </w:tcPr>
          <w:p w14:paraId="47DF8B6A" w14:textId="77777777" w:rsidR="00BF464A" w:rsidRPr="003F3390" w:rsidRDefault="00143D93" w:rsidP="00205A2B">
            <w:pPr>
              <w:rPr>
                <w:rFonts w:cstheme="minorHAnsi"/>
              </w:rPr>
            </w:pPr>
            <w:r w:rsidRPr="003F3390">
              <w:rPr>
                <w:b/>
                <w:bCs/>
              </w:rPr>
              <w:t xml:space="preserve">Chapter 13: Governance and Administration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B6D" w14:textId="77777777" w:rsidTr="00205A2B">
        <w:trPr>
          <w:trHeight w:val="295"/>
        </w:trPr>
        <w:tc>
          <w:tcPr>
            <w:tcW w:w="9369" w:type="dxa"/>
          </w:tcPr>
          <w:p w14:paraId="47DF8B6C" w14:textId="77777777" w:rsidR="00BF464A" w:rsidRPr="003F3390" w:rsidRDefault="00143D93" w:rsidP="009B2C9B">
            <w:pPr>
              <w:pStyle w:val="Heading2"/>
              <w:rPr>
                <w:b/>
                <w:bCs/>
              </w:rPr>
            </w:pPr>
            <w:bookmarkStart w:id="147" w:name="_Toc56458001"/>
            <w:bookmarkStart w:id="148" w:name="_Toc178088743"/>
            <w:r w:rsidRPr="003F3390">
              <w:t xml:space="preserve">Section: GA-6 Local site policy </w:t>
            </w:r>
            <w:bookmarkEnd w:id="147"/>
            <w:r w:rsidRPr="003F3390">
              <w:t>and procedure manual</w:t>
            </w:r>
            <w:bookmarkEnd w:id="148"/>
          </w:p>
        </w:tc>
      </w:tr>
    </w:tbl>
    <w:p w14:paraId="47DF8B6E" w14:textId="77777777" w:rsidR="00BF464A" w:rsidRPr="003F3390" w:rsidRDefault="00BF464A" w:rsidP="00BF464A">
      <w:pPr>
        <w:spacing w:after="0"/>
        <w:rPr>
          <w:rFonts w:cstheme="minorHAnsi"/>
          <w:b/>
        </w:rPr>
      </w:pPr>
    </w:p>
    <w:p w14:paraId="47DF8B6F" w14:textId="77777777" w:rsidR="00BF464A" w:rsidRPr="003F3390" w:rsidRDefault="00143D93" w:rsidP="00BF464A">
      <w:pPr>
        <w:spacing w:after="0"/>
        <w:rPr>
          <w:rFonts w:cstheme="minorHAnsi"/>
          <w:b/>
        </w:rPr>
      </w:pPr>
      <w:r w:rsidRPr="003F3390">
        <w:rPr>
          <w:rFonts w:cstheme="minorHAnsi"/>
          <w:b/>
        </w:rPr>
        <w:t>POLICY</w:t>
      </w:r>
    </w:p>
    <w:p w14:paraId="47DF8B70" w14:textId="77777777" w:rsidR="00BF464A" w:rsidRPr="003F3390" w:rsidRDefault="00143D93" w:rsidP="00BF464A">
      <w:pPr>
        <w:spacing w:after="0" w:line="240" w:lineRule="auto"/>
        <w:rPr>
          <w:rFonts w:cstheme="minorHAnsi"/>
        </w:rPr>
      </w:pPr>
      <w:r w:rsidRPr="003F3390">
        <w:rPr>
          <w:rFonts w:cstheme="minorHAnsi"/>
        </w:rPr>
        <w:t xml:space="preserve">Each HFI site must develop and maintain their own policy and procedure manual using the HFI State Policy Manual as a guide. </w:t>
      </w:r>
    </w:p>
    <w:p w14:paraId="47DF8B71" w14:textId="77777777" w:rsidR="00BF464A" w:rsidRPr="003F3390" w:rsidRDefault="00BF464A" w:rsidP="00BF464A">
      <w:pPr>
        <w:spacing w:after="0" w:line="240" w:lineRule="auto"/>
        <w:rPr>
          <w:rFonts w:cstheme="minorHAnsi"/>
        </w:rPr>
      </w:pPr>
    </w:p>
    <w:p w14:paraId="47DF8B72" w14:textId="77777777" w:rsidR="00BF464A" w:rsidRPr="003F3390" w:rsidRDefault="00143D93" w:rsidP="00BF464A">
      <w:pPr>
        <w:pStyle w:val="NoSpacing"/>
        <w:rPr>
          <w:rFonts w:cstheme="minorHAnsi"/>
          <w:u w:val="single"/>
        </w:rPr>
      </w:pPr>
      <w:r w:rsidRPr="003F3390">
        <w:rPr>
          <w:rFonts w:cstheme="minorHAnsi"/>
          <w:u w:val="single"/>
        </w:rPr>
        <w:t>Healthy Families America (HFA) References</w:t>
      </w:r>
    </w:p>
    <w:p w14:paraId="47DF8B73" w14:textId="77777777" w:rsidR="00BF464A" w:rsidRPr="003F3390" w:rsidRDefault="00143D93" w:rsidP="00BF464A">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GA-6</w:t>
      </w:r>
    </w:p>
    <w:p w14:paraId="47DF8B74" w14:textId="77777777" w:rsidR="00BF464A" w:rsidRPr="003F3390" w:rsidRDefault="00BF464A" w:rsidP="00BF464A">
      <w:pPr>
        <w:pStyle w:val="NoSpacing"/>
        <w:rPr>
          <w:rFonts w:cstheme="minorHAnsi"/>
        </w:rPr>
      </w:pPr>
    </w:p>
    <w:p w14:paraId="47DF8B75" w14:textId="77777777" w:rsidR="00BF464A" w:rsidRPr="003F3390" w:rsidRDefault="00143D93" w:rsidP="00BF464A">
      <w:pPr>
        <w:pStyle w:val="NoSpacing"/>
        <w:rPr>
          <w:rFonts w:cstheme="minorHAnsi"/>
          <w:b/>
        </w:rPr>
      </w:pPr>
      <w:r w:rsidRPr="003F3390">
        <w:rPr>
          <w:rFonts w:cstheme="minorHAnsi"/>
          <w:b/>
        </w:rPr>
        <w:t>PROCEDURES</w:t>
      </w:r>
    </w:p>
    <w:p w14:paraId="47DF8B76" w14:textId="77777777" w:rsidR="00BF464A" w:rsidRPr="003F3390" w:rsidRDefault="00143D93" w:rsidP="00BF464A">
      <w:pPr>
        <w:pStyle w:val="NoSpacing"/>
        <w:rPr>
          <w:rFonts w:cstheme="minorHAnsi"/>
          <w:u w:val="single"/>
        </w:rPr>
      </w:pPr>
      <w:r w:rsidRPr="003F3390">
        <w:rPr>
          <w:rFonts w:cstheme="minorHAnsi"/>
          <w:u w:val="single"/>
        </w:rPr>
        <w:t>The HFI Central Administration and DCS will:</w:t>
      </w:r>
    </w:p>
    <w:p w14:paraId="47DF8B77" w14:textId="77777777" w:rsidR="00BF464A" w:rsidRPr="003F3390" w:rsidRDefault="00143D93" w:rsidP="00BF464A">
      <w:pPr>
        <w:pStyle w:val="NoSpacing"/>
        <w:ind w:left="720" w:hanging="360"/>
        <w:rPr>
          <w:rFonts w:cstheme="minorHAnsi"/>
        </w:rPr>
      </w:pPr>
      <w:r w:rsidRPr="003F3390">
        <w:rPr>
          <w:rFonts w:cstheme="minorHAnsi"/>
        </w:rPr>
        <w:t>Process steps</w:t>
      </w:r>
    </w:p>
    <w:p w14:paraId="47DF8B78" w14:textId="77777777" w:rsidR="00BF464A" w:rsidRPr="003F3390" w:rsidRDefault="00BF464A" w:rsidP="00BF464A">
      <w:pPr>
        <w:pStyle w:val="NoSpacing"/>
        <w:rPr>
          <w:rFonts w:cstheme="minorHAnsi"/>
        </w:rPr>
      </w:pPr>
    </w:p>
    <w:p w14:paraId="47DF8B79" w14:textId="77777777" w:rsidR="00BF464A" w:rsidRPr="003F3390" w:rsidRDefault="00143D93" w:rsidP="00BF464A">
      <w:pPr>
        <w:pStyle w:val="NoSpacing"/>
        <w:numPr>
          <w:ilvl w:val="0"/>
          <w:numId w:val="113"/>
        </w:numPr>
        <w:rPr>
          <w:rFonts w:cstheme="minorHAnsi"/>
        </w:rPr>
      </w:pPr>
      <w:r w:rsidRPr="003F3390">
        <w:rPr>
          <w:rFonts w:cstheme="minorHAnsi"/>
        </w:rPr>
        <w:t>Contact sites with changes to the HFI State Policy Manual no less than 30 days prior to change being implemented so that sites can prepare and make changes to their own policies.</w:t>
      </w:r>
    </w:p>
    <w:p w14:paraId="47DF8B7A" w14:textId="77777777" w:rsidR="00BF464A" w:rsidRPr="003F3390" w:rsidRDefault="00BF464A" w:rsidP="00BF464A">
      <w:pPr>
        <w:pStyle w:val="NoSpacing"/>
        <w:rPr>
          <w:rFonts w:cstheme="minorHAnsi"/>
          <w:u w:val="single"/>
        </w:rPr>
      </w:pPr>
    </w:p>
    <w:p w14:paraId="47DF8B7B" w14:textId="77777777" w:rsidR="00BF464A" w:rsidRPr="003F3390" w:rsidRDefault="00143D93" w:rsidP="00BF464A">
      <w:pPr>
        <w:pStyle w:val="NoSpacing"/>
        <w:rPr>
          <w:rFonts w:cstheme="minorHAnsi"/>
          <w:u w:val="single"/>
        </w:rPr>
      </w:pPr>
      <w:r w:rsidRPr="003F3390">
        <w:rPr>
          <w:rFonts w:cstheme="minorHAnsi"/>
          <w:u w:val="single"/>
        </w:rPr>
        <w:t>The Local HFI Site will:</w:t>
      </w:r>
    </w:p>
    <w:p w14:paraId="47DF8B7C" w14:textId="77777777" w:rsidR="00BF464A" w:rsidRPr="003F3390" w:rsidRDefault="00143D93" w:rsidP="00BF464A">
      <w:pPr>
        <w:pStyle w:val="NoSpacing"/>
        <w:ind w:left="720" w:hanging="360"/>
        <w:rPr>
          <w:rFonts w:cstheme="minorHAnsi"/>
        </w:rPr>
      </w:pPr>
      <w:r w:rsidRPr="003F3390">
        <w:rPr>
          <w:rFonts w:cstheme="minorHAnsi"/>
        </w:rPr>
        <w:t>Process steps</w:t>
      </w:r>
    </w:p>
    <w:p w14:paraId="47DF8B7D" w14:textId="77777777" w:rsidR="00BF464A" w:rsidRPr="003F3390" w:rsidRDefault="00BF464A" w:rsidP="00BF464A">
      <w:pPr>
        <w:pStyle w:val="NoSpacing"/>
        <w:ind w:left="720" w:hanging="360"/>
        <w:rPr>
          <w:rFonts w:cstheme="minorHAnsi"/>
        </w:rPr>
      </w:pPr>
    </w:p>
    <w:p w14:paraId="47DF8B7E" w14:textId="77777777" w:rsidR="00BF464A" w:rsidRPr="003F3390" w:rsidRDefault="00143D93" w:rsidP="00BF464A">
      <w:pPr>
        <w:pStyle w:val="NoSpacing"/>
        <w:numPr>
          <w:ilvl w:val="0"/>
          <w:numId w:val="114"/>
        </w:numPr>
        <w:rPr>
          <w:rFonts w:cstheme="minorHAnsi"/>
        </w:rPr>
      </w:pPr>
      <w:r w:rsidRPr="003F3390">
        <w:rPr>
          <w:rFonts w:cstheme="minorHAnsi"/>
        </w:rPr>
        <w:t>Develop local site policy and procedures using the HFI State Policy Manual as a guide.</w:t>
      </w:r>
    </w:p>
    <w:p w14:paraId="47DF8B7F" w14:textId="77777777" w:rsidR="00BF464A" w:rsidRPr="003F3390" w:rsidRDefault="00143D93" w:rsidP="00BF464A">
      <w:pPr>
        <w:pStyle w:val="NoSpacing"/>
        <w:numPr>
          <w:ilvl w:val="0"/>
          <w:numId w:val="114"/>
        </w:numPr>
        <w:rPr>
          <w:rFonts w:cstheme="minorHAnsi"/>
        </w:rPr>
      </w:pPr>
      <w:r w:rsidRPr="003F3390">
        <w:rPr>
          <w:rFonts w:cstheme="minorHAnsi"/>
        </w:rPr>
        <w:t>Ensure that all staff have access to the local site policy manual, particularly as orientation to policy and procedures is required before contact with families as per BPS 10-2.B.</w:t>
      </w:r>
    </w:p>
    <w:p w14:paraId="47DF8B80" w14:textId="77777777" w:rsidR="00BF464A" w:rsidRPr="003F3390" w:rsidRDefault="00143D93" w:rsidP="00BF464A">
      <w:pPr>
        <w:pStyle w:val="NoSpacing"/>
        <w:numPr>
          <w:ilvl w:val="0"/>
          <w:numId w:val="114"/>
        </w:numPr>
        <w:rPr>
          <w:rFonts w:cstheme="minorHAnsi"/>
        </w:rPr>
      </w:pPr>
      <w:r w:rsidRPr="003F3390">
        <w:rPr>
          <w:rFonts w:cstheme="minorHAnsi"/>
        </w:rPr>
        <w:t>Communicate policy and procedure changes to staff as they occur.</w:t>
      </w:r>
    </w:p>
    <w:p w14:paraId="47DF8B81" w14:textId="77777777" w:rsidR="00BF464A" w:rsidRPr="003F3390" w:rsidRDefault="00BF464A" w:rsidP="00BF464A">
      <w:pPr>
        <w:pStyle w:val="NoSpacing"/>
        <w:rPr>
          <w:rFonts w:cstheme="minorHAnsi"/>
          <w:i/>
          <w:u w:val="single"/>
        </w:rPr>
      </w:pPr>
    </w:p>
    <w:p w14:paraId="47DF8B82" w14:textId="77777777" w:rsidR="00BF464A" w:rsidRPr="003F3390" w:rsidRDefault="00BF464A" w:rsidP="00BF464A">
      <w:pPr>
        <w:spacing w:after="0" w:line="240" w:lineRule="auto"/>
        <w:rPr>
          <w:rFonts w:cstheme="minorHAnsi"/>
          <w:b/>
        </w:rPr>
      </w:pPr>
    </w:p>
    <w:p w14:paraId="47DF8B83" w14:textId="77777777" w:rsidR="00BF464A" w:rsidRPr="003F3390" w:rsidRDefault="00143D93" w:rsidP="00BF464A">
      <w:pPr>
        <w:pStyle w:val="NoSpacing"/>
        <w:rPr>
          <w:rFonts w:cstheme="minorHAnsi"/>
          <w:b/>
        </w:rPr>
      </w:pPr>
      <w:r w:rsidRPr="003F3390">
        <w:rPr>
          <w:rFonts w:cstheme="minorHAnsi"/>
          <w:b/>
        </w:rPr>
        <w:t>PRACTICE GUIDANCE</w:t>
      </w:r>
    </w:p>
    <w:p w14:paraId="47DF8B84" w14:textId="77777777" w:rsidR="00BF464A" w:rsidRPr="003F3390" w:rsidRDefault="00143D93" w:rsidP="00BF464A">
      <w:pPr>
        <w:spacing w:after="0" w:line="240" w:lineRule="auto"/>
        <w:rPr>
          <w:rFonts w:cstheme="minorHAnsi"/>
          <w:bCs/>
        </w:rPr>
      </w:pPr>
      <w:r w:rsidRPr="003F3390">
        <w:rPr>
          <w:rFonts w:cstheme="minorHAnsi"/>
          <w:bCs/>
        </w:rPr>
        <w:t>N/A</w:t>
      </w:r>
    </w:p>
    <w:p w14:paraId="47DF8B85" w14:textId="77777777" w:rsidR="00BF464A" w:rsidRPr="003F3390" w:rsidRDefault="00BF464A" w:rsidP="00BF464A">
      <w:pPr>
        <w:spacing w:after="0" w:line="240" w:lineRule="auto"/>
        <w:rPr>
          <w:rFonts w:cstheme="minorHAnsi"/>
          <w:bCs/>
        </w:rPr>
      </w:pPr>
    </w:p>
    <w:p w14:paraId="47DF8B86" w14:textId="77777777" w:rsidR="00BF464A" w:rsidRPr="003F3390" w:rsidRDefault="00143D93" w:rsidP="00BF464A">
      <w:pPr>
        <w:spacing w:after="0" w:line="240" w:lineRule="auto"/>
        <w:rPr>
          <w:rFonts w:cstheme="minorHAnsi"/>
          <w:b/>
        </w:rPr>
      </w:pPr>
      <w:r w:rsidRPr="003F3390">
        <w:rPr>
          <w:rFonts w:cstheme="minorHAnsi"/>
          <w:b/>
        </w:rPr>
        <w:t>FORMS &amp; TOOLS</w:t>
      </w:r>
    </w:p>
    <w:p w14:paraId="47DF8B87" w14:textId="77777777" w:rsidR="00BF464A" w:rsidRPr="003F3390" w:rsidRDefault="00143D93" w:rsidP="00BF464A">
      <w:pPr>
        <w:pStyle w:val="NoSpacing"/>
        <w:rPr>
          <w:rFonts w:cstheme="minorHAnsi"/>
        </w:rPr>
      </w:pPr>
      <w:r w:rsidRPr="003F3390">
        <w:rPr>
          <w:rFonts w:cstheme="minorHAnsi"/>
        </w:rPr>
        <w:t>N/A</w:t>
      </w:r>
    </w:p>
    <w:p w14:paraId="47DF8B88" w14:textId="77777777" w:rsidR="00BF464A" w:rsidRPr="003F3390" w:rsidRDefault="00BF464A" w:rsidP="00BF464A"/>
    <w:p w14:paraId="47DF8B89" w14:textId="77777777" w:rsidR="00A01C54" w:rsidRPr="003F3390" w:rsidRDefault="00A01C54" w:rsidP="00BF464A"/>
    <w:p w14:paraId="47DF8B8A" w14:textId="77777777" w:rsidR="00A01C54" w:rsidRPr="003F3390" w:rsidRDefault="00A01C54" w:rsidP="00BF464A"/>
    <w:p w14:paraId="47DF8B8B" w14:textId="77777777" w:rsidR="00A01C54" w:rsidRPr="003F3390" w:rsidRDefault="00A01C54" w:rsidP="00BF464A"/>
    <w:p w14:paraId="47DF8B8C" w14:textId="77777777" w:rsidR="00FC2D97" w:rsidRPr="003F3390" w:rsidRDefault="00FC2D97" w:rsidP="00BF464A"/>
    <w:p w14:paraId="47DF8B8D" w14:textId="77777777" w:rsidR="00FC2D97" w:rsidRPr="003F3390" w:rsidRDefault="00143D93" w:rsidP="00FC2D97">
      <w:pPr>
        <w:jc w:val="center"/>
        <w:rPr>
          <w:rFonts w:cstheme="minorHAnsi"/>
        </w:rPr>
      </w:pPr>
      <w:r w:rsidRPr="003F3390">
        <w:rPr>
          <w:rFonts w:cstheme="minorHAnsi"/>
        </w:rPr>
        <w:lastRenderedPageBreak/>
        <w:t>[Page intentionally left blank]</w:t>
      </w:r>
    </w:p>
    <w:p w14:paraId="47DF8B8E" w14:textId="77777777" w:rsidR="00FC2D97" w:rsidRPr="003F3390" w:rsidRDefault="00FC2D97" w:rsidP="00BF464A"/>
    <w:p w14:paraId="47DF8B8F" w14:textId="77777777" w:rsidR="00FC2D97" w:rsidRPr="003F3390" w:rsidRDefault="00FC2D97" w:rsidP="00BF464A"/>
    <w:p w14:paraId="47DF8B90" w14:textId="77777777" w:rsidR="00FC2D97" w:rsidRPr="003F3390" w:rsidRDefault="00FC2D97" w:rsidP="00BF464A"/>
    <w:p w14:paraId="47DF8B91" w14:textId="77777777" w:rsidR="00FC2D97" w:rsidRPr="003F3390" w:rsidRDefault="00FC2D97" w:rsidP="00BF464A"/>
    <w:p w14:paraId="47DF8B92" w14:textId="77777777" w:rsidR="00FC2D97" w:rsidRPr="003F3390" w:rsidRDefault="00FC2D97" w:rsidP="00BF464A"/>
    <w:p w14:paraId="47DF8B93" w14:textId="77777777" w:rsidR="00FC2D97" w:rsidRPr="003F3390" w:rsidRDefault="00FC2D97" w:rsidP="00BF464A"/>
    <w:p w14:paraId="47DF8B94" w14:textId="77777777" w:rsidR="00FC2D97" w:rsidRPr="003F3390" w:rsidRDefault="00FC2D97" w:rsidP="00BF464A"/>
    <w:p w14:paraId="47DF8B95" w14:textId="77777777" w:rsidR="00FC2D97" w:rsidRPr="003F3390" w:rsidRDefault="00FC2D97" w:rsidP="00BF464A"/>
    <w:p w14:paraId="47DF8B96" w14:textId="77777777" w:rsidR="00FC2D97" w:rsidRPr="003F3390" w:rsidRDefault="00FC2D97" w:rsidP="00BF464A"/>
    <w:p w14:paraId="47DF8B97" w14:textId="77777777" w:rsidR="00FC2D97" w:rsidRPr="003F3390" w:rsidRDefault="00FC2D97" w:rsidP="00BF464A"/>
    <w:p w14:paraId="47DF8B98" w14:textId="77777777" w:rsidR="00FC2D97" w:rsidRPr="003F3390" w:rsidRDefault="00FC2D97" w:rsidP="00BF464A"/>
    <w:p w14:paraId="47DF8B99" w14:textId="77777777" w:rsidR="00FC2D97" w:rsidRPr="003F3390" w:rsidRDefault="00FC2D97" w:rsidP="00BF464A"/>
    <w:p w14:paraId="47DF8B9A" w14:textId="77777777" w:rsidR="00FC2D97" w:rsidRPr="003F3390" w:rsidRDefault="00FC2D97" w:rsidP="00BF464A"/>
    <w:p w14:paraId="47DF8B9B" w14:textId="77777777" w:rsidR="00FC2D97" w:rsidRPr="003F3390" w:rsidRDefault="00FC2D97" w:rsidP="00BF464A"/>
    <w:p w14:paraId="47DF8B9C" w14:textId="77777777" w:rsidR="00FC2D97" w:rsidRPr="003F3390" w:rsidRDefault="00FC2D97" w:rsidP="00BF464A"/>
    <w:p w14:paraId="47DF8B9D" w14:textId="77777777" w:rsidR="00FC2D97" w:rsidRPr="003F3390" w:rsidRDefault="00FC2D97" w:rsidP="00BF464A"/>
    <w:p w14:paraId="47DF8B9E" w14:textId="77777777" w:rsidR="00FC2D97" w:rsidRPr="003F3390" w:rsidRDefault="00FC2D97" w:rsidP="00BF464A"/>
    <w:p w14:paraId="47DF8B9F" w14:textId="77777777" w:rsidR="00FC2D97" w:rsidRPr="003F3390" w:rsidRDefault="00FC2D97" w:rsidP="00BF464A"/>
    <w:p w14:paraId="47DF8BA0" w14:textId="77777777" w:rsidR="00FC2D97" w:rsidRPr="003F3390" w:rsidRDefault="00FC2D97" w:rsidP="00BF464A"/>
    <w:p w14:paraId="47DF8BA1" w14:textId="77777777" w:rsidR="00FC2D97" w:rsidRPr="003F3390" w:rsidRDefault="00FC2D97" w:rsidP="00BF464A"/>
    <w:p w14:paraId="47DF8BA2" w14:textId="77777777" w:rsidR="00FC2D97" w:rsidRPr="003F3390" w:rsidRDefault="00FC2D97" w:rsidP="00BF464A"/>
    <w:p w14:paraId="47DF8BA3" w14:textId="77777777" w:rsidR="00FC2D97" w:rsidRPr="003F3390" w:rsidRDefault="00FC2D97" w:rsidP="00BF464A"/>
    <w:p w14:paraId="47DF8BA4" w14:textId="77777777" w:rsidR="00FC2D97" w:rsidRPr="003F3390" w:rsidRDefault="00FC2D97" w:rsidP="00BF464A"/>
    <w:p w14:paraId="47DF8BA5" w14:textId="77777777" w:rsidR="00FC2D97" w:rsidRPr="003F3390" w:rsidRDefault="00FC2D97" w:rsidP="00BF464A"/>
    <w:p w14:paraId="47DF8BA6" w14:textId="77777777" w:rsidR="00FC2D97" w:rsidRPr="003F3390" w:rsidRDefault="00FC2D97" w:rsidP="00BF464A"/>
    <w:tbl>
      <w:tblPr>
        <w:tblStyle w:val="TableGrid"/>
        <w:tblW w:w="9369" w:type="dxa"/>
        <w:tblLook w:val="04A0" w:firstRow="1" w:lastRow="0" w:firstColumn="1" w:lastColumn="0" w:noHBand="0" w:noVBand="1"/>
      </w:tblPr>
      <w:tblGrid>
        <w:gridCol w:w="9369"/>
      </w:tblGrid>
      <w:tr w:rsidR="004E71C5" w14:paraId="47DF8BAA" w14:textId="77777777" w:rsidTr="0083164C">
        <w:trPr>
          <w:trHeight w:val="336"/>
        </w:trPr>
        <w:tc>
          <w:tcPr>
            <w:tcW w:w="9369" w:type="dxa"/>
          </w:tcPr>
          <w:p w14:paraId="47DF8BA7" w14:textId="77777777" w:rsidR="00A01C54" w:rsidRPr="003F3390" w:rsidRDefault="00143D93" w:rsidP="0083164C">
            <w:pPr>
              <w:pStyle w:val="NoSpacing"/>
              <w:jc w:val="center"/>
              <w:rPr>
                <w:rFonts w:cstheme="minorHAnsi"/>
                <w:b/>
              </w:rPr>
            </w:pPr>
            <w:r w:rsidRPr="003F3390">
              <w:rPr>
                <w:rFonts w:cstheme="minorHAnsi"/>
                <w:noProof/>
              </w:rPr>
              <w:lastRenderedPageBreak/>
              <w:drawing>
                <wp:inline distT="0" distB="0" distL="0" distR="0" wp14:anchorId="47DF91C6" wp14:editId="47DF91C7">
                  <wp:extent cx="2114754" cy="932878"/>
                  <wp:effectExtent l="0" t="0" r="0" b="635"/>
                  <wp:docPr id="46" name="Picture 46"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124003" name="Picture 1"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11010" cy="1151791"/>
                          </a:xfrm>
                          <a:prstGeom prst="rect">
                            <a:avLst/>
                          </a:prstGeom>
                          <a:noFill/>
                        </pic:spPr>
                      </pic:pic>
                    </a:graphicData>
                  </a:graphic>
                </wp:inline>
              </w:drawing>
            </w:r>
          </w:p>
          <w:p w14:paraId="47DF8BA8" w14:textId="77777777" w:rsidR="00A01C54" w:rsidRPr="003F3390" w:rsidRDefault="00143D93" w:rsidP="0083164C">
            <w:pPr>
              <w:pStyle w:val="NoSpacing"/>
              <w:jc w:val="center"/>
              <w:rPr>
                <w:rFonts w:cstheme="minorHAnsi"/>
                <w:b/>
              </w:rPr>
            </w:pPr>
            <w:r w:rsidRPr="003F3390">
              <w:rPr>
                <w:rFonts w:cstheme="minorHAnsi"/>
                <w:b/>
              </w:rPr>
              <w:t>Policy and Procedure Manual</w:t>
            </w:r>
          </w:p>
          <w:p w14:paraId="47DF8BA9" w14:textId="77777777" w:rsidR="00A01C54" w:rsidRPr="003F3390" w:rsidRDefault="00A01C54" w:rsidP="0083164C">
            <w:pPr>
              <w:pStyle w:val="NoSpacing"/>
              <w:jc w:val="center"/>
              <w:rPr>
                <w:rFonts w:cstheme="minorHAnsi"/>
              </w:rPr>
            </w:pPr>
          </w:p>
        </w:tc>
      </w:tr>
      <w:tr w:rsidR="004E71C5" w14:paraId="47DF8BAC" w14:textId="77777777" w:rsidTr="0083164C">
        <w:trPr>
          <w:trHeight w:val="267"/>
        </w:trPr>
        <w:tc>
          <w:tcPr>
            <w:tcW w:w="9369" w:type="dxa"/>
          </w:tcPr>
          <w:p w14:paraId="47DF8BAB" w14:textId="77777777" w:rsidR="00A01C54" w:rsidRPr="003F3390" w:rsidRDefault="00143D93" w:rsidP="0083164C">
            <w:pPr>
              <w:rPr>
                <w:rFonts w:cstheme="minorHAnsi"/>
              </w:rPr>
            </w:pPr>
            <w:r w:rsidRPr="003F3390">
              <w:rPr>
                <w:b/>
                <w:bCs/>
              </w:rPr>
              <w:t xml:space="preserve">Chapter 13: Governance and Administration </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BAE" w14:textId="77777777" w:rsidTr="0083164C">
        <w:trPr>
          <w:trHeight w:val="266"/>
        </w:trPr>
        <w:tc>
          <w:tcPr>
            <w:tcW w:w="9369" w:type="dxa"/>
          </w:tcPr>
          <w:p w14:paraId="47DF8BAD" w14:textId="77777777" w:rsidR="00A01C54" w:rsidRPr="003F3390" w:rsidRDefault="00143D93" w:rsidP="009B2C9B">
            <w:pPr>
              <w:pStyle w:val="Heading2"/>
              <w:rPr>
                <w:b/>
                <w:bCs/>
              </w:rPr>
            </w:pPr>
            <w:bookmarkStart w:id="149" w:name="_Toc178088744"/>
            <w:r w:rsidRPr="003F3390">
              <w:t>Section: GA-7 HFA National Office requirements for Affiliation and Licensing</w:t>
            </w:r>
            <w:bookmarkEnd w:id="149"/>
          </w:p>
        </w:tc>
      </w:tr>
    </w:tbl>
    <w:p w14:paraId="47DF8BAF" w14:textId="77777777" w:rsidR="00A23086" w:rsidRPr="003F3390" w:rsidRDefault="00143D93" w:rsidP="00A23086">
      <w:pPr>
        <w:spacing w:before="240" w:after="0"/>
        <w:rPr>
          <w:rFonts w:cstheme="minorHAnsi"/>
          <w:b/>
        </w:rPr>
      </w:pPr>
      <w:r w:rsidRPr="003F3390">
        <w:rPr>
          <w:rFonts w:cstheme="minorHAnsi"/>
          <w:b/>
        </w:rPr>
        <w:t>POLICY</w:t>
      </w:r>
    </w:p>
    <w:p w14:paraId="47DF8BB0" w14:textId="77777777" w:rsidR="00A23086" w:rsidRPr="003F3390" w:rsidRDefault="00143D93" w:rsidP="00A23086">
      <w:pPr>
        <w:spacing w:after="0"/>
        <w:rPr>
          <w:rFonts w:cstheme="minorHAnsi"/>
        </w:rPr>
      </w:pPr>
      <w:r w:rsidRPr="003F3390">
        <w:rPr>
          <w:rFonts w:cstheme="minorHAnsi"/>
          <w:bCs/>
        </w:rPr>
        <w:t xml:space="preserve">Local HFI sites adhere to </w:t>
      </w:r>
      <w:r w:rsidRPr="003F3390">
        <w:rPr>
          <w:rFonts w:cstheme="minorHAnsi"/>
        </w:rPr>
        <w:t>HFA’s Affiliation and Licensing Agreement.</w:t>
      </w:r>
    </w:p>
    <w:p w14:paraId="47DF8BB1" w14:textId="77777777" w:rsidR="00A23086" w:rsidRPr="003F3390" w:rsidRDefault="00A23086" w:rsidP="00A23086">
      <w:pPr>
        <w:spacing w:after="0" w:line="240" w:lineRule="auto"/>
        <w:rPr>
          <w:rFonts w:cstheme="minorHAnsi"/>
          <w:bCs/>
        </w:rPr>
      </w:pPr>
    </w:p>
    <w:p w14:paraId="47DF8BB2" w14:textId="77777777" w:rsidR="00A23086" w:rsidRPr="003F3390" w:rsidRDefault="00143D93" w:rsidP="00A23086">
      <w:pPr>
        <w:pStyle w:val="NoSpacing"/>
        <w:rPr>
          <w:rFonts w:cstheme="minorHAnsi"/>
          <w:u w:val="single"/>
        </w:rPr>
      </w:pPr>
      <w:r w:rsidRPr="003F3390">
        <w:rPr>
          <w:rFonts w:cstheme="minorHAnsi"/>
          <w:u w:val="single"/>
        </w:rPr>
        <w:t>Healthy Families America (HFA) References</w:t>
      </w:r>
    </w:p>
    <w:p w14:paraId="47DF8BB3" w14:textId="77777777" w:rsidR="00A23086" w:rsidRPr="003F3390" w:rsidRDefault="00143D93" w:rsidP="00A23086">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GA-7.A, B, C, D, &amp; E</w:t>
      </w:r>
    </w:p>
    <w:p w14:paraId="47DF8BB4" w14:textId="77777777" w:rsidR="00A23086" w:rsidRPr="003F3390" w:rsidRDefault="00A23086" w:rsidP="00A23086">
      <w:pPr>
        <w:pStyle w:val="NoSpacing"/>
        <w:rPr>
          <w:rFonts w:cstheme="minorHAnsi"/>
        </w:rPr>
      </w:pPr>
    </w:p>
    <w:p w14:paraId="47DF8BB5" w14:textId="77777777" w:rsidR="00A23086" w:rsidRPr="003F3390" w:rsidRDefault="00143D93" w:rsidP="00A23086">
      <w:pPr>
        <w:pStyle w:val="NoSpacing"/>
        <w:rPr>
          <w:rFonts w:cstheme="minorHAnsi"/>
          <w:u w:val="single"/>
        </w:rPr>
      </w:pPr>
      <w:r w:rsidRPr="003F3390">
        <w:rPr>
          <w:rFonts w:cstheme="minorHAnsi"/>
          <w:u w:val="single"/>
        </w:rPr>
        <w:t>Other References</w:t>
      </w:r>
    </w:p>
    <w:p w14:paraId="47DF8BB6" w14:textId="77777777" w:rsidR="00A23086" w:rsidRPr="003F3390" w:rsidRDefault="00143D93" w:rsidP="00A23086">
      <w:pPr>
        <w:spacing w:after="0"/>
        <w:rPr>
          <w:rFonts w:cstheme="minorHAnsi"/>
          <w:bCs/>
        </w:rPr>
      </w:pPr>
      <w:r w:rsidRPr="003F3390">
        <w:rPr>
          <w:rFonts w:cstheme="minorHAnsi"/>
          <w:bCs/>
        </w:rPr>
        <w:t>HFI Policy Chapter 14, Incident Reporting and Critical Incident Reporting</w:t>
      </w:r>
    </w:p>
    <w:p w14:paraId="47DF8BB7" w14:textId="77777777" w:rsidR="00A23086" w:rsidRPr="003F3390" w:rsidRDefault="00A23086" w:rsidP="00A23086">
      <w:pPr>
        <w:spacing w:after="0" w:line="240" w:lineRule="auto"/>
        <w:rPr>
          <w:rFonts w:cstheme="minorHAnsi"/>
          <w:bCs/>
        </w:rPr>
      </w:pPr>
    </w:p>
    <w:p w14:paraId="47DF8BB8" w14:textId="77777777" w:rsidR="00A23086" w:rsidRPr="003F3390" w:rsidRDefault="00143D93" w:rsidP="00A23086">
      <w:pPr>
        <w:pStyle w:val="NoSpacing"/>
        <w:rPr>
          <w:rFonts w:cstheme="minorHAnsi"/>
          <w:b/>
        </w:rPr>
      </w:pPr>
      <w:r w:rsidRPr="003F3390">
        <w:rPr>
          <w:rFonts w:cstheme="minorHAnsi"/>
          <w:b/>
        </w:rPr>
        <w:t>PROCEDURES</w:t>
      </w:r>
    </w:p>
    <w:p w14:paraId="47DF8BB9" w14:textId="77777777" w:rsidR="00A23086" w:rsidRPr="003F3390" w:rsidRDefault="00143D93" w:rsidP="00A23086">
      <w:pPr>
        <w:pStyle w:val="NoSpacing"/>
        <w:rPr>
          <w:rFonts w:cstheme="minorHAnsi"/>
          <w:u w:val="single"/>
        </w:rPr>
      </w:pPr>
      <w:r w:rsidRPr="003F3390">
        <w:rPr>
          <w:rFonts w:cstheme="minorHAnsi"/>
          <w:u w:val="single"/>
        </w:rPr>
        <w:t>The Local HFI Site will:</w:t>
      </w:r>
    </w:p>
    <w:p w14:paraId="47DF8BBA" w14:textId="77777777" w:rsidR="00A23086" w:rsidRPr="003F3390" w:rsidRDefault="00143D93" w:rsidP="00A23086">
      <w:pPr>
        <w:pStyle w:val="NoSpacing"/>
        <w:ind w:left="720" w:hanging="360"/>
        <w:rPr>
          <w:rFonts w:cstheme="minorHAnsi"/>
        </w:rPr>
      </w:pPr>
      <w:r w:rsidRPr="003F3390">
        <w:rPr>
          <w:rFonts w:cstheme="minorHAnsi"/>
        </w:rPr>
        <w:t>Process steps</w:t>
      </w:r>
    </w:p>
    <w:p w14:paraId="47DF8BBB" w14:textId="77777777" w:rsidR="00A23086" w:rsidRPr="003F3390" w:rsidRDefault="00A23086" w:rsidP="00A23086">
      <w:pPr>
        <w:spacing w:after="0" w:line="240" w:lineRule="auto"/>
        <w:rPr>
          <w:rFonts w:cstheme="minorHAnsi"/>
        </w:rPr>
      </w:pPr>
    </w:p>
    <w:p w14:paraId="47DF8BBC" w14:textId="77777777" w:rsidR="00A23086" w:rsidRPr="003F3390" w:rsidRDefault="00143D93" w:rsidP="00A23086">
      <w:pPr>
        <w:pStyle w:val="ListParagraph"/>
        <w:numPr>
          <w:ilvl w:val="0"/>
          <w:numId w:val="211"/>
        </w:numPr>
        <w:spacing w:after="0" w:line="240" w:lineRule="auto"/>
        <w:rPr>
          <w:rFonts w:cstheme="minorHAnsi"/>
        </w:rPr>
      </w:pPr>
      <w:r w:rsidRPr="003F3390">
        <w:rPr>
          <w:rFonts w:cstheme="minorHAnsi"/>
        </w:rPr>
        <w:t>Adhere to the following responsibilities in accordance with HFA’s Affiliation and Licensing Agreement, which grants HFI sites the ability to implement the model and access its intellectual property.</w:t>
      </w:r>
    </w:p>
    <w:p w14:paraId="47DF8BBD" w14:textId="77777777" w:rsidR="00A23086" w:rsidRPr="003F3390" w:rsidRDefault="00143D93" w:rsidP="00A23086">
      <w:pPr>
        <w:pStyle w:val="ListParagraph"/>
        <w:numPr>
          <w:ilvl w:val="0"/>
          <w:numId w:val="212"/>
        </w:numPr>
        <w:spacing w:after="0" w:line="240" w:lineRule="auto"/>
        <w:rPr>
          <w:rFonts w:cstheme="minorHAnsi"/>
        </w:rPr>
      </w:pPr>
      <w:r w:rsidRPr="003F3390">
        <w:rPr>
          <w:rFonts w:cstheme="minorHAnsi"/>
        </w:rPr>
        <w:t>Ensure that all HFA required data pertaining to site staff and participants is provided as specified in the Overview of HFA Data Reporting Requirements (link below).</w:t>
      </w:r>
    </w:p>
    <w:p w14:paraId="47DF8BBE" w14:textId="77777777" w:rsidR="00A23086" w:rsidRPr="003F3390" w:rsidRDefault="00143D93" w:rsidP="00A23086">
      <w:pPr>
        <w:pStyle w:val="ListParagraph"/>
        <w:numPr>
          <w:ilvl w:val="0"/>
          <w:numId w:val="212"/>
        </w:numPr>
        <w:spacing w:after="0" w:line="240" w:lineRule="auto"/>
        <w:rPr>
          <w:rFonts w:cstheme="minorHAnsi"/>
        </w:rPr>
      </w:pPr>
      <w:r w:rsidRPr="003F3390">
        <w:rPr>
          <w:rFonts w:cstheme="minorHAnsi"/>
        </w:rPr>
        <w:t>Ensure that site is up to date with all fees owed to the HFA National Office.</w:t>
      </w:r>
    </w:p>
    <w:p w14:paraId="47DF8BBF" w14:textId="77777777" w:rsidR="00A23086" w:rsidRPr="003F3390" w:rsidRDefault="00143D93" w:rsidP="00A23086">
      <w:pPr>
        <w:pStyle w:val="ListParagraph"/>
        <w:numPr>
          <w:ilvl w:val="0"/>
          <w:numId w:val="212"/>
        </w:numPr>
        <w:spacing w:after="0" w:line="240" w:lineRule="auto"/>
        <w:rPr>
          <w:rFonts w:cstheme="minorHAnsi"/>
        </w:rPr>
      </w:pPr>
      <w:r w:rsidRPr="003F3390">
        <w:rPr>
          <w:rFonts w:cstheme="minorHAnsi"/>
        </w:rPr>
        <w:t>Utilize the trademarked HFA name, logo, and brand according to HFA graphic standards HFA graphics (name, logo, etc.) in accordance with HFA graphic standards for site materials made available publicly.</w:t>
      </w:r>
    </w:p>
    <w:p w14:paraId="47DF8BC0" w14:textId="77777777" w:rsidR="00A23086" w:rsidRPr="003F3390" w:rsidRDefault="00143D93" w:rsidP="00A23086">
      <w:pPr>
        <w:pStyle w:val="ListParagraph"/>
        <w:numPr>
          <w:ilvl w:val="0"/>
          <w:numId w:val="212"/>
        </w:numPr>
        <w:spacing w:after="0" w:line="240" w:lineRule="auto"/>
        <w:rPr>
          <w:rFonts w:cstheme="minorHAnsi"/>
        </w:rPr>
      </w:pPr>
      <w:r w:rsidRPr="003F3390">
        <w:rPr>
          <w:rFonts w:cstheme="minorHAnsi"/>
        </w:rPr>
        <w:t>Ensure that the National Office is notified in advance of a site’s participation in a research study involving 1) the HFA model, or 2) participant families, past or present, enrolled in HFA services; and the National Office is provided information on the study, as described in the HFA Site Research Policy.</w:t>
      </w:r>
    </w:p>
    <w:p w14:paraId="47DF8BC1" w14:textId="77777777" w:rsidR="00A23086" w:rsidRPr="003F3390" w:rsidRDefault="00143D93" w:rsidP="00A23086">
      <w:pPr>
        <w:pStyle w:val="ListParagraph"/>
        <w:numPr>
          <w:ilvl w:val="1"/>
          <w:numId w:val="212"/>
        </w:numPr>
        <w:spacing w:after="0" w:line="240" w:lineRule="auto"/>
        <w:rPr>
          <w:rFonts w:cstheme="minorHAnsi"/>
          <w:b/>
          <w:bCs/>
        </w:rPr>
      </w:pPr>
      <w:r w:rsidRPr="003F3390">
        <w:rPr>
          <w:rFonts w:cstheme="minorHAnsi"/>
          <w:b/>
          <w:bCs/>
        </w:rPr>
        <w:t xml:space="preserve">Approval for research projects for HFI has an established process that must be followed.  The first step is to consult with DCS and follow the approval process from DCS, Data Governance, and the HFI Evaluation Workgroup.  </w:t>
      </w:r>
    </w:p>
    <w:p w14:paraId="47DF8BC2" w14:textId="77777777" w:rsidR="00A23086" w:rsidRPr="003F3390" w:rsidRDefault="00143D93" w:rsidP="00A23086">
      <w:pPr>
        <w:pStyle w:val="ListParagraph"/>
        <w:numPr>
          <w:ilvl w:val="1"/>
          <w:numId w:val="212"/>
        </w:numPr>
        <w:spacing w:after="0" w:line="240" w:lineRule="auto"/>
        <w:rPr>
          <w:rFonts w:cstheme="minorHAnsi"/>
          <w:b/>
          <w:bCs/>
        </w:rPr>
      </w:pPr>
      <w:r w:rsidRPr="003F3390">
        <w:rPr>
          <w:rFonts w:cstheme="minorHAnsi"/>
          <w:b/>
          <w:bCs/>
        </w:rPr>
        <w:t xml:space="preserve">If approved, DCS will inform the National Office of the site’s participation in research.  </w:t>
      </w:r>
    </w:p>
    <w:p w14:paraId="47DF8BC3" w14:textId="77777777" w:rsidR="00A23086" w:rsidRPr="003F3390" w:rsidRDefault="00143D93" w:rsidP="00A23086">
      <w:pPr>
        <w:pStyle w:val="ListParagraph"/>
        <w:numPr>
          <w:ilvl w:val="0"/>
          <w:numId w:val="212"/>
        </w:numPr>
        <w:spacing w:after="0" w:line="240" w:lineRule="auto"/>
        <w:rPr>
          <w:rFonts w:cstheme="minorHAnsi"/>
        </w:rPr>
      </w:pPr>
      <w:r w:rsidRPr="003F3390">
        <w:rPr>
          <w:rFonts w:cstheme="minorHAnsi"/>
        </w:rPr>
        <w:t>Follow communication procedures when critical incidents occur at the local site level to ensure the National Office is notified if the matter escalates to state or national level attention. This includes situations involving:</w:t>
      </w:r>
    </w:p>
    <w:p w14:paraId="47DF8BC4" w14:textId="77777777" w:rsidR="00A23086" w:rsidRPr="003F3390" w:rsidRDefault="00143D93" w:rsidP="00A23086">
      <w:pPr>
        <w:pStyle w:val="ListParagraph"/>
        <w:numPr>
          <w:ilvl w:val="1"/>
          <w:numId w:val="212"/>
        </w:numPr>
        <w:spacing w:after="0" w:line="240" w:lineRule="auto"/>
        <w:rPr>
          <w:rFonts w:cstheme="minorHAnsi"/>
        </w:rPr>
      </w:pPr>
      <w:r w:rsidRPr="003F3390">
        <w:rPr>
          <w:rFonts w:cstheme="minorHAnsi"/>
        </w:rPr>
        <w:t xml:space="preserve">Child or caregiver death, or serious abuse incidents, which prompt local investigation or media involvement </w:t>
      </w:r>
    </w:p>
    <w:p w14:paraId="47DF8BC5" w14:textId="77777777" w:rsidR="00A23086" w:rsidRPr="003F3390" w:rsidRDefault="00143D93" w:rsidP="00A23086">
      <w:pPr>
        <w:pStyle w:val="ListParagraph"/>
        <w:numPr>
          <w:ilvl w:val="1"/>
          <w:numId w:val="212"/>
        </w:numPr>
        <w:spacing w:after="0" w:line="240" w:lineRule="auto"/>
        <w:rPr>
          <w:rFonts w:cstheme="minorHAnsi"/>
        </w:rPr>
      </w:pPr>
      <w:r w:rsidRPr="003F3390">
        <w:rPr>
          <w:rFonts w:cstheme="minorHAnsi"/>
        </w:rPr>
        <w:t>Litigation pertaining to Healthy Families work/services.</w:t>
      </w:r>
    </w:p>
    <w:p w14:paraId="47DF8BC6" w14:textId="77777777" w:rsidR="00A23086" w:rsidRPr="003F3390" w:rsidRDefault="00143D93" w:rsidP="00A23086">
      <w:pPr>
        <w:pStyle w:val="ListParagraph"/>
        <w:numPr>
          <w:ilvl w:val="1"/>
          <w:numId w:val="212"/>
        </w:numPr>
        <w:spacing w:after="0" w:line="240" w:lineRule="auto"/>
        <w:rPr>
          <w:rFonts w:cstheme="minorHAnsi"/>
        </w:rPr>
      </w:pPr>
      <w:r w:rsidRPr="003F3390">
        <w:rPr>
          <w:rFonts w:cstheme="minorHAnsi"/>
        </w:rPr>
        <w:lastRenderedPageBreak/>
        <w:t>HFI has a process for reporting critical incidents, see HFI policy chapter 14, Incident Reporting and Critical Incident Reporting.</w:t>
      </w:r>
    </w:p>
    <w:p w14:paraId="47DF8BC7" w14:textId="77777777" w:rsidR="00A23086" w:rsidRPr="003F3390" w:rsidRDefault="00A23086" w:rsidP="00A23086">
      <w:pPr>
        <w:spacing w:after="0" w:line="240" w:lineRule="auto"/>
        <w:ind w:left="1080"/>
        <w:rPr>
          <w:rFonts w:cstheme="minorHAnsi"/>
        </w:rPr>
      </w:pPr>
    </w:p>
    <w:p w14:paraId="47DF8BC8" w14:textId="77777777" w:rsidR="00A23086" w:rsidRPr="003F3390" w:rsidRDefault="00A23086" w:rsidP="00A23086">
      <w:pPr>
        <w:spacing w:after="0" w:line="240" w:lineRule="auto"/>
        <w:ind w:left="1080"/>
        <w:rPr>
          <w:rFonts w:cstheme="minorHAnsi"/>
        </w:rPr>
      </w:pPr>
    </w:p>
    <w:p w14:paraId="47DF8BC9" w14:textId="77777777" w:rsidR="00A23086" w:rsidRPr="003F3390" w:rsidRDefault="00A23086" w:rsidP="00A23086">
      <w:pPr>
        <w:pStyle w:val="NoSpacing"/>
        <w:rPr>
          <w:rFonts w:cstheme="minorHAnsi"/>
          <w:b/>
          <w:bCs/>
        </w:rPr>
      </w:pPr>
    </w:p>
    <w:p w14:paraId="47DF8BCA" w14:textId="77777777" w:rsidR="00A23086" w:rsidRPr="003F3390" w:rsidRDefault="00143D93" w:rsidP="00A23086">
      <w:pPr>
        <w:pStyle w:val="NoSpacing"/>
        <w:rPr>
          <w:rFonts w:cstheme="minorHAnsi"/>
          <w:b/>
          <w:bCs/>
        </w:rPr>
      </w:pPr>
      <w:r w:rsidRPr="003F3390">
        <w:rPr>
          <w:rFonts w:cstheme="minorHAnsi"/>
          <w:b/>
          <w:bCs/>
        </w:rPr>
        <w:t>PRACTICE GUIDANCE</w:t>
      </w:r>
    </w:p>
    <w:p w14:paraId="47DF8BCB" w14:textId="77777777" w:rsidR="00A23086" w:rsidRPr="003F3390" w:rsidRDefault="00143D93" w:rsidP="00A23086">
      <w:pPr>
        <w:pStyle w:val="NoSpacing"/>
        <w:rPr>
          <w:rFonts w:cstheme="minorHAnsi"/>
        </w:rPr>
      </w:pPr>
      <w:r w:rsidRPr="003F3390">
        <w:rPr>
          <w:rFonts w:cstheme="minorHAnsi"/>
        </w:rPr>
        <w:t xml:space="preserve">For individual sites, if your stance is </w:t>
      </w:r>
      <w:r w:rsidRPr="003F3390">
        <w:rPr>
          <w:rFonts w:cstheme="minorHAnsi"/>
          <w:u w:val="single"/>
        </w:rPr>
        <w:t>not</w:t>
      </w:r>
      <w:r w:rsidRPr="003F3390">
        <w:rPr>
          <w:rFonts w:cstheme="minorHAnsi"/>
        </w:rPr>
        <w:t xml:space="preserve"> to accept any research proposals, indicate that as the basis of your policy statement.</w:t>
      </w:r>
    </w:p>
    <w:p w14:paraId="47DF8BCC" w14:textId="77777777" w:rsidR="00A23086" w:rsidRPr="003F3390" w:rsidRDefault="00A23086" w:rsidP="00A23086">
      <w:pPr>
        <w:pStyle w:val="NoSpacing"/>
        <w:rPr>
          <w:rFonts w:cstheme="minorHAnsi"/>
        </w:rPr>
      </w:pPr>
    </w:p>
    <w:p w14:paraId="47DF8BCD" w14:textId="77777777" w:rsidR="00A23086" w:rsidRPr="003F3390" w:rsidRDefault="00143D93" w:rsidP="00A23086">
      <w:pPr>
        <w:pStyle w:val="NoSpacing"/>
        <w:rPr>
          <w:rFonts w:cstheme="minorHAnsi"/>
        </w:rPr>
      </w:pPr>
      <w:r w:rsidRPr="003F3390">
        <w:rPr>
          <w:rFonts w:cstheme="minorHAnsi"/>
        </w:rPr>
        <w:t xml:space="preserve">Whenever appropriate, approval from Institutional Review Boards (IRB) must be obtained and documentation of review and approval should be included in the submission to DCS and HFI Central Administration for review. </w:t>
      </w:r>
    </w:p>
    <w:p w14:paraId="47DF8BCE" w14:textId="77777777" w:rsidR="00A23086" w:rsidRPr="003F3390" w:rsidRDefault="00A23086" w:rsidP="00A23086">
      <w:pPr>
        <w:pStyle w:val="NoSpacing"/>
        <w:rPr>
          <w:rFonts w:cstheme="minorHAnsi"/>
        </w:rPr>
      </w:pPr>
    </w:p>
    <w:p w14:paraId="47DF8BCF" w14:textId="77777777" w:rsidR="00A23086" w:rsidRPr="003F3390" w:rsidRDefault="00143D93" w:rsidP="00A23086">
      <w:pPr>
        <w:pStyle w:val="NoSpacing"/>
        <w:rPr>
          <w:rFonts w:cstheme="minorHAnsi"/>
          <w:b/>
        </w:rPr>
      </w:pPr>
      <w:r w:rsidRPr="003F3390">
        <w:rPr>
          <w:rFonts w:cstheme="minorHAnsi"/>
          <w:b/>
        </w:rPr>
        <w:t>FORMS &amp; TOOLS</w:t>
      </w:r>
    </w:p>
    <w:p w14:paraId="47DF8BD0" w14:textId="77777777" w:rsidR="00A23086" w:rsidRPr="003F3390" w:rsidRDefault="00143D93" w:rsidP="00A23086">
      <w:pPr>
        <w:pStyle w:val="NoSpacing"/>
        <w:rPr>
          <w:rFonts w:cstheme="minorHAnsi"/>
        </w:rPr>
      </w:pPr>
      <w:r w:rsidRPr="003F3390">
        <w:rPr>
          <w:rFonts w:cstheme="minorHAnsi"/>
        </w:rPr>
        <w:t xml:space="preserve">Application for Child Abuse Research State Form 116, </w:t>
      </w:r>
      <w:hyperlink r:id="rId166" w:history="1">
        <w:r w:rsidR="00A23086" w:rsidRPr="003F3390">
          <w:rPr>
            <w:rStyle w:val="Hyperlink"/>
          </w:rPr>
          <w:t>https://www.in.gov/dcs/2328.htm</w:t>
        </w:r>
      </w:hyperlink>
    </w:p>
    <w:p w14:paraId="47DF8BD1" w14:textId="77777777" w:rsidR="00A23086" w:rsidRPr="003F3390" w:rsidRDefault="00143D93" w:rsidP="00A23086">
      <w:pPr>
        <w:pStyle w:val="NoSpacing"/>
        <w:rPr>
          <w:rStyle w:val="Hyperlink"/>
        </w:rPr>
      </w:pPr>
      <w:r w:rsidRPr="003F3390">
        <w:rPr>
          <w:rFonts w:cstheme="minorHAnsi"/>
        </w:rPr>
        <w:t xml:space="preserve">HFA Network Resources on data reporting:  </w:t>
      </w:r>
      <w:hyperlink r:id="rId167" w:history="1">
        <w:r w:rsidR="00A23086" w:rsidRPr="003F3390">
          <w:rPr>
            <w:rStyle w:val="Hyperlink"/>
          </w:rPr>
          <w:t>Overview of HFA Data Reporting Requirements. | Healthy Families America</w:t>
        </w:r>
      </w:hyperlink>
    </w:p>
    <w:p w14:paraId="47DF8BD2" w14:textId="77777777" w:rsidR="00A23086" w:rsidRPr="003F3390" w:rsidRDefault="00A23086" w:rsidP="00A23086">
      <w:pPr>
        <w:pStyle w:val="NoSpacing"/>
        <w:rPr>
          <w:rStyle w:val="Hyperlink"/>
        </w:rPr>
      </w:pPr>
    </w:p>
    <w:p w14:paraId="47DF8BD3" w14:textId="77777777" w:rsidR="00A23086" w:rsidRPr="003F3390" w:rsidRDefault="00A23086" w:rsidP="00A23086">
      <w:pPr>
        <w:pStyle w:val="NoSpacing"/>
        <w:rPr>
          <w:rStyle w:val="Hyperlink"/>
        </w:rPr>
      </w:pPr>
    </w:p>
    <w:p w14:paraId="47DF8BD4" w14:textId="77777777" w:rsidR="00A23086" w:rsidRPr="003F3390" w:rsidRDefault="00A23086" w:rsidP="00A23086">
      <w:pPr>
        <w:pStyle w:val="NoSpacing"/>
        <w:rPr>
          <w:rStyle w:val="Hyperlink"/>
        </w:rPr>
      </w:pPr>
    </w:p>
    <w:p w14:paraId="47DF8BD5" w14:textId="77777777" w:rsidR="00A23086" w:rsidRPr="003F3390" w:rsidRDefault="00A23086" w:rsidP="00A23086"/>
    <w:p w14:paraId="47DF8BD6" w14:textId="77777777" w:rsidR="004F2A5D" w:rsidRPr="003F3390" w:rsidRDefault="004F2A5D" w:rsidP="00A01C54">
      <w:pPr>
        <w:pStyle w:val="NoSpacing"/>
        <w:rPr>
          <w:rStyle w:val="Hyperlink"/>
        </w:rPr>
      </w:pPr>
    </w:p>
    <w:p w14:paraId="47DF8BD7" w14:textId="77777777" w:rsidR="004F2A5D" w:rsidRPr="003F3390" w:rsidRDefault="004F2A5D" w:rsidP="00A01C54">
      <w:pPr>
        <w:pStyle w:val="NoSpacing"/>
        <w:rPr>
          <w:rStyle w:val="Hyperlink"/>
        </w:rPr>
      </w:pPr>
    </w:p>
    <w:p w14:paraId="47DF8BD8" w14:textId="77777777" w:rsidR="004F2A5D" w:rsidRPr="003F3390" w:rsidRDefault="004F2A5D" w:rsidP="00A01C54">
      <w:pPr>
        <w:pStyle w:val="NoSpacing"/>
        <w:rPr>
          <w:rStyle w:val="Hyperlink"/>
        </w:rPr>
      </w:pPr>
    </w:p>
    <w:p w14:paraId="47DF8BD9" w14:textId="77777777" w:rsidR="004F2A5D" w:rsidRPr="003F3390" w:rsidRDefault="004F2A5D" w:rsidP="00A01C54">
      <w:pPr>
        <w:pStyle w:val="NoSpacing"/>
        <w:rPr>
          <w:rStyle w:val="Hyperlink"/>
        </w:rPr>
      </w:pPr>
    </w:p>
    <w:p w14:paraId="47DF8BDA" w14:textId="77777777" w:rsidR="004F2A5D" w:rsidRPr="003F3390" w:rsidRDefault="004F2A5D" w:rsidP="00A01C54">
      <w:pPr>
        <w:pStyle w:val="NoSpacing"/>
        <w:rPr>
          <w:rStyle w:val="Hyperlink"/>
        </w:rPr>
      </w:pPr>
    </w:p>
    <w:p w14:paraId="47DF8BDB" w14:textId="77777777" w:rsidR="004F2A5D" w:rsidRPr="003F3390" w:rsidRDefault="004F2A5D" w:rsidP="00A01C54">
      <w:pPr>
        <w:pStyle w:val="NoSpacing"/>
        <w:rPr>
          <w:rStyle w:val="Hyperlink"/>
        </w:rPr>
      </w:pPr>
    </w:p>
    <w:p w14:paraId="47DF8BDC" w14:textId="77777777" w:rsidR="004F2A5D" w:rsidRPr="003F3390" w:rsidRDefault="004F2A5D" w:rsidP="00A01C54">
      <w:pPr>
        <w:pStyle w:val="NoSpacing"/>
        <w:rPr>
          <w:rStyle w:val="Hyperlink"/>
        </w:rPr>
      </w:pPr>
    </w:p>
    <w:p w14:paraId="47DF8BDD" w14:textId="77777777" w:rsidR="004F2A5D" w:rsidRPr="003F3390" w:rsidRDefault="004F2A5D" w:rsidP="00A01C54">
      <w:pPr>
        <w:pStyle w:val="NoSpacing"/>
        <w:rPr>
          <w:rStyle w:val="Hyperlink"/>
        </w:rPr>
      </w:pPr>
    </w:p>
    <w:p w14:paraId="47DF8BDE" w14:textId="77777777" w:rsidR="004F2A5D" w:rsidRPr="003F3390" w:rsidRDefault="004F2A5D" w:rsidP="00A01C54">
      <w:pPr>
        <w:pStyle w:val="NoSpacing"/>
        <w:rPr>
          <w:rStyle w:val="Hyperlink"/>
        </w:rPr>
      </w:pPr>
    </w:p>
    <w:p w14:paraId="47DF8BDF" w14:textId="77777777" w:rsidR="004F2A5D" w:rsidRPr="003F3390" w:rsidRDefault="004F2A5D" w:rsidP="00A01C54">
      <w:pPr>
        <w:pStyle w:val="NoSpacing"/>
        <w:rPr>
          <w:rStyle w:val="Hyperlink"/>
        </w:rPr>
      </w:pPr>
    </w:p>
    <w:p w14:paraId="47DF8BE0" w14:textId="77777777" w:rsidR="004F2A5D" w:rsidRPr="003F3390" w:rsidRDefault="004F2A5D" w:rsidP="00A01C54">
      <w:pPr>
        <w:pStyle w:val="NoSpacing"/>
        <w:rPr>
          <w:rStyle w:val="Hyperlink"/>
        </w:rPr>
      </w:pPr>
    </w:p>
    <w:p w14:paraId="47DF8BE1" w14:textId="77777777" w:rsidR="004F2A5D" w:rsidRPr="003F3390" w:rsidRDefault="004F2A5D" w:rsidP="00A01C54">
      <w:pPr>
        <w:pStyle w:val="NoSpacing"/>
        <w:rPr>
          <w:rStyle w:val="Hyperlink"/>
        </w:rPr>
      </w:pPr>
    </w:p>
    <w:p w14:paraId="47DF8BE2" w14:textId="77777777" w:rsidR="004F2A5D" w:rsidRPr="003F3390" w:rsidRDefault="004F2A5D" w:rsidP="00A01C54">
      <w:pPr>
        <w:pStyle w:val="NoSpacing"/>
        <w:rPr>
          <w:rStyle w:val="Hyperlink"/>
        </w:rPr>
      </w:pPr>
    </w:p>
    <w:p w14:paraId="47DF8BE3" w14:textId="77777777" w:rsidR="004F2A5D" w:rsidRPr="003F3390" w:rsidRDefault="004F2A5D" w:rsidP="00A01C54">
      <w:pPr>
        <w:pStyle w:val="NoSpacing"/>
        <w:rPr>
          <w:rStyle w:val="Hyperlink"/>
        </w:rPr>
      </w:pPr>
    </w:p>
    <w:p w14:paraId="47DF8BE4" w14:textId="77777777" w:rsidR="004F2A5D" w:rsidRPr="003F3390" w:rsidRDefault="004F2A5D" w:rsidP="00A01C54">
      <w:pPr>
        <w:pStyle w:val="NoSpacing"/>
        <w:rPr>
          <w:rStyle w:val="Hyperlink"/>
        </w:rPr>
      </w:pPr>
    </w:p>
    <w:p w14:paraId="47DF8BE5" w14:textId="77777777" w:rsidR="004F2A5D" w:rsidRPr="003F3390" w:rsidRDefault="004F2A5D" w:rsidP="00A01C54">
      <w:pPr>
        <w:pStyle w:val="NoSpacing"/>
        <w:rPr>
          <w:rStyle w:val="Hyperlink"/>
        </w:rPr>
      </w:pPr>
    </w:p>
    <w:p w14:paraId="47DF8BE6" w14:textId="77777777" w:rsidR="004F2A5D" w:rsidRPr="003F3390" w:rsidRDefault="004F2A5D" w:rsidP="00A01C54">
      <w:pPr>
        <w:pStyle w:val="NoSpacing"/>
        <w:rPr>
          <w:rStyle w:val="Hyperlink"/>
        </w:rPr>
      </w:pPr>
    </w:p>
    <w:p w14:paraId="47DF8BE7" w14:textId="77777777" w:rsidR="004F2A5D" w:rsidRPr="003F3390" w:rsidRDefault="004F2A5D" w:rsidP="00A01C54">
      <w:pPr>
        <w:pStyle w:val="NoSpacing"/>
        <w:rPr>
          <w:rStyle w:val="Hyperlink"/>
        </w:rPr>
      </w:pPr>
    </w:p>
    <w:p w14:paraId="47DF8BE8" w14:textId="77777777" w:rsidR="004F2A5D" w:rsidRPr="003F3390" w:rsidRDefault="004F2A5D" w:rsidP="00A01C54">
      <w:pPr>
        <w:pStyle w:val="NoSpacing"/>
        <w:rPr>
          <w:rStyle w:val="Hyperlink"/>
        </w:rPr>
      </w:pPr>
    </w:p>
    <w:p w14:paraId="47DF8BE9" w14:textId="77777777" w:rsidR="004F2A5D" w:rsidRPr="003F3390" w:rsidRDefault="004F2A5D" w:rsidP="00A01C54">
      <w:pPr>
        <w:pStyle w:val="NoSpacing"/>
        <w:rPr>
          <w:rStyle w:val="Hyperlink"/>
        </w:rPr>
      </w:pPr>
    </w:p>
    <w:p w14:paraId="47DF8BEA" w14:textId="77777777" w:rsidR="004F2A5D" w:rsidRPr="003F3390" w:rsidRDefault="004F2A5D" w:rsidP="00A01C54">
      <w:pPr>
        <w:pStyle w:val="NoSpacing"/>
        <w:rPr>
          <w:rStyle w:val="Hyperlink"/>
        </w:rPr>
      </w:pPr>
    </w:p>
    <w:p w14:paraId="47DF8BEB" w14:textId="77777777" w:rsidR="004F2A5D" w:rsidRPr="003F3390" w:rsidRDefault="004F2A5D" w:rsidP="00A01C54">
      <w:pPr>
        <w:pStyle w:val="NoSpacing"/>
        <w:rPr>
          <w:rStyle w:val="Hyperlink"/>
        </w:rPr>
      </w:pPr>
    </w:p>
    <w:p w14:paraId="47DF8BEC" w14:textId="77777777" w:rsidR="004F2A5D" w:rsidRPr="003F3390" w:rsidRDefault="004F2A5D" w:rsidP="00A01C54">
      <w:pPr>
        <w:pStyle w:val="NoSpacing"/>
        <w:rPr>
          <w:rStyle w:val="Hyperlink"/>
        </w:rPr>
      </w:pPr>
    </w:p>
    <w:p w14:paraId="47DF8BED" w14:textId="77777777" w:rsidR="004F2A5D" w:rsidRPr="003F3390" w:rsidRDefault="004F2A5D" w:rsidP="00A01C54">
      <w:pPr>
        <w:pStyle w:val="NoSpacing"/>
        <w:rPr>
          <w:rStyle w:val="Hyperlink"/>
        </w:rPr>
      </w:pPr>
    </w:p>
    <w:p w14:paraId="47DF8BEE" w14:textId="77777777" w:rsidR="004F2A5D" w:rsidRPr="003F3390" w:rsidRDefault="004F2A5D" w:rsidP="00A01C54">
      <w:pPr>
        <w:pStyle w:val="NoSpacing"/>
        <w:rPr>
          <w:rStyle w:val="Hyperlink"/>
        </w:rPr>
      </w:pPr>
    </w:p>
    <w:p w14:paraId="47DF8BEF" w14:textId="77777777" w:rsidR="004F2A5D" w:rsidRPr="003F3390" w:rsidRDefault="004F2A5D" w:rsidP="00A01C54">
      <w:pPr>
        <w:pStyle w:val="NoSpacing"/>
        <w:rPr>
          <w:rStyle w:val="Hyperlink"/>
        </w:rPr>
      </w:pPr>
    </w:p>
    <w:tbl>
      <w:tblPr>
        <w:tblStyle w:val="TableGrid"/>
        <w:tblW w:w="9369" w:type="dxa"/>
        <w:tblLook w:val="04A0" w:firstRow="1" w:lastRow="0" w:firstColumn="1" w:lastColumn="0" w:noHBand="0" w:noVBand="1"/>
      </w:tblPr>
      <w:tblGrid>
        <w:gridCol w:w="9369"/>
      </w:tblGrid>
      <w:tr w:rsidR="004E71C5" w14:paraId="47DF8BF2" w14:textId="77777777" w:rsidTr="0083164C">
        <w:trPr>
          <w:trHeight w:val="336"/>
        </w:trPr>
        <w:tc>
          <w:tcPr>
            <w:tcW w:w="9369" w:type="dxa"/>
            <w:tcBorders>
              <w:top w:val="single" w:sz="4" w:space="0" w:color="auto"/>
              <w:left w:val="single" w:sz="4" w:space="0" w:color="auto"/>
              <w:bottom w:val="single" w:sz="4" w:space="0" w:color="auto"/>
              <w:right w:val="single" w:sz="4" w:space="0" w:color="auto"/>
            </w:tcBorders>
            <w:hideMark/>
          </w:tcPr>
          <w:p w14:paraId="47DF8BF0" w14:textId="77777777" w:rsidR="004F2A5D" w:rsidRPr="003F3390" w:rsidRDefault="00143D93" w:rsidP="0083164C">
            <w:pPr>
              <w:pStyle w:val="NoSpacing"/>
              <w:jc w:val="center"/>
              <w:rPr>
                <w:rFonts w:cstheme="minorHAnsi"/>
                <w:b/>
              </w:rPr>
            </w:pPr>
            <w:r w:rsidRPr="003F3390">
              <w:rPr>
                <w:rFonts w:cstheme="minorHAnsi"/>
                <w:noProof/>
              </w:rPr>
              <w:lastRenderedPageBreak/>
              <w:drawing>
                <wp:inline distT="0" distB="0" distL="0" distR="0" wp14:anchorId="47DF91C8" wp14:editId="47DF91C9">
                  <wp:extent cx="2116455" cy="931545"/>
                  <wp:effectExtent l="0" t="0" r="0" b="1905"/>
                  <wp:docPr id="47" name="Picture 47"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04088" name="Picture 7" descr="Logo, company nam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16455" cy="931545"/>
                          </a:xfrm>
                          <a:prstGeom prst="rect">
                            <a:avLst/>
                          </a:prstGeom>
                          <a:noFill/>
                          <a:ln>
                            <a:noFill/>
                          </a:ln>
                        </pic:spPr>
                      </pic:pic>
                    </a:graphicData>
                  </a:graphic>
                </wp:inline>
              </w:drawing>
            </w:r>
          </w:p>
          <w:p w14:paraId="47DF8BF1" w14:textId="77777777" w:rsidR="004F2A5D" w:rsidRPr="003F3390" w:rsidRDefault="00143D93" w:rsidP="0083164C">
            <w:pPr>
              <w:pStyle w:val="NoSpacing"/>
              <w:jc w:val="center"/>
              <w:rPr>
                <w:rFonts w:cstheme="minorHAnsi"/>
              </w:rPr>
            </w:pPr>
            <w:r w:rsidRPr="003F3390">
              <w:rPr>
                <w:rFonts w:cstheme="minorHAnsi"/>
                <w:b/>
              </w:rPr>
              <w:t>Policy and Procedure Manual</w:t>
            </w:r>
          </w:p>
        </w:tc>
      </w:tr>
      <w:tr w:rsidR="004E71C5" w14:paraId="47DF8BF4" w14:textId="77777777" w:rsidTr="0083164C">
        <w:trPr>
          <w:trHeight w:val="395"/>
        </w:trPr>
        <w:tc>
          <w:tcPr>
            <w:tcW w:w="9369" w:type="dxa"/>
            <w:tcBorders>
              <w:top w:val="single" w:sz="4" w:space="0" w:color="auto"/>
              <w:left w:val="single" w:sz="4" w:space="0" w:color="auto"/>
              <w:bottom w:val="single" w:sz="4" w:space="0" w:color="auto"/>
              <w:right w:val="single" w:sz="4" w:space="0" w:color="auto"/>
            </w:tcBorders>
            <w:hideMark/>
          </w:tcPr>
          <w:p w14:paraId="47DF8BF3" w14:textId="77777777" w:rsidR="004F2A5D" w:rsidRPr="003F3390" w:rsidRDefault="00143D93" w:rsidP="0083164C">
            <w:pPr>
              <w:pStyle w:val="Heading1"/>
              <w:rPr>
                <w:szCs w:val="22"/>
                <w:u w:val="none"/>
              </w:rPr>
            </w:pPr>
            <w:bookmarkStart w:id="150" w:name="_Toc56458002"/>
            <w:bookmarkStart w:id="151" w:name="_Toc178088745"/>
            <w:r w:rsidRPr="003F3390">
              <w:rPr>
                <w:bCs/>
                <w:color w:val="auto"/>
                <w:szCs w:val="22"/>
                <w:u w:val="none"/>
              </w:rPr>
              <w:t>Chapter 14: Indiana policies</w:t>
            </w:r>
            <w:bookmarkEnd w:id="150"/>
            <w:bookmarkEnd w:id="151"/>
            <w:r w:rsidRPr="003F3390">
              <w:rPr>
                <w:b w:val="0"/>
                <w:bCs/>
                <w:szCs w:val="22"/>
                <w:u w:val="none"/>
              </w:rPr>
              <w:fldChar w:fldCharType="begin"/>
            </w:r>
            <w:r w:rsidRPr="003F3390">
              <w:rPr>
                <w:bCs/>
                <w:szCs w:val="22"/>
                <w:u w:val="none"/>
              </w:rPr>
              <w:instrText xml:space="preserve"> FILLIN  "Enter Chapter"  \* MERGEFORMAT </w:instrText>
            </w:r>
            <w:r w:rsidRPr="003F3390">
              <w:rPr>
                <w:b w:val="0"/>
                <w:bCs/>
                <w:szCs w:val="22"/>
                <w:u w:val="none"/>
              </w:rPr>
              <w:fldChar w:fldCharType="separate"/>
            </w:r>
            <w:r w:rsidRPr="003F3390">
              <w:rPr>
                <w:b w:val="0"/>
                <w:bCs/>
                <w:szCs w:val="22"/>
                <w:u w:val="none"/>
              </w:rPr>
              <w:fldChar w:fldCharType="end"/>
            </w:r>
            <w:r w:rsidRPr="003F3390">
              <w:rPr>
                <w:b w:val="0"/>
                <w:bCs/>
                <w:szCs w:val="22"/>
                <w:u w:val="none"/>
              </w:rPr>
              <w:fldChar w:fldCharType="begin"/>
            </w:r>
            <w:r w:rsidRPr="003F3390">
              <w:rPr>
                <w:bCs/>
                <w:szCs w:val="22"/>
                <w:u w:val="none"/>
              </w:rPr>
              <w:instrText xml:space="preserve"> FILLIN   \* MERGEFORMAT </w:instrText>
            </w:r>
            <w:r w:rsidRPr="003F3390">
              <w:rPr>
                <w:b w:val="0"/>
                <w:bCs/>
                <w:szCs w:val="22"/>
                <w:u w:val="none"/>
              </w:rPr>
              <w:fldChar w:fldCharType="separate"/>
            </w:r>
            <w:r w:rsidRPr="003F3390">
              <w:rPr>
                <w:b w:val="0"/>
                <w:bCs/>
                <w:szCs w:val="22"/>
                <w:u w:val="none"/>
              </w:rPr>
              <w:fldChar w:fldCharType="end"/>
            </w:r>
          </w:p>
        </w:tc>
      </w:tr>
      <w:tr w:rsidR="004E71C5" w14:paraId="47DF8BF6" w14:textId="77777777" w:rsidTr="0083164C">
        <w:trPr>
          <w:trHeight w:val="494"/>
        </w:trPr>
        <w:tc>
          <w:tcPr>
            <w:tcW w:w="9369" w:type="dxa"/>
            <w:tcBorders>
              <w:top w:val="single" w:sz="4" w:space="0" w:color="auto"/>
              <w:left w:val="single" w:sz="4" w:space="0" w:color="auto"/>
              <w:right w:val="single" w:sz="4" w:space="0" w:color="auto"/>
            </w:tcBorders>
          </w:tcPr>
          <w:p w14:paraId="47DF8BF5" w14:textId="77777777" w:rsidR="004F2A5D" w:rsidRPr="003F3390" w:rsidRDefault="00143D93" w:rsidP="009B2C9B">
            <w:pPr>
              <w:pStyle w:val="Heading2"/>
              <w:rPr>
                <w:b/>
              </w:rPr>
            </w:pPr>
            <w:bookmarkStart w:id="152" w:name="_Toc56458003"/>
            <w:bookmarkStart w:id="153" w:name="_Toc178088746"/>
            <w:r w:rsidRPr="003F3390">
              <w:t>Section</w:t>
            </w:r>
            <w:r w:rsidR="0095233E" w:rsidRPr="003F3390">
              <w:t xml:space="preserve"> IN-1</w:t>
            </w:r>
            <w:r w:rsidRPr="003F3390">
              <w:t>: Billing for services</w:t>
            </w:r>
            <w:bookmarkEnd w:id="152"/>
            <w:bookmarkEnd w:id="153"/>
          </w:p>
        </w:tc>
      </w:tr>
    </w:tbl>
    <w:p w14:paraId="47DF8BF7" w14:textId="77777777" w:rsidR="004F2A5D" w:rsidRPr="003F3390" w:rsidRDefault="004F2A5D" w:rsidP="004F2A5D">
      <w:pPr>
        <w:pStyle w:val="NoSpacing"/>
        <w:rPr>
          <w:rFonts w:cstheme="minorHAnsi"/>
          <w:b/>
        </w:rPr>
      </w:pPr>
    </w:p>
    <w:p w14:paraId="47DF8BF8" w14:textId="77777777" w:rsidR="004F2A5D" w:rsidRPr="003F3390" w:rsidRDefault="00143D93" w:rsidP="004F2A5D">
      <w:pPr>
        <w:pStyle w:val="NoSpacing"/>
        <w:rPr>
          <w:rFonts w:cstheme="minorHAnsi"/>
          <w:b/>
        </w:rPr>
      </w:pPr>
      <w:r w:rsidRPr="003F3390">
        <w:rPr>
          <w:rFonts w:cstheme="minorHAnsi"/>
          <w:b/>
        </w:rPr>
        <w:t xml:space="preserve">POLICY </w:t>
      </w:r>
    </w:p>
    <w:p w14:paraId="47DF8BF9" w14:textId="77777777" w:rsidR="004F2A5D" w:rsidRPr="003F3390" w:rsidRDefault="00143D93" w:rsidP="004F2A5D">
      <w:pPr>
        <w:rPr>
          <w:rFonts w:cstheme="minorHAnsi"/>
        </w:rPr>
      </w:pPr>
      <w:r w:rsidRPr="003F3390">
        <w:rPr>
          <w:rFonts w:cstheme="minorHAnsi"/>
        </w:rPr>
        <w:t xml:space="preserve">HFI sites will bill DCS monthly for services provided utilizing TANF, MIECHV, and State funding sources. </w:t>
      </w:r>
    </w:p>
    <w:p w14:paraId="47DF8BFA" w14:textId="77777777" w:rsidR="004F2A5D" w:rsidRPr="003F3390" w:rsidRDefault="00143D93" w:rsidP="004F2A5D">
      <w:pPr>
        <w:spacing w:after="0" w:line="240" w:lineRule="auto"/>
        <w:rPr>
          <w:rFonts w:cstheme="minorHAnsi"/>
          <w:u w:val="single"/>
        </w:rPr>
      </w:pPr>
      <w:r w:rsidRPr="003F3390">
        <w:rPr>
          <w:rFonts w:cstheme="minorHAnsi"/>
          <w:u w:val="single"/>
        </w:rPr>
        <w:t>Healthy Families America reference</w:t>
      </w:r>
    </w:p>
    <w:p w14:paraId="47DF8BFB" w14:textId="77777777" w:rsidR="004F2A5D" w:rsidRPr="003F3390" w:rsidRDefault="00143D93" w:rsidP="004F2A5D">
      <w:pPr>
        <w:spacing w:after="0" w:line="240" w:lineRule="auto"/>
        <w:rPr>
          <w:rFonts w:cstheme="minorHAnsi"/>
          <w:u w:val="single"/>
        </w:rPr>
      </w:pPr>
      <w:r w:rsidRPr="003F3390">
        <w:rPr>
          <w:rFonts w:eastAsiaTheme="minorEastAsia" w:cstheme="minorHAnsi"/>
        </w:rPr>
        <w:t>HFA BPS 8</w:t>
      </w:r>
      <w:r w:rsidRPr="003F3390">
        <w:rPr>
          <w:rFonts w:eastAsiaTheme="minorEastAsia" w:cstheme="minorHAnsi"/>
          <w:vertAlign w:val="superscript"/>
        </w:rPr>
        <w:t>th</w:t>
      </w:r>
      <w:r w:rsidRPr="003F3390">
        <w:rPr>
          <w:rFonts w:eastAsiaTheme="minorEastAsia" w:cstheme="minorHAnsi"/>
        </w:rPr>
        <w:t xml:space="preserve"> Edition Standard:</w:t>
      </w:r>
      <w:r w:rsidRPr="003F3390">
        <w:rPr>
          <w:rFonts w:cstheme="minorHAnsi"/>
        </w:rPr>
        <w:t xml:space="preserve"> 4-2.A; 4-2.B</w:t>
      </w:r>
    </w:p>
    <w:p w14:paraId="47DF8BFC" w14:textId="77777777" w:rsidR="004F2A5D" w:rsidRPr="003F3390" w:rsidRDefault="004F2A5D" w:rsidP="004F2A5D">
      <w:pPr>
        <w:pStyle w:val="NoSpacing"/>
        <w:rPr>
          <w:rFonts w:cstheme="minorHAnsi"/>
          <w:u w:val="single"/>
        </w:rPr>
      </w:pPr>
    </w:p>
    <w:p w14:paraId="47DF8BFD" w14:textId="77777777" w:rsidR="004F2A5D" w:rsidRPr="003F3390" w:rsidRDefault="00143D93" w:rsidP="004F2A5D">
      <w:pPr>
        <w:pStyle w:val="NoSpacing"/>
        <w:rPr>
          <w:rFonts w:cstheme="minorHAnsi"/>
          <w:u w:val="single"/>
        </w:rPr>
      </w:pPr>
      <w:r w:rsidRPr="003F3390">
        <w:rPr>
          <w:rFonts w:cstheme="minorHAnsi"/>
          <w:u w:val="single"/>
        </w:rPr>
        <w:t>Healthy Families Indiana reference</w:t>
      </w:r>
    </w:p>
    <w:p w14:paraId="47DF8BFE" w14:textId="77777777" w:rsidR="004F2A5D" w:rsidRPr="003F3390" w:rsidRDefault="00143D93" w:rsidP="004F2A5D">
      <w:pPr>
        <w:pStyle w:val="NoSpacing"/>
        <w:rPr>
          <w:rFonts w:cstheme="minorHAnsi"/>
        </w:rPr>
      </w:pPr>
      <w:r w:rsidRPr="003F3390">
        <w:rPr>
          <w:rFonts w:cstheme="minorHAnsi"/>
        </w:rPr>
        <w:t>HFI Local Site Policy 4-1 Intensity of Services, Criteria for Level Changes, and Length of Service Provision</w:t>
      </w:r>
    </w:p>
    <w:p w14:paraId="47DF8BFF" w14:textId="77777777" w:rsidR="004F2A5D" w:rsidRPr="003F3390" w:rsidRDefault="00143D93" w:rsidP="004F2A5D">
      <w:pPr>
        <w:pStyle w:val="NoSpacing"/>
        <w:rPr>
          <w:rFonts w:cstheme="minorHAnsi"/>
        </w:rPr>
      </w:pPr>
      <w:r w:rsidRPr="003F3390">
        <w:rPr>
          <w:rFonts w:cstheme="minorHAnsi"/>
        </w:rPr>
        <w:t>Chapter 14 Indiana Policy on Income and Parent Child Relationship documentation</w:t>
      </w:r>
    </w:p>
    <w:p w14:paraId="47DF8C00" w14:textId="77777777" w:rsidR="004F2A5D" w:rsidRPr="003F3390" w:rsidRDefault="004F2A5D" w:rsidP="004F2A5D">
      <w:pPr>
        <w:pStyle w:val="NoSpacing"/>
        <w:rPr>
          <w:rFonts w:cstheme="minorHAnsi"/>
          <w:u w:val="single"/>
        </w:rPr>
      </w:pPr>
    </w:p>
    <w:p w14:paraId="47DF8C01" w14:textId="77777777" w:rsidR="004F2A5D" w:rsidRPr="003F3390" w:rsidRDefault="00143D93" w:rsidP="004F2A5D">
      <w:pPr>
        <w:pStyle w:val="NoSpacing"/>
        <w:rPr>
          <w:rFonts w:cstheme="minorHAnsi"/>
          <w:b/>
        </w:rPr>
      </w:pPr>
      <w:r w:rsidRPr="003F3390">
        <w:rPr>
          <w:rFonts w:cstheme="minorHAnsi"/>
          <w:b/>
        </w:rPr>
        <w:t>PROCEDURES</w:t>
      </w:r>
    </w:p>
    <w:p w14:paraId="47DF8C02" w14:textId="77777777" w:rsidR="004F2A5D" w:rsidRPr="003F3390" w:rsidRDefault="00143D93" w:rsidP="004F2A5D">
      <w:pPr>
        <w:pStyle w:val="NoSpacing"/>
        <w:rPr>
          <w:rFonts w:cstheme="minorHAnsi"/>
          <w:u w:val="single"/>
        </w:rPr>
      </w:pPr>
      <w:r w:rsidRPr="003F3390">
        <w:rPr>
          <w:rFonts w:cstheme="minorHAnsi"/>
          <w:u w:val="single"/>
        </w:rPr>
        <w:t>The Local HFI Site will:</w:t>
      </w:r>
    </w:p>
    <w:p w14:paraId="47DF8C03" w14:textId="77777777" w:rsidR="004F2A5D" w:rsidRPr="003F3390" w:rsidRDefault="00143D93" w:rsidP="004F2A5D">
      <w:pPr>
        <w:pStyle w:val="NoSpacing"/>
        <w:ind w:left="720" w:hanging="360"/>
        <w:rPr>
          <w:rFonts w:cstheme="minorHAnsi"/>
        </w:rPr>
      </w:pPr>
      <w:r w:rsidRPr="003F3390">
        <w:rPr>
          <w:rFonts w:cstheme="minorHAnsi"/>
        </w:rPr>
        <w:t>Process steps</w:t>
      </w:r>
    </w:p>
    <w:p w14:paraId="47DF8C04" w14:textId="77777777" w:rsidR="003E5FBF" w:rsidRPr="003F3390" w:rsidRDefault="003E5FBF" w:rsidP="004F2A5D">
      <w:pPr>
        <w:pStyle w:val="NoSpacing"/>
        <w:ind w:left="720" w:hanging="360"/>
        <w:rPr>
          <w:rFonts w:cstheme="minorHAnsi"/>
        </w:rPr>
      </w:pPr>
    </w:p>
    <w:p w14:paraId="47DF8C05" w14:textId="77777777" w:rsidR="00074199" w:rsidRPr="003F3390" w:rsidRDefault="00143D93" w:rsidP="004F2A5D">
      <w:pPr>
        <w:pStyle w:val="NoSpacing"/>
        <w:ind w:left="720" w:hanging="360"/>
        <w:rPr>
          <w:rFonts w:cstheme="minorHAnsi"/>
          <w:u w:val="single"/>
        </w:rPr>
      </w:pPr>
      <w:r w:rsidRPr="003F3390">
        <w:rPr>
          <w:rFonts w:cstheme="minorHAnsi"/>
          <w:u w:val="single"/>
        </w:rPr>
        <w:t>Long Term home visiting</w:t>
      </w:r>
      <w:r w:rsidR="009F2DD4" w:rsidRPr="003F3390">
        <w:rPr>
          <w:rFonts w:cstheme="minorHAnsi"/>
          <w:u w:val="single"/>
        </w:rPr>
        <w:t xml:space="preserve"> billing</w:t>
      </w:r>
    </w:p>
    <w:p w14:paraId="47DF8C06" w14:textId="77777777" w:rsidR="004F2A5D" w:rsidRPr="003F3390" w:rsidRDefault="004F2A5D" w:rsidP="004F2A5D">
      <w:pPr>
        <w:pStyle w:val="NoSpacing"/>
        <w:ind w:left="720" w:hanging="360"/>
        <w:rPr>
          <w:rFonts w:cstheme="minorHAnsi"/>
        </w:rPr>
      </w:pPr>
    </w:p>
    <w:p w14:paraId="47DF8C07" w14:textId="77777777" w:rsidR="004F2A5D" w:rsidRPr="003F3390" w:rsidRDefault="00143D93" w:rsidP="004F2A5D">
      <w:pPr>
        <w:pStyle w:val="ListParagraph"/>
        <w:numPr>
          <w:ilvl w:val="0"/>
          <w:numId w:val="213"/>
        </w:numPr>
        <w:spacing w:after="0" w:line="240" w:lineRule="auto"/>
        <w:rPr>
          <w:rFonts w:asciiTheme="minorHAnsi" w:hAnsiTheme="minorHAnsi" w:cstheme="minorHAnsi"/>
        </w:rPr>
      </w:pPr>
      <w:bookmarkStart w:id="154" w:name="_Hlk31375324"/>
      <w:r w:rsidRPr="003F3390">
        <w:rPr>
          <w:rFonts w:asciiTheme="minorHAnsi" w:hAnsiTheme="minorHAnsi" w:cstheme="minorHAnsi"/>
        </w:rPr>
        <w:t>Ensure DCS billing claim is submitted in the HFI database by 5:00 pm Eastern time on the 10</w:t>
      </w:r>
      <w:r w:rsidRPr="003F3390">
        <w:rPr>
          <w:rFonts w:asciiTheme="minorHAnsi" w:hAnsiTheme="minorHAnsi" w:cstheme="minorHAnsi"/>
          <w:vertAlign w:val="superscript"/>
        </w:rPr>
        <w:t>th</w:t>
      </w:r>
      <w:r w:rsidRPr="003F3390">
        <w:rPr>
          <w:rFonts w:asciiTheme="minorHAnsi" w:hAnsiTheme="minorHAnsi" w:cstheme="minorHAnsi"/>
        </w:rPr>
        <w:t xml:space="preserve"> of the month following services. When the 10</w:t>
      </w:r>
      <w:r w:rsidRPr="003F3390">
        <w:rPr>
          <w:rFonts w:asciiTheme="minorHAnsi" w:hAnsiTheme="minorHAnsi" w:cstheme="minorHAnsi"/>
          <w:vertAlign w:val="superscript"/>
        </w:rPr>
        <w:t>th</w:t>
      </w:r>
      <w:r w:rsidRPr="003F3390">
        <w:rPr>
          <w:rFonts w:asciiTheme="minorHAnsi" w:hAnsiTheme="minorHAnsi" w:cstheme="minorHAnsi"/>
        </w:rPr>
        <w:t xml:space="preserve"> of the month falls on a non-work day (weekend or DCS recognized holiday…see below), billing is submitted on the following work day. </w:t>
      </w:r>
      <w:bookmarkEnd w:id="154"/>
      <w:r w:rsidRPr="003F3390">
        <w:rPr>
          <w:rFonts w:asciiTheme="minorHAnsi" w:hAnsiTheme="minorHAnsi" w:cstheme="minorHAnsi"/>
        </w:rPr>
        <w:t>In order to receive the DCS monthly unit rate for home visitation the site must complete at a minimum:</w:t>
      </w:r>
    </w:p>
    <w:p w14:paraId="47DF8C08"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Level Unenrolled (UE) has 1 home visit of any length or attempted home visit within 30 days of admission and can only bill one time as UE.</w:t>
      </w:r>
    </w:p>
    <w:p w14:paraId="47DF8C09"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Level 1 Prenatal (1P) and Level 2 Prenatal (2P) have a minimum of 1 home visit per month</w:t>
      </w:r>
    </w:p>
    <w:p w14:paraId="47DF8C0A"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Level 1 has a minimum of 2 home visits per month</w:t>
      </w:r>
    </w:p>
    <w:p w14:paraId="47DF8C0B"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Level 2 has 2 home visits per month</w:t>
      </w:r>
    </w:p>
    <w:p w14:paraId="47DF8C0C"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Level 3 has 1 home visit per month</w:t>
      </w:r>
    </w:p>
    <w:p w14:paraId="47DF8C0D"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 xml:space="preserve">Level Temporary Re-assignment (TR) is billable based on 1 home visit per month. If family is not seen, then family service is not billable. </w:t>
      </w:r>
    </w:p>
    <w:p w14:paraId="47DF8C0E"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 xml:space="preserve">Level Temporarily out of area (TO) is not billable as no contact is made with the family but ensures space is kept on FSW/FSS caseload. </w:t>
      </w:r>
    </w:p>
    <w:p w14:paraId="47DF8C0F" w14:textId="77777777" w:rsidR="004F2A5D" w:rsidRPr="003F3390" w:rsidRDefault="00143D93" w:rsidP="004F2A5D">
      <w:pPr>
        <w:pStyle w:val="ListParagraph"/>
        <w:numPr>
          <w:ilvl w:val="1"/>
          <w:numId w:val="213"/>
        </w:numPr>
        <w:spacing w:after="0" w:line="240" w:lineRule="auto"/>
        <w:ind w:left="1080"/>
        <w:rPr>
          <w:rFonts w:asciiTheme="minorHAnsi" w:hAnsiTheme="minorHAnsi" w:cstheme="minorHAnsi"/>
        </w:rPr>
      </w:pPr>
      <w:r w:rsidRPr="003F3390">
        <w:rPr>
          <w:rFonts w:asciiTheme="minorHAnsi" w:hAnsiTheme="minorHAnsi" w:cstheme="minorHAnsi"/>
        </w:rPr>
        <w:t>Families on Level CO will only bill for 3 months within a 12-month fiscal period of October to September and must be enrolled with a minimum of one home visit to be placed on Level CO.  Families on level CO must have appropriate secondaries entered to be billable.</w:t>
      </w:r>
    </w:p>
    <w:p w14:paraId="47DF8C10" w14:textId="77777777" w:rsidR="00F7566F" w:rsidRPr="003F3390" w:rsidRDefault="00143D93" w:rsidP="000B342F">
      <w:pPr>
        <w:pStyle w:val="ListParagraph"/>
        <w:numPr>
          <w:ilvl w:val="1"/>
          <w:numId w:val="213"/>
        </w:numPr>
        <w:tabs>
          <w:tab w:val="left" w:pos="1170"/>
        </w:tabs>
        <w:spacing w:after="0" w:line="240" w:lineRule="auto"/>
        <w:ind w:left="1080"/>
        <w:rPr>
          <w:rFonts w:asciiTheme="minorHAnsi" w:hAnsiTheme="minorHAnsi" w:cstheme="minorHAnsi"/>
          <w:strike/>
        </w:rPr>
      </w:pPr>
      <w:r w:rsidRPr="003F3390">
        <w:rPr>
          <w:rFonts w:asciiTheme="minorHAnsi" w:hAnsiTheme="minorHAnsi" w:cstheme="minorHAnsi"/>
        </w:rPr>
        <w:t>Creative Outreach can only be billed 3 months per fiscal year per site.  If the family transfers to another HFI site, that site can also bill for 3 months of CO per fiscal year.</w:t>
      </w:r>
    </w:p>
    <w:p w14:paraId="47DF8C11" w14:textId="77777777" w:rsidR="004F2A5D" w:rsidRPr="003F3390" w:rsidRDefault="00143D93" w:rsidP="004F2A5D">
      <w:pPr>
        <w:pStyle w:val="ListParagraph"/>
        <w:numPr>
          <w:ilvl w:val="0"/>
          <w:numId w:val="213"/>
        </w:numPr>
        <w:spacing w:after="0" w:line="240" w:lineRule="auto"/>
        <w:rPr>
          <w:rFonts w:asciiTheme="minorHAnsi" w:hAnsiTheme="minorHAnsi" w:cstheme="minorHAnsi"/>
        </w:rPr>
      </w:pPr>
      <w:r w:rsidRPr="003F3390">
        <w:rPr>
          <w:rFonts w:asciiTheme="minorHAnsi" w:hAnsiTheme="minorHAnsi" w:cstheme="minorHAnsi"/>
        </w:rPr>
        <w:t>Ensure visits used to meet billing requirements may not occur within the same calendar week.</w:t>
      </w:r>
    </w:p>
    <w:p w14:paraId="47DF8C12" w14:textId="77777777" w:rsidR="004F2A5D" w:rsidRPr="003F3390" w:rsidRDefault="00143D93" w:rsidP="004F2A5D">
      <w:pPr>
        <w:pStyle w:val="ListParagraph"/>
        <w:numPr>
          <w:ilvl w:val="0"/>
          <w:numId w:val="213"/>
        </w:numPr>
        <w:spacing w:after="0" w:line="240" w:lineRule="auto"/>
        <w:rPr>
          <w:rFonts w:asciiTheme="minorHAnsi" w:hAnsiTheme="minorHAnsi" w:cstheme="minorHAnsi"/>
        </w:rPr>
      </w:pPr>
      <w:r w:rsidRPr="003F3390">
        <w:rPr>
          <w:rFonts w:asciiTheme="minorHAnsi" w:hAnsiTheme="minorHAnsi" w:cstheme="minorHAnsi"/>
        </w:rPr>
        <w:lastRenderedPageBreak/>
        <w:t xml:space="preserve">Encourage best practice home visit length of 60 minutes. Home visits must be a minimum of 45 minutes to be included on the billing report. Sites should provide home visits at the amount required by the HFA/HFI levels of service and duration of visits and not just to meet minimum billing requirements. </w:t>
      </w:r>
    </w:p>
    <w:p w14:paraId="47DF8C13" w14:textId="77777777" w:rsidR="004F2A5D" w:rsidRPr="003F3390" w:rsidRDefault="00143D93" w:rsidP="004F2A5D">
      <w:pPr>
        <w:pStyle w:val="ListParagraph"/>
        <w:numPr>
          <w:ilvl w:val="0"/>
          <w:numId w:val="213"/>
        </w:numPr>
        <w:spacing w:after="0" w:line="240" w:lineRule="auto"/>
        <w:rPr>
          <w:rFonts w:asciiTheme="minorHAnsi" w:hAnsiTheme="minorHAnsi" w:cstheme="minorHAnsi"/>
        </w:rPr>
      </w:pPr>
      <w:r w:rsidRPr="003F3390">
        <w:rPr>
          <w:rFonts w:asciiTheme="minorHAnsi" w:hAnsiTheme="minorHAnsi" w:cstheme="minorHAnsi"/>
        </w:rPr>
        <w:t xml:space="preserve">Ensure HFI claims are compiled electronically by the HFI database in cooperation with the DCS Prevention and Fiscal staff. Sites must also sign the invoices prior to submitting to DCS for payment.  </w:t>
      </w:r>
      <w:r w:rsidRPr="003F3390">
        <w:rPr>
          <w:bdr w:val="none" w:sz="0" w:space="0" w:color="auto" w:frame="1"/>
          <w:shd w:val="clear" w:color="auto" w:fill="FFFFFF"/>
        </w:rPr>
        <w:t xml:space="preserve">Invoices should be emailed to </w:t>
      </w:r>
      <w:hyperlink r:id="rId168" w:tgtFrame="_blank" w:history="1">
        <w:r w:rsidR="004F2A5D" w:rsidRPr="003F3390">
          <w:rPr>
            <w:rStyle w:val="Hyperlink"/>
            <w:bdr w:val="none" w:sz="0" w:space="0" w:color="auto" w:frame="1"/>
            <w:shd w:val="clear" w:color="auto" w:fill="FFFFFF"/>
          </w:rPr>
          <w:t>DCSPreventionquestions@dcs.in.gov</w:t>
        </w:r>
      </w:hyperlink>
      <w:r w:rsidRPr="003F3390">
        <w:rPr>
          <w:rFonts w:cs="Calibri"/>
          <w:bdr w:val="none" w:sz="0" w:space="0" w:color="auto" w:frame="1"/>
          <w:shd w:val="clear" w:color="auto" w:fill="FFFFFF"/>
        </w:rPr>
        <w:t xml:space="preserve"> NOT </w:t>
      </w:r>
      <w:r w:rsidRPr="003F3390">
        <w:rPr>
          <w:bdr w:val="none" w:sz="0" w:space="0" w:color="auto" w:frame="1"/>
          <w:shd w:val="clear" w:color="auto" w:fill="FFFFFF"/>
        </w:rPr>
        <w:t>to contract specialists.</w:t>
      </w:r>
    </w:p>
    <w:p w14:paraId="47DF8C14" w14:textId="77777777" w:rsidR="008D59FD" w:rsidRPr="003F3390" w:rsidRDefault="00143D93" w:rsidP="004F2A5D">
      <w:pPr>
        <w:pStyle w:val="ListParagraph"/>
        <w:numPr>
          <w:ilvl w:val="0"/>
          <w:numId w:val="213"/>
        </w:numPr>
        <w:spacing w:after="0" w:line="240" w:lineRule="auto"/>
        <w:rPr>
          <w:rFonts w:asciiTheme="minorHAnsi" w:hAnsiTheme="minorHAnsi" w:cstheme="minorHAnsi"/>
        </w:rPr>
      </w:pPr>
      <w:r w:rsidRPr="003F3390">
        <w:rPr>
          <w:rFonts w:cstheme="minorHAnsi"/>
        </w:rPr>
        <w:t>Ensure all HFI claims are submitted accurately. Engage in regular QA of claims to ensure accuracy</w:t>
      </w:r>
      <w:r w:rsidR="00C36476" w:rsidRPr="003F3390">
        <w:rPr>
          <w:rFonts w:cstheme="minorHAnsi"/>
        </w:rPr>
        <w:t xml:space="preserve"> of billing.</w:t>
      </w:r>
    </w:p>
    <w:p w14:paraId="47DF8C15" w14:textId="77777777" w:rsidR="004F2A5D" w:rsidRPr="003F3390" w:rsidRDefault="00143D93" w:rsidP="004F2A5D">
      <w:pPr>
        <w:pStyle w:val="ListParagraph"/>
        <w:numPr>
          <w:ilvl w:val="0"/>
          <w:numId w:val="213"/>
        </w:numPr>
        <w:spacing w:after="0" w:line="240" w:lineRule="auto"/>
        <w:rPr>
          <w:rFonts w:asciiTheme="minorHAnsi" w:hAnsiTheme="minorHAnsi" w:cstheme="minorHAnsi"/>
        </w:rPr>
      </w:pPr>
      <w:r w:rsidRPr="003F3390">
        <w:rPr>
          <w:rFonts w:asciiTheme="minorHAnsi" w:hAnsiTheme="minorHAnsi" w:cstheme="minorHAnsi"/>
        </w:rPr>
        <w:t>Re-verify income eligibility annually for enrolled families using the HFI Income declaration form. If the income cannot be re-verified within 90 days, or if the family is determined to be over income (250% of the FPL) sites may not use TANF funding for the family. Sites may use an alternative funding source, such as State/HFI.  (See income and PCR policy).</w:t>
      </w:r>
    </w:p>
    <w:p w14:paraId="47DF8C16" w14:textId="77777777" w:rsidR="004F2A5D" w:rsidRPr="003F3390" w:rsidRDefault="00143D93" w:rsidP="00BF23E3">
      <w:pPr>
        <w:pStyle w:val="ListParagraph"/>
        <w:numPr>
          <w:ilvl w:val="1"/>
          <w:numId w:val="213"/>
        </w:numPr>
        <w:spacing w:after="0" w:line="240" w:lineRule="auto"/>
        <w:rPr>
          <w:rFonts w:asciiTheme="minorHAnsi" w:hAnsiTheme="minorHAnsi" w:cstheme="minorHAnsi"/>
        </w:rPr>
      </w:pPr>
      <w:r w:rsidRPr="003F3390">
        <w:rPr>
          <w:rFonts w:asciiTheme="minorHAnsi" w:hAnsiTheme="minorHAnsi" w:cstheme="minorHAnsi"/>
        </w:rPr>
        <w:t>To bill as TANF parent-child relationship must be verified and documented after the child of focus is born.  (See income and PCR policy).</w:t>
      </w:r>
    </w:p>
    <w:p w14:paraId="47DF8C17" w14:textId="77777777" w:rsidR="009F2DD4" w:rsidRPr="003F3390" w:rsidRDefault="009F2DD4" w:rsidP="009F2DD4">
      <w:pPr>
        <w:spacing w:after="0" w:line="240" w:lineRule="auto"/>
        <w:rPr>
          <w:rFonts w:cstheme="minorHAnsi"/>
        </w:rPr>
      </w:pPr>
    </w:p>
    <w:p w14:paraId="47DF8C18" w14:textId="77777777" w:rsidR="009F2DD4" w:rsidRPr="003F3390" w:rsidRDefault="00143D93" w:rsidP="00C03F5C">
      <w:pPr>
        <w:spacing w:after="0" w:line="240" w:lineRule="auto"/>
        <w:ind w:firstLine="270"/>
        <w:rPr>
          <w:rFonts w:cstheme="minorHAnsi"/>
          <w:u w:val="single"/>
        </w:rPr>
      </w:pPr>
      <w:r w:rsidRPr="003F3390">
        <w:rPr>
          <w:rFonts w:cstheme="minorHAnsi"/>
          <w:u w:val="single"/>
        </w:rPr>
        <w:t xml:space="preserve">FROG/Welcome </w:t>
      </w:r>
      <w:r w:rsidR="00C03F5C" w:rsidRPr="003F3390">
        <w:rPr>
          <w:rFonts w:cstheme="minorHAnsi"/>
          <w:u w:val="single"/>
        </w:rPr>
        <w:t>Visit billing</w:t>
      </w:r>
    </w:p>
    <w:p w14:paraId="47DF8C19" w14:textId="77777777" w:rsidR="00C03F5C" w:rsidRPr="003F3390" w:rsidRDefault="00143D93" w:rsidP="00C03F5C">
      <w:pPr>
        <w:pStyle w:val="ListParagraph"/>
        <w:numPr>
          <w:ilvl w:val="0"/>
          <w:numId w:val="214"/>
        </w:numPr>
        <w:spacing w:after="0" w:line="240" w:lineRule="auto"/>
        <w:rPr>
          <w:rFonts w:asciiTheme="minorHAnsi" w:hAnsiTheme="minorHAnsi" w:cstheme="minorHAnsi"/>
        </w:rPr>
      </w:pPr>
      <w:r w:rsidRPr="003F3390">
        <w:rPr>
          <w:rFonts w:asciiTheme="minorHAnsi" w:hAnsiTheme="minorHAnsi" w:cstheme="minorHAnsi"/>
        </w:rPr>
        <w:t xml:space="preserve">When the FROG is conducted in more than 1 session/date, </w:t>
      </w:r>
      <w:r w:rsidR="00C075AB" w:rsidRPr="003F3390">
        <w:rPr>
          <w:rFonts w:asciiTheme="minorHAnsi" w:hAnsiTheme="minorHAnsi" w:cstheme="minorHAnsi"/>
        </w:rPr>
        <w:t>site should only bill for one FROG and use the date the FROG conversation was completed.</w:t>
      </w:r>
    </w:p>
    <w:p w14:paraId="47DF8C1A" w14:textId="77777777" w:rsidR="00C03F5C" w:rsidRPr="003F3390" w:rsidRDefault="00143D93" w:rsidP="00C03F5C">
      <w:pPr>
        <w:pStyle w:val="ListParagraph"/>
        <w:numPr>
          <w:ilvl w:val="0"/>
          <w:numId w:val="214"/>
        </w:numPr>
        <w:spacing w:after="0" w:line="240" w:lineRule="auto"/>
        <w:rPr>
          <w:rFonts w:asciiTheme="minorHAnsi" w:hAnsiTheme="minorHAnsi" w:cstheme="minorHAnsi"/>
        </w:rPr>
      </w:pPr>
      <w:r w:rsidRPr="003F3390">
        <w:rPr>
          <w:rFonts w:asciiTheme="minorHAnsi" w:hAnsiTheme="minorHAnsi" w:cstheme="minorHAnsi"/>
          <w:bCs/>
        </w:rPr>
        <w:t xml:space="preserve">A second assessment for the same </w:t>
      </w:r>
      <w:r w:rsidRPr="003F3390">
        <w:rPr>
          <w:rFonts w:cstheme="minorHAnsi"/>
        </w:rPr>
        <w:t>focus</w:t>
      </w:r>
      <w:r w:rsidRPr="003F3390">
        <w:rPr>
          <w:rFonts w:asciiTheme="minorHAnsi" w:hAnsiTheme="minorHAnsi" w:cstheme="minorHAnsi"/>
          <w:bCs/>
        </w:rPr>
        <w:t xml:space="preserve"> child is billable </w:t>
      </w:r>
      <w:r w:rsidRPr="003F3390">
        <w:rPr>
          <w:rFonts w:asciiTheme="minorHAnsi" w:hAnsiTheme="minorHAnsi" w:cstheme="minorHAnsi"/>
          <w:b/>
          <w:u w:val="single"/>
        </w:rPr>
        <w:t>only in situations</w:t>
      </w:r>
      <w:r w:rsidRPr="003F3390">
        <w:rPr>
          <w:rFonts w:asciiTheme="minorHAnsi" w:hAnsiTheme="minorHAnsi" w:cstheme="minorHAnsi"/>
          <w:bCs/>
        </w:rPr>
        <w:t xml:space="preserve"> where there is a change of custody, and a new intake and household must be created to continue services with the family</w:t>
      </w:r>
      <w:r w:rsidR="000E7C77" w:rsidRPr="003F3390">
        <w:rPr>
          <w:rFonts w:asciiTheme="minorHAnsi" w:hAnsiTheme="minorHAnsi" w:cstheme="minorHAnsi"/>
          <w:bCs/>
        </w:rPr>
        <w:t xml:space="preserve"> (See the change of caretaker </w:t>
      </w:r>
      <w:r w:rsidR="00114D77" w:rsidRPr="003F3390">
        <w:rPr>
          <w:rFonts w:asciiTheme="minorHAnsi" w:hAnsiTheme="minorHAnsi" w:cstheme="minorHAnsi"/>
          <w:bCs/>
        </w:rPr>
        <w:t xml:space="preserve">policy </w:t>
      </w:r>
      <w:r w:rsidR="000E7C77" w:rsidRPr="003F3390">
        <w:rPr>
          <w:rFonts w:asciiTheme="minorHAnsi" w:hAnsiTheme="minorHAnsi" w:cstheme="minorHAnsi"/>
          <w:bCs/>
        </w:rPr>
        <w:t>IN-</w:t>
      </w:r>
      <w:r w:rsidR="00114D77" w:rsidRPr="003F3390">
        <w:rPr>
          <w:rFonts w:asciiTheme="minorHAnsi" w:hAnsiTheme="minorHAnsi" w:cstheme="minorHAnsi"/>
          <w:bCs/>
        </w:rPr>
        <w:t>5).</w:t>
      </w:r>
    </w:p>
    <w:p w14:paraId="47DF8C1B" w14:textId="77777777" w:rsidR="00B235A1" w:rsidRPr="003F3390" w:rsidRDefault="00143D93" w:rsidP="00C03F5C">
      <w:pPr>
        <w:pStyle w:val="ListParagraph"/>
        <w:numPr>
          <w:ilvl w:val="0"/>
          <w:numId w:val="214"/>
        </w:numPr>
        <w:spacing w:after="0" w:line="240" w:lineRule="auto"/>
        <w:rPr>
          <w:rFonts w:asciiTheme="minorHAnsi" w:hAnsiTheme="minorHAnsi" w:cstheme="minorHAnsi"/>
        </w:rPr>
      </w:pPr>
      <w:r w:rsidRPr="003F3390">
        <w:rPr>
          <w:rFonts w:asciiTheme="minorHAnsi" w:hAnsiTheme="minorHAnsi" w:cstheme="minorHAnsi"/>
          <w:bCs/>
        </w:rPr>
        <w:t>Unusual billing situation</w:t>
      </w:r>
      <w:r w:rsidR="00CA13C7" w:rsidRPr="003F3390">
        <w:rPr>
          <w:rFonts w:asciiTheme="minorHAnsi" w:hAnsiTheme="minorHAnsi" w:cstheme="minorHAnsi"/>
          <w:bCs/>
        </w:rPr>
        <w:t xml:space="preserve"> questions can be sent to </w:t>
      </w:r>
      <w:hyperlink r:id="rId169" w:history="1">
        <w:r w:rsidR="00B235A1" w:rsidRPr="003F3390">
          <w:rPr>
            <w:rStyle w:val="Hyperlink"/>
            <w:rFonts w:asciiTheme="minorHAnsi" w:hAnsiTheme="minorHAnsi" w:cstheme="minorHAnsi"/>
            <w:bCs/>
          </w:rPr>
          <w:t>DCSPreventionquestions@dcs.in.gov</w:t>
        </w:r>
      </w:hyperlink>
    </w:p>
    <w:p w14:paraId="47DF8C1C" w14:textId="77777777" w:rsidR="009F2DD4" w:rsidRPr="003F3390" w:rsidRDefault="009F2DD4" w:rsidP="009F2DD4">
      <w:pPr>
        <w:spacing w:after="0" w:line="240" w:lineRule="auto"/>
        <w:rPr>
          <w:rFonts w:cstheme="minorHAnsi"/>
        </w:rPr>
      </w:pPr>
    </w:p>
    <w:p w14:paraId="47DF8C1D" w14:textId="77777777" w:rsidR="004F2A5D" w:rsidRPr="003F3390" w:rsidRDefault="004F2A5D" w:rsidP="004F2A5D">
      <w:pPr>
        <w:spacing w:after="0" w:line="240" w:lineRule="auto"/>
        <w:rPr>
          <w:rFonts w:cstheme="minorHAnsi"/>
        </w:rPr>
      </w:pPr>
    </w:p>
    <w:p w14:paraId="47DF8C1E" w14:textId="77777777" w:rsidR="004F2A5D" w:rsidRPr="003F3390" w:rsidRDefault="00143D93" w:rsidP="004F2A5D">
      <w:pPr>
        <w:spacing w:after="0" w:line="240" w:lineRule="auto"/>
        <w:rPr>
          <w:rFonts w:cstheme="minorHAnsi"/>
          <w:b/>
          <w:bCs/>
        </w:rPr>
      </w:pPr>
      <w:r w:rsidRPr="003F3390">
        <w:rPr>
          <w:rFonts w:cstheme="minorHAnsi"/>
          <w:b/>
          <w:bCs/>
        </w:rPr>
        <w:t>RELATED INFORMATION</w:t>
      </w:r>
    </w:p>
    <w:p w14:paraId="47DF8C1F" w14:textId="77777777" w:rsidR="004F2A5D" w:rsidRPr="003F3390" w:rsidRDefault="004F2A5D" w:rsidP="004F2A5D">
      <w:pPr>
        <w:spacing w:after="0" w:line="240" w:lineRule="auto"/>
        <w:rPr>
          <w:rFonts w:cstheme="minorHAnsi"/>
          <w:b/>
          <w:bCs/>
        </w:rPr>
      </w:pPr>
    </w:p>
    <w:p w14:paraId="47DF8C20" w14:textId="77777777" w:rsidR="004F2A5D" w:rsidRPr="003F3390" w:rsidRDefault="00143D93" w:rsidP="008867DB">
      <w:pPr>
        <w:pStyle w:val="Header"/>
        <w:numPr>
          <w:ilvl w:val="0"/>
          <w:numId w:val="262"/>
        </w:numPr>
        <w:tabs>
          <w:tab w:val="left" w:pos="720"/>
        </w:tabs>
        <w:rPr>
          <w:rFonts w:asciiTheme="minorHAnsi" w:hAnsiTheme="minorHAnsi" w:cstheme="minorHAnsi"/>
          <w:iCs/>
          <w:sz w:val="22"/>
          <w:szCs w:val="22"/>
        </w:rPr>
      </w:pPr>
      <w:r w:rsidRPr="003F3390">
        <w:rPr>
          <w:rFonts w:asciiTheme="minorHAnsi" w:hAnsiTheme="minorHAnsi" w:cstheme="minorHAnsi"/>
          <w:iCs/>
          <w:sz w:val="22"/>
          <w:szCs w:val="22"/>
        </w:rPr>
        <w:t xml:space="preserve">The HFA best practice standard 4.2B allows one </w:t>
      </w:r>
      <w:hyperlink r:id="rId170" w:anchor="A_Parent_Group_Meeting" w:history="1">
        <w:r w:rsidR="004F2A5D" w:rsidRPr="003F3390">
          <w:rPr>
            <w:rStyle w:val="Hyperlink"/>
            <w:rFonts w:asciiTheme="minorHAnsi" w:hAnsiTheme="minorHAnsi" w:cstheme="minorHAnsi"/>
            <w:iCs/>
            <w:color w:val="auto"/>
            <w:sz w:val="22"/>
            <w:szCs w:val="22"/>
            <w:u w:val="none"/>
          </w:rPr>
          <w:t>parent group meeting</w:t>
        </w:r>
      </w:hyperlink>
      <w:r w:rsidRPr="003F3390">
        <w:rPr>
          <w:rFonts w:asciiTheme="minorHAnsi" w:hAnsiTheme="minorHAnsi" w:cstheme="minorHAnsi"/>
          <w:iCs/>
          <w:sz w:val="22"/>
          <w:szCs w:val="22"/>
        </w:rPr>
        <w:t xml:space="preserve"> per month for level I and 1P families to be counted as a home visit if documented individually on a home visit record in the family file. The home visit documentation of the group meeting must be documented by an HFA trained staff (does not have to be the assigned Family Support Specialist) and includes CHEERS observations when the group includes parent child interaction time. Standard 6.3B further notes that not all aspects of CHEERS are required to be observed and documented in group sessions. HFI allows one parent group session per month to count towards billing with level I, 1P and CO families when the above standards are </w:t>
      </w:r>
      <w:r w:rsidR="00976E28" w:rsidRPr="003F3390">
        <w:rPr>
          <w:rFonts w:asciiTheme="minorHAnsi" w:hAnsiTheme="minorHAnsi" w:cstheme="minorHAnsi"/>
          <w:iCs/>
          <w:sz w:val="22"/>
          <w:szCs w:val="22"/>
        </w:rPr>
        <w:t>followed,</w:t>
      </w:r>
      <w:r w:rsidRPr="003F3390">
        <w:rPr>
          <w:rFonts w:asciiTheme="minorHAnsi" w:hAnsiTheme="minorHAnsi" w:cstheme="minorHAnsi"/>
          <w:iCs/>
          <w:sz w:val="22"/>
          <w:szCs w:val="22"/>
        </w:rPr>
        <w:t xml:space="preserve"> and the record is entered on a “group activity” visit record in the database.</w:t>
      </w:r>
    </w:p>
    <w:p w14:paraId="47DF8C21" w14:textId="77777777" w:rsidR="00C359C1" w:rsidRPr="003F3390" w:rsidRDefault="00143D93" w:rsidP="008867DB">
      <w:pPr>
        <w:pStyle w:val="Header"/>
        <w:numPr>
          <w:ilvl w:val="0"/>
          <w:numId w:val="262"/>
        </w:numPr>
        <w:tabs>
          <w:tab w:val="left" w:pos="720"/>
        </w:tabs>
        <w:rPr>
          <w:rFonts w:asciiTheme="minorHAnsi" w:hAnsiTheme="minorHAnsi" w:cstheme="minorHAnsi"/>
          <w:iCs/>
          <w:sz w:val="22"/>
          <w:szCs w:val="22"/>
        </w:rPr>
      </w:pPr>
      <w:r w:rsidRPr="003F3390">
        <w:rPr>
          <w:rFonts w:asciiTheme="minorHAnsi" w:hAnsiTheme="minorHAnsi" w:cstheme="minorHAnsi"/>
          <w:iCs/>
          <w:sz w:val="22"/>
          <w:szCs w:val="22"/>
        </w:rPr>
        <w:t>Approved virtual visits must adhere to the guidelines in the BPS regarding visit content matching the goal of a home visit and documented as such to be billable. (See 4-2.B intent and HFI policy manual glossary definition of virtual visit.)</w:t>
      </w:r>
    </w:p>
    <w:p w14:paraId="47DF8C22" w14:textId="77777777" w:rsidR="004F2A5D" w:rsidRPr="003F3390" w:rsidRDefault="00143D93" w:rsidP="008867DB">
      <w:pPr>
        <w:pStyle w:val="xmsonormal"/>
        <w:numPr>
          <w:ilvl w:val="0"/>
          <w:numId w:val="262"/>
        </w:numPr>
        <w:spacing w:before="0" w:beforeAutospacing="0" w:after="0" w:afterAutospacing="0"/>
        <w:rPr>
          <w:rFonts w:asciiTheme="minorHAnsi" w:eastAsia="Times New Roman" w:hAnsiTheme="minorHAnsi" w:cstheme="minorHAnsi"/>
          <w:strike/>
        </w:rPr>
      </w:pPr>
      <w:r w:rsidRPr="003F3390">
        <w:rPr>
          <w:rFonts w:asciiTheme="minorHAnsi" w:eastAsia="Times New Roman" w:hAnsiTheme="minorHAnsi" w:cstheme="minorHAnsi"/>
        </w:rPr>
        <w:t>A MIECHV-funded family that becomes ineligible for service – including no longer meeting the income requirement established by FSSA after recertification – can continue to be served under the MIECHV contract. An exception request is completed through the HFI database.</w:t>
      </w:r>
    </w:p>
    <w:p w14:paraId="47DF8C23" w14:textId="77777777" w:rsidR="00BC70B0" w:rsidRPr="003F3390" w:rsidRDefault="00BC70B0" w:rsidP="00BC70B0">
      <w:pPr>
        <w:spacing w:after="0"/>
        <w:ind w:left="360"/>
        <w:rPr>
          <w:rFonts w:cstheme="minorHAnsi"/>
          <w:b/>
          <w:bCs/>
        </w:rPr>
      </w:pPr>
    </w:p>
    <w:p w14:paraId="47DF8C24" w14:textId="77777777" w:rsidR="009924A8" w:rsidRPr="003F3390" w:rsidRDefault="009924A8" w:rsidP="00BC70B0">
      <w:pPr>
        <w:spacing w:after="0"/>
        <w:rPr>
          <w:rFonts w:cstheme="minorHAnsi"/>
          <w:b/>
          <w:bCs/>
        </w:rPr>
      </w:pPr>
    </w:p>
    <w:p w14:paraId="47DF8C25" w14:textId="77777777" w:rsidR="009924A8" w:rsidRPr="003F3390" w:rsidRDefault="009924A8" w:rsidP="00BC70B0">
      <w:pPr>
        <w:spacing w:after="0"/>
        <w:rPr>
          <w:rFonts w:cstheme="minorHAnsi"/>
          <w:b/>
          <w:bCs/>
        </w:rPr>
      </w:pPr>
    </w:p>
    <w:p w14:paraId="47DF8C26" w14:textId="77777777" w:rsidR="009924A8" w:rsidRPr="003F3390" w:rsidRDefault="009924A8" w:rsidP="00BC70B0">
      <w:pPr>
        <w:spacing w:after="0"/>
        <w:rPr>
          <w:rFonts w:cstheme="minorHAnsi"/>
          <w:b/>
          <w:bCs/>
        </w:rPr>
      </w:pPr>
    </w:p>
    <w:p w14:paraId="47DF8C27" w14:textId="77777777" w:rsidR="00BC70B0" w:rsidRPr="003F3390" w:rsidRDefault="00143D93" w:rsidP="00BC70B0">
      <w:pPr>
        <w:spacing w:after="0"/>
        <w:rPr>
          <w:rFonts w:cstheme="minorHAnsi"/>
          <w:b/>
          <w:bCs/>
        </w:rPr>
      </w:pPr>
      <w:r w:rsidRPr="003F3390">
        <w:rPr>
          <w:rFonts w:cstheme="minorHAnsi"/>
          <w:b/>
          <w:bCs/>
        </w:rPr>
        <w:lastRenderedPageBreak/>
        <w:t>PRACTICE GUIDANCE</w:t>
      </w:r>
    </w:p>
    <w:p w14:paraId="47DF8C28" w14:textId="77777777" w:rsidR="00BC70B0" w:rsidRPr="003F3390" w:rsidRDefault="00143D93" w:rsidP="00BC70B0">
      <w:pPr>
        <w:spacing w:after="0" w:line="240" w:lineRule="auto"/>
        <w:rPr>
          <w:rFonts w:cstheme="minorHAnsi"/>
        </w:rPr>
      </w:pPr>
      <w:r w:rsidRPr="003F3390">
        <w:rPr>
          <w:rFonts w:cstheme="minorHAnsi"/>
        </w:rPr>
        <w:t>DCS recognized holidays:</w:t>
      </w:r>
    </w:p>
    <w:p w14:paraId="47DF8C29"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 xml:space="preserve">New Year’s Day </w:t>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t xml:space="preserve">Columbus Day </w:t>
      </w:r>
    </w:p>
    <w:p w14:paraId="47DF8C2A"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Martin Luther King, Jr. Day</w:t>
      </w:r>
      <w:r w:rsidRPr="003F3390">
        <w:rPr>
          <w:rFonts w:asciiTheme="minorHAnsi" w:hAnsiTheme="minorHAnsi" w:cstheme="minorHAnsi"/>
          <w:sz w:val="22"/>
          <w:szCs w:val="22"/>
        </w:rPr>
        <w:tab/>
      </w:r>
      <w:r w:rsidRPr="003F3390">
        <w:rPr>
          <w:rFonts w:asciiTheme="minorHAnsi" w:hAnsiTheme="minorHAnsi" w:cstheme="minorHAnsi"/>
          <w:sz w:val="22"/>
          <w:szCs w:val="22"/>
        </w:rPr>
        <w:tab/>
        <w:t xml:space="preserve">General Election Day </w:t>
      </w:r>
    </w:p>
    <w:p w14:paraId="47DF8C2B"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 xml:space="preserve">Good Friday </w:t>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t xml:space="preserve">Veterans Day </w:t>
      </w:r>
    </w:p>
    <w:p w14:paraId="47DF8C2C"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Primary Election Day</w:t>
      </w:r>
      <w:r w:rsidRPr="003F3390">
        <w:rPr>
          <w:rFonts w:cstheme="minorHAnsi"/>
        </w:rPr>
        <w:tab/>
      </w:r>
      <w:r w:rsidRPr="003F3390">
        <w:rPr>
          <w:rFonts w:cstheme="minorHAnsi"/>
        </w:rPr>
        <w:tab/>
      </w:r>
      <w:r w:rsidRPr="003F3390">
        <w:rPr>
          <w:rFonts w:cstheme="minorHAnsi"/>
        </w:rPr>
        <w:tab/>
      </w:r>
      <w:r w:rsidRPr="003F3390">
        <w:rPr>
          <w:rFonts w:asciiTheme="minorHAnsi" w:hAnsiTheme="minorHAnsi" w:cstheme="minorHAnsi"/>
          <w:sz w:val="22"/>
          <w:szCs w:val="22"/>
        </w:rPr>
        <w:t>Thanksgiving Day</w:t>
      </w:r>
    </w:p>
    <w:p w14:paraId="47DF8C2D"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 xml:space="preserve">Memorial Day </w:t>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t>Lincoln’s Birthday</w:t>
      </w:r>
    </w:p>
    <w:p w14:paraId="47DF8C2E" w14:textId="77777777" w:rsidR="00805E27" w:rsidRPr="003F3390" w:rsidRDefault="00143D93" w:rsidP="00805E27">
      <w:pPr>
        <w:pStyle w:val="Default"/>
        <w:tabs>
          <w:tab w:val="left" w:pos="1440"/>
        </w:tabs>
        <w:ind w:left="1440" w:hanging="720"/>
        <w:rPr>
          <w:rFonts w:asciiTheme="minorHAnsi" w:hAnsiTheme="minorHAnsi" w:cstheme="minorHAnsi"/>
          <w:sz w:val="22"/>
          <w:szCs w:val="22"/>
        </w:rPr>
      </w:pPr>
      <w:r w:rsidRPr="003F3390">
        <w:rPr>
          <w:rFonts w:asciiTheme="minorHAnsi" w:hAnsiTheme="minorHAnsi" w:cstheme="minorHAnsi"/>
          <w:sz w:val="22"/>
          <w:szCs w:val="22"/>
        </w:rPr>
        <w:t xml:space="preserve">Independence Day </w:t>
      </w:r>
      <w:r w:rsidRPr="003F3390">
        <w:rPr>
          <w:rFonts w:asciiTheme="minorHAnsi" w:hAnsiTheme="minorHAnsi" w:cstheme="minorHAnsi"/>
          <w:sz w:val="22"/>
          <w:szCs w:val="22"/>
        </w:rPr>
        <w:tab/>
      </w:r>
      <w:r w:rsidRPr="003F3390">
        <w:rPr>
          <w:rFonts w:asciiTheme="minorHAnsi" w:hAnsiTheme="minorHAnsi" w:cstheme="minorHAnsi"/>
          <w:sz w:val="22"/>
          <w:szCs w:val="22"/>
        </w:rPr>
        <w:tab/>
      </w:r>
      <w:r w:rsidRPr="003F3390">
        <w:rPr>
          <w:rFonts w:asciiTheme="minorHAnsi" w:hAnsiTheme="minorHAnsi" w:cstheme="minorHAnsi"/>
          <w:sz w:val="22"/>
          <w:szCs w:val="22"/>
        </w:rPr>
        <w:tab/>
        <w:t>Washington’s Birthday</w:t>
      </w:r>
    </w:p>
    <w:p w14:paraId="47DF8C2F" w14:textId="77777777" w:rsidR="00805E27" w:rsidRPr="003F3390" w:rsidRDefault="00143D93" w:rsidP="00805E27">
      <w:pPr>
        <w:pStyle w:val="NoSpacing"/>
        <w:tabs>
          <w:tab w:val="left" w:pos="810"/>
          <w:tab w:val="left" w:pos="1440"/>
        </w:tabs>
        <w:ind w:left="720"/>
        <w:rPr>
          <w:rFonts w:cstheme="minorHAnsi"/>
        </w:rPr>
      </w:pPr>
      <w:r w:rsidRPr="003F3390">
        <w:rPr>
          <w:rFonts w:cstheme="minorHAnsi"/>
        </w:rPr>
        <w:t xml:space="preserve">Labor Day </w:t>
      </w:r>
      <w:r w:rsidRPr="003F3390">
        <w:rPr>
          <w:rFonts w:cstheme="minorHAnsi"/>
        </w:rPr>
        <w:tab/>
      </w:r>
      <w:r w:rsidRPr="003F3390">
        <w:rPr>
          <w:rFonts w:cstheme="minorHAnsi"/>
        </w:rPr>
        <w:tab/>
      </w:r>
      <w:r w:rsidRPr="003F3390">
        <w:rPr>
          <w:rFonts w:cstheme="minorHAnsi"/>
        </w:rPr>
        <w:tab/>
      </w:r>
      <w:r w:rsidRPr="003F3390">
        <w:rPr>
          <w:rFonts w:cstheme="minorHAnsi"/>
        </w:rPr>
        <w:tab/>
        <w:t>Christmas Day</w:t>
      </w:r>
    </w:p>
    <w:p w14:paraId="47DF8C30" w14:textId="77777777" w:rsidR="00805E27" w:rsidRPr="003F3390" w:rsidRDefault="00805E27" w:rsidP="00805E27">
      <w:pPr>
        <w:spacing w:after="0"/>
        <w:rPr>
          <w:rFonts w:cstheme="minorHAnsi"/>
          <w:b/>
          <w:bCs/>
        </w:rPr>
      </w:pPr>
    </w:p>
    <w:p w14:paraId="47DF8C31" w14:textId="77777777" w:rsidR="00A13893" w:rsidRPr="003F3390" w:rsidRDefault="00143D93" w:rsidP="00A13893">
      <w:pPr>
        <w:rPr>
          <w:u w:val="single"/>
        </w:rPr>
      </w:pPr>
      <w:r w:rsidRPr="003F3390">
        <w:rPr>
          <w:u w:val="single"/>
        </w:rPr>
        <w:t xml:space="preserve">Billing requirements for one month of Creative Outreach (level CO):  </w:t>
      </w:r>
    </w:p>
    <w:p w14:paraId="47DF8C32" w14:textId="77777777" w:rsidR="00A13893" w:rsidRPr="003F3390" w:rsidRDefault="00143D93" w:rsidP="00CC7489">
      <w:pPr>
        <w:pStyle w:val="ListParagraph"/>
        <w:numPr>
          <w:ilvl w:val="0"/>
          <w:numId w:val="258"/>
        </w:numPr>
      </w:pPr>
      <w:r w:rsidRPr="003F3390">
        <w:t xml:space="preserve">One regular home visit </w:t>
      </w:r>
      <w:r w:rsidRPr="003F3390">
        <w:rPr>
          <w:u w:val="single"/>
        </w:rPr>
        <w:t>and</w:t>
      </w:r>
      <w:r w:rsidRPr="003F3390">
        <w:t xml:space="preserve"> </w:t>
      </w:r>
      <w:r w:rsidR="00F5782D" w:rsidRPr="003F3390">
        <w:t xml:space="preserve">at least </w:t>
      </w:r>
      <w:r w:rsidRPr="003F3390">
        <w:t xml:space="preserve">one secondary activity from the approved list </w:t>
      </w:r>
      <w:r w:rsidR="00534310" w:rsidRPr="003F3390">
        <w:t>documented</w:t>
      </w:r>
      <w:r w:rsidRPr="003F3390">
        <w:t xml:space="preserve"> in the </w:t>
      </w:r>
      <w:r w:rsidR="00F1008B" w:rsidRPr="003F3390">
        <w:t xml:space="preserve">HFI database </w:t>
      </w:r>
      <w:r w:rsidR="0079259F" w:rsidRPr="003F3390">
        <w:t>for</w:t>
      </w:r>
      <w:r w:rsidR="00F1008B" w:rsidRPr="003F3390">
        <w:t xml:space="preserve"> one </w:t>
      </w:r>
      <w:r w:rsidRPr="003F3390">
        <w:t xml:space="preserve">month.  </w:t>
      </w:r>
      <w:r w:rsidR="007C229D" w:rsidRPr="003F3390">
        <w:t>O</w:t>
      </w:r>
      <w:r w:rsidRPr="003F3390">
        <w:t>ne home visit alone does not meet Creative Outreach billing</w:t>
      </w:r>
      <w:r w:rsidR="00F5782D" w:rsidRPr="003F3390">
        <w:t xml:space="preserve"> criteria</w:t>
      </w:r>
      <w:r w:rsidRPr="003F3390">
        <w:t xml:space="preserve">.  </w:t>
      </w:r>
      <w:r w:rsidR="00247902" w:rsidRPr="003F3390">
        <w:t xml:space="preserve">The </w:t>
      </w:r>
      <w:r w:rsidRPr="003F3390">
        <w:t xml:space="preserve">additional secondary activity </w:t>
      </w:r>
      <w:r w:rsidR="00247902" w:rsidRPr="003F3390">
        <w:t>from the list below is required.</w:t>
      </w:r>
    </w:p>
    <w:p w14:paraId="47DF8C33" w14:textId="77777777" w:rsidR="00A13893" w:rsidRPr="003F3390" w:rsidRDefault="00143D93" w:rsidP="00F1008B">
      <w:pPr>
        <w:jc w:val="center"/>
      </w:pPr>
      <w:r w:rsidRPr="003F3390">
        <w:rPr>
          <w:u w:val="single"/>
        </w:rPr>
        <w:t>OR</w:t>
      </w:r>
      <w:r w:rsidRPr="003F3390">
        <w:t>:</w:t>
      </w:r>
    </w:p>
    <w:p w14:paraId="47DF8C34" w14:textId="77777777" w:rsidR="00A13893" w:rsidRPr="003F3390" w:rsidRDefault="00143D93" w:rsidP="00CC7489">
      <w:pPr>
        <w:pStyle w:val="ListParagraph"/>
        <w:numPr>
          <w:ilvl w:val="0"/>
          <w:numId w:val="258"/>
        </w:numPr>
      </w:pPr>
      <w:r w:rsidRPr="003F3390">
        <w:t xml:space="preserve">One group event/activity documented as a </w:t>
      </w:r>
      <w:r w:rsidR="0016428F" w:rsidRPr="003F3390">
        <w:t>home visit</w:t>
      </w:r>
      <w:r w:rsidRPr="003F3390">
        <w:t xml:space="preserve"> </w:t>
      </w:r>
      <w:r w:rsidRPr="003F3390">
        <w:rPr>
          <w:u w:val="single"/>
        </w:rPr>
        <w:t>and</w:t>
      </w:r>
      <w:r w:rsidRPr="003F3390">
        <w:t xml:space="preserve"> a</w:t>
      </w:r>
      <w:r w:rsidR="0016428F" w:rsidRPr="003F3390">
        <w:t xml:space="preserve">t least one </w:t>
      </w:r>
      <w:r w:rsidR="004E0010" w:rsidRPr="003F3390">
        <w:t>approved</w:t>
      </w:r>
      <w:r w:rsidRPr="003F3390">
        <w:t xml:space="preserve"> secondary activity </w:t>
      </w:r>
      <w:r w:rsidR="0079259F" w:rsidRPr="003F3390">
        <w:t xml:space="preserve">documented in the HFI database </w:t>
      </w:r>
      <w:r w:rsidR="00F5782D" w:rsidRPr="003F3390">
        <w:t>for</w:t>
      </w:r>
      <w:r w:rsidR="0079259F" w:rsidRPr="003F3390">
        <w:t xml:space="preserve"> one month.</w:t>
      </w:r>
    </w:p>
    <w:p w14:paraId="47DF8C35" w14:textId="77777777" w:rsidR="00A13893" w:rsidRPr="003F3390" w:rsidRDefault="00143D93" w:rsidP="00F1008B">
      <w:pPr>
        <w:jc w:val="center"/>
      </w:pPr>
      <w:r w:rsidRPr="003F3390">
        <w:rPr>
          <w:u w:val="single"/>
        </w:rPr>
        <w:t>OR</w:t>
      </w:r>
      <w:r w:rsidRPr="003F3390">
        <w:t>:</w:t>
      </w:r>
    </w:p>
    <w:p w14:paraId="47DF8C36" w14:textId="77777777" w:rsidR="00A13893" w:rsidRPr="003F3390" w:rsidRDefault="00143D93" w:rsidP="00CC7489">
      <w:pPr>
        <w:pStyle w:val="ListParagraph"/>
        <w:numPr>
          <w:ilvl w:val="0"/>
          <w:numId w:val="258"/>
        </w:numPr>
      </w:pPr>
      <w:r w:rsidRPr="003F3390">
        <w:t xml:space="preserve">Two secondary activities </w:t>
      </w:r>
      <w:r w:rsidR="00CF4747" w:rsidRPr="003F3390">
        <w:t xml:space="preserve">documented in the HFI database during one month </w:t>
      </w:r>
      <w:r w:rsidRPr="003F3390">
        <w:t>from the approved list below</w:t>
      </w:r>
      <w:r w:rsidR="00CF4747" w:rsidRPr="003F3390">
        <w:t>.</w:t>
      </w:r>
    </w:p>
    <w:p w14:paraId="47DF8C37" w14:textId="77777777" w:rsidR="00A13893" w:rsidRPr="003F3390" w:rsidRDefault="00143D93" w:rsidP="00A13893">
      <w:pPr>
        <w:rPr>
          <w:b/>
          <w:bCs/>
        </w:rPr>
      </w:pPr>
      <w:r w:rsidRPr="003F3390">
        <w:rPr>
          <w:b/>
          <w:bCs/>
        </w:rPr>
        <w:t xml:space="preserve">There are a variety of secondary activities that can be selected in the HFI database, but the following </w:t>
      </w:r>
      <w:r w:rsidR="00A7582A" w:rsidRPr="003F3390">
        <w:rPr>
          <w:b/>
          <w:bCs/>
        </w:rPr>
        <w:t>are the ONLY activities that are allowable for CO billing</w:t>
      </w:r>
      <w:r w:rsidR="000D7458" w:rsidRPr="003F3390">
        <w:rPr>
          <w:b/>
          <w:bCs/>
        </w:rPr>
        <w:t>:</w:t>
      </w:r>
    </w:p>
    <w:tbl>
      <w:tblPr>
        <w:tblStyle w:val="TableGrid"/>
        <w:tblW w:w="0" w:type="auto"/>
        <w:tblLook w:val="04A0" w:firstRow="1" w:lastRow="0" w:firstColumn="1" w:lastColumn="0" w:noHBand="0" w:noVBand="1"/>
      </w:tblPr>
      <w:tblGrid>
        <w:gridCol w:w="4675"/>
        <w:gridCol w:w="4675"/>
      </w:tblGrid>
      <w:tr w:rsidR="004E71C5" w14:paraId="47DF8C39" w14:textId="77777777">
        <w:tc>
          <w:tcPr>
            <w:tcW w:w="9350" w:type="dxa"/>
            <w:gridSpan w:val="2"/>
          </w:tcPr>
          <w:p w14:paraId="47DF8C38" w14:textId="77777777" w:rsidR="00FF693F" w:rsidRPr="003F3390" w:rsidRDefault="00143D93" w:rsidP="00A13893">
            <w:r w:rsidRPr="003F3390">
              <w:t>Secondary type in the HFI database:</w:t>
            </w:r>
          </w:p>
        </w:tc>
      </w:tr>
      <w:tr w:rsidR="004E71C5" w14:paraId="47DF8C3C" w14:textId="77777777" w:rsidTr="00FF693F">
        <w:tc>
          <w:tcPr>
            <w:tcW w:w="4675" w:type="dxa"/>
          </w:tcPr>
          <w:p w14:paraId="47DF8C3A" w14:textId="77777777" w:rsidR="00FF693F" w:rsidRPr="003F3390" w:rsidRDefault="00143D93" w:rsidP="00A13893">
            <w:r w:rsidRPr="003F3390">
              <w:t>Attempted Home Visit</w:t>
            </w:r>
          </w:p>
        </w:tc>
        <w:tc>
          <w:tcPr>
            <w:tcW w:w="4675" w:type="dxa"/>
          </w:tcPr>
          <w:p w14:paraId="47DF8C3B" w14:textId="77777777" w:rsidR="00FF693F" w:rsidRPr="003F3390" w:rsidRDefault="00143D93" w:rsidP="00A13893">
            <w:r w:rsidRPr="003F3390">
              <w:t>Attempted Phone Contact</w:t>
            </w:r>
            <w:r w:rsidR="001325BE" w:rsidRPr="003F3390">
              <w:t xml:space="preserve"> (with the family)</w:t>
            </w:r>
          </w:p>
        </w:tc>
      </w:tr>
      <w:tr w:rsidR="004E71C5" w14:paraId="47DF8C3F" w14:textId="77777777" w:rsidTr="00FF693F">
        <w:tc>
          <w:tcPr>
            <w:tcW w:w="4675" w:type="dxa"/>
          </w:tcPr>
          <w:p w14:paraId="47DF8C3D" w14:textId="77777777" w:rsidR="00FF693F" w:rsidRPr="003F3390" w:rsidRDefault="00143D93" w:rsidP="00A13893">
            <w:r w:rsidRPr="003F3390">
              <w:t>Electronic Contact (must be with</w:t>
            </w:r>
            <w:r w:rsidR="001325BE" w:rsidRPr="003F3390">
              <w:t xml:space="preserve"> the</w:t>
            </w:r>
            <w:r w:rsidRPr="003F3390">
              <w:t xml:space="preserve"> family)</w:t>
            </w:r>
          </w:p>
        </w:tc>
        <w:tc>
          <w:tcPr>
            <w:tcW w:w="4675" w:type="dxa"/>
          </w:tcPr>
          <w:p w14:paraId="47DF8C3E" w14:textId="77777777" w:rsidR="00FF693F" w:rsidRPr="003F3390" w:rsidRDefault="00143D93" w:rsidP="00A13893">
            <w:r w:rsidRPr="003F3390">
              <w:t>Family Group Activity</w:t>
            </w:r>
          </w:p>
        </w:tc>
      </w:tr>
      <w:tr w:rsidR="004E71C5" w14:paraId="47DF8C42" w14:textId="77777777" w:rsidTr="00FF693F">
        <w:tc>
          <w:tcPr>
            <w:tcW w:w="4675" w:type="dxa"/>
          </w:tcPr>
          <w:p w14:paraId="47DF8C40" w14:textId="77777777" w:rsidR="00A74BBD" w:rsidRPr="003F3390" w:rsidRDefault="00143D93" w:rsidP="00A74BBD">
            <w:r w:rsidRPr="003F3390">
              <w:t>Group (Community outing, support group)</w:t>
            </w:r>
          </w:p>
        </w:tc>
        <w:tc>
          <w:tcPr>
            <w:tcW w:w="4675" w:type="dxa"/>
          </w:tcPr>
          <w:p w14:paraId="47DF8C41" w14:textId="77777777" w:rsidR="00A74BBD" w:rsidRPr="003F3390" w:rsidRDefault="00143D93" w:rsidP="00A74BBD">
            <w:r w:rsidRPr="003F3390">
              <w:t>Material Drop or Mailing</w:t>
            </w:r>
          </w:p>
        </w:tc>
      </w:tr>
      <w:tr w:rsidR="004E71C5" w14:paraId="47DF8C45" w14:textId="77777777" w:rsidTr="00FF693F">
        <w:tc>
          <w:tcPr>
            <w:tcW w:w="4675" w:type="dxa"/>
          </w:tcPr>
          <w:p w14:paraId="47DF8C43" w14:textId="77777777" w:rsidR="00A74BBD" w:rsidRPr="003F3390" w:rsidRDefault="00143D93" w:rsidP="00A74BBD">
            <w:r w:rsidRPr="003F3390">
              <w:t>Other Contact with Participant</w:t>
            </w:r>
          </w:p>
        </w:tc>
        <w:tc>
          <w:tcPr>
            <w:tcW w:w="4675" w:type="dxa"/>
          </w:tcPr>
          <w:p w14:paraId="47DF8C44" w14:textId="77777777" w:rsidR="00A74BBD" w:rsidRPr="003F3390" w:rsidRDefault="00143D93" w:rsidP="00A74BBD">
            <w:r w:rsidRPr="003F3390">
              <w:t>Other Site Visit (family must be present)</w:t>
            </w:r>
          </w:p>
        </w:tc>
      </w:tr>
      <w:tr w:rsidR="004E71C5" w14:paraId="47DF8C48" w14:textId="77777777" w:rsidTr="00FF693F">
        <w:tc>
          <w:tcPr>
            <w:tcW w:w="4675" w:type="dxa"/>
          </w:tcPr>
          <w:p w14:paraId="47DF8C46" w14:textId="77777777" w:rsidR="00A74BBD" w:rsidRPr="003F3390" w:rsidRDefault="00143D93" w:rsidP="00A74BBD">
            <w:r w:rsidRPr="003F3390">
              <w:t>Phone Contact</w:t>
            </w:r>
          </w:p>
        </w:tc>
        <w:tc>
          <w:tcPr>
            <w:tcW w:w="4675" w:type="dxa"/>
          </w:tcPr>
          <w:p w14:paraId="47DF8C47" w14:textId="77777777" w:rsidR="00A74BBD" w:rsidRPr="003F3390" w:rsidRDefault="00143D93" w:rsidP="00A74BBD">
            <w:r w:rsidRPr="003F3390">
              <w:t>Short Home Visit</w:t>
            </w:r>
          </w:p>
        </w:tc>
      </w:tr>
      <w:tr w:rsidR="004E71C5" w14:paraId="47DF8C4A" w14:textId="77777777">
        <w:tc>
          <w:tcPr>
            <w:tcW w:w="9350" w:type="dxa"/>
            <w:gridSpan w:val="2"/>
          </w:tcPr>
          <w:p w14:paraId="47DF8C49" w14:textId="77777777" w:rsidR="00A74BBD" w:rsidRPr="003F3390" w:rsidRDefault="00143D93" w:rsidP="00A74BBD">
            <w:r w:rsidRPr="003F3390">
              <w:t>Provided Transportation (if the family is present and site/agency agrees to do this. DCS/HFI does not require sites to provide transportation.</w:t>
            </w:r>
          </w:p>
        </w:tc>
      </w:tr>
    </w:tbl>
    <w:p w14:paraId="47DF8C4B" w14:textId="77777777" w:rsidR="00FF693F" w:rsidRPr="003F3390" w:rsidRDefault="00143D93" w:rsidP="00A13893">
      <w:r w:rsidRPr="003F3390">
        <w:t xml:space="preserve">*Supportive home visit and </w:t>
      </w:r>
      <w:r w:rsidR="000C1251" w:rsidRPr="003F3390">
        <w:t>Home Visit removed in the December 2022 update.</w:t>
      </w:r>
    </w:p>
    <w:p w14:paraId="47DF8C4C" w14:textId="77777777" w:rsidR="00805E27" w:rsidRPr="003F3390" w:rsidRDefault="00143D93" w:rsidP="00805E27">
      <w:pPr>
        <w:spacing w:after="0"/>
        <w:rPr>
          <w:rFonts w:cstheme="minorHAnsi"/>
          <w:b/>
          <w:bCs/>
        </w:rPr>
      </w:pPr>
      <w:r w:rsidRPr="003F3390">
        <w:rPr>
          <w:rFonts w:cstheme="minorHAnsi"/>
          <w:b/>
          <w:bCs/>
        </w:rPr>
        <w:t>FORMS AND TOOLS</w:t>
      </w:r>
    </w:p>
    <w:p w14:paraId="47DF8C4D" w14:textId="77777777" w:rsidR="005B53B7" w:rsidRPr="003F3390" w:rsidRDefault="00143D93" w:rsidP="00805E27">
      <w:pPr>
        <w:spacing w:after="0"/>
        <w:rPr>
          <w:rFonts w:cstheme="minorHAnsi"/>
        </w:rPr>
      </w:pPr>
      <w:r w:rsidRPr="003F3390">
        <w:rPr>
          <w:rFonts w:cstheme="minorHAnsi"/>
        </w:rPr>
        <w:t>HFI Income declaration form:</w:t>
      </w:r>
    </w:p>
    <w:p w14:paraId="47DF8C4E" w14:textId="77777777" w:rsidR="005B53B7" w:rsidRPr="003F3390" w:rsidRDefault="005B53B7" w:rsidP="005B53B7">
      <w:pPr>
        <w:pStyle w:val="NoSpacing"/>
        <w:rPr>
          <w:rFonts w:cstheme="minorHAnsi"/>
        </w:rPr>
      </w:pPr>
      <w:hyperlink r:id="rId171" w:history="1">
        <w:r w:rsidRPr="003F3390">
          <w:rPr>
            <w:rStyle w:val="Hyperlink"/>
            <w:rFonts w:cstheme="minorHAnsi"/>
          </w:rPr>
          <w:t>Income Declaration Form, English</w:t>
        </w:r>
      </w:hyperlink>
      <w:r w:rsidRPr="003F3390">
        <w:rPr>
          <w:rFonts w:cstheme="minorHAnsi"/>
        </w:rPr>
        <w:t xml:space="preserve"> (Link is for English version.  Other languages available in the database library.)</w:t>
      </w:r>
    </w:p>
    <w:p w14:paraId="47DF8C4F" w14:textId="77777777" w:rsidR="00A87F98" w:rsidRPr="003F3390" w:rsidRDefault="00A87F98" w:rsidP="00805E27">
      <w:pPr>
        <w:spacing w:after="0"/>
        <w:rPr>
          <w:rFonts w:cstheme="minorHAnsi"/>
        </w:rPr>
      </w:pPr>
    </w:p>
    <w:p w14:paraId="47DF8C50" w14:textId="77777777" w:rsidR="00A87F98" w:rsidRPr="003F3390" w:rsidRDefault="00143D93" w:rsidP="00805E27">
      <w:pPr>
        <w:spacing w:after="0"/>
        <w:rPr>
          <w:rFonts w:cstheme="minorHAnsi"/>
        </w:rPr>
      </w:pPr>
      <w:r w:rsidRPr="003F3390">
        <w:rPr>
          <w:rFonts w:cstheme="minorHAnsi"/>
        </w:rPr>
        <w:t>HFI Database Knowledge Articles:</w:t>
      </w:r>
    </w:p>
    <w:p w14:paraId="47DF8C51" w14:textId="77777777" w:rsidR="007A2410" w:rsidRPr="003F3390" w:rsidRDefault="007A2410" w:rsidP="007A2410">
      <w:pPr>
        <w:spacing w:after="0"/>
        <w:rPr>
          <w:rFonts w:cstheme="minorHAnsi"/>
        </w:rPr>
      </w:pPr>
      <w:hyperlink r:id="rId172" w:history="1">
        <w:r w:rsidRPr="003F3390">
          <w:rPr>
            <w:rStyle w:val="Hyperlink"/>
            <w:rFonts w:cstheme="minorHAnsi"/>
          </w:rPr>
          <w:t>HFI Billing</w:t>
        </w:r>
      </w:hyperlink>
    </w:p>
    <w:p w14:paraId="47DF8C52" w14:textId="77777777" w:rsidR="007A2410" w:rsidRPr="003F3390" w:rsidRDefault="007A2410" w:rsidP="007A2410">
      <w:pPr>
        <w:spacing w:after="0"/>
        <w:rPr>
          <w:rFonts w:cstheme="minorHAnsi"/>
        </w:rPr>
      </w:pPr>
      <w:hyperlink r:id="rId173" w:history="1">
        <w:r w:rsidRPr="003F3390">
          <w:rPr>
            <w:rStyle w:val="Hyperlink"/>
            <w:rFonts w:cstheme="minorHAnsi"/>
          </w:rPr>
          <w:t>HFI Claims Submission and Invoice Generation</w:t>
        </w:r>
      </w:hyperlink>
    </w:p>
    <w:p w14:paraId="47DF8C53" w14:textId="77777777" w:rsidR="007A2410" w:rsidRPr="003F3390" w:rsidRDefault="007A2410" w:rsidP="00805E27">
      <w:pPr>
        <w:spacing w:after="0"/>
        <w:rPr>
          <w:rFonts w:cstheme="minorHAnsi"/>
        </w:rPr>
      </w:pPr>
    </w:p>
    <w:p w14:paraId="47DF8C54" w14:textId="77777777" w:rsidR="00A87F98" w:rsidRPr="003F3390" w:rsidRDefault="00143D93" w:rsidP="00A87F98">
      <w:pPr>
        <w:jc w:val="center"/>
        <w:rPr>
          <w:rFonts w:cstheme="minorHAnsi"/>
        </w:rPr>
      </w:pPr>
      <w:r w:rsidRPr="003F3390">
        <w:rPr>
          <w:rFonts w:cstheme="minorHAnsi"/>
        </w:rPr>
        <w:lastRenderedPageBreak/>
        <w:t>[Page intentionally left blank]</w:t>
      </w:r>
    </w:p>
    <w:p w14:paraId="47DF8C55" w14:textId="77777777" w:rsidR="00A87F98" w:rsidRPr="003F3390" w:rsidRDefault="00A87F98" w:rsidP="00805E27">
      <w:pPr>
        <w:spacing w:after="0"/>
        <w:rPr>
          <w:rFonts w:cstheme="minorHAnsi"/>
        </w:rPr>
      </w:pPr>
    </w:p>
    <w:p w14:paraId="47DF8C56" w14:textId="77777777" w:rsidR="00A87F98" w:rsidRPr="003F3390" w:rsidRDefault="00A87F98" w:rsidP="00805E27">
      <w:pPr>
        <w:spacing w:after="0"/>
        <w:rPr>
          <w:rFonts w:cstheme="minorHAnsi"/>
        </w:rPr>
      </w:pPr>
    </w:p>
    <w:p w14:paraId="47DF8C57" w14:textId="77777777" w:rsidR="00A87F98" w:rsidRPr="003F3390" w:rsidRDefault="00A87F98" w:rsidP="00805E27">
      <w:pPr>
        <w:spacing w:after="0"/>
        <w:rPr>
          <w:rFonts w:cstheme="minorHAnsi"/>
        </w:rPr>
      </w:pPr>
    </w:p>
    <w:p w14:paraId="47DF8C58" w14:textId="77777777" w:rsidR="00A87F98" w:rsidRPr="003F3390" w:rsidRDefault="00A87F98" w:rsidP="00805E27">
      <w:pPr>
        <w:spacing w:after="0"/>
        <w:rPr>
          <w:rFonts w:cstheme="minorHAnsi"/>
        </w:rPr>
      </w:pPr>
    </w:p>
    <w:p w14:paraId="47DF8C59" w14:textId="77777777" w:rsidR="00A87F98" w:rsidRPr="003F3390" w:rsidRDefault="00A87F98" w:rsidP="00805E27">
      <w:pPr>
        <w:spacing w:after="0"/>
        <w:rPr>
          <w:rFonts w:cstheme="minorHAnsi"/>
        </w:rPr>
      </w:pPr>
    </w:p>
    <w:p w14:paraId="47DF8C5A" w14:textId="77777777" w:rsidR="00A87F98" w:rsidRPr="003F3390" w:rsidRDefault="00A87F98" w:rsidP="00805E27">
      <w:pPr>
        <w:spacing w:after="0"/>
        <w:rPr>
          <w:rFonts w:cstheme="minorHAnsi"/>
        </w:rPr>
      </w:pPr>
    </w:p>
    <w:p w14:paraId="47DF8C5B" w14:textId="77777777" w:rsidR="00A87F98" w:rsidRPr="003F3390" w:rsidRDefault="00A87F98" w:rsidP="00805E27">
      <w:pPr>
        <w:spacing w:after="0"/>
        <w:rPr>
          <w:rFonts w:cstheme="minorHAnsi"/>
        </w:rPr>
      </w:pPr>
    </w:p>
    <w:p w14:paraId="47DF8C5C" w14:textId="77777777" w:rsidR="00A87F98" w:rsidRPr="003F3390" w:rsidRDefault="00A87F98" w:rsidP="00805E27">
      <w:pPr>
        <w:spacing w:after="0"/>
        <w:rPr>
          <w:rFonts w:cstheme="minorHAnsi"/>
        </w:rPr>
      </w:pPr>
    </w:p>
    <w:p w14:paraId="47DF8C5D" w14:textId="77777777" w:rsidR="00A87F98" w:rsidRPr="003F3390" w:rsidRDefault="00A87F98" w:rsidP="00805E27">
      <w:pPr>
        <w:spacing w:after="0"/>
        <w:rPr>
          <w:rFonts w:cstheme="minorHAnsi"/>
        </w:rPr>
      </w:pPr>
    </w:p>
    <w:p w14:paraId="47DF8C5E" w14:textId="77777777" w:rsidR="00A87F98" w:rsidRPr="003F3390" w:rsidRDefault="00A87F98" w:rsidP="00805E27">
      <w:pPr>
        <w:spacing w:after="0"/>
        <w:rPr>
          <w:rFonts w:cstheme="minorHAnsi"/>
        </w:rPr>
      </w:pPr>
    </w:p>
    <w:p w14:paraId="47DF8C5F" w14:textId="77777777" w:rsidR="00A87F98" w:rsidRPr="003F3390" w:rsidRDefault="00A87F98" w:rsidP="00805E27">
      <w:pPr>
        <w:spacing w:after="0"/>
        <w:rPr>
          <w:rFonts w:cstheme="minorHAnsi"/>
        </w:rPr>
      </w:pPr>
    </w:p>
    <w:p w14:paraId="47DF8C60" w14:textId="77777777" w:rsidR="00A87F98" w:rsidRPr="003F3390" w:rsidRDefault="00A87F98" w:rsidP="00805E27">
      <w:pPr>
        <w:spacing w:after="0"/>
        <w:rPr>
          <w:rFonts w:cstheme="minorHAnsi"/>
        </w:rPr>
      </w:pPr>
    </w:p>
    <w:p w14:paraId="47DF8C61" w14:textId="77777777" w:rsidR="00A87F98" w:rsidRPr="003F3390" w:rsidRDefault="00A87F98" w:rsidP="00805E27">
      <w:pPr>
        <w:spacing w:after="0"/>
        <w:rPr>
          <w:rFonts w:cstheme="minorHAnsi"/>
        </w:rPr>
      </w:pPr>
    </w:p>
    <w:p w14:paraId="47DF8C62" w14:textId="77777777" w:rsidR="00A87F98" w:rsidRPr="003F3390" w:rsidRDefault="00A87F98" w:rsidP="00805E27">
      <w:pPr>
        <w:spacing w:after="0"/>
        <w:rPr>
          <w:rFonts w:cstheme="minorHAnsi"/>
        </w:rPr>
      </w:pPr>
    </w:p>
    <w:p w14:paraId="47DF8C63" w14:textId="77777777" w:rsidR="00A87F98" w:rsidRPr="003F3390" w:rsidRDefault="00A87F98" w:rsidP="00805E27">
      <w:pPr>
        <w:spacing w:after="0"/>
        <w:rPr>
          <w:rFonts w:cstheme="minorHAnsi"/>
        </w:rPr>
      </w:pPr>
    </w:p>
    <w:p w14:paraId="47DF8C64" w14:textId="77777777" w:rsidR="00A87F98" w:rsidRPr="003F3390" w:rsidRDefault="00A87F98" w:rsidP="00805E27">
      <w:pPr>
        <w:spacing w:after="0"/>
        <w:rPr>
          <w:rFonts w:cstheme="minorHAnsi"/>
        </w:rPr>
      </w:pPr>
    </w:p>
    <w:p w14:paraId="47DF8C65" w14:textId="77777777" w:rsidR="00A87F98" w:rsidRPr="003F3390" w:rsidRDefault="00A87F98" w:rsidP="00805E27">
      <w:pPr>
        <w:spacing w:after="0"/>
        <w:rPr>
          <w:rFonts w:cstheme="minorHAnsi"/>
        </w:rPr>
      </w:pPr>
    </w:p>
    <w:p w14:paraId="47DF8C66" w14:textId="77777777" w:rsidR="00A87F98" w:rsidRPr="003F3390" w:rsidRDefault="00A87F98" w:rsidP="00805E27">
      <w:pPr>
        <w:spacing w:after="0"/>
        <w:rPr>
          <w:rFonts w:cstheme="minorHAnsi"/>
        </w:rPr>
      </w:pPr>
    </w:p>
    <w:p w14:paraId="47DF8C67" w14:textId="77777777" w:rsidR="00A87F98" w:rsidRPr="003F3390" w:rsidRDefault="00A87F98" w:rsidP="00805E27">
      <w:pPr>
        <w:spacing w:after="0"/>
        <w:rPr>
          <w:rFonts w:cstheme="minorHAnsi"/>
        </w:rPr>
      </w:pPr>
    </w:p>
    <w:p w14:paraId="47DF8C68" w14:textId="77777777" w:rsidR="00A87F98" w:rsidRPr="003F3390" w:rsidRDefault="00A87F98" w:rsidP="00805E27">
      <w:pPr>
        <w:spacing w:after="0"/>
        <w:rPr>
          <w:rFonts w:cstheme="minorHAnsi"/>
        </w:rPr>
      </w:pPr>
    </w:p>
    <w:p w14:paraId="47DF8C69" w14:textId="77777777" w:rsidR="00A87F98" w:rsidRPr="003F3390" w:rsidRDefault="00A87F98" w:rsidP="00805E27">
      <w:pPr>
        <w:spacing w:after="0"/>
        <w:rPr>
          <w:rFonts w:cstheme="minorHAnsi"/>
        </w:rPr>
      </w:pPr>
    </w:p>
    <w:p w14:paraId="47DF8C6A" w14:textId="77777777" w:rsidR="00A87F98" w:rsidRPr="003F3390" w:rsidRDefault="00A87F98" w:rsidP="00805E27">
      <w:pPr>
        <w:spacing w:after="0"/>
        <w:rPr>
          <w:rFonts w:cstheme="minorHAnsi"/>
        </w:rPr>
      </w:pPr>
    </w:p>
    <w:p w14:paraId="47DF8C6B" w14:textId="77777777" w:rsidR="00A87F98" w:rsidRPr="003F3390" w:rsidRDefault="00A87F98" w:rsidP="00805E27">
      <w:pPr>
        <w:spacing w:after="0"/>
        <w:rPr>
          <w:rFonts w:cstheme="minorHAnsi"/>
        </w:rPr>
      </w:pPr>
    </w:p>
    <w:p w14:paraId="47DF8C6C" w14:textId="77777777" w:rsidR="00A87F98" w:rsidRPr="003F3390" w:rsidRDefault="00A87F98" w:rsidP="00805E27">
      <w:pPr>
        <w:spacing w:after="0"/>
        <w:rPr>
          <w:rFonts w:cstheme="minorHAnsi"/>
        </w:rPr>
      </w:pPr>
    </w:p>
    <w:p w14:paraId="47DF8C6D" w14:textId="77777777" w:rsidR="00A87F98" w:rsidRPr="003F3390" w:rsidRDefault="00A87F98" w:rsidP="00805E27">
      <w:pPr>
        <w:spacing w:after="0"/>
        <w:rPr>
          <w:rFonts w:cstheme="minorHAnsi"/>
        </w:rPr>
      </w:pPr>
    </w:p>
    <w:p w14:paraId="47DF8C6E" w14:textId="77777777" w:rsidR="00A87F98" w:rsidRPr="003F3390" w:rsidRDefault="00A87F98" w:rsidP="00805E27">
      <w:pPr>
        <w:spacing w:after="0"/>
        <w:rPr>
          <w:rFonts w:cstheme="minorHAnsi"/>
        </w:rPr>
      </w:pPr>
    </w:p>
    <w:p w14:paraId="47DF8C6F" w14:textId="77777777" w:rsidR="00A87F98" w:rsidRPr="003F3390" w:rsidRDefault="00A87F98" w:rsidP="00805E27">
      <w:pPr>
        <w:spacing w:after="0"/>
        <w:rPr>
          <w:rFonts w:cstheme="minorHAnsi"/>
        </w:rPr>
      </w:pPr>
    </w:p>
    <w:p w14:paraId="47DF8C70" w14:textId="77777777" w:rsidR="00A87F98" w:rsidRPr="003F3390" w:rsidRDefault="00A87F98" w:rsidP="00805E27">
      <w:pPr>
        <w:spacing w:after="0"/>
        <w:rPr>
          <w:rFonts w:cstheme="minorHAnsi"/>
        </w:rPr>
      </w:pPr>
    </w:p>
    <w:p w14:paraId="47DF8C71" w14:textId="77777777" w:rsidR="00A87F98" w:rsidRPr="003F3390" w:rsidRDefault="00A87F98" w:rsidP="00805E27">
      <w:pPr>
        <w:spacing w:after="0"/>
        <w:rPr>
          <w:rFonts w:cstheme="minorHAnsi"/>
        </w:rPr>
      </w:pPr>
    </w:p>
    <w:p w14:paraId="47DF8C72" w14:textId="77777777" w:rsidR="00A87F98" w:rsidRPr="003F3390" w:rsidRDefault="00A87F98" w:rsidP="00805E27">
      <w:pPr>
        <w:spacing w:after="0"/>
        <w:rPr>
          <w:rFonts w:cstheme="minorHAnsi"/>
        </w:rPr>
      </w:pPr>
    </w:p>
    <w:p w14:paraId="47DF8C73" w14:textId="77777777" w:rsidR="00A87F98" w:rsidRPr="003F3390" w:rsidRDefault="00A87F98" w:rsidP="00805E27">
      <w:pPr>
        <w:spacing w:after="0"/>
        <w:rPr>
          <w:rFonts w:cstheme="minorHAnsi"/>
        </w:rPr>
      </w:pPr>
    </w:p>
    <w:p w14:paraId="47DF8C74" w14:textId="77777777" w:rsidR="00A87F98" w:rsidRPr="003F3390" w:rsidRDefault="00A87F98" w:rsidP="00805E27">
      <w:pPr>
        <w:spacing w:after="0"/>
        <w:rPr>
          <w:rFonts w:cstheme="minorHAnsi"/>
        </w:rPr>
      </w:pPr>
    </w:p>
    <w:p w14:paraId="47DF8C75" w14:textId="77777777" w:rsidR="00A87F98" w:rsidRPr="003F3390" w:rsidRDefault="00A87F98" w:rsidP="00805E27">
      <w:pPr>
        <w:spacing w:after="0"/>
        <w:rPr>
          <w:rFonts w:cstheme="minorHAnsi"/>
        </w:rPr>
      </w:pPr>
    </w:p>
    <w:p w14:paraId="47DF8C76" w14:textId="77777777" w:rsidR="00A87F98" w:rsidRPr="003F3390" w:rsidRDefault="00A87F98" w:rsidP="00805E27">
      <w:pPr>
        <w:spacing w:after="0"/>
        <w:rPr>
          <w:rFonts w:cstheme="minorHAnsi"/>
        </w:rPr>
      </w:pPr>
    </w:p>
    <w:p w14:paraId="47DF8C77" w14:textId="77777777" w:rsidR="00A87F98" w:rsidRPr="003F3390" w:rsidRDefault="00A87F98" w:rsidP="00805E27">
      <w:pPr>
        <w:spacing w:after="0"/>
        <w:rPr>
          <w:rFonts w:cstheme="minorHAnsi"/>
        </w:rPr>
      </w:pPr>
    </w:p>
    <w:p w14:paraId="47DF8C78" w14:textId="77777777" w:rsidR="00A87F98" w:rsidRPr="003F3390" w:rsidRDefault="00A87F98" w:rsidP="00805E27">
      <w:pPr>
        <w:spacing w:after="0"/>
        <w:rPr>
          <w:rFonts w:cstheme="minorHAnsi"/>
        </w:rPr>
      </w:pPr>
    </w:p>
    <w:p w14:paraId="47DF8C79" w14:textId="77777777" w:rsidR="00A87F98" w:rsidRPr="003F3390" w:rsidRDefault="00A87F98" w:rsidP="00805E27">
      <w:pPr>
        <w:spacing w:after="0"/>
        <w:rPr>
          <w:rFonts w:cstheme="minorHAnsi"/>
        </w:rPr>
      </w:pPr>
    </w:p>
    <w:p w14:paraId="47DF8C7A" w14:textId="77777777" w:rsidR="00A87F98" w:rsidRPr="003F3390" w:rsidRDefault="00A87F98" w:rsidP="00805E27">
      <w:pPr>
        <w:spacing w:after="0"/>
        <w:rPr>
          <w:rFonts w:cstheme="minorHAnsi"/>
        </w:rPr>
      </w:pPr>
    </w:p>
    <w:p w14:paraId="47DF8C7B" w14:textId="77777777" w:rsidR="00A87F98" w:rsidRPr="003F3390" w:rsidRDefault="00A87F98" w:rsidP="00805E27">
      <w:pPr>
        <w:spacing w:after="0"/>
        <w:rPr>
          <w:rFonts w:cstheme="minorHAnsi"/>
        </w:rPr>
      </w:pPr>
    </w:p>
    <w:tbl>
      <w:tblPr>
        <w:tblStyle w:val="TableGrid"/>
        <w:tblW w:w="9360" w:type="dxa"/>
        <w:tblInd w:w="175" w:type="dxa"/>
        <w:tblLayout w:type="fixed"/>
        <w:tblLook w:val="04A0" w:firstRow="1" w:lastRow="0" w:firstColumn="1" w:lastColumn="0" w:noHBand="0" w:noVBand="1"/>
      </w:tblPr>
      <w:tblGrid>
        <w:gridCol w:w="9360"/>
      </w:tblGrid>
      <w:tr w:rsidR="004E71C5" w14:paraId="47DF8C7F" w14:textId="77777777" w:rsidTr="0083164C">
        <w:trPr>
          <w:trHeight w:val="524"/>
        </w:trPr>
        <w:tc>
          <w:tcPr>
            <w:tcW w:w="9360" w:type="dxa"/>
          </w:tcPr>
          <w:p w14:paraId="47DF8C7C" w14:textId="77777777" w:rsidR="00A07FC8" w:rsidRPr="003F3390" w:rsidRDefault="00143D93" w:rsidP="0083164C">
            <w:pPr>
              <w:pStyle w:val="NoSpacing"/>
              <w:jc w:val="center"/>
              <w:rPr>
                <w:rFonts w:cstheme="minorHAnsi"/>
                <w:b/>
              </w:rPr>
            </w:pPr>
            <w:r w:rsidRPr="003F3390">
              <w:rPr>
                <w:rFonts w:cstheme="minorHAnsi"/>
                <w:noProof/>
              </w:rPr>
              <w:lastRenderedPageBreak/>
              <w:drawing>
                <wp:inline distT="0" distB="0" distL="0" distR="0" wp14:anchorId="47DF91CA" wp14:editId="47DF91CB">
                  <wp:extent cx="2088515" cy="898645"/>
                  <wp:effectExtent l="0" t="0" r="6985" b="0"/>
                  <wp:docPr id="48" name="Picture 48"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42684"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C7D" w14:textId="77777777" w:rsidR="00A07FC8" w:rsidRPr="003F3390" w:rsidRDefault="00143D93" w:rsidP="0083164C">
            <w:pPr>
              <w:pStyle w:val="NoSpacing"/>
              <w:jc w:val="center"/>
              <w:rPr>
                <w:rFonts w:cstheme="minorHAnsi"/>
                <w:b/>
              </w:rPr>
            </w:pPr>
            <w:r w:rsidRPr="003F3390">
              <w:rPr>
                <w:rFonts w:cstheme="minorHAnsi"/>
                <w:b/>
              </w:rPr>
              <w:t>Policy and Procedure Manual</w:t>
            </w:r>
          </w:p>
          <w:p w14:paraId="47DF8C7E" w14:textId="77777777" w:rsidR="00A07FC8" w:rsidRPr="003F3390" w:rsidRDefault="00A07FC8" w:rsidP="0083164C">
            <w:pPr>
              <w:pStyle w:val="NoSpacing"/>
              <w:jc w:val="center"/>
              <w:rPr>
                <w:rFonts w:cstheme="minorHAnsi"/>
                <w:b/>
              </w:rPr>
            </w:pPr>
          </w:p>
        </w:tc>
      </w:tr>
      <w:tr w:rsidR="004E71C5" w14:paraId="47DF8C81" w14:textId="77777777" w:rsidTr="0083164C">
        <w:trPr>
          <w:trHeight w:val="140"/>
        </w:trPr>
        <w:tc>
          <w:tcPr>
            <w:tcW w:w="9360" w:type="dxa"/>
          </w:tcPr>
          <w:p w14:paraId="47DF8C80" w14:textId="77777777" w:rsidR="00A07FC8" w:rsidRPr="003F3390" w:rsidRDefault="00143D93" w:rsidP="009B2C9B">
            <w:pPr>
              <w:rPr>
                <w:b/>
                <w:bCs/>
                <w:color w:val="0070C0"/>
              </w:rPr>
            </w:pPr>
            <w:bookmarkStart w:id="155" w:name="_Toc92892311"/>
            <w:r w:rsidRPr="003F3390">
              <w:rPr>
                <w:b/>
                <w:bCs/>
              </w:rPr>
              <w:t>Chapter 14 Indiana Policies</w:t>
            </w:r>
            <w:bookmarkEnd w:id="155"/>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C84" w14:textId="77777777" w:rsidTr="0083164C">
        <w:trPr>
          <w:trHeight w:val="458"/>
        </w:trPr>
        <w:tc>
          <w:tcPr>
            <w:tcW w:w="9360" w:type="dxa"/>
          </w:tcPr>
          <w:p w14:paraId="47DF8C82" w14:textId="77777777" w:rsidR="00A07FC8" w:rsidRPr="003F3390" w:rsidRDefault="00143D93" w:rsidP="0083164C">
            <w:pPr>
              <w:pStyle w:val="Heading2"/>
            </w:pPr>
            <w:bookmarkStart w:id="156" w:name="_Toc178088747"/>
            <w:r w:rsidRPr="003F3390">
              <w:t>Section</w:t>
            </w:r>
            <w:r w:rsidR="0095233E" w:rsidRPr="003F3390">
              <w:t xml:space="preserve"> IN-2</w:t>
            </w:r>
            <w:r w:rsidRPr="003F3390">
              <w:t>: Determining income eligibility and parent child relationship</w:t>
            </w:r>
            <w:bookmarkEnd w:id="156"/>
          </w:p>
          <w:p w14:paraId="47DF8C83" w14:textId="77777777" w:rsidR="00A07FC8" w:rsidRPr="003F3390" w:rsidRDefault="00A07FC8" w:rsidP="0083164C">
            <w:pPr>
              <w:rPr>
                <w:b/>
                <w:bCs/>
              </w:rPr>
            </w:pPr>
          </w:p>
        </w:tc>
      </w:tr>
    </w:tbl>
    <w:p w14:paraId="47DF8C85" w14:textId="77777777" w:rsidR="00A07FC8" w:rsidRPr="003F3390" w:rsidRDefault="00A07FC8" w:rsidP="00A07FC8">
      <w:pPr>
        <w:spacing w:after="0" w:line="240" w:lineRule="auto"/>
        <w:ind w:left="1440" w:hanging="1440"/>
        <w:jc w:val="both"/>
        <w:rPr>
          <w:rFonts w:cstheme="minorHAnsi"/>
          <w:b/>
        </w:rPr>
      </w:pPr>
    </w:p>
    <w:p w14:paraId="47DF8C86" w14:textId="77777777" w:rsidR="00A07FC8" w:rsidRPr="003F3390" w:rsidRDefault="00143D93" w:rsidP="00A07FC8">
      <w:pPr>
        <w:spacing w:after="0" w:line="240" w:lineRule="auto"/>
        <w:ind w:left="1440" w:hanging="1440"/>
        <w:jc w:val="both"/>
        <w:rPr>
          <w:rFonts w:cstheme="minorHAnsi"/>
          <w:b/>
        </w:rPr>
      </w:pPr>
      <w:r w:rsidRPr="003F3390">
        <w:rPr>
          <w:rFonts w:cstheme="minorHAnsi"/>
          <w:b/>
        </w:rPr>
        <w:t xml:space="preserve">POLICY </w:t>
      </w:r>
    </w:p>
    <w:p w14:paraId="47DF8C87" w14:textId="77777777" w:rsidR="00A07FC8" w:rsidRPr="003F3390" w:rsidRDefault="00143D93" w:rsidP="00A07FC8">
      <w:pPr>
        <w:spacing w:after="0" w:line="240" w:lineRule="auto"/>
        <w:rPr>
          <w:rFonts w:cstheme="minorHAnsi"/>
        </w:rPr>
      </w:pPr>
      <w:r w:rsidRPr="003F3390">
        <w:rPr>
          <w:rFonts w:cstheme="minorHAnsi"/>
        </w:rPr>
        <w:t>HFI sites obtain income eligibility documentation from the family at or before the FROG conversation and recertify the income annually.  Parent-child relationship verification is obtained after the birth of the focus child.</w:t>
      </w:r>
    </w:p>
    <w:p w14:paraId="47DF8C88" w14:textId="77777777" w:rsidR="00A07FC8" w:rsidRPr="003F3390" w:rsidRDefault="00A07FC8" w:rsidP="00A07FC8">
      <w:pPr>
        <w:spacing w:after="0" w:line="240" w:lineRule="auto"/>
        <w:rPr>
          <w:rFonts w:cstheme="minorHAnsi"/>
        </w:rPr>
      </w:pPr>
    </w:p>
    <w:p w14:paraId="47DF8C89" w14:textId="77777777" w:rsidR="00A07FC8" w:rsidRPr="003F3390" w:rsidRDefault="00143D93" w:rsidP="00A07FC8">
      <w:pPr>
        <w:pStyle w:val="NoSpacing"/>
        <w:rPr>
          <w:rFonts w:cstheme="minorHAnsi"/>
          <w:u w:val="single"/>
        </w:rPr>
      </w:pPr>
      <w:r w:rsidRPr="003F3390">
        <w:rPr>
          <w:rFonts w:cstheme="minorHAnsi"/>
          <w:u w:val="single"/>
        </w:rPr>
        <w:t>Healthy Families America (HFA) References</w:t>
      </w:r>
    </w:p>
    <w:p w14:paraId="47DF8C8A" w14:textId="77777777" w:rsidR="00A07FC8" w:rsidRPr="003F3390" w:rsidRDefault="00143D93" w:rsidP="00A07FC8">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1-1</w:t>
      </w:r>
    </w:p>
    <w:p w14:paraId="47DF8C8B" w14:textId="77777777" w:rsidR="00A07FC8" w:rsidRPr="003F3390" w:rsidRDefault="00A07FC8" w:rsidP="00A07FC8">
      <w:pPr>
        <w:pStyle w:val="NoSpacing"/>
        <w:rPr>
          <w:rFonts w:cstheme="minorHAnsi"/>
        </w:rPr>
      </w:pPr>
    </w:p>
    <w:p w14:paraId="47DF8C8C" w14:textId="77777777" w:rsidR="00A07FC8" w:rsidRPr="003F3390" w:rsidRDefault="00143D93" w:rsidP="00A07FC8">
      <w:pPr>
        <w:pStyle w:val="NoSpacing"/>
        <w:rPr>
          <w:rFonts w:cstheme="minorHAnsi"/>
          <w:u w:val="single"/>
        </w:rPr>
      </w:pPr>
      <w:r w:rsidRPr="003F3390">
        <w:rPr>
          <w:rFonts w:cstheme="minorHAnsi"/>
          <w:u w:val="single"/>
        </w:rPr>
        <w:t>Healthy Families Indiana Reference</w:t>
      </w:r>
    </w:p>
    <w:p w14:paraId="47DF8C8D" w14:textId="77777777" w:rsidR="00A07FC8" w:rsidRPr="003F3390" w:rsidRDefault="00143D93" w:rsidP="00A07FC8">
      <w:pPr>
        <w:pStyle w:val="NoSpacing"/>
        <w:rPr>
          <w:rFonts w:cstheme="minorHAnsi"/>
        </w:rPr>
      </w:pPr>
      <w:r w:rsidRPr="003F3390">
        <w:rPr>
          <w:rFonts w:cstheme="minorHAnsi"/>
        </w:rPr>
        <w:t>Chapter 14 Indiana Policy on Billing</w:t>
      </w:r>
    </w:p>
    <w:p w14:paraId="47DF8C8E" w14:textId="77777777" w:rsidR="00A07FC8" w:rsidRPr="003F3390" w:rsidRDefault="00A07FC8" w:rsidP="00A07FC8">
      <w:pPr>
        <w:pStyle w:val="NoSpacing"/>
        <w:rPr>
          <w:rFonts w:cstheme="minorHAnsi"/>
          <w:u w:val="single"/>
        </w:rPr>
      </w:pPr>
    </w:p>
    <w:p w14:paraId="47DF8C8F" w14:textId="77777777" w:rsidR="00A07FC8" w:rsidRPr="003F3390" w:rsidRDefault="00143D93" w:rsidP="00A07FC8">
      <w:pPr>
        <w:spacing w:line="240" w:lineRule="auto"/>
        <w:rPr>
          <w:rFonts w:cstheme="minorHAnsi"/>
          <w:b/>
        </w:rPr>
      </w:pPr>
      <w:r w:rsidRPr="003F3390">
        <w:rPr>
          <w:rFonts w:cstheme="minorHAnsi"/>
          <w:b/>
        </w:rPr>
        <w:t xml:space="preserve">PROCEDURES </w:t>
      </w:r>
    </w:p>
    <w:p w14:paraId="47DF8C90" w14:textId="77777777" w:rsidR="00A07FC8" w:rsidRPr="003F3390" w:rsidRDefault="00143D93" w:rsidP="00A07FC8">
      <w:pPr>
        <w:pStyle w:val="NoSpacing"/>
        <w:rPr>
          <w:rFonts w:cstheme="minorHAnsi"/>
        </w:rPr>
      </w:pPr>
      <w:r w:rsidRPr="003F3390">
        <w:rPr>
          <w:rFonts w:cstheme="minorHAnsi"/>
          <w:u w:val="single"/>
        </w:rPr>
        <w:t>The Local HFI site will</w:t>
      </w:r>
      <w:r w:rsidRPr="003F3390">
        <w:rPr>
          <w:rFonts w:cstheme="minorHAnsi"/>
        </w:rPr>
        <w:t>:</w:t>
      </w:r>
    </w:p>
    <w:p w14:paraId="47DF8C91" w14:textId="77777777" w:rsidR="00A07FC8" w:rsidRPr="003F3390" w:rsidRDefault="00143D93" w:rsidP="00A07FC8">
      <w:pPr>
        <w:pStyle w:val="NoSpacing"/>
        <w:ind w:left="360"/>
        <w:rPr>
          <w:rFonts w:cstheme="minorHAnsi"/>
        </w:rPr>
      </w:pPr>
      <w:r w:rsidRPr="003F3390">
        <w:rPr>
          <w:rFonts w:cstheme="minorHAnsi"/>
        </w:rPr>
        <w:t>Process steps</w:t>
      </w:r>
    </w:p>
    <w:p w14:paraId="47DF8C92" w14:textId="77777777" w:rsidR="00A07FC8" w:rsidRPr="003F3390" w:rsidRDefault="00A07FC8" w:rsidP="00A07FC8">
      <w:pPr>
        <w:pStyle w:val="NoSpacing"/>
        <w:ind w:left="360"/>
        <w:rPr>
          <w:rFonts w:cstheme="minorHAnsi"/>
        </w:rPr>
      </w:pPr>
    </w:p>
    <w:p w14:paraId="47DF8C93" w14:textId="77777777" w:rsidR="00A07FC8" w:rsidRPr="003F3390" w:rsidRDefault="00143D93" w:rsidP="00A07FC8">
      <w:pPr>
        <w:pStyle w:val="NoSpacing"/>
        <w:numPr>
          <w:ilvl w:val="0"/>
          <w:numId w:val="215"/>
        </w:numPr>
        <w:rPr>
          <w:rFonts w:cstheme="minorHAnsi"/>
        </w:rPr>
      </w:pPr>
      <w:r w:rsidRPr="003F3390">
        <w:rPr>
          <w:rFonts w:cstheme="minorHAnsi"/>
        </w:rPr>
        <w:t>Verify parent-child relationship (PCR) after the birth of the focus child.</w:t>
      </w:r>
    </w:p>
    <w:p w14:paraId="47DF8C94" w14:textId="77777777" w:rsidR="00A07FC8" w:rsidRPr="003F3390" w:rsidRDefault="00143D93" w:rsidP="00A07FC8">
      <w:pPr>
        <w:pStyle w:val="NoSpacing"/>
        <w:numPr>
          <w:ilvl w:val="1"/>
          <w:numId w:val="215"/>
        </w:numPr>
        <w:rPr>
          <w:rFonts w:cstheme="minorHAnsi"/>
        </w:rPr>
      </w:pPr>
      <w:r w:rsidRPr="003F3390">
        <w:rPr>
          <w:rFonts w:cstheme="minorHAnsi"/>
        </w:rPr>
        <w:t>Prenatal families can be billed with TANF funds prior to the birth of the focus child and verification of PCR.</w:t>
      </w:r>
    </w:p>
    <w:p w14:paraId="47DF8C95" w14:textId="77777777" w:rsidR="00A07FC8" w:rsidRPr="003F3390" w:rsidRDefault="00143D93" w:rsidP="00A07FC8">
      <w:pPr>
        <w:pStyle w:val="NoSpacing"/>
        <w:numPr>
          <w:ilvl w:val="0"/>
          <w:numId w:val="215"/>
        </w:numPr>
        <w:rPr>
          <w:rFonts w:cstheme="minorHAnsi"/>
        </w:rPr>
      </w:pPr>
      <w:r w:rsidRPr="003F3390">
        <w:rPr>
          <w:rFonts w:cstheme="minorHAnsi"/>
        </w:rPr>
        <w:t>Verify income eligibility prior to administration of the FROG Scale and on an annual basis for enrolled families.</w:t>
      </w:r>
    </w:p>
    <w:p w14:paraId="47DF8C96" w14:textId="77777777" w:rsidR="00A07FC8" w:rsidRPr="003F3390" w:rsidRDefault="00143D93" w:rsidP="00A07FC8">
      <w:pPr>
        <w:pStyle w:val="NoSpacing"/>
        <w:numPr>
          <w:ilvl w:val="1"/>
          <w:numId w:val="215"/>
        </w:numPr>
        <w:rPr>
          <w:rFonts w:cstheme="minorHAnsi"/>
        </w:rPr>
      </w:pPr>
      <w:r w:rsidRPr="003F3390">
        <w:rPr>
          <w:rFonts w:cstheme="minorHAnsi"/>
        </w:rPr>
        <w:t>Income and PCR verification should be done according to the instructions on the current HFI Income Verification Form.</w:t>
      </w:r>
    </w:p>
    <w:p w14:paraId="47DF8C97" w14:textId="77777777" w:rsidR="00A07FC8" w:rsidRPr="003F3390" w:rsidRDefault="00143D93" w:rsidP="00A07FC8">
      <w:pPr>
        <w:pStyle w:val="ListParagraph"/>
        <w:numPr>
          <w:ilvl w:val="0"/>
          <w:numId w:val="215"/>
        </w:numPr>
        <w:rPr>
          <w:rFonts w:cstheme="minorHAnsi"/>
          <w:bCs/>
        </w:rPr>
      </w:pPr>
      <w:r w:rsidRPr="003F3390">
        <w:rPr>
          <w:rFonts w:cstheme="minorHAnsi"/>
          <w:bCs/>
        </w:rPr>
        <w:t xml:space="preserve">Be aware that changes in caretaker may also require new income and parent-child relationship verification. </w:t>
      </w:r>
    </w:p>
    <w:p w14:paraId="47DF8C98" w14:textId="77777777" w:rsidR="00A07FC8" w:rsidRPr="003F3390" w:rsidRDefault="00143D93" w:rsidP="00A07FC8">
      <w:pPr>
        <w:pStyle w:val="ListParagraph"/>
        <w:numPr>
          <w:ilvl w:val="0"/>
          <w:numId w:val="215"/>
        </w:numPr>
        <w:rPr>
          <w:rFonts w:cstheme="minorHAnsi"/>
          <w:bCs/>
        </w:rPr>
      </w:pPr>
      <w:r w:rsidRPr="003F3390">
        <w:rPr>
          <w:rFonts w:cstheme="minorHAnsi"/>
          <w:bCs/>
        </w:rPr>
        <w:t>Ensure families are being served with the correct funding source.</w:t>
      </w:r>
    </w:p>
    <w:p w14:paraId="47DF8C99" w14:textId="77777777" w:rsidR="00A07FC8" w:rsidRPr="003F3390" w:rsidRDefault="00143D93" w:rsidP="00A07FC8">
      <w:pPr>
        <w:pStyle w:val="ListParagraph"/>
        <w:numPr>
          <w:ilvl w:val="1"/>
          <w:numId w:val="215"/>
        </w:numPr>
        <w:spacing w:after="0" w:line="240" w:lineRule="auto"/>
        <w:textAlignment w:val="baseline"/>
        <w:rPr>
          <w:rStyle w:val="eop"/>
          <w:rFonts w:asciiTheme="minorHAnsi" w:hAnsiTheme="minorHAnsi" w:cstheme="minorHAnsi"/>
        </w:rPr>
      </w:pPr>
      <w:r w:rsidRPr="003F3390">
        <w:rPr>
          <w:rFonts w:cstheme="minorHAnsi"/>
        </w:rPr>
        <w:t>If the income cannot be re-verified within 90 days, or if the family is determined to be over income (250% of the FPL) TANF funding may not be used for the family and an alternative funding source should be assigned.</w:t>
      </w:r>
    </w:p>
    <w:p w14:paraId="47DF8C9A" w14:textId="77777777" w:rsidR="00A07FC8" w:rsidRPr="003F3390" w:rsidRDefault="00A07FC8" w:rsidP="00A07FC8">
      <w:pPr>
        <w:ind w:left="1080"/>
        <w:rPr>
          <w:rFonts w:cstheme="minorHAnsi"/>
          <w:bCs/>
        </w:rPr>
      </w:pPr>
    </w:p>
    <w:p w14:paraId="47DF8C9B" w14:textId="77777777" w:rsidR="00A07FC8" w:rsidRPr="003F3390" w:rsidRDefault="00143D93" w:rsidP="00A07FC8">
      <w:pPr>
        <w:pStyle w:val="NoSpacing"/>
        <w:ind w:left="360"/>
        <w:rPr>
          <w:rFonts w:cstheme="minorHAnsi"/>
        </w:rPr>
      </w:pPr>
      <w:r w:rsidRPr="003F3390">
        <w:rPr>
          <w:rFonts w:cstheme="minorHAnsi"/>
        </w:rPr>
        <w:t>Documentation requirements</w:t>
      </w:r>
    </w:p>
    <w:p w14:paraId="47DF8C9C" w14:textId="77777777" w:rsidR="00A07FC8" w:rsidRPr="003F3390" w:rsidRDefault="00A07FC8" w:rsidP="00A07FC8">
      <w:pPr>
        <w:pStyle w:val="NoSpacing"/>
        <w:ind w:left="360"/>
        <w:rPr>
          <w:rFonts w:cstheme="minorHAnsi"/>
        </w:rPr>
      </w:pPr>
    </w:p>
    <w:p w14:paraId="47DF8C9D" w14:textId="77777777" w:rsidR="00A07FC8" w:rsidRPr="003F3390" w:rsidRDefault="00143D93" w:rsidP="00A07FC8">
      <w:pPr>
        <w:pStyle w:val="NoSpacing"/>
        <w:numPr>
          <w:ilvl w:val="0"/>
          <w:numId w:val="216"/>
        </w:numPr>
        <w:rPr>
          <w:rFonts w:cstheme="minorHAnsi"/>
        </w:rPr>
      </w:pPr>
      <w:r w:rsidRPr="003F3390">
        <w:rPr>
          <w:rFonts w:cstheme="minorHAnsi"/>
        </w:rPr>
        <w:t>Enter the dates for verification of income and parent child relationship in the HFI database.</w:t>
      </w:r>
    </w:p>
    <w:p w14:paraId="47DF8C9E" w14:textId="77777777" w:rsidR="00A07FC8" w:rsidRPr="003F3390" w:rsidRDefault="00143D93" w:rsidP="00A07FC8">
      <w:pPr>
        <w:pStyle w:val="NoSpacing"/>
        <w:numPr>
          <w:ilvl w:val="0"/>
          <w:numId w:val="216"/>
        </w:numPr>
        <w:rPr>
          <w:rFonts w:cstheme="minorHAnsi"/>
        </w:rPr>
      </w:pPr>
      <w:r w:rsidRPr="003F3390">
        <w:rPr>
          <w:rFonts w:cstheme="minorHAnsi"/>
        </w:rPr>
        <w:lastRenderedPageBreak/>
        <w:t>Hardcopies of the HFI Income declaration form, supporting income verification documents, and parent-child relationship verification documents must be kept by the site or uploaded into the database per local site policy.</w:t>
      </w:r>
    </w:p>
    <w:p w14:paraId="47DF8C9F" w14:textId="77777777" w:rsidR="00A07FC8" w:rsidRPr="003F3390" w:rsidRDefault="00143D93" w:rsidP="00A07FC8">
      <w:pPr>
        <w:pStyle w:val="NoSpacing"/>
        <w:numPr>
          <w:ilvl w:val="1"/>
          <w:numId w:val="216"/>
        </w:numPr>
        <w:rPr>
          <w:rFonts w:cstheme="minorHAnsi"/>
        </w:rPr>
      </w:pPr>
      <w:r w:rsidRPr="003F3390">
        <w:rPr>
          <w:rFonts w:cstheme="minorHAnsi"/>
        </w:rPr>
        <w:t xml:space="preserve">After documents are uploaded securely into the HFI database and verified to be legible, site may choose to shred the documents.  </w:t>
      </w:r>
    </w:p>
    <w:p w14:paraId="47DF8CA0" w14:textId="77777777" w:rsidR="00A07FC8" w:rsidRPr="003F3390" w:rsidRDefault="00143D93" w:rsidP="00A07FC8">
      <w:pPr>
        <w:pStyle w:val="NoSpacing"/>
        <w:numPr>
          <w:ilvl w:val="2"/>
          <w:numId w:val="216"/>
        </w:numPr>
        <w:rPr>
          <w:rFonts w:cstheme="minorHAnsi"/>
        </w:rPr>
      </w:pPr>
      <w:r w:rsidRPr="003F3390">
        <w:rPr>
          <w:rFonts w:cstheme="minorHAnsi"/>
        </w:rPr>
        <w:t>Sites are responsible for producing any needed documentation, either hard copy, electronic, or in the HFI database.</w:t>
      </w:r>
    </w:p>
    <w:p w14:paraId="47DF8CA1" w14:textId="77777777" w:rsidR="00A07FC8" w:rsidRPr="003F3390" w:rsidRDefault="00A07FC8" w:rsidP="00A07FC8">
      <w:pPr>
        <w:pStyle w:val="NoSpacing"/>
        <w:ind w:left="2520"/>
        <w:rPr>
          <w:rFonts w:cstheme="minorHAnsi"/>
        </w:rPr>
      </w:pPr>
    </w:p>
    <w:p w14:paraId="47DF8CA2" w14:textId="77777777" w:rsidR="00A07FC8" w:rsidRPr="003F3390" w:rsidRDefault="00A07FC8" w:rsidP="00A07FC8">
      <w:pPr>
        <w:pStyle w:val="NoSpacing"/>
        <w:ind w:left="360"/>
        <w:rPr>
          <w:rFonts w:cstheme="minorHAnsi"/>
        </w:rPr>
      </w:pPr>
    </w:p>
    <w:p w14:paraId="47DF8CA3" w14:textId="77777777" w:rsidR="00A07FC8" w:rsidRPr="003F3390" w:rsidRDefault="00143D93" w:rsidP="00A07FC8">
      <w:pPr>
        <w:pStyle w:val="NoSpacing"/>
        <w:rPr>
          <w:rFonts w:cstheme="minorHAnsi"/>
          <w:b/>
        </w:rPr>
      </w:pPr>
      <w:r w:rsidRPr="003F3390">
        <w:rPr>
          <w:rFonts w:cstheme="minorHAnsi"/>
          <w:b/>
        </w:rPr>
        <w:t>PRACTICE GUIDANCE</w:t>
      </w:r>
    </w:p>
    <w:p w14:paraId="47DF8CA4" w14:textId="77777777" w:rsidR="00A07FC8" w:rsidRPr="003F3390" w:rsidRDefault="00143D93" w:rsidP="00A07FC8">
      <w:pPr>
        <w:pStyle w:val="NoSpacing"/>
        <w:rPr>
          <w:rFonts w:cstheme="minorHAnsi"/>
        </w:rPr>
      </w:pPr>
      <w:r w:rsidRPr="003F3390">
        <w:rPr>
          <w:rFonts w:cstheme="minorHAnsi"/>
        </w:rPr>
        <w:t>If there is any question about income documentation, use State or local funding sources until income documentation is clarified.</w:t>
      </w:r>
    </w:p>
    <w:p w14:paraId="47DF8CA5" w14:textId="77777777" w:rsidR="00A07FC8" w:rsidRPr="003F3390" w:rsidRDefault="00A07FC8" w:rsidP="00A07FC8">
      <w:pPr>
        <w:pStyle w:val="NoSpacing"/>
        <w:rPr>
          <w:rFonts w:cstheme="minorHAnsi"/>
        </w:rPr>
      </w:pPr>
    </w:p>
    <w:p w14:paraId="47DF8CA6" w14:textId="77777777" w:rsidR="00A07FC8" w:rsidRPr="003F3390" w:rsidRDefault="00143D93" w:rsidP="00A07FC8">
      <w:pPr>
        <w:pStyle w:val="NoSpacing"/>
        <w:rPr>
          <w:rFonts w:cstheme="minorHAnsi"/>
        </w:rPr>
      </w:pPr>
      <w:r w:rsidRPr="003F3390">
        <w:rPr>
          <w:rFonts w:cstheme="minorHAnsi"/>
        </w:rPr>
        <w:t>It is important to use the most current HFI Income Declaration form and to follow all instructions when verifying income and PCR.</w:t>
      </w:r>
      <w:r w:rsidR="000E6A41" w:rsidRPr="003F3390">
        <w:rPr>
          <w:rFonts w:cstheme="minorHAnsi"/>
        </w:rPr>
        <w:t xml:space="preserve">  A comprehensive list of </w:t>
      </w:r>
      <w:r w:rsidR="006B01D7" w:rsidRPr="003F3390">
        <w:rPr>
          <w:rFonts w:cstheme="minorHAnsi"/>
        </w:rPr>
        <w:t>allowable income verification documents is found on this form.</w:t>
      </w:r>
    </w:p>
    <w:p w14:paraId="47DF8CA7" w14:textId="77777777" w:rsidR="00A07FC8" w:rsidRPr="003F3390" w:rsidRDefault="00A07FC8" w:rsidP="00A07FC8">
      <w:pPr>
        <w:pStyle w:val="NoSpacing"/>
        <w:rPr>
          <w:rFonts w:cstheme="minorHAnsi"/>
        </w:rPr>
      </w:pPr>
    </w:p>
    <w:p w14:paraId="47DF8CA8" w14:textId="77777777" w:rsidR="00A07FC8" w:rsidRPr="003F3390" w:rsidRDefault="00A07FC8" w:rsidP="00A07FC8">
      <w:pPr>
        <w:pStyle w:val="NoSpacing"/>
        <w:rPr>
          <w:rFonts w:cstheme="minorHAnsi"/>
        </w:rPr>
      </w:pPr>
    </w:p>
    <w:p w14:paraId="47DF8CA9" w14:textId="77777777" w:rsidR="00A07FC8" w:rsidRPr="003F3390" w:rsidRDefault="00143D93" w:rsidP="00A07FC8">
      <w:pPr>
        <w:pStyle w:val="NoSpacing"/>
        <w:rPr>
          <w:rFonts w:cstheme="minorHAnsi"/>
          <w:b/>
        </w:rPr>
      </w:pPr>
      <w:r w:rsidRPr="003F3390">
        <w:rPr>
          <w:rFonts w:cstheme="minorHAnsi"/>
          <w:b/>
        </w:rPr>
        <w:t>FORMS AND TOOLS</w:t>
      </w:r>
    </w:p>
    <w:p w14:paraId="47DF8CAA" w14:textId="77777777" w:rsidR="005B53B7" w:rsidRPr="003F3390" w:rsidRDefault="00143D93" w:rsidP="00A07FC8">
      <w:pPr>
        <w:pStyle w:val="NoSpacing"/>
        <w:rPr>
          <w:rFonts w:cstheme="minorHAnsi"/>
          <w:bCs/>
        </w:rPr>
      </w:pPr>
      <w:r w:rsidRPr="003F3390">
        <w:rPr>
          <w:rFonts w:cstheme="minorHAnsi"/>
          <w:bCs/>
        </w:rPr>
        <w:t>HFI Income Declaration Form with instructions:</w:t>
      </w:r>
    </w:p>
    <w:p w14:paraId="47DF8CAB" w14:textId="77777777" w:rsidR="005B53B7" w:rsidRPr="003F3390" w:rsidRDefault="005B53B7" w:rsidP="005B53B7">
      <w:pPr>
        <w:pStyle w:val="NoSpacing"/>
        <w:rPr>
          <w:rFonts w:cstheme="minorHAnsi"/>
        </w:rPr>
      </w:pPr>
      <w:hyperlink r:id="rId174" w:history="1">
        <w:r w:rsidRPr="003F3390">
          <w:rPr>
            <w:rStyle w:val="Hyperlink"/>
            <w:rFonts w:cstheme="minorHAnsi"/>
          </w:rPr>
          <w:t>Income Declaration Form, English</w:t>
        </w:r>
      </w:hyperlink>
      <w:r w:rsidRPr="003F3390">
        <w:rPr>
          <w:rFonts w:cstheme="minorHAnsi"/>
        </w:rPr>
        <w:t xml:space="preserve"> (Link is for English version.  Other languages available in the database library.)</w:t>
      </w:r>
    </w:p>
    <w:p w14:paraId="47DF8CAC" w14:textId="77777777" w:rsidR="00A07FC8" w:rsidRPr="003F3390" w:rsidRDefault="00143D93" w:rsidP="00A07FC8">
      <w:pPr>
        <w:pStyle w:val="NoSpacing"/>
        <w:rPr>
          <w:rFonts w:cstheme="minorHAnsi"/>
          <w:bCs/>
        </w:rPr>
      </w:pPr>
      <w:r w:rsidRPr="003F3390">
        <w:rPr>
          <w:rFonts w:cstheme="minorHAnsi"/>
          <w:bCs/>
        </w:rPr>
        <w:t>“No Income” affidavit</w:t>
      </w:r>
      <w:r w:rsidR="00A00BAE" w:rsidRPr="003F3390">
        <w:rPr>
          <w:rFonts w:cstheme="minorHAnsi"/>
          <w:bCs/>
        </w:rPr>
        <w:t xml:space="preserve"> </w:t>
      </w:r>
    </w:p>
    <w:p w14:paraId="47DF8CAD" w14:textId="77777777" w:rsidR="00100885" w:rsidRPr="003F3390" w:rsidRDefault="00100885" w:rsidP="00A07FC8">
      <w:pPr>
        <w:pStyle w:val="NoSpacing"/>
        <w:rPr>
          <w:rFonts w:cstheme="minorHAnsi"/>
          <w:bCs/>
        </w:rPr>
      </w:pPr>
    </w:p>
    <w:p w14:paraId="47DF8CAE" w14:textId="77777777" w:rsidR="00100885" w:rsidRPr="003F3390" w:rsidRDefault="00100885" w:rsidP="00A07FC8">
      <w:pPr>
        <w:pStyle w:val="NoSpacing"/>
        <w:rPr>
          <w:rFonts w:cstheme="minorHAnsi"/>
          <w:bCs/>
        </w:rPr>
      </w:pPr>
    </w:p>
    <w:p w14:paraId="47DF8CAF" w14:textId="77777777" w:rsidR="004A3110" w:rsidRPr="003F3390" w:rsidRDefault="004A3110" w:rsidP="00A07FC8">
      <w:pPr>
        <w:pStyle w:val="NoSpacing"/>
        <w:rPr>
          <w:rFonts w:cstheme="minorHAnsi"/>
          <w:bCs/>
        </w:rPr>
      </w:pPr>
    </w:p>
    <w:p w14:paraId="47DF8CB0" w14:textId="77777777" w:rsidR="004A3110" w:rsidRPr="003F3390" w:rsidRDefault="004A3110" w:rsidP="00A07FC8">
      <w:pPr>
        <w:pStyle w:val="NoSpacing"/>
        <w:rPr>
          <w:rFonts w:cstheme="minorHAnsi"/>
          <w:bCs/>
        </w:rPr>
      </w:pPr>
    </w:p>
    <w:p w14:paraId="47DF8CB1" w14:textId="77777777" w:rsidR="004A3110" w:rsidRPr="003F3390" w:rsidRDefault="004A3110" w:rsidP="00A07FC8">
      <w:pPr>
        <w:pStyle w:val="NoSpacing"/>
        <w:rPr>
          <w:rFonts w:cstheme="minorHAnsi"/>
          <w:bCs/>
        </w:rPr>
      </w:pPr>
    </w:p>
    <w:p w14:paraId="47DF8CB2" w14:textId="77777777" w:rsidR="004A3110" w:rsidRPr="003F3390" w:rsidRDefault="004A3110" w:rsidP="00A07FC8">
      <w:pPr>
        <w:pStyle w:val="NoSpacing"/>
        <w:rPr>
          <w:rFonts w:cstheme="minorHAnsi"/>
          <w:bCs/>
        </w:rPr>
      </w:pPr>
    </w:p>
    <w:p w14:paraId="47DF8CB3" w14:textId="77777777" w:rsidR="004A3110" w:rsidRPr="003F3390" w:rsidRDefault="004A3110" w:rsidP="00A07FC8">
      <w:pPr>
        <w:pStyle w:val="NoSpacing"/>
        <w:rPr>
          <w:rFonts w:cstheme="minorHAnsi"/>
          <w:bCs/>
        </w:rPr>
      </w:pPr>
    </w:p>
    <w:p w14:paraId="47DF8CB4" w14:textId="77777777" w:rsidR="004A3110" w:rsidRPr="003F3390" w:rsidRDefault="004A3110" w:rsidP="00A07FC8">
      <w:pPr>
        <w:pStyle w:val="NoSpacing"/>
        <w:rPr>
          <w:rFonts w:cstheme="minorHAnsi"/>
          <w:bCs/>
        </w:rPr>
      </w:pPr>
    </w:p>
    <w:p w14:paraId="47DF8CB5" w14:textId="77777777" w:rsidR="004A3110" w:rsidRPr="003F3390" w:rsidRDefault="004A3110" w:rsidP="00A07FC8">
      <w:pPr>
        <w:pStyle w:val="NoSpacing"/>
        <w:rPr>
          <w:rFonts w:cstheme="minorHAnsi"/>
          <w:bCs/>
        </w:rPr>
      </w:pPr>
    </w:p>
    <w:p w14:paraId="47DF8CB6" w14:textId="77777777" w:rsidR="004A3110" w:rsidRPr="003F3390" w:rsidRDefault="004A3110" w:rsidP="00A07FC8">
      <w:pPr>
        <w:pStyle w:val="NoSpacing"/>
        <w:rPr>
          <w:rFonts w:cstheme="minorHAnsi"/>
          <w:bCs/>
        </w:rPr>
      </w:pPr>
    </w:p>
    <w:p w14:paraId="47DF8CB7" w14:textId="77777777" w:rsidR="004A3110" w:rsidRPr="003F3390" w:rsidRDefault="004A3110" w:rsidP="00A07FC8">
      <w:pPr>
        <w:pStyle w:val="NoSpacing"/>
        <w:rPr>
          <w:rFonts w:cstheme="minorHAnsi"/>
          <w:bCs/>
        </w:rPr>
      </w:pPr>
    </w:p>
    <w:p w14:paraId="47DF8CB8" w14:textId="77777777" w:rsidR="004A3110" w:rsidRPr="003F3390" w:rsidRDefault="004A3110" w:rsidP="00A07FC8">
      <w:pPr>
        <w:pStyle w:val="NoSpacing"/>
        <w:rPr>
          <w:rFonts w:cstheme="minorHAnsi"/>
          <w:bCs/>
        </w:rPr>
      </w:pPr>
    </w:p>
    <w:p w14:paraId="47DF8CB9" w14:textId="77777777" w:rsidR="004A3110" w:rsidRPr="003F3390" w:rsidRDefault="004A3110" w:rsidP="00A07FC8">
      <w:pPr>
        <w:pStyle w:val="NoSpacing"/>
        <w:rPr>
          <w:rFonts w:cstheme="minorHAnsi"/>
          <w:bCs/>
        </w:rPr>
      </w:pPr>
    </w:p>
    <w:p w14:paraId="47DF8CBA" w14:textId="77777777" w:rsidR="004A3110" w:rsidRPr="003F3390" w:rsidRDefault="004A3110" w:rsidP="00A07FC8">
      <w:pPr>
        <w:pStyle w:val="NoSpacing"/>
        <w:rPr>
          <w:rFonts w:cstheme="minorHAnsi"/>
          <w:bCs/>
        </w:rPr>
      </w:pPr>
    </w:p>
    <w:p w14:paraId="47DF8CBB" w14:textId="77777777" w:rsidR="004A3110" w:rsidRPr="003F3390" w:rsidRDefault="004A3110" w:rsidP="00A07FC8">
      <w:pPr>
        <w:pStyle w:val="NoSpacing"/>
        <w:rPr>
          <w:rFonts w:cstheme="minorHAnsi"/>
          <w:bCs/>
        </w:rPr>
      </w:pPr>
    </w:p>
    <w:p w14:paraId="47DF8CBC" w14:textId="77777777" w:rsidR="004A3110" w:rsidRPr="003F3390" w:rsidRDefault="004A3110" w:rsidP="00A07FC8">
      <w:pPr>
        <w:pStyle w:val="NoSpacing"/>
        <w:rPr>
          <w:rFonts w:cstheme="minorHAnsi"/>
          <w:bCs/>
        </w:rPr>
      </w:pPr>
    </w:p>
    <w:p w14:paraId="47DF8CBD" w14:textId="77777777" w:rsidR="004A3110" w:rsidRPr="003F3390" w:rsidRDefault="004A3110" w:rsidP="00A07FC8">
      <w:pPr>
        <w:pStyle w:val="NoSpacing"/>
        <w:rPr>
          <w:rFonts w:cstheme="minorHAnsi"/>
          <w:bCs/>
        </w:rPr>
      </w:pPr>
    </w:p>
    <w:p w14:paraId="47DF8CBE" w14:textId="77777777" w:rsidR="006E46CE" w:rsidRPr="003F3390" w:rsidRDefault="006E46CE" w:rsidP="00A07FC8">
      <w:pPr>
        <w:pStyle w:val="NoSpacing"/>
        <w:rPr>
          <w:rFonts w:cstheme="minorHAnsi"/>
          <w:bCs/>
        </w:rPr>
      </w:pPr>
    </w:p>
    <w:p w14:paraId="47DF8CBF" w14:textId="77777777" w:rsidR="006E46CE" w:rsidRPr="003F3390" w:rsidRDefault="006E46CE" w:rsidP="00A07FC8">
      <w:pPr>
        <w:pStyle w:val="NoSpacing"/>
        <w:rPr>
          <w:rFonts w:cstheme="minorHAnsi"/>
          <w:bCs/>
        </w:rPr>
      </w:pPr>
    </w:p>
    <w:p w14:paraId="47DF8CC0" w14:textId="77777777" w:rsidR="004A3110" w:rsidRPr="003F3390" w:rsidRDefault="004A3110" w:rsidP="00A07FC8">
      <w:pPr>
        <w:pStyle w:val="NoSpacing"/>
        <w:rPr>
          <w:rFonts w:cstheme="minorHAnsi"/>
          <w:bCs/>
        </w:rPr>
      </w:pPr>
    </w:p>
    <w:p w14:paraId="47DF8CC1" w14:textId="77777777" w:rsidR="004A3110" w:rsidRPr="003F3390" w:rsidRDefault="004A3110" w:rsidP="00A07FC8">
      <w:pPr>
        <w:pStyle w:val="NoSpacing"/>
        <w:rPr>
          <w:rFonts w:cstheme="minorHAnsi"/>
          <w:bCs/>
        </w:rPr>
      </w:pPr>
    </w:p>
    <w:p w14:paraId="47DF8CC2" w14:textId="77777777" w:rsidR="00100885" w:rsidRPr="003F3390" w:rsidRDefault="00100885" w:rsidP="00A07FC8">
      <w:pPr>
        <w:pStyle w:val="NoSpacing"/>
        <w:rPr>
          <w:rFonts w:cstheme="minorHAnsi"/>
          <w:bCs/>
        </w:rPr>
      </w:pPr>
    </w:p>
    <w:p w14:paraId="47DF8CC3" w14:textId="77777777" w:rsidR="00100885" w:rsidRPr="003F3390" w:rsidRDefault="00100885" w:rsidP="00A07FC8">
      <w:pPr>
        <w:pStyle w:val="NoSpacing"/>
        <w:rPr>
          <w:rFonts w:cstheme="minorHAnsi"/>
          <w:bCs/>
        </w:rPr>
      </w:pPr>
    </w:p>
    <w:p w14:paraId="47DF8CC4" w14:textId="77777777" w:rsidR="00100885" w:rsidRPr="003F3390" w:rsidRDefault="00100885" w:rsidP="00A07FC8">
      <w:pPr>
        <w:pStyle w:val="NoSpacing"/>
        <w:rPr>
          <w:rFonts w:cstheme="minorHAnsi"/>
          <w:bCs/>
        </w:rPr>
      </w:pPr>
    </w:p>
    <w:p w14:paraId="47DF8CC5" w14:textId="77777777" w:rsidR="004A3110" w:rsidRPr="003F3390" w:rsidRDefault="004A3110" w:rsidP="00D52098">
      <w:pPr>
        <w:pStyle w:val="NoSpacing"/>
        <w:rPr>
          <w:rFonts w:cstheme="minorHAnsi"/>
          <w:b/>
        </w:rPr>
      </w:pPr>
    </w:p>
    <w:tbl>
      <w:tblPr>
        <w:tblStyle w:val="TableGrid"/>
        <w:tblW w:w="9360" w:type="dxa"/>
        <w:tblInd w:w="175" w:type="dxa"/>
        <w:tblLayout w:type="fixed"/>
        <w:tblLook w:val="04A0" w:firstRow="1" w:lastRow="0" w:firstColumn="1" w:lastColumn="0" w:noHBand="0" w:noVBand="1"/>
      </w:tblPr>
      <w:tblGrid>
        <w:gridCol w:w="9360"/>
      </w:tblGrid>
      <w:tr w:rsidR="004E71C5" w14:paraId="47DF8CC9" w14:textId="77777777" w:rsidTr="0055045D">
        <w:trPr>
          <w:trHeight w:val="524"/>
        </w:trPr>
        <w:tc>
          <w:tcPr>
            <w:tcW w:w="9360" w:type="dxa"/>
          </w:tcPr>
          <w:p w14:paraId="47DF8CC6" w14:textId="77777777" w:rsidR="002F1F8A" w:rsidRPr="003F3390" w:rsidRDefault="00143D93" w:rsidP="0055045D">
            <w:pPr>
              <w:pStyle w:val="NoSpacing"/>
              <w:jc w:val="center"/>
              <w:rPr>
                <w:rFonts w:cstheme="minorHAnsi"/>
                <w:b/>
              </w:rPr>
            </w:pPr>
            <w:r w:rsidRPr="003F3390">
              <w:rPr>
                <w:rFonts w:cstheme="minorHAnsi"/>
                <w:noProof/>
              </w:rPr>
              <w:lastRenderedPageBreak/>
              <w:drawing>
                <wp:inline distT="0" distB="0" distL="0" distR="0" wp14:anchorId="47DF91CC" wp14:editId="47DF91CD">
                  <wp:extent cx="2088515" cy="898645"/>
                  <wp:effectExtent l="0" t="0" r="6985" b="0"/>
                  <wp:docPr id="55" name="Picture 55"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850134"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CC7" w14:textId="77777777" w:rsidR="002F1F8A" w:rsidRPr="003F3390" w:rsidRDefault="00143D93" w:rsidP="0055045D">
            <w:pPr>
              <w:pStyle w:val="NoSpacing"/>
              <w:jc w:val="center"/>
              <w:rPr>
                <w:rFonts w:cstheme="minorHAnsi"/>
                <w:b/>
              </w:rPr>
            </w:pPr>
            <w:r w:rsidRPr="003F3390">
              <w:rPr>
                <w:rFonts w:cstheme="minorHAnsi"/>
                <w:b/>
              </w:rPr>
              <w:t>Policy and Procedure Manual</w:t>
            </w:r>
          </w:p>
          <w:p w14:paraId="47DF8CC8" w14:textId="77777777" w:rsidR="002F1F8A" w:rsidRPr="003F3390" w:rsidRDefault="002F1F8A" w:rsidP="0055045D">
            <w:pPr>
              <w:pStyle w:val="NoSpacing"/>
              <w:jc w:val="center"/>
              <w:rPr>
                <w:rFonts w:cstheme="minorHAnsi"/>
                <w:b/>
              </w:rPr>
            </w:pPr>
          </w:p>
        </w:tc>
      </w:tr>
      <w:tr w:rsidR="004E71C5" w14:paraId="47DF8CCB" w14:textId="77777777" w:rsidTr="0055045D">
        <w:trPr>
          <w:trHeight w:val="140"/>
        </w:trPr>
        <w:tc>
          <w:tcPr>
            <w:tcW w:w="9360" w:type="dxa"/>
          </w:tcPr>
          <w:p w14:paraId="47DF8CCA" w14:textId="77777777" w:rsidR="002F1F8A" w:rsidRPr="003F3390" w:rsidRDefault="00143D93" w:rsidP="009B2C9B">
            <w:pPr>
              <w:rPr>
                <w:b/>
                <w:bCs/>
              </w:rPr>
            </w:pPr>
            <w:r w:rsidRPr="003F3390">
              <w:rPr>
                <w:b/>
                <w:bCs/>
              </w:rPr>
              <w:t>Chapter 14 Indiana Policies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CCE" w14:textId="77777777" w:rsidTr="0055045D">
        <w:trPr>
          <w:trHeight w:val="458"/>
        </w:trPr>
        <w:tc>
          <w:tcPr>
            <w:tcW w:w="9360" w:type="dxa"/>
          </w:tcPr>
          <w:p w14:paraId="47DF8CCC" w14:textId="77777777" w:rsidR="002F1F8A" w:rsidRPr="003F3390" w:rsidRDefault="00143D93" w:rsidP="0055045D">
            <w:pPr>
              <w:pStyle w:val="Heading2"/>
            </w:pPr>
            <w:bookmarkStart w:id="157" w:name="_Toc178088748"/>
            <w:r w:rsidRPr="003F3390">
              <w:t xml:space="preserve">Section IN-3: </w:t>
            </w:r>
            <w:r w:rsidR="005F4B6A" w:rsidRPr="003F3390">
              <w:t>Additional HFI required tools/assessments/screens</w:t>
            </w:r>
            <w:bookmarkEnd w:id="157"/>
          </w:p>
          <w:p w14:paraId="47DF8CCD" w14:textId="77777777" w:rsidR="002F1F8A" w:rsidRPr="003F3390" w:rsidRDefault="002F1F8A" w:rsidP="0055045D">
            <w:pPr>
              <w:rPr>
                <w:b/>
                <w:bCs/>
              </w:rPr>
            </w:pPr>
          </w:p>
        </w:tc>
      </w:tr>
    </w:tbl>
    <w:p w14:paraId="47DF8CCF" w14:textId="77777777" w:rsidR="002F1F8A" w:rsidRPr="003F3390" w:rsidRDefault="002F1F8A" w:rsidP="00D52098">
      <w:pPr>
        <w:pStyle w:val="NoSpacing"/>
        <w:rPr>
          <w:rFonts w:cstheme="minorHAnsi"/>
          <w:b/>
        </w:rPr>
      </w:pPr>
    </w:p>
    <w:p w14:paraId="47DF8CD0" w14:textId="77777777" w:rsidR="00546577" w:rsidRPr="003F3390" w:rsidRDefault="00143D93" w:rsidP="00546577">
      <w:pPr>
        <w:pStyle w:val="NoSpacing"/>
        <w:rPr>
          <w:rFonts w:cstheme="minorHAnsi"/>
          <w:b/>
        </w:rPr>
      </w:pPr>
      <w:r w:rsidRPr="003F3390">
        <w:rPr>
          <w:rFonts w:cstheme="minorHAnsi"/>
          <w:b/>
        </w:rPr>
        <w:t>POLICY</w:t>
      </w:r>
    </w:p>
    <w:p w14:paraId="47DF8CD1" w14:textId="77777777" w:rsidR="00546577" w:rsidRPr="003F3390" w:rsidRDefault="00143D93" w:rsidP="00546577">
      <w:pPr>
        <w:spacing w:line="240" w:lineRule="auto"/>
        <w:rPr>
          <w:rFonts w:cstheme="minorHAnsi"/>
          <w:strike/>
        </w:rPr>
      </w:pPr>
      <w:r w:rsidRPr="003F3390">
        <w:rPr>
          <w:rFonts w:cstheme="minorHAnsi"/>
        </w:rPr>
        <w:t>HFI sites will conduct HFI specific tools/screens/assessments on all families according to the guidelines, established below.</w:t>
      </w:r>
    </w:p>
    <w:p w14:paraId="47DF8CD2" w14:textId="77777777" w:rsidR="00546577" w:rsidRPr="003F3390" w:rsidRDefault="00143D93" w:rsidP="00546577">
      <w:pPr>
        <w:pStyle w:val="NoSpacing"/>
        <w:rPr>
          <w:rFonts w:cstheme="minorHAnsi"/>
          <w:b/>
        </w:rPr>
      </w:pPr>
      <w:r w:rsidRPr="003F3390">
        <w:rPr>
          <w:rFonts w:cstheme="minorHAnsi"/>
          <w:b/>
        </w:rPr>
        <w:t>RELATED INFORMATION</w:t>
      </w:r>
    </w:p>
    <w:p w14:paraId="47DF8CD3" w14:textId="77777777" w:rsidR="00546577" w:rsidRPr="003F3390" w:rsidRDefault="00143D93" w:rsidP="00546577">
      <w:pPr>
        <w:pStyle w:val="NoSpacing"/>
        <w:rPr>
          <w:rFonts w:cstheme="minorHAnsi"/>
          <w:bCs/>
        </w:rPr>
      </w:pPr>
      <w:r w:rsidRPr="003F3390">
        <w:rPr>
          <w:rFonts w:cstheme="minorHAnsi"/>
          <w:bCs/>
        </w:rPr>
        <w:t>HFI requires two additional tools to be used with families: The Healthy Families Parenting Inventory (HFPI) and the Interpersonal (Intimate Partner) Violence Screen (IPV).</w:t>
      </w:r>
    </w:p>
    <w:p w14:paraId="47DF8CD4" w14:textId="77777777" w:rsidR="00546577" w:rsidRPr="003F3390" w:rsidRDefault="00546577" w:rsidP="00546577">
      <w:pPr>
        <w:pStyle w:val="NoSpacing"/>
        <w:rPr>
          <w:rFonts w:cstheme="minorHAnsi"/>
          <w:b/>
        </w:rPr>
      </w:pPr>
    </w:p>
    <w:p w14:paraId="47DF8CD5" w14:textId="77777777" w:rsidR="00546577" w:rsidRPr="003F3390" w:rsidRDefault="00143D93" w:rsidP="00546577">
      <w:pPr>
        <w:pStyle w:val="NoSpacing"/>
        <w:rPr>
          <w:rFonts w:cstheme="minorHAnsi"/>
          <w:b/>
        </w:rPr>
      </w:pPr>
      <w:r w:rsidRPr="003F3390">
        <w:rPr>
          <w:rFonts w:cstheme="minorHAnsi"/>
          <w:b/>
        </w:rPr>
        <w:t>PROCEDURES</w:t>
      </w:r>
    </w:p>
    <w:p w14:paraId="47DF8CD6" w14:textId="77777777" w:rsidR="00546577" w:rsidRPr="003F3390" w:rsidRDefault="00143D93" w:rsidP="00546577">
      <w:pPr>
        <w:pStyle w:val="NoSpacing"/>
        <w:rPr>
          <w:rFonts w:cstheme="minorHAnsi"/>
          <w:u w:val="single"/>
        </w:rPr>
      </w:pPr>
      <w:r w:rsidRPr="003F3390">
        <w:rPr>
          <w:rFonts w:cstheme="minorHAnsi"/>
          <w:u w:val="single"/>
        </w:rPr>
        <w:t>The Local HFI Site will:</w:t>
      </w:r>
    </w:p>
    <w:p w14:paraId="47DF8CD7" w14:textId="77777777" w:rsidR="00546577" w:rsidRPr="003F3390" w:rsidRDefault="00143D93" w:rsidP="00546577">
      <w:pPr>
        <w:pStyle w:val="NoSpacing"/>
        <w:ind w:left="720" w:hanging="360"/>
        <w:rPr>
          <w:rFonts w:cstheme="minorHAnsi"/>
        </w:rPr>
      </w:pPr>
      <w:r w:rsidRPr="003F3390">
        <w:rPr>
          <w:rFonts w:cstheme="minorHAnsi"/>
        </w:rPr>
        <w:t>Process steps</w:t>
      </w:r>
    </w:p>
    <w:p w14:paraId="47DF8CD8" w14:textId="77777777" w:rsidR="00546577" w:rsidRPr="003F3390" w:rsidRDefault="00143D93" w:rsidP="00546577">
      <w:pPr>
        <w:pStyle w:val="NoSpacing"/>
        <w:ind w:left="720" w:hanging="360"/>
        <w:rPr>
          <w:rFonts w:cstheme="minorHAnsi"/>
          <w:u w:val="single"/>
        </w:rPr>
      </w:pPr>
      <w:r w:rsidRPr="003F3390">
        <w:rPr>
          <w:rFonts w:cstheme="minorHAnsi"/>
          <w:u w:val="single"/>
        </w:rPr>
        <w:t>HFPI</w:t>
      </w:r>
    </w:p>
    <w:p w14:paraId="47DF8CD9" w14:textId="77777777" w:rsidR="00546577" w:rsidRPr="003F3390" w:rsidRDefault="00143D93" w:rsidP="00546577">
      <w:pPr>
        <w:pStyle w:val="ListParagraph"/>
        <w:numPr>
          <w:ilvl w:val="0"/>
          <w:numId w:val="217"/>
        </w:numPr>
        <w:spacing w:after="0" w:line="240" w:lineRule="auto"/>
        <w:rPr>
          <w:rFonts w:asciiTheme="minorHAnsi" w:hAnsiTheme="minorHAnsi" w:cstheme="minorHAnsi"/>
        </w:rPr>
      </w:pPr>
      <w:r w:rsidRPr="003F3390">
        <w:rPr>
          <w:rFonts w:asciiTheme="minorHAnsi" w:hAnsiTheme="minorHAnsi" w:cstheme="minorHAnsi"/>
        </w:rPr>
        <w:t>Ensure staff are trained on using the HFPI prior to administering the tool.</w:t>
      </w:r>
    </w:p>
    <w:p w14:paraId="47DF8CDA" w14:textId="77777777" w:rsidR="00546577" w:rsidRPr="003F3390" w:rsidRDefault="00143D93" w:rsidP="00546577">
      <w:pPr>
        <w:pStyle w:val="ListParagraph"/>
        <w:numPr>
          <w:ilvl w:val="0"/>
          <w:numId w:val="217"/>
        </w:numPr>
        <w:spacing w:line="240" w:lineRule="auto"/>
        <w:rPr>
          <w:rFonts w:asciiTheme="minorHAnsi" w:hAnsiTheme="minorHAnsi" w:cstheme="minorHAnsi"/>
        </w:rPr>
      </w:pPr>
      <w:r w:rsidRPr="003F3390">
        <w:rPr>
          <w:rFonts w:asciiTheme="minorHAnsi" w:hAnsiTheme="minorHAnsi" w:cstheme="minorHAnsi"/>
        </w:rPr>
        <w:t xml:space="preserve">Have families/primary caregiver complete the HFPI with assistance from the home visitor. </w:t>
      </w:r>
    </w:p>
    <w:p w14:paraId="47DF8CDB" w14:textId="77777777" w:rsidR="00546577" w:rsidRPr="003F3390" w:rsidRDefault="00143D93" w:rsidP="00546577">
      <w:pPr>
        <w:pStyle w:val="ListParagraph"/>
        <w:numPr>
          <w:ilvl w:val="0"/>
          <w:numId w:val="217"/>
        </w:numPr>
        <w:spacing w:line="240" w:lineRule="auto"/>
        <w:rPr>
          <w:rFonts w:asciiTheme="minorHAnsi" w:hAnsiTheme="minorHAnsi" w:cstheme="minorHAnsi"/>
        </w:rPr>
      </w:pPr>
      <w:r w:rsidRPr="003F3390">
        <w:rPr>
          <w:rFonts w:asciiTheme="minorHAnsi" w:hAnsiTheme="minorHAnsi" w:cstheme="minorHAnsi"/>
        </w:rPr>
        <w:t xml:space="preserve">Have the HFPI completed by 3 months, at 6 months, at 12 months, at 24 months, at 36 months, and at 48 months (if sites have families continuing with services) from date of the </w:t>
      </w:r>
      <w:r w:rsidRPr="003F3390">
        <w:rPr>
          <w:rFonts w:cstheme="minorHAnsi"/>
        </w:rPr>
        <w:t>focus</w:t>
      </w:r>
      <w:r w:rsidRPr="003F3390">
        <w:rPr>
          <w:rFonts w:asciiTheme="minorHAnsi" w:hAnsiTheme="minorHAnsi" w:cstheme="minorHAnsi"/>
        </w:rPr>
        <w:t xml:space="preserve"> child’s birth with the window of opportunity one month before/after.</w:t>
      </w:r>
    </w:p>
    <w:p w14:paraId="47DF8CDC" w14:textId="77777777" w:rsidR="00546577" w:rsidRPr="003F3390" w:rsidRDefault="00143D93" w:rsidP="00546577">
      <w:pPr>
        <w:pStyle w:val="ListParagraph"/>
        <w:numPr>
          <w:ilvl w:val="0"/>
          <w:numId w:val="217"/>
        </w:numPr>
        <w:spacing w:line="240" w:lineRule="auto"/>
        <w:rPr>
          <w:rFonts w:asciiTheme="minorHAnsi" w:hAnsiTheme="minorHAnsi" w:cstheme="minorHAnsi"/>
        </w:rPr>
      </w:pPr>
      <w:r w:rsidRPr="003F3390">
        <w:rPr>
          <w:rFonts w:asciiTheme="minorHAnsi" w:hAnsiTheme="minorHAnsi" w:cstheme="minorHAnsi"/>
        </w:rPr>
        <w:t>Have written protocols for addressing each “red flag” question on the HFPI.</w:t>
      </w:r>
    </w:p>
    <w:p w14:paraId="47DF8CDD" w14:textId="77777777" w:rsidR="00546577" w:rsidRPr="003F3390" w:rsidRDefault="00546577" w:rsidP="00546577">
      <w:pPr>
        <w:pStyle w:val="ListParagraph"/>
        <w:ind w:hanging="360"/>
        <w:rPr>
          <w:rFonts w:asciiTheme="minorHAnsi" w:hAnsiTheme="minorHAnsi" w:cstheme="minorHAnsi"/>
        </w:rPr>
      </w:pPr>
    </w:p>
    <w:p w14:paraId="47DF8CDE" w14:textId="77777777" w:rsidR="00546577" w:rsidRPr="003F3390" w:rsidRDefault="00143D93" w:rsidP="00546577">
      <w:pPr>
        <w:pStyle w:val="ListParagraph"/>
        <w:ind w:hanging="360"/>
        <w:rPr>
          <w:rFonts w:asciiTheme="minorHAnsi" w:hAnsiTheme="minorHAnsi" w:cstheme="minorHAnsi"/>
          <w:u w:val="single"/>
        </w:rPr>
      </w:pPr>
      <w:r w:rsidRPr="003F3390">
        <w:rPr>
          <w:rFonts w:asciiTheme="minorHAnsi" w:hAnsiTheme="minorHAnsi" w:cstheme="minorHAnsi"/>
          <w:u w:val="single"/>
        </w:rPr>
        <w:t>IPV</w:t>
      </w:r>
    </w:p>
    <w:p w14:paraId="47DF8CDF" w14:textId="77777777" w:rsidR="00546577" w:rsidRPr="003F3390" w:rsidRDefault="00143D93" w:rsidP="00546577">
      <w:pPr>
        <w:pStyle w:val="ListParagraph"/>
        <w:numPr>
          <w:ilvl w:val="0"/>
          <w:numId w:val="219"/>
        </w:numPr>
        <w:spacing w:after="0" w:line="240" w:lineRule="auto"/>
        <w:rPr>
          <w:color w:val="000000"/>
        </w:rPr>
      </w:pPr>
      <w:r w:rsidRPr="003F3390">
        <w:rPr>
          <w:color w:val="000000"/>
        </w:rPr>
        <w:t>Conduct the screen with adult 1 at the time of the FROG scale, asking these exact questions:</w:t>
      </w:r>
    </w:p>
    <w:p w14:paraId="47DF8CE0" w14:textId="77777777" w:rsidR="00546577" w:rsidRPr="003F3390" w:rsidRDefault="00143D93" w:rsidP="00546577">
      <w:pPr>
        <w:pStyle w:val="ListParagraph"/>
        <w:numPr>
          <w:ilvl w:val="1"/>
          <w:numId w:val="219"/>
        </w:numPr>
        <w:spacing w:after="0" w:line="240" w:lineRule="auto"/>
        <w:rPr>
          <w:color w:val="000000"/>
        </w:rPr>
      </w:pPr>
      <w:r w:rsidRPr="003F3390">
        <w:rPr>
          <w:color w:val="000000"/>
        </w:rPr>
        <w:t>Thinking back over the past year, on any occasion were you hit, slapped, kicked, raped, or otherwise physically hurt by someone you know or knew intimately, such as a spouse, partner, ex-spouse, or ex-partner, boyfriend, girlfriend, or date?</w:t>
      </w:r>
    </w:p>
    <w:p w14:paraId="47DF8CE1" w14:textId="77777777" w:rsidR="00546577" w:rsidRPr="003F3390" w:rsidRDefault="00143D93" w:rsidP="00546577">
      <w:pPr>
        <w:pStyle w:val="ListParagraph"/>
        <w:numPr>
          <w:ilvl w:val="1"/>
          <w:numId w:val="219"/>
        </w:numPr>
        <w:spacing w:after="0" w:line="240" w:lineRule="auto"/>
        <w:rPr>
          <w:color w:val="000000"/>
        </w:rPr>
      </w:pPr>
      <w:r w:rsidRPr="003F3390">
        <w:rPr>
          <w:color w:val="000000"/>
        </w:rPr>
        <w:t>Considering your current partners or friends, or any past partners or friends, is there anyone who is making you feel unsafe now?</w:t>
      </w:r>
    </w:p>
    <w:p w14:paraId="47DF8CE2" w14:textId="77777777" w:rsidR="00546577" w:rsidRPr="003F3390" w:rsidRDefault="00143D93" w:rsidP="00546577">
      <w:pPr>
        <w:pStyle w:val="ListParagraph"/>
        <w:numPr>
          <w:ilvl w:val="1"/>
          <w:numId w:val="219"/>
        </w:numPr>
        <w:spacing w:after="0" w:line="240" w:lineRule="auto"/>
        <w:rPr>
          <w:color w:val="000000"/>
        </w:rPr>
      </w:pPr>
      <w:r w:rsidRPr="003F3390">
        <w:rPr>
          <w:color w:val="000000"/>
        </w:rPr>
        <w:t>In the past year, have the police ever been called to your home because of a fight or argument, no matter who was fighting or who was at fault?</w:t>
      </w:r>
    </w:p>
    <w:p w14:paraId="47DF8CE3" w14:textId="77777777" w:rsidR="00546577" w:rsidRPr="003F3390" w:rsidRDefault="00143D93" w:rsidP="00546577">
      <w:pPr>
        <w:pStyle w:val="ListParagraph"/>
        <w:numPr>
          <w:ilvl w:val="0"/>
          <w:numId w:val="219"/>
        </w:numPr>
        <w:spacing w:after="0" w:line="240" w:lineRule="auto"/>
      </w:pPr>
      <w:r w:rsidRPr="003F3390">
        <w:t>Call adult 1 later and complete the screen over the phone when the screen cannot be completed at the time of the FROG conversation due to safety or other concerns.</w:t>
      </w:r>
    </w:p>
    <w:p w14:paraId="47DF8CE4" w14:textId="77777777" w:rsidR="00546577" w:rsidRPr="003F3390" w:rsidRDefault="00143D93" w:rsidP="00546577">
      <w:pPr>
        <w:pStyle w:val="ListParagraph"/>
        <w:numPr>
          <w:ilvl w:val="0"/>
          <w:numId w:val="219"/>
        </w:numPr>
        <w:spacing w:after="0" w:line="240" w:lineRule="auto"/>
      </w:pPr>
      <w:r w:rsidRPr="003F3390">
        <w:t>Complete the screen on adult 1 after the family moves into home visiting when the screen cannot be completed at the time of the FROG conversation or by calling afterwards.</w:t>
      </w:r>
    </w:p>
    <w:p w14:paraId="47DF8CE5" w14:textId="77777777" w:rsidR="00546577" w:rsidRPr="003F3390" w:rsidRDefault="00143D93" w:rsidP="00546577">
      <w:pPr>
        <w:pStyle w:val="ListParagraph"/>
        <w:numPr>
          <w:ilvl w:val="0"/>
          <w:numId w:val="219"/>
        </w:numPr>
        <w:spacing w:after="0" w:line="240" w:lineRule="auto"/>
      </w:pPr>
      <w:r w:rsidRPr="003F3390">
        <w:t>Rescreen using the IPV questions above at least one time per year</w:t>
      </w:r>
      <w:r w:rsidR="00E910EF" w:rsidRPr="003F3390">
        <w:t xml:space="preserve">, based off of the enrollment date and </w:t>
      </w:r>
      <w:r w:rsidR="00E910EF" w:rsidRPr="003F3390">
        <w:rPr>
          <w:rFonts w:asciiTheme="minorHAnsi" w:hAnsiTheme="minorHAnsi" w:cstheme="minorHAnsi"/>
        </w:rPr>
        <w:t xml:space="preserve">with the window of opportunity </w:t>
      </w:r>
      <w:r w:rsidR="00C961B5" w:rsidRPr="003F3390">
        <w:rPr>
          <w:rFonts w:asciiTheme="minorHAnsi" w:hAnsiTheme="minorHAnsi" w:cstheme="minorHAnsi"/>
        </w:rPr>
        <w:t>of 30 days before or 30 days after</w:t>
      </w:r>
      <w:r w:rsidR="00CA056B" w:rsidRPr="003F3390">
        <w:rPr>
          <w:rFonts w:asciiTheme="minorHAnsi" w:hAnsiTheme="minorHAnsi" w:cstheme="minorHAnsi"/>
        </w:rPr>
        <w:t xml:space="preserve"> the due date.</w:t>
      </w:r>
      <w:r w:rsidR="00E910EF" w:rsidRPr="003F3390">
        <w:rPr>
          <w:rFonts w:asciiTheme="minorHAnsi" w:hAnsiTheme="minorHAnsi" w:cstheme="minorHAnsi"/>
        </w:rPr>
        <w:t xml:space="preserve">  Additional</w:t>
      </w:r>
      <w:r w:rsidR="009E7789" w:rsidRPr="003F3390">
        <w:rPr>
          <w:rFonts w:asciiTheme="minorHAnsi" w:hAnsiTheme="minorHAnsi" w:cstheme="minorHAnsi"/>
        </w:rPr>
        <w:t xml:space="preserve"> r</w:t>
      </w:r>
      <w:r w:rsidRPr="003F3390">
        <w:t>escreening should occur when there is a significant change in partner or live-in household member</w:t>
      </w:r>
      <w:r w:rsidR="009E7789" w:rsidRPr="003F3390">
        <w:t>.</w:t>
      </w:r>
      <w:r w:rsidRPr="003F3390">
        <w:t xml:space="preserve"> Site staff should use the supervision process to determine when </w:t>
      </w:r>
      <w:r w:rsidR="00636A90" w:rsidRPr="003F3390">
        <w:t xml:space="preserve">a </w:t>
      </w:r>
      <w:r w:rsidR="00636A90" w:rsidRPr="003F3390">
        <w:lastRenderedPageBreak/>
        <w:t xml:space="preserve">household change is significant enough to be </w:t>
      </w:r>
      <w:r w:rsidRPr="003F3390">
        <w:t>appropriate to rescreen the IPV and document that conversation.</w:t>
      </w:r>
    </w:p>
    <w:p w14:paraId="47DF8CE6" w14:textId="77777777" w:rsidR="00546577" w:rsidRPr="003F3390" w:rsidRDefault="00143D93" w:rsidP="00546577">
      <w:pPr>
        <w:pStyle w:val="ListParagraph"/>
        <w:numPr>
          <w:ilvl w:val="0"/>
          <w:numId w:val="219"/>
        </w:numPr>
        <w:spacing w:after="0" w:line="240" w:lineRule="auto"/>
      </w:pPr>
      <w:r w:rsidRPr="003F3390">
        <w:t>Determine the outcome of the screen:</w:t>
      </w:r>
    </w:p>
    <w:p w14:paraId="47DF8CE7" w14:textId="77777777" w:rsidR="00546577" w:rsidRPr="003F3390" w:rsidRDefault="00143D93" w:rsidP="00546577">
      <w:pPr>
        <w:pStyle w:val="ListParagraph"/>
        <w:numPr>
          <w:ilvl w:val="1"/>
          <w:numId w:val="219"/>
        </w:numPr>
        <w:spacing w:after="0" w:line="240" w:lineRule="auto"/>
      </w:pPr>
      <w:r w:rsidRPr="003F3390">
        <w:t>The screen is positive if any one question is true.  This determination is made based on the questions above only, not interpreted from the FROG conversation.</w:t>
      </w:r>
    </w:p>
    <w:p w14:paraId="47DF8CE8" w14:textId="77777777" w:rsidR="00546577" w:rsidRPr="003F3390" w:rsidRDefault="00143D93" w:rsidP="00546577">
      <w:pPr>
        <w:pStyle w:val="ListParagraph"/>
        <w:numPr>
          <w:ilvl w:val="1"/>
          <w:numId w:val="219"/>
        </w:numPr>
        <w:spacing w:after="0" w:line="240" w:lineRule="auto"/>
        <w:rPr>
          <w:rFonts w:asciiTheme="minorHAnsi" w:hAnsiTheme="minorHAnsi" w:cstheme="minorHAnsi"/>
        </w:rPr>
      </w:pPr>
      <w:r w:rsidRPr="003F3390">
        <w:t>Make referrals and attempt to develop/establish a safety plan with adult 1 when the screen is positive.</w:t>
      </w:r>
    </w:p>
    <w:p w14:paraId="47DF8CE9" w14:textId="77777777" w:rsidR="00546577" w:rsidRPr="003F3390" w:rsidRDefault="00546577" w:rsidP="00546577">
      <w:pPr>
        <w:pStyle w:val="ListParagraph"/>
        <w:ind w:hanging="360"/>
        <w:rPr>
          <w:rFonts w:asciiTheme="minorHAnsi" w:hAnsiTheme="minorHAnsi" w:cstheme="minorHAnsi"/>
        </w:rPr>
      </w:pPr>
    </w:p>
    <w:p w14:paraId="47DF8CEA" w14:textId="77777777" w:rsidR="00546577" w:rsidRPr="003F3390" w:rsidRDefault="00143D93" w:rsidP="00546577">
      <w:pPr>
        <w:pStyle w:val="ListParagraph"/>
        <w:ind w:hanging="360"/>
        <w:rPr>
          <w:rFonts w:asciiTheme="minorHAnsi" w:hAnsiTheme="minorHAnsi" w:cstheme="minorHAnsi"/>
        </w:rPr>
      </w:pPr>
      <w:r w:rsidRPr="003F3390">
        <w:rPr>
          <w:rFonts w:asciiTheme="minorHAnsi" w:hAnsiTheme="minorHAnsi" w:cstheme="minorHAnsi"/>
        </w:rPr>
        <w:t>Documentation requirements</w:t>
      </w:r>
    </w:p>
    <w:p w14:paraId="47DF8CEB" w14:textId="77777777" w:rsidR="00546577" w:rsidRPr="003F3390" w:rsidRDefault="00143D93" w:rsidP="00546577">
      <w:pPr>
        <w:numPr>
          <w:ilvl w:val="0"/>
          <w:numId w:val="218"/>
        </w:numPr>
        <w:spacing w:after="0" w:line="240" w:lineRule="auto"/>
        <w:rPr>
          <w:rFonts w:cstheme="minorHAnsi"/>
        </w:rPr>
      </w:pPr>
      <w:r w:rsidRPr="003F3390">
        <w:rPr>
          <w:rFonts w:cstheme="minorHAnsi"/>
        </w:rPr>
        <w:t>Ensure all HFPI results are entered in HFI database as the database calculates the score.</w:t>
      </w:r>
    </w:p>
    <w:p w14:paraId="47DF8CEC" w14:textId="77777777" w:rsidR="00546577" w:rsidRPr="003F3390" w:rsidRDefault="00143D93" w:rsidP="00546577">
      <w:pPr>
        <w:pStyle w:val="ListParagraph"/>
        <w:numPr>
          <w:ilvl w:val="0"/>
          <w:numId w:val="218"/>
        </w:numPr>
        <w:rPr>
          <w:rFonts w:asciiTheme="minorHAnsi" w:hAnsiTheme="minorHAnsi" w:cstheme="minorHAnsi"/>
        </w:rPr>
      </w:pPr>
      <w:r w:rsidRPr="003F3390">
        <w:rPr>
          <w:rFonts w:asciiTheme="minorHAnsi" w:hAnsiTheme="minorHAnsi" w:cstheme="minorHAnsi"/>
        </w:rPr>
        <w:t>Ensure the IPV screen, rescreens, and referrals made are entered into the HFI database.  Written documentation of the screen or the safety plan may be kept outside of the family’s file.</w:t>
      </w:r>
    </w:p>
    <w:p w14:paraId="47DF8CED" w14:textId="77777777" w:rsidR="00546577" w:rsidRPr="003F3390" w:rsidRDefault="00143D93" w:rsidP="00546577">
      <w:pPr>
        <w:pStyle w:val="ListParagraph"/>
        <w:numPr>
          <w:ilvl w:val="0"/>
          <w:numId w:val="218"/>
        </w:numPr>
        <w:spacing w:after="0"/>
        <w:rPr>
          <w:rFonts w:asciiTheme="minorHAnsi" w:hAnsiTheme="minorHAnsi" w:cstheme="minorHAnsi"/>
        </w:rPr>
      </w:pPr>
      <w:r w:rsidRPr="003F3390">
        <w:rPr>
          <w:rFonts w:asciiTheme="minorHAnsi" w:hAnsiTheme="minorHAnsi" w:cstheme="minorHAnsi"/>
        </w:rPr>
        <w:t>Sites may choose to retain the hard copy of these tools or upload them into the HFI database.</w:t>
      </w:r>
    </w:p>
    <w:p w14:paraId="47DF8CEE" w14:textId="77777777" w:rsidR="00546577" w:rsidRPr="003F3390" w:rsidRDefault="00143D93" w:rsidP="00546577">
      <w:pPr>
        <w:pStyle w:val="NoSpacing"/>
        <w:numPr>
          <w:ilvl w:val="1"/>
          <w:numId w:val="218"/>
        </w:numPr>
        <w:rPr>
          <w:rFonts w:cstheme="minorHAnsi"/>
        </w:rPr>
      </w:pPr>
      <w:r w:rsidRPr="003F3390">
        <w:rPr>
          <w:rFonts w:cstheme="minorHAnsi"/>
        </w:rPr>
        <w:t xml:space="preserve">After documents are uploaded securely into the HFI database and verified to be legible, site may choose to shred the documents.  </w:t>
      </w:r>
    </w:p>
    <w:p w14:paraId="47DF8CEF" w14:textId="77777777" w:rsidR="00546577" w:rsidRPr="003F3390" w:rsidRDefault="00143D93" w:rsidP="00546577">
      <w:pPr>
        <w:pStyle w:val="NoSpacing"/>
        <w:numPr>
          <w:ilvl w:val="2"/>
          <w:numId w:val="218"/>
        </w:numPr>
        <w:rPr>
          <w:rFonts w:cstheme="minorHAnsi"/>
        </w:rPr>
      </w:pPr>
      <w:r w:rsidRPr="003F3390">
        <w:rPr>
          <w:rFonts w:cstheme="minorHAnsi"/>
        </w:rPr>
        <w:t>Sites are responsible for producing any needed documentation, either hard copy, electronic, or in the HFI database.</w:t>
      </w:r>
    </w:p>
    <w:p w14:paraId="47DF8CF0" w14:textId="77777777" w:rsidR="00CA29EE" w:rsidRPr="003F3390" w:rsidRDefault="00CA29EE" w:rsidP="00546577">
      <w:pPr>
        <w:rPr>
          <w:rFonts w:cstheme="minorHAnsi"/>
          <w:b/>
        </w:rPr>
      </w:pPr>
    </w:p>
    <w:p w14:paraId="47DF8CF1" w14:textId="77777777" w:rsidR="00546577" w:rsidRPr="003F3390" w:rsidRDefault="00143D93" w:rsidP="00546577">
      <w:pPr>
        <w:rPr>
          <w:rFonts w:cstheme="minorHAnsi"/>
          <w:b/>
        </w:rPr>
      </w:pPr>
      <w:r w:rsidRPr="003F3390">
        <w:rPr>
          <w:rFonts w:cstheme="minorHAnsi"/>
          <w:b/>
        </w:rPr>
        <w:t>PRACTICE GUIDANCE</w:t>
      </w:r>
    </w:p>
    <w:p w14:paraId="47DF8CF2" w14:textId="77777777" w:rsidR="00546577" w:rsidRPr="003F3390" w:rsidRDefault="00143D93" w:rsidP="00546577">
      <w:pPr>
        <w:spacing w:after="0"/>
        <w:rPr>
          <w:rFonts w:cstheme="minorHAnsi"/>
          <w:b/>
        </w:rPr>
      </w:pPr>
      <w:r w:rsidRPr="003F3390">
        <w:rPr>
          <w:rFonts w:cstheme="minorHAnsi"/>
          <w:bCs/>
        </w:rPr>
        <w:t>When administering the IPV:</w:t>
      </w:r>
      <w:r w:rsidRPr="003F3390">
        <w:rPr>
          <w:rFonts w:cstheme="minorHAnsi"/>
          <w:b/>
        </w:rPr>
        <w:t xml:space="preserve"> </w:t>
      </w:r>
    </w:p>
    <w:p w14:paraId="47DF8CF3" w14:textId="77777777" w:rsidR="00546577" w:rsidRPr="003F3390" w:rsidRDefault="00143D93" w:rsidP="00546577">
      <w:pPr>
        <w:pStyle w:val="ListParagraph"/>
        <w:numPr>
          <w:ilvl w:val="0"/>
          <w:numId w:val="220"/>
        </w:numPr>
        <w:spacing w:after="0" w:line="240" w:lineRule="auto"/>
        <w:rPr>
          <w:color w:val="000000"/>
        </w:rPr>
      </w:pPr>
      <w:r w:rsidRPr="003F3390">
        <w:rPr>
          <w:color w:val="000000"/>
        </w:rPr>
        <w:t>If alone with adult 1:</w:t>
      </w:r>
    </w:p>
    <w:p w14:paraId="47DF8CF4"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Explain that we ask everyone these questions.</w:t>
      </w:r>
    </w:p>
    <w:p w14:paraId="47DF8CF5"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Explain that we are looking for ways to make all people feel safe.</w:t>
      </w:r>
    </w:p>
    <w:p w14:paraId="47DF8CF6"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Ask questions in non-judgmental tone.</w:t>
      </w:r>
    </w:p>
    <w:p w14:paraId="47DF8CF7"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Do not respond emotionally to positive response.</w:t>
      </w:r>
    </w:p>
    <w:p w14:paraId="47DF8CF8"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 xml:space="preserve">If screen is positive give referrals to adult 1 and offer to help complete a safety plan.  </w:t>
      </w:r>
    </w:p>
    <w:p w14:paraId="47DF8CF9" w14:textId="77777777" w:rsidR="00546577" w:rsidRPr="003F3390" w:rsidRDefault="00143D93" w:rsidP="00546577">
      <w:pPr>
        <w:pStyle w:val="ListParagraph"/>
        <w:numPr>
          <w:ilvl w:val="0"/>
          <w:numId w:val="220"/>
        </w:numPr>
        <w:spacing w:after="0" w:line="240" w:lineRule="auto"/>
        <w:rPr>
          <w:color w:val="000000"/>
        </w:rPr>
      </w:pPr>
      <w:r w:rsidRPr="003F3390">
        <w:rPr>
          <w:color w:val="000000"/>
        </w:rPr>
        <w:t>If not alone with adult 1:</w:t>
      </w:r>
    </w:p>
    <w:p w14:paraId="47DF8CFA"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Act in the best interest of adult 1.  Do not conduct the IPV screen or address concerns if there is a sense of potential harm.</w:t>
      </w:r>
    </w:p>
    <w:p w14:paraId="47DF8CFB"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Explain that we have several forms to be completed, that we have everyone complete.</w:t>
      </w:r>
    </w:p>
    <w:p w14:paraId="47DF8CFC"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Give the form to the MOB along with consents, Income forms, and depression screening forms.  Do not mention the IPV screen.</w:t>
      </w:r>
    </w:p>
    <w:p w14:paraId="47DF8CFD" w14:textId="77777777" w:rsidR="00546577" w:rsidRPr="003F3390" w:rsidRDefault="00143D93" w:rsidP="00546577">
      <w:pPr>
        <w:pStyle w:val="ListParagraph"/>
        <w:numPr>
          <w:ilvl w:val="1"/>
          <w:numId w:val="220"/>
        </w:numPr>
        <w:spacing w:after="0" w:line="240" w:lineRule="auto"/>
        <w:rPr>
          <w:color w:val="000000"/>
        </w:rPr>
      </w:pPr>
      <w:r w:rsidRPr="003F3390">
        <w:rPr>
          <w:color w:val="000000"/>
        </w:rPr>
        <w:t>Make sure the DV literature is mixed in with other community resources.</w:t>
      </w:r>
    </w:p>
    <w:p w14:paraId="47DF8CFE" w14:textId="77777777" w:rsidR="00A9144B" w:rsidRPr="003F3390" w:rsidRDefault="00A9144B" w:rsidP="00546577">
      <w:pPr>
        <w:spacing w:line="240" w:lineRule="auto"/>
        <w:rPr>
          <w:rFonts w:cstheme="minorHAnsi"/>
        </w:rPr>
      </w:pPr>
    </w:p>
    <w:p w14:paraId="47DF8CFF" w14:textId="77777777" w:rsidR="00546577" w:rsidRPr="003F3390" w:rsidRDefault="00143D93" w:rsidP="00546577">
      <w:pPr>
        <w:spacing w:line="240" w:lineRule="auto"/>
        <w:rPr>
          <w:rFonts w:cstheme="minorHAnsi"/>
        </w:rPr>
      </w:pPr>
      <w:r w:rsidRPr="003F3390">
        <w:rPr>
          <w:rFonts w:cstheme="minorHAnsi"/>
        </w:rPr>
        <w:t>Annual rescreening of the IPV is required, however sites are encouraged to rescreen if information is learned that indicates there may have been a change in risk of IPV to the family.</w:t>
      </w:r>
    </w:p>
    <w:p w14:paraId="47DF8D00" w14:textId="77777777" w:rsidR="00546577" w:rsidRPr="003F3390" w:rsidRDefault="00143D93" w:rsidP="00546577">
      <w:pPr>
        <w:spacing w:line="240" w:lineRule="auto"/>
        <w:rPr>
          <w:rFonts w:cstheme="minorHAnsi"/>
        </w:rPr>
      </w:pPr>
      <w:r w:rsidRPr="003F3390">
        <w:rPr>
          <w:rFonts w:cstheme="minorHAnsi"/>
        </w:rPr>
        <w:t>The HOME Inventory was discontinued effective January 1, 2022.</w:t>
      </w:r>
    </w:p>
    <w:p w14:paraId="47DF8D01" w14:textId="77777777" w:rsidR="00546577" w:rsidRPr="003F3390" w:rsidRDefault="00143D93" w:rsidP="00546577">
      <w:pPr>
        <w:spacing w:line="240" w:lineRule="auto"/>
        <w:rPr>
          <w:rFonts w:cstheme="minorHAnsi"/>
          <w:b/>
        </w:rPr>
      </w:pPr>
      <w:r w:rsidRPr="003F3390">
        <w:rPr>
          <w:rFonts w:cstheme="minorHAnsi"/>
          <w:b/>
        </w:rPr>
        <w:t>FORMS &amp; TOOLS</w:t>
      </w:r>
    </w:p>
    <w:p w14:paraId="47DF8D02" w14:textId="77777777" w:rsidR="00546577" w:rsidRPr="003F3390" w:rsidRDefault="00143D93" w:rsidP="00546577">
      <w:pPr>
        <w:spacing w:after="0"/>
        <w:rPr>
          <w:rStyle w:val="Hyperlink"/>
          <w:rFonts w:cstheme="minorHAnsi"/>
        </w:rPr>
      </w:pPr>
      <w:r w:rsidRPr="003F3390">
        <w:rPr>
          <w:rFonts w:cstheme="minorHAnsi"/>
        </w:rPr>
        <w:t xml:space="preserve">Healthy Families Parent Inventory </w:t>
      </w:r>
    </w:p>
    <w:p w14:paraId="47DF8D03" w14:textId="77777777" w:rsidR="00546577" w:rsidRPr="003F3390" w:rsidRDefault="00143D93" w:rsidP="00546577">
      <w:pPr>
        <w:spacing w:after="0"/>
        <w:rPr>
          <w:rStyle w:val="Hyperlink"/>
          <w:rFonts w:cstheme="minorHAnsi"/>
          <w:u w:val="none"/>
        </w:rPr>
      </w:pPr>
      <w:r w:rsidRPr="003F3390">
        <w:rPr>
          <w:rStyle w:val="Hyperlink"/>
          <w:rFonts w:cstheme="minorHAnsi"/>
          <w:color w:val="auto"/>
          <w:u w:val="none"/>
        </w:rPr>
        <w:t>IPV screening questions</w:t>
      </w:r>
    </w:p>
    <w:p w14:paraId="47DF8D04" w14:textId="77777777" w:rsidR="00546577" w:rsidRPr="003F3390" w:rsidRDefault="00143D93" w:rsidP="00546577">
      <w:r w:rsidRPr="003F3390">
        <w:t xml:space="preserve">Intimate partner violence training can be found in the HFA Learning Management System located in the HFA Community </w:t>
      </w:r>
      <w:r w:rsidR="00CA29EE" w:rsidRPr="003F3390">
        <w:t>for each staff account.</w:t>
      </w:r>
    </w:p>
    <w:tbl>
      <w:tblPr>
        <w:tblStyle w:val="TableGrid"/>
        <w:tblW w:w="9360" w:type="dxa"/>
        <w:tblInd w:w="175" w:type="dxa"/>
        <w:tblLayout w:type="fixed"/>
        <w:tblLook w:val="04A0" w:firstRow="1" w:lastRow="0" w:firstColumn="1" w:lastColumn="0" w:noHBand="0" w:noVBand="1"/>
      </w:tblPr>
      <w:tblGrid>
        <w:gridCol w:w="9360"/>
      </w:tblGrid>
      <w:tr w:rsidR="004E71C5" w14:paraId="47DF8D08" w14:textId="77777777" w:rsidTr="0055045D">
        <w:trPr>
          <w:trHeight w:val="524"/>
        </w:trPr>
        <w:tc>
          <w:tcPr>
            <w:tcW w:w="9360" w:type="dxa"/>
          </w:tcPr>
          <w:p w14:paraId="47DF8D05" w14:textId="77777777" w:rsidR="005F4B6A" w:rsidRPr="003F3390" w:rsidRDefault="00143D93" w:rsidP="0055045D">
            <w:pPr>
              <w:pStyle w:val="NoSpacing"/>
              <w:jc w:val="center"/>
              <w:rPr>
                <w:rFonts w:cstheme="minorHAnsi"/>
                <w:b/>
              </w:rPr>
            </w:pPr>
            <w:r w:rsidRPr="003F3390">
              <w:rPr>
                <w:rFonts w:cstheme="minorHAnsi"/>
                <w:noProof/>
              </w:rPr>
              <w:lastRenderedPageBreak/>
              <w:drawing>
                <wp:inline distT="0" distB="0" distL="0" distR="0" wp14:anchorId="47DF91CE" wp14:editId="47DF91CF">
                  <wp:extent cx="2088515" cy="898645"/>
                  <wp:effectExtent l="0" t="0" r="6985" b="0"/>
                  <wp:docPr id="62" name="Picture 62"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589178"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D06" w14:textId="77777777" w:rsidR="005F4B6A" w:rsidRPr="003F3390" w:rsidRDefault="00143D93" w:rsidP="0055045D">
            <w:pPr>
              <w:pStyle w:val="NoSpacing"/>
              <w:jc w:val="center"/>
              <w:rPr>
                <w:rFonts w:cstheme="minorHAnsi"/>
                <w:b/>
              </w:rPr>
            </w:pPr>
            <w:r w:rsidRPr="003F3390">
              <w:rPr>
                <w:rFonts w:cstheme="minorHAnsi"/>
                <w:b/>
              </w:rPr>
              <w:t>Policy and Procedure Manual</w:t>
            </w:r>
          </w:p>
          <w:p w14:paraId="47DF8D07" w14:textId="77777777" w:rsidR="005F4B6A" w:rsidRPr="003F3390" w:rsidRDefault="005F4B6A" w:rsidP="0055045D">
            <w:pPr>
              <w:pStyle w:val="NoSpacing"/>
              <w:jc w:val="center"/>
              <w:rPr>
                <w:rFonts w:cstheme="minorHAnsi"/>
                <w:b/>
              </w:rPr>
            </w:pPr>
          </w:p>
        </w:tc>
      </w:tr>
      <w:tr w:rsidR="004E71C5" w14:paraId="47DF8D0A" w14:textId="77777777" w:rsidTr="0055045D">
        <w:trPr>
          <w:trHeight w:val="140"/>
        </w:trPr>
        <w:tc>
          <w:tcPr>
            <w:tcW w:w="9360" w:type="dxa"/>
          </w:tcPr>
          <w:p w14:paraId="47DF8D09" w14:textId="77777777" w:rsidR="005F4B6A" w:rsidRPr="003F3390" w:rsidRDefault="00143D93" w:rsidP="009B2C9B">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D0D" w14:textId="77777777" w:rsidTr="0055045D">
        <w:trPr>
          <w:trHeight w:val="458"/>
        </w:trPr>
        <w:tc>
          <w:tcPr>
            <w:tcW w:w="9360" w:type="dxa"/>
          </w:tcPr>
          <w:p w14:paraId="47DF8D0B" w14:textId="77777777" w:rsidR="005F4B6A" w:rsidRPr="003F3390" w:rsidRDefault="00143D93" w:rsidP="0055045D">
            <w:pPr>
              <w:pStyle w:val="Heading2"/>
            </w:pPr>
            <w:bookmarkStart w:id="158" w:name="_Toc178088749"/>
            <w:r>
              <w:t>4</w:t>
            </w:r>
            <w:r w:rsidRPr="003F3390">
              <w:t>Section IN-4: Safety Topics</w:t>
            </w:r>
            <w:bookmarkEnd w:id="158"/>
          </w:p>
          <w:p w14:paraId="47DF8D0C" w14:textId="77777777" w:rsidR="005F4B6A" w:rsidRPr="003F3390" w:rsidRDefault="005F4B6A" w:rsidP="0055045D">
            <w:pPr>
              <w:rPr>
                <w:b/>
                <w:bCs/>
              </w:rPr>
            </w:pPr>
          </w:p>
        </w:tc>
      </w:tr>
    </w:tbl>
    <w:p w14:paraId="47DF8D0E" w14:textId="77777777" w:rsidR="005F4B6A" w:rsidRPr="003F3390" w:rsidRDefault="005F4B6A" w:rsidP="003201B1">
      <w:pPr>
        <w:pStyle w:val="NoSpacing"/>
        <w:rPr>
          <w:rFonts w:cstheme="minorHAnsi"/>
          <w:b/>
        </w:rPr>
      </w:pPr>
    </w:p>
    <w:p w14:paraId="47DF8D0F" w14:textId="77777777" w:rsidR="003201B1" w:rsidRPr="003F3390" w:rsidRDefault="00143D93" w:rsidP="003201B1">
      <w:pPr>
        <w:pStyle w:val="NoSpacing"/>
        <w:rPr>
          <w:rFonts w:cstheme="minorHAnsi"/>
          <w:b/>
        </w:rPr>
      </w:pPr>
      <w:r w:rsidRPr="003F3390">
        <w:rPr>
          <w:rFonts w:cstheme="minorHAnsi"/>
          <w:b/>
        </w:rPr>
        <w:t>POLICY</w:t>
      </w:r>
    </w:p>
    <w:p w14:paraId="47DF8D10" w14:textId="77777777" w:rsidR="003201B1" w:rsidRPr="003F3390" w:rsidRDefault="00143D93" w:rsidP="003201B1">
      <w:pPr>
        <w:jc w:val="both"/>
        <w:rPr>
          <w:rFonts w:cstheme="minorHAnsi"/>
        </w:rPr>
      </w:pPr>
      <w:r w:rsidRPr="003F3390">
        <w:rPr>
          <w:rFonts w:cstheme="minorHAnsi"/>
        </w:rPr>
        <w:t>All families will be educated on safety topics within specified timeframes.</w:t>
      </w:r>
    </w:p>
    <w:p w14:paraId="47DF8D11" w14:textId="77777777" w:rsidR="003201B1" w:rsidRPr="003F3390" w:rsidRDefault="00143D93" w:rsidP="003201B1">
      <w:pPr>
        <w:pStyle w:val="NoSpacing"/>
        <w:rPr>
          <w:rFonts w:cstheme="minorHAnsi"/>
          <w:b/>
        </w:rPr>
      </w:pPr>
      <w:r w:rsidRPr="003F3390">
        <w:rPr>
          <w:rFonts w:cstheme="minorHAnsi"/>
          <w:b/>
        </w:rPr>
        <w:t>PROCEDURES</w:t>
      </w:r>
    </w:p>
    <w:p w14:paraId="47DF8D12" w14:textId="77777777" w:rsidR="003201B1" w:rsidRPr="003F3390" w:rsidRDefault="00143D93" w:rsidP="003201B1">
      <w:pPr>
        <w:pStyle w:val="NoSpacing"/>
        <w:rPr>
          <w:rFonts w:cstheme="minorHAnsi"/>
          <w:u w:val="single"/>
        </w:rPr>
      </w:pPr>
      <w:r w:rsidRPr="003F3390">
        <w:rPr>
          <w:rFonts w:cstheme="minorHAnsi"/>
          <w:u w:val="single"/>
        </w:rPr>
        <w:t>The Local HFI Site will:</w:t>
      </w:r>
    </w:p>
    <w:p w14:paraId="47DF8D13" w14:textId="77777777" w:rsidR="003201B1" w:rsidRPr="003F3390" w:rsidRDefault="00143D93" w:rsidP="003201B1">
      <w:pPr>
        <w:ind w:firstLine="360"/>
        <w:jc w:val="both"/>
        <w:rPr>
          <w:rFonts w:cstheme="minorHAnsi"/>
        </w:rPr>
      </w:pPr>
      <w:r w:rsidRPr="003F3390">
        <w:rPr>
          <w:rFonts w:cstheme="minorHAnsi"/>
        </w:rPr>
        <w:t>Process Steps:</w:t>
      </w:r>
    </w:p>
    <w:p w14:paraId="47DF8D14" w14:textId="77777777" w:rsidR="003201B1" w:rsidRPr="003F3390" w:rsidRDefault="00143D93" w:rsidP="00BA3EEE">
      <w:pPr>
        <w:pStyle w:val="ListParagraph"/>
        <w:numPr>
          <w:ilvl w:val="0"/>
          <w:numId w:val="237"/>
        </w:numPr>
        <w:ind w:left="360"/>
        <w:rPr>
          <w:rFonts w:cstheme="minorHAnsi"/>
        </w:rPr>
      </w:pPr>
      <w:r w:rsidRPr="003F3390">
        <w:rPr>
          <w:rFonts w:cstheme="minorHAnsi"/>
        </w:rPr>
        <w:t>Provide the following safety information to families at the time of the FROG or after enrollment on the following schedule:</w:t>
      </w:r>
    </w:p>
    <w:p w14:paraId="47DF8D15" w14:textId="77777777" w:rsidR="00B00D16" w:rsidRPr="003F3390" w:rsidRDefault="00143D93" w:rsidP="00BA3EEE">
      <w:pPr>
        <w:pStyle w:val="ListParagraph"/>
        <w:numPr>
          <w:ilvl w:val="1"/>
          <w:numId w:val="237"/>
        </w:numPr>
        <w:rPr>
          <w:rFonts w:cstheme="minorHAnsi"/>
        </w:rPr>
      </w:pPr>
      <w:r w:rsidRPr="003F3390">
        <w:rPr>
          <w:rFonts w:cstheme="minorHAnsi"/>
        </w:rPr>
        <w:t>Car Seat Installation</w:t>
      </w:r>
      <w:r w:rsidRPr="003F3390">
        <w:rPr>
          <w:rFonts w:cstheme="minorHAnsi"/>
        </w:rPr>
        <w:tab/>
      </w:r>
      <w:r w:rsidRPr="003F3390">
        <w:rPr>
          <w:rFonts w:cstheme="minorHAnsi"/>
        </w:rPr>
        <w:tab/>
      </w:r>
      <w:r w:rsidRPr="003F3390">
        <w:rPr>
          <w:rFonts w:cstheme="minorHAnsi"/>
        </w:rPr>
        <w:tab/>
      </w:r>
      <w:r w:rsidR="008E5193" w:rsidRPr="003F3390">
        <w:rPr>
          <w:rFonts w:cstheme="minorHAnsi"/>
        </w:rPr>
        <w:tab/>
      </w:r>
      <w:r w:rsidRPr="003F3390">
        <w:rPr>
          <w:rFonts w:cstheme="minorHAnsi"/>
        </w:rPr>
        <w:t>Within 1 month of consent</w:t>
      </w:r>
    </w:p>
    <w:p w14:paraId="47DF8D16" w14:textId="77777777" w:rsidR="00B00D16" w:rsidRPr="003F3390" w:rsidRDefault="00143D93" w:rsidP="00BA3EEE">
      <w:pPr>
        <w:pStyle w:val="ListParagraph"/>
        <w:numPr>
          <w:ilvl w:val="1"/>
          <w:numId w:val="237"/>
        </w:numPr>
        <w:rPr>
          <w:rFonts w:cstheme="minorHAnsi"/>
        </w:rPr>
      </w:pPr>
      <w:r w:rsidRPr="003F3390">
        <w:rPr>
          <w:rFonts w:cstheme="minorHAnsi"/>
        </w:rPr>
        <w:t>SIDS/Back to Sleep/Safe Sleep/Co-Sleepin</w:t>
      </w:r>
      <w:r w:rsidR="008E5193" w:rsidRPr="003F3390">
        <w:rPr>
          <w:rFonts w:cstheme="minorHAnsi"/>
        </w:rPr>
        <w:t>g</w:t>
      </w:r>
      <w:r w:rsidR="008E5193" w:rsidRPr="003F3390">
        <w:rPr>
          <w:rFonts w:cstheme="minorHAnsi"/>
        </w:rPr>
        <w:tab/>
        <w:t>First Home Visit</w:t>
      </w:r>
    </w:p>
    <w:p w14:paraId="47DF8D17" w14:textId="77777777" w:rsidR="008E5193" w:rsidRPr="003F3390" w:rsidRDefault="00143D93" w:rsidP="00BA3EEE">
      <w:pPr>
        <w:pStyle w:val="ListParagraph"/>
        <w:numPr>
          <w:ilvl w:val="1"/>
          <w:numId w:val="237"/>
        </w:numPr>
        <w:rPr>
          <w:rFonts w:cstheme="minorHAnsi"/>
        </w:rPr>
      </w:pPr>
      <w:r w:rsidRPr="003F3390">
        <w:rPr>
          <w:rFonts w:cstheme="minorHAnsi"/>
        </w:rPr>
        <w:t>Shaken Baby</w:t>
      </w:r>
      <w:r w:rsidRPr="003F3390">
        <w:rPr>
          <w:rFonts w:cstheme="minorHAnsi"/>
        </w:rPr>
        <w:tab/>
      </w:r>
      <w:r w:rsidRPr="003F3390">
        <w:rPr>
          <w:rFonts w:cstheme="minorHAnsi"/>
        </w:rPr>
        <w:tab/>
      </w:r>
      <w:r w:rsidRPr="003F3390">
        <w:rPr>
          <w:rFonts w:cstheme="minorHAnsi"/>
        </w:rPr>
        <w:tab/>
      </w:r>
      <w:r w:rsidRPr="003F3390">
        <w:rPr>
          <w:rFonts w:cstheme="minorHAnsi"/>
        </w:rPr>
        <w:tab/>
      </w:r>
      <w:r w:rsidRPr="003F3390">
        <w:rPr>
          <w:rFonts w:cstheme="minorHAnsi"/>
        </w:rPr>
        <w:tab/>
        <w:t>First Home Visit</w:t>
      </w:r>
    </w:p>
    <w:p w14:paraId="47DF8D18" w14:textId="77777777" w:rsidR="008E5193" w:rsidRPr="003F3390" w:rsidRDefault="00143D93" w:rsidP="00BA3EEE">
      <w:pPr>
        <w:pStyle w:val="ListParagraph"/>
        <w:numPr>
          <w:ilvl w:val="1"/>
          <w:numId w:val="237"/>
        </w:numPr>
        <w:rPr>
          <w:rFonts w:cstheme="minorHAnsi"/>
        </w:rPr>
      </w:pPr>
      <w:r w:rsidRPr="003F3390">
        <w:rPr>
          <w:rFonts w:cstheme="minorHAnsi"/>
        </w:rPr>
        <w:t>Blunt Force Trauma</w:t>
      </w:r>
      <w:r w:rsidRPr="003F3390">
        <w:rPr>
          <w:rFonts w:cstheme="minorHAnsi"/>
        </w:rPr>
        <w:tab/>
      </w:r>
      <w:r w:rsidRPr="003F3390">
        <w:rPr>
          <w:rFonts w:cstheme="minorHAnsi"/>
        </w:rPr>
        <w:tab/>
      </w:r>
      <w:r w:rsidRPr="003F3390">
        <w:rPr>
          <w:rFonts w:cstheme="minorHAnsi"/>
        </w:rPr>
        <w:tab/>
      </w:r>
      <w:r w:rsidRPr="003F3390">
        <w:rPr>
          <w:rFonts w:cstheme="minorHAnsi"/>
        </w:rPr>
        <w:tab/>
        <w:t>First Home Visit</w:t>
      </w:r>
    </w:p>
    <w:p w14:paraId="47DF8D19" w14:textId="77777777" w:rsidR="00AC1C03" w:rsidRPr="003F3390" w:rsidRDefault="00143D93" w:rsidP="00BA3EEE">
      <w:pPr>
        <w:pStyle w:val="ListParagraph"/>
        <w:numPr>
          <w:ilvl w:val="1"/>
          <w:numId w:val="237"/>
        </w:numPr>
        <w:rPr>
          <w:rFonts w:cstheme="minorHAnsi"/>
        </w:rPr>
      </w:pPr>
      <w:r w:rsidRPr="003F3390">
        <w:rPr>
          <w:rFonts w:cstheme="minorHAnsi"/>
        </w:rPr>
        <w:t>Post-Partum Depression</w:t>
      </w:r>
      <w:r w:rsidRPr="003F3390">
        <w:rPr>
          <w:rFonts w:cstheme="minorHAnsi"/>
        </w:rPr>
        <w:tab/>
      </w:r>
      <w:r w:rsidRPr="003F3390">
        <w:rPr>
          <w:rFonts w:cstheme="minorHAnsi"/>
        </w:rPr>
        <w:tab/>
      </w:r>
      <w:r w:rsidRPr="003F3390">
        <w:rPr>
          <w:rFonts w:cstheme="minorHAnsi"/>
        </w:rPr>
        <w:tab/>
      </w:r>
      <w:r w:rsidR="006C7AA1" w:rsidRPr="003F3390">
        <w:rPr>
          <w:rFonts w:cstheme="minorHAnsi"/>
        </w:rPr>
        <w:t>Within 4 weeks of consent</w:t>
      </w:r>
    </w:p>
    <w:p w14:paraId="47DF8D1A" w14:textId="77777777" w:rsidR="006C7AA1" w:rsidRPr="003F3390" w:rsidRDefault="00143D93" w:rsidP="00BA3EEE">
      <w:pPr>
        <w:pStyle w:val="ListParagraph"/>
        <w:numPr>
          <w:ilvl w:val="1"/>
          <w:numId w:val="237"/>
        </w:numPr>
        <w:rPr>
          <w:rFonts w:cstheme="minorHAnsi"/>
        </w:rPr>
      </w:pPr>
      <w:r w:rsidRPr="003F3390">
        <w:rPr>
          <w:rFonts w:cstheme="minorHAnsi"/>
        </w:rPr>
        <w:t>Fire Safety</w:t>
      </w:r>
      <w:r w:rsidRPr="003F3390">
        <w:rPr>
          <w:rFonts w:cstheme="minorHAnsi"/>
        </w:rPr>
        <w:tab/>
      </w:r>
      <w:r w:rsidRPr="003F3390">
        <w:rPr>
          <w:rFonts w:cstheme="minorHAnsi"/>
        </w:rPr>
        <w:tab/>
      </w:r>
      <w:r w:rsidRPr="003F3390">
        <w:rPr>
          <w:rFonts w:cstheme="minorHAnsi"/>
        </w:rPr>
        <w:tab/>
      </w:r>
      <w:r w:rsidRPr="003F3390">
        <w:rPr>
          <w:rFonts w:cstheme="minorHAnsi"/>
        </w:rPr>
        <w:tab/>
      </w:r>
      <w:r w:rsidRPr="003F3390">
        <w:rPr>
          <w:rFonts w:cstheme="minorHAnsi"/>
        </w:rPr>
        <w:tab/>
        <w:t>Within 1 month of consent</w:t>
      </w:r>
    </w:p>
    <w:p w14:paraId="47DF8D1B" w14:textId="77777777" w:rsidR="006C7AA1" w:rsidRPr="003F3390" w:rsidRDefault="00143D93" w:rsidP="00BA3EEE">
      <w:pPr>
        <w:pStyle w:val="ListParagraph"/>
        <w:numPr>
          <w:ilvl w:val="1"/>
          <w:numId w:val="237"/>
        </w:numPr>
        <w:rPr>
          <w:rFonts w:cstheme="minorHAnsi"/>
        </w:rPr>
      </w:pPr>
      <w:r w:rsidRPr="003F3390">
        <w:rPr>
          <w:rFonts w:cstheme="minorHAnsi"/>
        </w:rPr>
        <w:t>Water Temperature Safety</w:t>
      </w:r>
      <w:r w:rsidRPr="003F3390">
        <w:rPr>
          <w:rFonts w:cstheme="minorHAnsi"/>
        </w:rPr>
        <w:tab/>
      </w:r>
      <w:r w:rsidRPr="003F3390">
        <w:rPr>
          <w:rFonts w:cstheme="minorHAnsi"/>
        </w:rPr>
        <w:tab/>
      </w:r>
      <w:r w:rsidRPr="003F3390">
        <w:rPr>
          <w:rFonts w:cstheme="minorHAnsi"/>
        </w:rPr>
        <w:tab/>
        <w:t>Within 2 month</w:t>
      </w:r>
      <w:r w:rsidR="009453D1" w:rsidRPr="003F3390">
        <w:rPr>
          <w:rFonts w:cstheme="minorHAnsi"/>
        </w:rPr>
        <w:t>s</w:t>
      </w:r>
      <w:r w:rsidRPr="003F3390">
        <w:rPr>
          <w:rFonts w:cstheme="minorHAnsi"/>
        </w:rPr>
        <w:t xml:space="preserve"> of consent</w:t>
      </w:r>
    </w:p>
    <w:p w14:paraId="47DF8D1C" w14:textId="77777777" w:rsidR="006C7AA1" w:rsidRPr="003F3390" w:rsidRDefault="00143D93" w:rsidP="00BA3EEE">
      <w:pPr>
        <w:pStyle w:val="ListParagraph"/>
        <w:numPr>
          <w:ilvl w:val="1"/>
          <w:numId w:val="237"/>
        </w:numPr>
        <w:rPr>
          <w:rFonts w:cstheme="minorHAnsi"/>
        </w:rPr>
      </w:pPr>
      <w:r w:rsidRPr="003F3390">
        <w:rPr>
          <w:rFonts w:cstheme="minorHAnsi"/>
        </w:rPr>
        <w:t>Poison Prevention</w:t>
      </w:r>
      <w:r w:rsidRPr="003F3390">
        <w:rPr>
          <w:rFonts w:cstheme="minorHAnsi"/>
        </w:rPr>
        <w:tab/>
      </w:r>
      <w:r w:rsidRPr="003F3390">
        <w:rPr>
          <w:rFonts w:cstheme="minorHAnsi"/>
        </w:rPr>
        <w:tab/>
      </w:r>
      <w:r w:rsidRPr="003F3390">
        <w:rPr>
          <w:rFonts w:cstheme="minorHAnsi"/>
        </w:rPr>
        <w:tab/>
      </w:r>
      <w:r w:rsidRPr="003F3390">
        <w:rPr>
          <w:rFonts w:cstheme="minorHAnsi"/>
        </w:rPr>
        <w:tab/>
        <w:t xml:space="preserve">Within </w:t>
      </w:r>
      <w:r w:rsidR="009453D1" w:rsidRPr="003F3390">
        <w:rPr>
          <w:rFonts w:cstheme="minorHAnsi"/>
        </w:rPr>
        <w:t>6</w:t>
      </w:r>
      <w:r w:rsidRPr="003F3390">
        <w:rPr>
          <w:rFonts w:cstheme="minorHAnsi"/>
        </w:rPr>
        <w:t xml:space="preserve"> month</w:t>
      </w:r>
      <w:r w:rsidR="009453D1" w:rsidRPr="003F3390">
        <w:rPr>
          <w:rFonts w:cstheme="minorHAnsi"/>
        </w:rPr>
        <w:t>s</w:t>
      </w:r>
      <w:r w:rsidRPr="003F3390">
        <w:rPr>
          <w:rFonts w:cstheme="minorHAnsi"/>
        </w:rPr>
        <w:t xml:space="preserve"> of consent</w:t>
      </w:r>
    </w:p>
    <w:p w14:paraId="47DF8D1D" w14:textId="77777777" w:rsidR="009453D1" w:rsidRPr="003F3390" w:rsidRDefault="00143D93" w:rsidP="00BA3EEE">
      <w:pPr>
        <w:pStyle w:val="ListParagraph"/>
        <w:numPr>
          <w:ilvl w:val="1"/>
          <w:numId w:val="237"/>
        </w:numPr>
        <w:rPr>
          <w:rFonts w:cstheme="minorHAnsi"/>
        </w:rPr>
      </w:pPr>
      <w:r w:rsidRPr="003F3390">
        <w:rPr>
          <w:rFonts w:cstheme="minorHAnsi"/>
        </w:rPr>
        <w:t>Water Safety (drowning)</w:t>
      </w:r>
      <w:r w:rsidRPr="003F3390">
        <w:rPr>
          <w:rFonts w:cstheme="minorHAnsi"/>
        </w:rPr>
        <w:tab/>
      </w:r>
      <w:r w:rsidRPr="003F3390">
        <w:rPr>
          <w:rFonts w:cstheme="minorHAnsi"/>
        </w:rPr>
        <w:tab/>
      </w:r>
      <w:r w:rsidRPr="003F3390">
        <w:rPr>
          <w:rFonts w:cstheme="minorHAnsi"/>
        </w:rPr>
        <w:tab/>
        <w:t>Within 6 months of consent</w:t>
      </w:r>
    </w:p>
    <w:p w14:paraId="47DF8D1E" w14:textId="77777777" w:rsidR="009453D1" w:rsidRPr="003F3390" w:rsidRDefault="00143D93" w:rsidP="00BA3EEE">
      <w:pPr>
        <w:pStyle w:val="ListParagraph"/>
        <w:numPr>
          <w:ilvl w:val="1"/>
          <w:numId w:val="237"/>
        </w:numPr>
        <w:rPr>
          <w:rFonts w:cstheme="minorHAnsi"/>
        </w:rPr>
      </w:pPr>
      <w:r w:rsidRPr="003F3390">
        <w:rPr>
          <w:rFonts w:cstheme="minorHAnsi"/>
        </w:rPr>
        <w:t>Who to leave child with</w:t>
      </w:r>
      <w:r w:rsidRPr="003F3390">
        <w:rPr>
          <w:rFonts w:cstheme="minorHAnsi"/>
        </w:rPr>
        <w:tab/>
      </w:r>
      <w:r w:rsidRPr="003F3390">
        <w:rPr>
          <w:rFonts w:cstheme="minorHAnsi"/>
        </w:rPr>
        <w:tab/>
      </w:r>
      <w:r w:rsidRPr="003F3390">
        <w:rPr>
          <w:rFonts w:cstheme="minorHAnsi"/>
        </w:rPr>
        <w:tab/>
        <w:t>Within 1 month of consent</w:t>
      </w:r>
    </w:p>
    <w:p w14:paraId="47DF8D1F" w14:textId="77777777" w:rsidR="003201B1" w:rsidRPr="003F3390" w:rsidRDefault="00143D93" w:rsidP="003201B1">
      <w:pPr>
        <w:pStyle w:val="ListParagraph"/>
        <w:numPr>
          <w:ilvl w:val="0"/>
          <w:numId w:val="221"/>
        </w:numPr>
        <w:spacing w:after="0" w:line="240" w:lineRule="auto"/>
        <w:ind w:left="360"/>
        <w:rPr>
          <w:rFonts w:asciiTheme="minorHAnsi" w:hAnsiTheme="minorHAnsi" w:cstheme="minorHAnsi"/>
        </w:rPr>
      </w:pPr>
      <w:r w:rsidRPr="003F3390">
        <w:rPr>
          <w:rFonts w:asciiTheme="minorHAnsi" w:hAnsiTheme="minorHAnsi" w:cstheme="minorHAnsi"/>
        </w:rPr>
        <w:t>Provide education that includes verbal conversation and written materials given to families.</w:t>
      </w:r>
    </w:p>
    <w:p w14:paraId="47DF8D20" w14:textId="77777777" w:rsidR="003201B1" w:rsidRPr="003F3390" w:rsidRDefault="00143D93" w:rsidP="003201B1">
      <w:pPr>
        <w:pStyle w:val="ListParagraph"/>
        <w:numPr>
          <w:ilvl w:val="0"/>
          <w:numId w:val="221"/>
        </w:numPr>
        <w:spacing w:after="0" w:line="240" w:lineRule="auto"/>
        <w:ind w:left="360"/>
        <w:rPr>
          <w:rFonts w:asciiTheme="minorHAnsi" w:hAnsiTheme="minorHAnsi" w:cstheme="minorHAnsi"/>
        </w:rPr>
      </w:pPr>
      <w:r w:rsidRPr="003F3390">
        <w:rPr>
          <w:rFonts w:asciiTheme="minorHAnsi" w:hAnsiTheme="minorHAnsi" w:cstheme="minorHAnsi"/>
        </w:rPr>
        <w:t>Include other family</w:t>
      </w:r>
      <w:r w:rsidR="0063206B" w:rsidRPr="003F3390">
        <w:rPr>
          <w:rFonts w:asciiTheme="minorHAnsi" w:hAnsiTheme="minorHAnsi" w:cstheme="minorHAnsi"/>
        </w:rPr>
        <w:t>/household</w:t>
      </w:r>
      <w:r w:rsidRPr="003F3390">
        <w:rPr>
          <w:rFonts w:asciiTheme="minorHAnsi" w:hAnsiTheme="minorHAnsi" w:cstheme="minorHAnsi"/>
        </w:rPr>
        <w:t xml:space="preserve"> members (parents</w:t>
      </w:r>
      <w:r w:rsidR="007E621D" w:rsidRPr="003F3390">
        <w:rPr>
          <w:rFonts w:asciiTheme="minorHAnsi" w:hAnsiTheme="minorHAnsi" w:cstheme="minorHAnsi"/>
        </w:rPr>
        <w:t>/caregivers</w:t>
      </w:r>
      <w:r w:rsidRPr="003F3390">
        <w:rPr>
          <w:rFonts w:asciiTheme="minorHAnsi" w:hAnsiTheme="minorHAnsi" w:cstheme="minorHAnsi"/>
        </w:rPr>
        <w:t>, partner, boyfriend, girlfriend</w:t>
      </w:r>
      <w:r w:rsidR="005C51B5" w:rsidRPr="003F3390">
        <w:rPr>
          <w:rFonts w:asciiTheme="minorHAnsi" w:hAnsiTheme="minorHAnsi" w:cstheme="minorHAnsi"/>
        </w:rPr>
        <w:t>, grandparents</w:t>
      </w:r>
      <w:r w:rsidRPr="003F3390">
        <w:rPr>
          <w:rFonts w:asciiTheme="minorHAnsi" w:hAnsiTheme="minorHAnsi" w:cstheme="minorHAnsi"/>
        </w:rPr>
        <w:t>) in this training if they ever care for the child.  It is imperative that site staff make every effort to do this.</w:t>
      </w:r>
    </w:p>
    <w:p w14:paraId="47DF8D21" w14:textId="77777777" w:rsidR="003201B1" w:rsidRPr="003F3390" w:rsidRDefault="00143D93" w:rsidP="003201B1">
      <w:pPr>
        <w:pStyle w:val="ListParagraph"/>
        <w:numPr>
          <w:ilvl w:val="0"/>
          <w:numId w:val="221"/>
        </w:numPr>
        <w:spacing w:after="0" w:line="240" w:lineRule="auto"/>
        <w:ind w:left="360"/>
        <w:rPr>
          <w:rFonts w:asciiTheme="minorHAnsi" w:hAnsiTheme="minorHAnsi" w:cstheme="minorHAnsi"/>
        </w:rPr>
      </w:pPr>
      <w:r w:rsidRPr="003F3390">
        <w:rPr>
          <w:rFonts w:asciiTheme="minorHAnsi" w:hAnsiTheme="minorHAnsi" w:cstheme="minorHAnsi"/>
        </w:rPr>
        <w:t xml:space="preserve">Encourage site staff to cover these topics again with subsequent pregnancies and with new </w:t>
      </w:r>
      <w:r w:rsidR="001D50A7" w:rsidRPr="003F3390">
        <w:rPr>
          <w:rFonts w:asciiTheme="minorHAnsi" w:hAnsiTheme="minorHAnsi" w:cstheme="minorHAnsi"/>
        </w:rPr>
        <w:t xml:space="preserve">caregivers and </w:t>
      </w:r>
      <w:r w:rsidRPr="003F3390">
        <w:rPr>
          <w:rFonts w:asciiTheme="minorHAnsi" w:hAnsiTheme="minorHAnsi" w:cstheme="minorHAnsi"/>
        </w:rPr>
        <w:t>household members entering the home within the above timeframes.</w:t>
      </w:r>
    </w:p>
    <w:p w14:paraId="47DF8D22" w14:textId="77777777" w:rsidR="003201B1" w:rsidRPr="003F3390" w:rsidRDefault="00143D93" w:rsidP="003201B1">
      <w:pPr>
        <w:pStyle w:val="ListParagraph"/>
        <w:numPr>
          <w:ilvl w:val="0"/>
          <w:numId w:val="221"/>
        </w:numPr>
        <w:spacing w:after="0" w:line="240" w:lineRule="auto"/>
        <w:ind w:left="360"/>
        <w:rPr>
          <w:rFonts w:asciiTheme="minorHAnsi" w:hAnsiTheme="minorHAnsi" w:cstheme="minorHAnsi"/>
        </w:rPr>
      </w:pPr>
      <w:r w:rsidRPr="003F3390">
        <w:rPr>
          <w:rFonts w:asciiTheme="minorHAnsi" w:hAnsiTheme="minorHAnsi" w:cstheme="minorHAnsi"/>
        </w:rPr>
        <w:t>Cover these topics with the caregiver as appropriate based on the age of the child and above schedule if a focus child changes custody and HF serves the new caregiver.</w:t>
      </w:r>
    </w:p>
    <w:p w14:paraId="47DF8D23" w14:textId="77777777" w:rsidR="003201B1" w:rsidRPr="003F3390" w:rsidRDefault="003201B1" w:rsidP="003201B1">
      <w:pPr>
        <w:spacing w:after="0" w:line="240" w:lineRule="auto"/>
        <w:rPr>
          <w:rFonts w:cstheme="minorHAnsi"/>
        </w:rPr>
      </w:pPr>
    </w:p>
    <w:p w14:paraId="47DF8D24" w14:textId="77777777" w:rsidR="003201B1" w:rsidRPr="003F3390" w:rsidRDefault="00143D93" w:rsidP="003201B1">
      <w:pPr>
        <w:spacing w:after="0" w:line="240" w:lineRule="auto"/>
        <w:rPr>
          <w:rFonts w:cstheme="minorHAnsi"/>
        </w:rPr>
      </w:pPr>
      <w:r w:rsidRPr="003F3390">
        <w:rPr>
          <w:rFonts w:cstheme="minorHAnsi"/>
        </w:rPr>
        <w:t>Documentation Requirements</w:t>
      </w:r>
    </w:p>
    <w:p w14:paraId="47DF8D25" w14:textId="77777777" w:rsidR="003201B1" w:rsidRPr="003F3390" w:rsidRDefault="00143D93" w:rsidP="003201B1">
      <w:pPr>
        <w:pStyle w:val="ListParagraph"/>
        <w:numPr>
          <w:ilvl w:val="3"/>
          <w:numId w:val="221"/>
        </w:numPr>
        <w:spacing w:after="0" w:line="240" w:lineRule="auto"/>
        <w:ind w:left="360"/>
        <w:rPr>
          <w:rFonts w:cstheme="minorHAnsi"/>
        </w:rPr>
      </w:pPr>
      <w:r w:rsidRPr="003F3390">
        <w:rPr>
          <w:rFonts w:cstheme="minorHAnsi"/>
        </w:rPr>
        <w:t>All education must be documented in the HFI database, either on the intake records or in the area of focus on the home visit record, whichever is appropriate.</w:t>
      </w:r>
    </w:p>
    <w:p w14:paraId="47DF8D26" w14:textId="77777777" w:rsidR="003201B1" w:rsidRPr="003F3390" w:rsidRDefault="003201B1" w:rsidP="003201B1">
      <w:pPr>
        <w:spacing w:after="0" w:line="240" w:lineRule="auto"/>
        <w:ind w:left="360" w:hanging="360"/>
        <w:rPr>
          <w:rFonts w:cstheme="minorHAnsi"/>
        </w:rPr>
      </w:pPr>
    </w:p>
    <w:p w14:paraId="47DF8D27" w14:textId="77777777" w:rsidR="003201B1" w:rsidRPr="003F3390" w:rsidRDefault="00143D93" w:rsidP="003201B1">
      <w:pPr>
        <w:spacing w:line="240" w:lineRule="auto"/>
        <w:rPr>
          <w:rFonts w:cstheme="minorHAnsi"/>
          <w:bCs/>
        </w:rPr>
      </w:pPr>
      <w:r w:rsidRPr="003F3390">
        <w:rPr>
          <w:rFonts w:cstheme="minorHAnsi"/>
          <w:b/>
        </w:rPr>
        <w:t xml:space="preserve">PRACTICE GUIDANCE </w:t>
      </w:r>
      <w:r w:rsidRPr="003F3390">
        <w:rPr>
          <w:rFonts w:cstheme="minorHAnsi"/>
          <w:bCs/>
        </w:rPr>
        <w:t>N/A</w:t>
      </w:r>
    </w:p>
    <w:p w14:paraId="47DF8D28" w14:textId="77777777" w:rsidR="003201B1" w:rsidRPr="003F3390" w:rsidRDefault="00143D93" w:rsidP="003201B1">
      <w:pPr>
        <w:spacing w:line="240" w:lineRule="auto"/>
        <w:rPr>
          <w:rFonts w:cstheme="minorHAnsi"/>
          <w:bCs/>
        </w:rPr>
      </w:pPr>
      <w:r w:rsidRPr="003F3390">
        <w:rPr>
          <w:rFonts w:cstheme="minorHAnsi"/>
          <w:b/>
        </w:rPr>
        <w:t xml:space="preserve">FORMS &amp; TOOLS  </w:t>
      </w:r>
      <w:r w:rsidRPr="003F3390">
        <w:rPr>
          <w:rFonts w:cstheme="minorHAnsi"/>
          <w:bCs/>
        </w:rPr>
        <w:t>N/A</w:t>
      </w:r>
    </w:p>
    <w:p w14:paraId="47DF8D29" w14:textId="77777777" w:rsidR="00A87F98" w:rsidRPr="003F3390" w:rsidRDefault="00143D93" w:rsidP="00A87F98">
      <w:pPr>
        <w:jc w:val="center"/>
        <w:rPr>
          <w:rFonts w:cstheme="minorHAnsi"/>
        </w:rPr>
      </w:pPr>
      <w:r w:rsidRPr="003F3390">
        <w:rPr>
          <w:rFonts w:cstheme="minorHAnsi"/>
        </w:rPr>
        <w:lastRenderedPageBreak/>
        <w:t>[Page intentionally left blank]</w:t>
      </w:r>
    </w:p>
    <w:p w14:paraId="47DF8D2A" w14:textId="77777777" w:rsidR="00A87F98" w:rsidRPr="003F3390" w:rsidRDefault="00A87F98" w:rsidP="003201B1">
      <w:pPr>
        <w:spacing w:line="240" w:lineRule="auto"/>
        <w:rPr>
          <w:rFonts w:cstheme="minorHAnsi"/>
          <w:bCs/>
        </w:rPr>
      </w:pPr>
    </w:p>
    <w:p w14:paraId="47DF8D2B" w14:textId="77777777" w:rsidR="00A87F98" w:rsidRPr="003F3390" w:rsidRDefault="00A87F98" w:rsidP="003201B1">
      <w:pPr>
        <w:spacing w:line="240" w:lineRule="auto"/>
        <w:rPr>
          <w:rFonts w:cstheme="minorHAnsi"/>
          <w:bCs/>
        </w:rPr>
      </w:pPr>
    </w:p>
    <w:p w14:paraId="47DF8D2C" w14:textId="77777777" w:rsidR="00A87F98" w:rsidRPr="003F3390" w:rsidRDefault="00A87F98" w:rsidP="003201B1">
      <w:pPr>
        <w:spacing w:line="240" w:lineRule="auto"/>
        <w:rPr>
          <w:rFonts w:cstheme="minorHAnsi"/>
          <w:bCs/>
        </w:rPr>
      </w:pPr>
    </w:p>
    <w:p w14:paraId="47DF8D2D" w14:textId="77777777" w:rsidR="00A87F98" w:rsidRPr="003F3390" w:rsidRDefault="00A87F98" w:rsidP="003201B1">
      <w:pPr>
        <w:spacing w:line="240" w:lineRule="auto"/>
        <w:rPr>
          <w:rFonts w:cstheme="minorHAnsi"/>
          <w:bCs/>
        </w:rPr>
      </w:pPr>
    </w:p>
    <w:p w14:paraId="47DF8D2E" w14:textId="77777777" w:rsidR="00A87F98" w:rsidRPr="003F3390" w:rsidRDefault="00A87F98" w:rsidP="003201B1">
      <w:pPr>
        <w:spacing w:line="240" w:lineRule="auto"/>
        <w:rPr>
          <w:rFonts w:cstheme="minorHAnsi"/>
          <w:bCs/>
        </w:rPr>
      </w:pPr>
    </w:p>
    <w:p w14:paraId="47DF8D2F" w14:textId="77777777" w:rsidR="00A87F98" w:rsidRPr="003F3390" w:rsidRDefault="00A87F98" w:rsidP="003201B1">
      <w:pPr>
        <w:spacing w:line="240" w:lineRule="auto"/>
        <w:rPr>
          <w:rFonts w:cstheme="minorHAnsi"/>
          <w:bCs/>
        </w:rPr>
      </w:pPr>
    </w:p>
    <w:p w14:paraId="47DF8D30" w14:textId="77777777" w:rsidR="00A87F98" w:rsidRPr="003F3390" w:rsidRDefault="00A87F98" w:rsidP="003201B1">
      <w:pPr>
        <w:spacing w:line="240" w:lineRule="auto"/>
        <w:rPr>
          <w:rFonts w:cstheme="minorHAnsi"/>
          <w:bCs/>
        </w:rPr>
      </w:pPr>
    </w:p>
    <w:p w14:paraId="47DF8D31" w14:textId="77777777" w:rsidR="00A87F98" w:rsidRPr="003F3390" w:rsidRDefault="00A87F98" w:rsidP="003201B1">
      <w:pPr>
        <w:spacing w:line="240" w:lineRule="auto"/>
        <w:rPr>
          <w:rFonts w:cstheme="minorHAnsi"/>
          <w:bCs/>
        </w:rPr>
      </w:pPr>
    </w:p>
    <w:p w14:paraId="47DF8D32" w14:textId="77777777" w:rsidR="00A87F98" w:rsidRPr="003F3390" w:rsidRDefault="00A87F98" w:rsidP="003201B1">
      <w:pPr>
        <w:spacing w:line="240" w:lineRule="auto"/>
        <w:rPr>
          <w:rFonts w:cstheme="minorHAnsi"/>
          <w:bCs/>
        </w:rPr>
      </w:pPr>
    </w:p>
    <w:p w14:paraId="47DF8D33" w14:textId="77777777" w:rsidR="00A87F98" w:rsidRPr="003F3390" w:rsidRDefault="00A87F98" w:rsidP="003201B1">
      <w:pPr>
        <w:spacing w:line="240" w:lineRule="auto"/>
        <w:rPr>
          <w:rFonts w:cstheme="minorHAnsi"/>
          <w:bCs/>
        </w:rPr>
      </w:pPr>
    </w:p>
    <w:p w14:paraId="47DF8D34" w14:textId="77777777" w:rsidR="00A87F98" w:rsidRPr="003F3390" w:rsidRDefault="00A87F98" w:rsidP="003201B1">
      <w:pPr>
        <w:spacing w:line="240" w:lineRule="auto"/>
        <w:rPr>
          <w:rFonts w:cstheme="minorHAnsi"/>
          <w:bCs/>
        </w:rPr>
      </w:pPr>
    </w:p>
    <w:p w14:paraId="47DF8D35" w14:textId="77777777" w:rsidR="00A87F98" w:rsidRPr="003F3390" w:rsidRDefault="00A87F98" w:rsidP="003201B1">
      <w:pPr>
        <w:spacing w:line="240" w:lineRule="auto"/>
        <w:rPr>
          <w:rFonts w:cstheme="minorHAnsi"/>
          <w:bCs/>
        </w:rPr>
      </w:pPr>
    </w:p>
    <w:p w14:paraId="47DF8D36" w14:textId="77777777" w:rsidR="00A87F98" w:rsidRPr="003F3390" w:rsidRDefault="00A87F98" w:rsidP="003201B1">
      <w:pPr>
        <w:spacing w:line="240" w:lineRule="auto"/>
        <w:rPr>
          <w:rFonts w:cstheme="minorHAnsi"/>
          <w:bCs/>
        </w:rPr>
      </w:pPr>
    </w:p>
    <w:p w14:paraId="47DF8D37" w14:textId="77777777" w:rsidR="00A87F98" w:rsidRPr="003F3390" w:rsidRDefault="00A87F98" w:rsidP="003201B1">
      <w:pPr>
        <w:spacing w:line="240" w:lineRule="auto"/>
        <w:rPr>
          <w:rFonts w:cstheme="minorHAnsi"/>
          <w:bCs/>
        </w:rPr>
      </w:pPr>
    </w:p>
    <w:p w14:paraId="47DF8D38" w14:textId="77777777" w:rsidR="00A87F98" w:rsidRPr="003F3390" w:rsidRDefault="00A87F98" w:rsidP="003201B1">
      <w:pPr>
        <w:spacing w:line="240" w:lineRule="auto"/>
        <w:rPr>
          <w:rFonts w:cstheme="minorHAnsi"/>
          <w:bCs/>
        </w:rPr>
      </w:pPr>
    </w:p>
    <w:p w14:paraId="47DF8D39" w14:textId="77777777" w:rsidR="00A87F98" w:rsidRPr="003F3390" w:rsidRDefault="00A87F98" w:rsidP="003201B1">
      <w:pPr>
        <w:spacing w:line="240" w:lineRule="auto"/>
        <w:rPr>
          <w:rFonts w:cstheme="minorHAnsi"/>
          <w:bCs/>
        </w:rPr>
      </w:pPr>
    </w:p>
    <w:p w14:paraId="47DF8D3A" w14:textId="77777777" w:rsidR="00A87F98" w:rsidRPr="003F3390" w:rsidRDefault="00A87F98" w:rsidP="003201B1">
      <w:pPr>
        <w:spacing w:line="240" w:lineRule="auto"/>
        <w:rPr>
          <w:rFonts w:cstheme="minorHAnsi"/>
          <w:bCs/>
        </w:rPr>
      </w:pPr>
    </w:p>
    <w:p w14:paraId="47DF8D3B" w14:textId="77777777" w:rsidR="00A87F98" w:rsidRPr="003F3390" w:rsidRDefault="00A87F98" w:rsidP="003201B1">
      <w:pPr>
        <w:spacing w:line="240" w:lineRule="auto"/>
        <w:rPr>
          <w:rFonts w:cstheme="minorHAnsi"/>
          <w:bCs/>
        </w:rPr>
      </w:pPr>
    </w:p>
    <w:p w14:paraId="47DF8D3C" w14:textId="77777777" w:rsidR="00A87F98" w:rsidRPr="003F3390" w:rsidRDefault="00A87F98" w:rsidP="003201B1">
      <w:pPr>
        <w:spacing w:line="240" w:lineRule="auto"/>
        <w:rPr>
          <w:rFonts w:cstheme="minorHAnsi"/>
          <w:bCs/>
        </w:rPr>
      </w:pPr>
    </w:p>
    <w:p w14:paraId="47DF8D3D" w14:textId="77777777" w:rsidR="00A87F98" w:rsidRPr="003F3390" w:rsidRDefault="00A87F98" w:rsidP="003201B1">
      <w:pPr>
        <w:spacing w:line="240" w:lineRule="auto"/>
        <w:rPr>
          <w:rFonts w:cstheme="minorHAnsi"/>
          <w:bCs/>
        </w:rPr>
      </w:pPr>
    </w:p>
    <w:p w14:paraId="47DF8D3E" w14:textId="77777777" w:rsidR="00A87F98" w:rsidRPr="003F3390" w:rsidRDefault="00A87F98" w:rsidP="003201B1">
      <w:pPr>
        <w:spacing w:line="240" w:lineRule="auto"/>
        <w:rPr>
          <w:rFonts w:cstheme="minorHAnsi"/>
          <w:bCs/>
        </w:rPr>
      </w:pPr>
    </w:p>
    <w:p w14:paraId="47DF8D3F" w14:textId="77777777" w:rsidR="00A87F98" w:rsidRPr="003F3390" w:rsidRDefault="00A87F98" w:rsidP="003201B1">
      <w:pPr>
        <w:spacing w:line="240" w:lineRule="auto"/>
        <w:rPr>
          <w:rFonts w:cstheme="minorHAnsi"/>
          <w:bCs/>
        </w:rPr>
      </w:pPr>
    </w:p>
    <w:p w14:paraId="47DF8D40" w14:textId="77777777" w:rsidR="00A87F98" w:rsidRPr="003F3390" w:rsidRDefault="00A87F98" w:rsidP="003201B1">
      <w:pPr>
        <w:spacing w:line="240" w:lineRule="auto"/>
        <w:rPr>
          <w:rFonts w:cstheme="minorHAnsi"/>
          <w:bCs/>
        </w:rPr>
      </w:pPr>
    </w:p>
    <w:p w14:paraId="47DF8D41" w14:textId="77777777" w:rsidR="00A87F98" w:rsidRPr="003F3390" w:rsidRDefault="00A87F98" w:rsidP="003201B1">
      <w:pPr>
        <w:spacing w:line="240" w:lineRule="auto"/>
        <w:rPr>
          <w:rFonts w:cstheme="minorHAnsi"/>
          <w:bCs/>
        </w:rPr>
      </w:pPr>
    </w:p>
    <w:p w14:paraId="47DF8D42" w14:textId="77777777" w:rsidR="00A87F98" w:rsidRPr="003F3390" w:rsidRDefault="00A87F98" w:rsidP="003201B1">
      <w:pPr>
        <w:spacing w:line="240" w:lineRule="auto"/>
        <w:rPr>
          <w:rFonts w:cstheme="minorHAnsi"/>
          <w:bCs/>
        </w:rPr>
      </w:pPr>
    </w:p>
    <w:p w14:paraId="47DF8D43" w14:textId="77777777" w:rsidR="00A87F98" w:rsidRPr="003F3390" w:rsidRDefault="00A87F98" w:rsidP="003201B1">
      <w:pPr>
        <w:spacing w:line="240" w:lineRule="auto"/>
        <w:rPr>
          <w:rFonts w:cstheme="minorHAnsi"/>
          <w:bCs/>
        </w:rPr>
      </w:pPr>
    </w:p>
    <w:tbl>
      <w:tblPr>
        <w:tblStyle w:val="TableGrid"/>
        <w:tblW w:w="9360" w:type="dxa"/>
        <w:tblInd w:w="175" w:type="dxa"/>
        <w:tblLayout w:type="fixed"/>
        <w:tblLook w:val="04A0" w:firstRow="1" w:lastRow="0" w:firstColumn="1" w:lastColumn="0" w:noHBand="0" w:noVBand="1"/>
      </w:tblPr>
      <w:tblGrid>
        <w:gridCol w:w="9360"/>
      </w:tblGrid>
      <w:tr w:rsidR="004E71C5" w14:paraId="47DF8D47" w14:textId="77777777" w:rsidTr="0055045D">
        <w:trPr>
          <w:trHeight w:val="524"/>
        </w:trPr>
        <w:tc>
          <w:tcPr>
            <w:tcW w:w="9360" w:type="dxa"/>
          </w:tcPr>
          <w:p w14:paraId="47DF8D44" w14:textId="77777777" w:rsidR="005F4B6A" w:rsidRPr="003F3390" w:rsidRDefault="00143D93" w:rsidP="0055045D">
            <w:pPr>
              <w:pStyle w:val="NoSpacing"/>
              <w:jc w:val="center"/>
              <w:rPr>
                <w:rFonts w:cstheme="minorHAnsi"/>
                <w:b/>
              </w:rPr>
            </w:pPr>
            <w:r w:rsidRPr="003F3390">
              <w:rPr>
                <w:rFonts w:cstheme="minorHAnsi"/>
                <w:noProof/>
              </w:rPr>
              <w:lastRenderedPageBreak/>
              <w:drawing>
                <wp:inline distT="0" distB="0" distL="0" distR="0" wp14:anchorId="47DF91D0" wp14:editId="47DF91D1">
                  <wp:extent cx="2088515" cy="898645"/>
                  <wp:effectExtent l="0" t="0" r="6985" b="0"/>
                  <wp:docPr id="63" name="Picture 63"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64875"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D45" w14:textId="77777777" w:rsidR="005F4B6A" w:rsidRPr="003F3390" w:rsidRDefault="00143D93" w:rsidP="0055045D">
            <w:pPr>
              <w:pStyle w:val="NoSpacing"/>
              <w:jc w:val="center"/>
              <w:rPr>
                <w:rFonts w:cstheme="minorHAnsi"/>
                <w:b/>
              </w:rPr>
            </w:pPr>
            <w:r w:rsidRPr="003F3390">
              <w:rPr>
                <w:rFonts w:cstheme="minorHAnsi"/>
                <w:b/>
              </w:rPr>
              <w:t>Policy and Procedure Manual</w:t>
            </w:r>
          </w:p>
          <w:p w14:paraId="47DF8D46" w14:textId="77777777" w:rsidR="005F4B6A" w:rsidRPr="003F3390" w:rsidRDefault="005F4B6A" w:rsidP="0055045D">
            <w:pPr>
              <w:pStyle w:val="NoSpacing"/>
              <w:jc w:val="center"/>
              <w:rPr>
                <w:rFonts w:cstheme="minorHAnsi"/>
                <w:b/>
              </w:rPr>
            </w:pPr>
          </w:p>
        </w:tc>
      </w:tr>
      <w:tr w:rsidR="004E71C5" w14:paraId="47DF8D49" w14:textId="77777777" w:rsidTr="0055045D">
        <w:trPr>
          <w:trHeight w:val="140"/>
        </w:trPr>
        <w:tc>
          <w:tcPr>
            <w:tcW w:w="9360" w:type="dxa"/>
          </w:tcPr>
          <w:p w14:paraId="47DF8D48" w14:textId="77777777" w:rsidR="005F4B6A" w:rsidRPr="003F3390" w:rsidRDefault="00143D93" w:rsidP="009B2C9B">
            <w:pPr>
              <w:rPr>
                <w:b/>
                <w:bCs/>
              </w:rPr>
            </w:pPr>
            <w:r w:rsidRPr="003F3390">
              <w:rPr>
                <w:b/>
                <w:bCs/>
              </w:rPr>
              <w:t>Chapter 14 Indiana Policies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D4C" w14:textId="77777777" w:rsidTr="0055045D">
        <w:trPr>
          <w:trHeight w:val="458"/>
        </w:trPr>
        <w:tc>
          <w:tcPr>
            <w:tcW w:w="9360" w:type="dxa"/>
          </w:tcPr>
          <w:p w14:paraId="47DF8D4A" w14:textId="77777777" w:rsidR="005F4B6A" w:rsidRPr="003F3390" w:rsidRDefault="00143D93" w:rsidP="0055045D">
            <w:pPr>
              <w:pStyle w:val="Heading2"/>
            </w:pPr>
            <w:bookmarkStart w:id="159" w:name="_Toc178088750"/>
            <w:r w:rsidRPr="003F3390">
              <w:t>Section IN-5: Change of Caretaker</w:t>
            </w:r>
            <w:bookmarkEnd w:id="159"/>
          </w:p>
          <w:p w14:paraId="47DF8D4B" w14:textId="77777777" w:rsidR="005F4B6A" w:rsidRPr="003F3390" w:rsidRDefault="005F4B6A" w:rsidP="0055045D">
            <w:pPr>
              <w:rPr>
                <w:b/>
                <w:bCs/>
              </w:rPr>
            </w:pPr>
          </w:p>
        </w:tc>
      </w:tr>
    </w:tbl>
    <w:p w14:paraId="47DF8D4D" w14:textId="77777777" w:rsidR="005F4B6A" w:rsidRPr="003F3390" w:rsidRDefault="005F4B6A" w:rsidP="004A29F2">
      <w:pPr>
        <w:pStyle w:val="NoSpacing"/>
        <w:rPr>
          <w:rFonts w:cstheme="minorHAnsi"/>
          <w:b/>
        </w:rPr>
      </w:pPr>
    </w:p>
    <w:p w14:paraId="47DF8D4E" w14:textId="77777777" w:rsidR="004A29F2" w:rsidRPr="003F3390" w:rsidRDefault="00143D93" w:rsidP="004A29F2">
      <w:pPr>
        <w:pStyle w:val="NoSpacing"/>
        <w:rPr>
          <w:rFonts w:cstheme="minorHAnsi"/>
          <w:b/>
        </w:rPr>
      </w:pPr>
      <w:r w:rsidRPr="003F3390">
        <w:rPr>
          <w:rFonts w:cstheme="minorHAnsi"/>
          <w:b/>
        </w:rPr>
        <w:t>POLICY</w:t>
      </w:r>
    </w:p>
    <w:p w14:paraId="47DF8D4F" w14:textId="77777777" w:rsidR="004A29F2" w:rsidRPr="003F3390" w:rsidRDefault="00143D93" w:rsidP="004A29F2">
      <w:pPr>
        <w:pStyle w:val="NoSpacing"/>
        <w:rPr>
          <w:rFonts w:cstheme="minorHAnsi"/>
        </w:rPr>
      </w:pPr>
      <w:r w:rsidRPr="003F3390">
        <w:rPr>
          <w:rFonts w:cstheme="minorHAnsi"/>
        </w:rPr>
        <w:t>HFI sites will follow DCS guidance on change of custody in the following situations: Temporary change of custody; Long-term change of custody; and adding a new adult to the home who will be a primary caretaker.</w:t>
      </w:r>
    </w:p>
    <w:p w14:paraId="47DF8D50" w14:textId="77777777" w:rsidR="004A29F2" w:rsidRPr="003F3390" w:rsidRDefault="004A29F2" w:rsidP="004A29F2">
      <w:pPr>
        <w:pStyle w:val="NoSpacing"/>
        <w:rPr>
          <w:rFonts w:cstheme="minorHAnsi"/>
          <w:b/>
        </w:rPr>
      </w:pPr>
    </w:p>
    <w:p w14:paraId="47DF8D51" w14:textId="77777777" w:rsidR="004A29F2" w:rsidRPr="003F3390" w:rsidRDefault="00143D93" w:rsidP="004A29F2">
      <w:pPr>
        <w:pStyle w:val="NoSpacing"/>
        <w:rPr>
          <w:rFonts w:cstheme="minorHAnsi"/>
        </w:rPr>
      </w:pPr>
      <w:r w:rsidRPr="003F3390">
        <w:rPr>
          <w:rFonts w:cstheme="minorHAnsi"/>
          <w:b/>
        </w:rPr>
        <w:t>RELATED INFORMATION</w:t>
      </w:r>
    </w:p>
    <w:p w14:paraId="47DF8D52" w14:textId="77777777" w:rsidR="004A29F2" w:rsidRPr="003F3390" w:rsidRDefault="004A29F2" w:rsidP="004A29F2">
      <w:pPr>
        <w:pStyle w:val="NoSpacing"/>
        <w:ind w:firstLine="360"/>
        <w:rPr>
          <w:rFonts w:cstheme="minorHAnsi"/>
        </w:rPr>
      </w:pPr>
    </w:p>
    <w:p w14:paraId="47DF8D53" w14:textId="77777777" w:rsidR="004A29F2" w:rsidRPr="003F3390" w:rsidRDefault="00143D93" w:rsidP="004A29F2">
      <w:pPr>
        <w:pStyle w:val="ListParagraph"/>
        <w:numPr>
          <w:ilvl w:val="0"/>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Temporary is defined as a change expected to last less than three months/90 days</w:t>
      </w:r>
    </w:p>
    <w:p w14:paraId="47DF8D54" w14:textId="77777777" w:rsidR="004A29F2" w:rsidRPr="003F3390" w:rsidRDefault="00143D93" w:rsidP="004A29F2">
      <w:pPr>
        <w:pStyle w:val="ListParagraph"/>
        <w:numPr>
          <w:ilvl w:val="0"/>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If Adult 1 (primary caretaker) leaves the home temporarily:</w:t>
      </w:r>
    </w:p>
    <w:p w14:paraId="47DF8D55" w14:textId="77777777" w:rsidR="004A29F2" w:rsidRPr="003F3390" w:rsidRDefault="00143D93" w:rsidP="004A29F2">
      <w:pPr>
        <w:pStyle w:val="ListParagraph"/>
        <w:numPr>
          <w:ilvl w:val="1"/>
          <w:numId w:val="231"/>
        </w:numPr>
        <w:spacing w:after="0" w:line="240" w:lineRule="auto"/>
        <w:rPr>
          <w:rFonts w:asciiTheme="minorHAnsi" w:hAnsiTheme="minorHAnsi" w:cstheme="minorHAnsi"/>
        </w:rPr>
      </w:pPr>
      <w:r w:rsidRPr="003F3390">
        <w:rPr>
          <w:rFonts w:asciiTheme="minorHAnsi" w:hAnsiTheme="minorHAnsi" w:cstheme="minorHAnsi"/>
        </w:rPr>
        <w:t>Sites may continue to serve the family with the remaining caretaker in the home for up to three months. This service may be provided per the current family level or on Creative Outreach level.</w:t>
      </w:r>
    </w:p>
    <w:p w14:paraId="47DF8D56" w14:textId="77777777" w:rsidR="004A29F2" w:rsidRPr="003F3390" w:rsidRDefault="00143D93" w:rsidP="004A29F2">
      <w:pPr>
        <w:pStyle w:val="ListParagraph"/>
        <w:numPr>
          <w:ilvl w:val="1"/>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Long-term change or when a temporary change transitions into a long-term change, the site should:</w:t>
      </w:r>
    </w:p>
    <w:p w14:paraId="47DF8D57" w14:textId="77777777" w:rsidR="004A29F2" w:rsidRPr="003F3390" w:rsidRDefault="00143D93" w:rsidP="004A29F2">
      <w:pPr>
        <w:pStyle w:val="ListParagraph"/>
        <w:numPr>
          <w:ilvl w:val="2"/>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In situations where Adult 2 was part of the original TANF family, signed consents and participated in the original FROG scale conversation (or parent survey), site will change Adult 2 to the Primary Caretaker (Adult 1) and Head of Household in the database. No re-assessment is required.</w:t>
      </w:r>
    </w:p>
    <w:p w14:paraId="47DF8D58" w14:textId="77777777" w:rsidR="004A29F2" w:rsidRPr="003F3390" w:rsidRDefault="00143D93" w:rsidP="004A29F2">
      <w:pPr>
        <w:pStyle w:val="ListParagraph"/>
        <w:numPr>
          <w:ilvl w:val="2"/>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In situations where Adult 2 was part of the original TANF family but did not sign consents or participate in the parent survey or FROG scale conversation, sites must assess Adult 2 using the FROG scale for the purposes of planning for services and developing the HFA service plan, not to establish program eligibility. Site will change Adult 2 to the Primary Caretaker (Adult 1) and Head of Household in the database.</w:t>
      </w:r>
    </w:p>
    <w:p w14:paraId="47DF8D59" w14:textId="77777777" w:rsidR="004A29F2" w:rsidRPr="003F3390" w:rsidRDefault="00143D93" w:rsidP="004A29F2">
      <w:pPr>
        <w:pStyle w:val="ListParagraph"/>
        <w:numPr>
          <w:ilvl w:val="2"/>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 xml:space="preserve">In situations where Adult 2 was not considered part of the original TANF family or there is a new adult who will be the primary caretaker, then the family must re-qualify for services. </w:t>
      </w:r>
    </w:p>
    <w:p w14:paraId="47DF8D5A" w14:textId="77777777" w:rsidR="004A29F2" w:rsidRPr="003F3390" w:rsidRDefault="00143D93" w:rsidP="004A29F2">
      <w:pPr>
        <w:pStyle w:val="ListParagraph"/>
        <w:numPr>
          <w:ilvl w:val="3"/>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The site will create a new Intake with the new adult caretaker information.</w:t>
      </w:r>
    </w:p>
    <w:p w14:paraId="47DF8D5B" w14:textId="77777777" w:rsidR="004A29F2" w:rsidRPr="003F3390" w:rsidRDefault="00143D93" w:rsidP="004A29F2">
      <w:pPr>
        <w:pStyle w:val="ListParagraph"/>
        <w:numPr>
          <w:ilvl w:val="3"/>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Site will assess the new adult caretaker(s) with the FROG scale. All eligibility criteria will be reviewed, including income and FROG scale score, to determine continuation of home visiting services. The site can bill for this FROG scale conversation.</w:t>
      </w:r>
    </w:p>
    <w:p w14:paraId="47DF8D5C" w14:textId="77777777" w:rsidR="004A29F2" w:rsidRPr="003F3390" w:rsidRDefault="00143D93" w:rsidP="004A29F2">
      <w:pPr>
        <w:pStyle w:val="ListParagraph"/>
        <w:numPr>
          <w:ilvl w:val="3"/>
          <w:numId w:val="231"/>
        </w:numPr>
        <w:spacing w:after="0" w:line="240" w:lineRule="auto"/>
        <w:rPr>
          <w:rFonts w:asciiTheme="minorHAnsi" w:hAnsiTheme="minorHAnsi" w:cstheme="minorHAnsi"/>
          <w:color w:val="201F1E"/>
        </w:rPr>
      </w:pPr>
      <w:r w:rsidRPr="003F3390">
        <w:rPr>
          <w:rFonts w:asciiTheme="minorHAnsi" w:hAnsiTheme="minorHAnsi" w:cstheme="minorHAnsi"/>
          <w:color w:val="201F1E"/>
        </w:rPr>
        <w:t xml:space="preserve">If home visiting services will continue, the site will contact the database help desk so that the two cases can be linked and all </w:t>
      </w:r>
      <w:r w:rsidR="003D670E" w:rsidRPr="003F3390">
        <w:rPr>
          <w:rFonts w:asciiTheme="minorHAnsi" w:hAnsiTheme="minorHAnsi" w:cstheme="minorHAnsi"/>
          <w:color w:val="201F1E"/>
        </w:rPr>
        <w:t>focus</w:t>
      </w:r>
      <w:r w:rsidRPr="003F3390">
        <w:rPr>
          <w:rFonts w:asciiTheme="minorHAnsi" w:hAnsiTheme="minorHAnsi" w:cstheme="minorHAnsi"/>
          <w:color w:val="201F1E"/>
        </w:rPr>
        <w:t xml:space="preserve"> child related screens can be transferred to the new household.</w:t>
      </w:r>
    </w:p>
    <w:p w14:paraId="47DF8D5D" w14:textId="77777777" w:rsidR="004A29F2" w:rsidRPr="003F3390" w:rsidRDefault="004A29F2" w:rsidP="004A29F2">
      <w:pPr>
        <w:rPr>
          <w:rFonts w:cstheme="minorHAnsi"/>
          <w:b/>
        </w:rPr>
      </w:pPr>
    </w:p>
    <w:p w14:paraId="47DF8D5E" w14:textId="77777777" w:rsidR="004A29F2" w:rsidRPr="003F3390" w:rsidRDefault="00143D93" w:rsidP="004A29F2">
      <w:pPr>
        <w:rPr>
          <w:rFonts w:cstheme="minorHAnsi"/>
          <w:b/>
        </w:rPr>
      </w:pPr>
      <w:r w:rsidRPr="003F3390">
        <w:rPr>
          <w:rFonts w:cstheme="minorHAnsi"/>
          <w:b/>
        </w:rPr>
        <w:t>PRACTICE GUIDANCE</w:t>
      </w:r>
    </w:p>
    <w:p w14:paraId="47DF8D5F" w14:textId="77777777" w:rsidR="004A29F2" w:rsidRPr="003F3390" w:rsidRDefault="00143D93" w:rsidP="004A29F2">
      <w:pPr>
        <w:rPr>
          <w:rFonts w:cstheme="minorHAnsi"/>
          <w:bCs/>
        </w:rPr>
      </w:pPr>
      <w:r w:rsidRPr="003F3390">
        <w:rPr>
          <w:rFonts w:cstheme="minorHAnsi"/>
          <w:bCs/>
        </w:rPr>
        <w:t xml:space="preserve">Sites are encouraged to include the second parent in the FROG scale conversation and consent process when possible. </w:t>
      </w:r>
    </w:p>
    <w:p w14:paraId="47DF8D60" w14:textId="77777777" w:rsidR="004A29F2" w:rsidRPr="003F3390" w:rsidRDefault="00143D93" w:rsidP="004A29F2">
      <w:pPr>
        <w:rPr>
          <w:rFonts w:cstheme="minorHAnsi"/>
          <w:bCs/>
        </w:rPr>
      </w:pPr>
      <w:r w:rsidRPr="003F3390">
        <w:rPr>
          <w:rFonts w:cstheme="minorHAnsi"/>
          <w:bCs/>
        </w:rPr>
        <w:t>Sites should be aware that changes in caretaker may also require new parent-child relationship verification. See the instructions on the HFI Income declaration form for guidance.</w:t>
      </w:r>
    </w:p>
    <w:p w14:paraId="47DF8D61" w14:textId="77777777" w:rsidR="004A29F2" w:rsidRPr="003F3390" w:rsidRDefault="00143D93" w:rsidP="004A29F2">
      <w:pPr>
        <w:rPr>
          <w:rFonts w:cstheme="minorHAnsi"/>
          <w:bCs/>
        </w:rPr>
      </w:pPr>
      <w:r w:rsidRPr="003F3390">
        <w:rPr>
          <w:rFonts w:cstheme="minorHAnsi"/>
          <w:bCs/>
        </w:rPr>
        <w:t xml:space="preserve">Adult 2 is defined as the person who will co-parent the child with Adult 1. Adult 2 can be part of the TANF family at assessment if Adult 2 lives in the same household as Adult 1 </w:t>
      </w:r>
      <w:r w:rsidRPr="003F3390">
        <w:rPr>
          <w:rFonts w:cstheme="minorHAnsi"/>
          <w:bCs/>
          <w:u w:val="single"/>
        </w:rPr>
        <w:t>and</w:t>
      </w:r>
      <w:r w:rsidRPr="003F3390">
        <w:rPr>
          <w:rFonts w:cstheme="minorHAnsi"/>
          <w:bCs/>
        </w:rPr>
        <w:t xml:space="preserve"> is the legal or acknowledged father of the </w:t>
      </w:r>
      <w:r w:rsidR="003D670E" w:rsidRPr="003F3390">
        <w:rPr>
          <w:rFonts w:cstheme="minorHAnsi"/>
          <w:bCs/>
        </w:rPr>
        <w:t>focus</w:t>
      </w:r>
      <w:r w:rsidRPr="003F3390">
        <w:rPr>
          <w:rFonts w:cstheme="minorHAnsi"/>
          <w:bCs/>
        </w:rPr>
        <w:t xml:space="preserve"> child. </w:t>
      </w:r>
    </w:p>
    <w:p w14:paraId="47DF8D62" w14:textId="77777777" w:rsidR="004A29F2" w:rsidRPr="003F3390" w:rsidRDefault="00143D93" w:rsidP="004A29F2">
      <w:pPr>
        <w:rPr>
          <w:rFonts w:cstheme="minorHAnsi"/>
          <w:bCs/>
        </w:rPr>
      </w:pPr>
      <w:r w:rsidRPr="003F3390">
        <w:rPr>
          <w:rFonts w:cstheme="minorHAnsi"/>
          <w:bCs/>
        </w:rPr>
        <w:t>A second assessment is billable only in situations where a new intake and household must be created to continue services with the family.</w:t>
      </w:r>
    </w:p>
    <w:p w14:paraId="47DF8D63" w14:textId="77777777" w:rsidR="004A29F2" w:rsidRPr="003F3390" w:rsidRDefault="00143D93" w:rsidP="004A29F2">
      <w:pPr>
        <w:spacing w:after="0" w:line="240" w:lineRule="auto"/>
        <w:rPr>
          <w:rFonts w:eastAsia="Times New Roman" w:cstheme="minorHAnsi"/>
          <w:color w:val="201F1E"/>
        </w:rPr>
      </w:pPr>
      <w:r w:rsidRPr="003F3390">
        <w:rPr>
          <w:rFonts w:eastAsia="Times New Roman" w:cstheme="minorHAnsi"/>
          <w:color w:val="201F1E"/>
        </w:rPr>
        <w:t>“TANF Family Definitions”</w:t>
      </w:r>
    </w:p>
    <w:p w14:paraId="47DF8D64" w14:textId="77777777" w:rsidR="004A29F2" w:rsidRPr="003F3390" w:rsidRDefault="00143D93" w:rsidP="004A29F2">
      <w:pPr>
        <w:numPr>
          <w:ilvl w:val="0"/>
          <w:numId w:val="232"/>
        </w:numPr>
        <w:spacing w:after="0" w:line="276" w:lineRule="auto"/>
        <w:rPr>
          <w:rFonts w:eastAsia="Times New Roman" w:cstheme="minorHAnsi"/>
          <w:color w:val="201F1E"/>
        </w:rPr>
      </w:pPr>
      <w:r w:rsidRPr="003F3390">
        <w:rPr>
          <w:rFonts w:eastAsia="Times New Roman" w:cstheme="minorHAnsi"/>
          <w:color w:val="201F1E"/>
        </w:rPr>
        <w:t xml:space="preserve">MOB, baby and other children of the mother (**MOB can be pre or post-natal, </w:t>
      </w:r>
      <w:r w:rsidR="00D0455A" w:rsidRPr="003F3390">
        <w:rPr>
          <w:rFonts w:eastAsia="Times New Roman" w:cstheme="minorHAnsi"/>
          <w:color w:val="201F1E"/>
        </w:rPr>
        <w:t xml:space="preserve">focus child </w:t>
      </w:r>
      <w:r w:rsidRPr="003F3390">
        <w:rPr>
          <w:rFonts w:eastAsia="Times New Roman" w:cstheme="minorHAnsi"/>
          <w:color w:val="201F1E"/>
        </w:rPr>
        <w:t>should be entered either way, and counts as a household member for poverty calculations)</w:t>
      </w:r>
    </w:p>
    <w:p w14:paraId="47DF8D65" w14:textId="77777777" w:rsidR="004A29F2" w:rsidRPr="003F3390" w:rsidRDefault="00143D93" w:rsidP="004A29F2">
      <w:pPr>
        <w:numPr>
          <w:ilvl w:val="0"/>
          <w:numId w:val="232"/>
        </w:numPr>
        <w:spacing w:after="0" w:line="276" w:lineRule="auto"/>
        <w:rPr>
          <w:rFonts w:eastAsia="Times New Roman" w:cstheme="minorHAnsi"/>
          <w:color w:val="201F1E"/>
        </w:rPr>
      </w:pPr>
      <w:r w:rsidRPr="003F3390">
        <w:rPr>
          <w:rFonts w:eastAsia="Times New Roman" w:cstheme="minorHAnsi"/>
          <w:color w:val="201F1E"/>
        </w:rPr>
        <w:t xml:space="preserve">MOB, FOB(if in home… see further FOB clarification below), baby and other children of the MOB and FOB that reside in the home (**MOB can be pre or post-natal, </w:t>
      </w:r>
      <w:r w:rsidR="00D0455A" w:rsidRPr="003F3390">
        <w:rPr>
          <w:rFonts w:eastAsia="Times New Roman" w:cstheme="minorHAnsi"/>
          <w:color w:val="201F1E"/>
        </w:rPr>
        <w:t xml:space="preserve">focus child </w:t>
      </w:r>
      <w:r w:rsidRPr="003F3390">
        <w:rPr>
          <w:rFonts w:eastAsia="Times New Roman" w:cstheme="minorHAnsi"/>
          <w:color w:val="201F1E"/>
        </w:rPr>
        <w:t xml:space="preserve"> should be entered either way, and counts as a household member for poverty calculations)</w:t>
      </w:r>
    </w:p>
    <w:p w14:paraId="47DF8D66" w14:textId="77777777" w:rsidR="004A29F2" w:rsidRPr="003F3390" w:rsidRDefault="00143D93" w:rsidP="004A29F2">
      <w:pPr>
        <w:numPr>
          <w:ilvl w:val="0"/>
          <w:numId w:val="232"/>
        </w:numPr>
        <w:spacing w:before="100" w:beforeAutospacing="1" w:after="200" w:line="276" w:lineRule="auto"/>
        <w:rPr>
          <w:rFonts w:eastAsia="Times New Roman" w:cstheme="minorHAnsi"/>
          <w:color w:val="201F1E"/>
        </w:rPr>
      </w:pPr>
      <w:r w:rsidRPr="003F3390">
        <w:rPr>
          <w:rFonts w:eastAsia="Times New Roman" w:cstheme="minorHAnsi"/>
          <w:color w:val="201F1E"/>
        </w:rPr>
        <w:t>FOB and baby and other children of the father (if MOB is not in the home)</w:t>
      </w:r>
    </w:p>
    <w:p w14:paraId="47DF8D67" w14:textId="77777777" w:rsidR="004A29F2" w:rsidRPr="003F3390" w:rsidRDefault="00143D93" w:rsidP="004A29F2">
      <w:pPr>
        <w:spacing w:after="0" w:line="240" w:lineRule="auto"/>
        <w:rPr>
          <w:rFonts w:eastAsia="Times New Roman" w:cstheme="minorHAnsi"/>
          <w:color w:val="201F1E"/>
        </w:rPr>
      </w:pPr>
      <w:r w:rsidRPr="003F3390">
        <w:rPr>
          <w:rFonts w:eastAsia="Times New Roman" w:cstheme="minorHAnsi"/>
          <w:b/>
          <w:bCs/>
          <w:color w:val="201F1E"/>
        </w:rPr>
        <w:t>Definition of FATHER for TANF (Referred to as FOB above).</w:t>
      </w:r>
      <w:r w:rsidRPr="003F3390">
        <w:rPr>
          <w:rFonts w:eastAsia="Times New Roman" w:cstheme="minorHAnsi"/>
          <w:color w:val="201F1E"/>
        </w:rPr>
        <w:t xml:space="preserve"> There is only ONE father (no matter what), and it will NOT change. Either you have a LEGAL father or an ACKNOWLEDGED father. A Legal father is one who is married to the mother at the time the baby is born, OR has filed for adoption of the child. An ACKNOWLEDGED father is one who is NOT married to the mother at the time the baby is born, but he claims to be the [biological] father. Any time you have a LEGAL father, he takes precedence over any other claims of fatherhood. Either way, the father has to reside in the home to be part of the TANF family. </w:t>
      </w:r>
    </w:p>
    <w:p w14:paraId="47DF8D68" w14:textId="77777777" w:rsidR="004A29F2" w:rsidRPr="003F3390" w:rsidRDefault="00143D93" w:rsidP="004A29F2">
      <w:pPr>
        <w:spacing w:after="0" w:line="240" w:lineRule="auto"/>
        <w:rPr>
          <w:rFonts w:eastAsia="Times New Roman" w:cstheme="minorHAnsi"/>
          <w:color w:val="201F1E"/>
        </w:rPr>
      </w:pPr>
      <w:r w:rsidRPr="003F3390">
        <w:rPr>
          <w:rFonts w:eastAsia="Times New Roman" w:cstheme="minorHAnsi"/>
          <w:color w:val="201F1E"/>
        </w:rPr>
        <w:t xml:space="preserve">To further clarify, you can NEVER have an acknowledged mother, you can only ever have a LEGAL mother. She either is the person who gave birth to the child or she is not. Giving birth would make her the LEGAL mother. Also, adoption is a way to become a LEGAL mother. </w:t>
      </w:r>
    </w:p>
    <w:p w14:paraId="47DF8D69" w14:textId="77777777" w:rsidR="004A29F2" w:rsidRPr="003F3390" w:rsidRDefault="004A29F2" w:rsidP="004A29F2">
      <w:pPr>
        <w:spacing w:after="0" w:line="240" w:lineRule="auto"/>
        <w:rPr>
          <w:rFonts w:eastAsia="Times New Roman" w:cstheme="minorHAnsi"/>
          <w:color w:val="201F1E"/>
        </w:rPr>
      </w:pPr>
    </w:p>
    <w:p w14:paraId="47DF8D6A" w14:textId="77777777" w:rsidR="004A29F2" w:rsidRPr="003F3390" w:rsidRDefault="00143D93" w:rsidP="004A29F2">
      <w:pPr>
        <w:pStyle w:val="xxmsonormal"/>
        <w:spacing w:before="0" w:beforeAutospacing="0" w:after="0" w:afterAutospacing="0"/>
        <w:textAlignment w:val="baseline"/>
        <w:rPr>
          <w:rFonts w:asciiTheme="minorHAnsi" w:hAnsiTheme="minorHAnsi" w:cstheme="minorHAnsi"/>
          <w:b/>
          <w:bCs/>
          <w:sz w:val="22"/>
          <w:szCs w:val="22"/>
        </w:rPr>
      </w:pPr>
      <w:r w:rsidRPr="003F3390">
        <w:rPr>
          <w:rFonts w:asciiTheme="minorHAnsi" w:hAnsiTheme="minorHAnsi" w:cstheme="minorHAnsi"/>
          <w:b/>
          <w:bCs/>
          <w:sz w:val="22"/>
          <w:szCs w:val="22"/>
          <w:bdr w:val="none" w:sz="0" w:space="0" w:color="auto" w:frame="1"/>
        </w:rPr>
        <w:t xml:space="preserve">Note: </w:t>
      </w:r>
      <w:r w:rsidRPr="003F3390">
        <w:rPr>
          <w:rFonts w:asciiTheme="minorHAnsi" w:hAnsiTheme="minorHAnsi" w:cstheme="minorHAnsi"/>
          <w:b/>
          <w:bCs/>
          <w:sz w:val="22"/>
          <w:szCs w:val="22"/>
        </w:rPr>
        <w:t>Circumstances with families can change in ways that cannot be predicted or addressed specifically with policy. If sites have questions about change of custody issues, sites should consult their DCS prevention program coordinator.</w:t>
      </w:r>
    </w:p>
    <w:p w14:paraId="47DF8D6B" w14:textId="77777777" w:rsidR="004A29F2" w:rsidRPr="003F3390" w:rsidRDefault="004A29F2" w:rsidP="004A29F2">
      <w:pPr>
        <w:spacing w:after="0" w:line="240" w:lineRule="auto"/>
        <w:rPr>
          <w:rFonts w:cstheme="minorHAnsi"/>
          <w:b/>
        </w:rPr>
      </w:pPr>
    </w:p>
    <w:p w14:paraId="47DF8D6C" w14:textId="77777777" w:rsidR="004A29F2" w:rsidRPr="003F3390" w:rsidRDefault="00143D93" w:rsidP="004A29F2">
      <w:pPr>
        <w:spacing w:after="0" w:line="240" w:lineRule="auto"/>
        <w:rPr>
          <w:rFonts w:cstheme="minorHAnsi"/>
          <w:b/>
        </w:rPr>
      </w:pPr>
      <w:r w:rsidRPr="003F3390">
        <w:rPr>
          <w:rFonts w:cstheme="minorHAnsi"/>
          <w:b/>
        </w:rPr>
        <w:t>FORMS &amp; TOOLS</w:t>
      </w:r>
    </w:p>
    <w:p w14:paraId="47DF8D6D" w14:textId="77777777" w:rsidR="004A29F2" w:rsidRPr="003F3390" w:rsidRDefault="00143D93" w:rsidP="004A29F2">
      <w:pPr>
        <w:spacing w:after="0"/>
        <w:rPr>
          <w:rFonts w:cstheme="minorHAnsi"/>
        </w:rPr>
      </w:pPr>
      <w:r w:rsidRPr="003F3390">
        <w:rPr>
          <w:rFonts w:cstheme="minorHAnsi"/>
        </w:rPr>
        <w:t>N/A</w:t>
      </w:r>
    </w:p>
    <w:p w14:paraId="47DF8D6E" w14:textId="77777777" w:rsidR="004A29F2" w:rsidRPr="003F3390" w:rsidRDefault="004A29F2" w:rsidP="004A29F2">
      <w:pPr>
        <w:spacing w:after="0"/>
        <w:rPr>
          <w:rFonts w:cstheme="minorHAnsi"/>
        </w:rPr>
      </w:pPr>
    </w:p>
    <w:p w14:paraId="47DF8D6F" w14:textId="77777777" w:rsidR="004A29F2" w:rsidRPr="003F3390" w:rsidRDefault="004A29F2" w:rsidP="004A29F2"/>
    <w:p w14:paraId="47DF8D70" w14:textId="77777777" w:rsidR="004A29F2" w:rsidRPr="003F3390" w:rsidRDefault="004A29F2" w:rsidP="004A29F2">
      <w:pPr>
        <w:pStyle w:val="NoSpacing"/>
        <w:rPr>
          <w:rFonts w:cstheme="minorHAnsi"/>
          <w:b/>
        </w:rPr>
      </w:pPr>
    </w:p>
    <w:tbl>
      <w:tblPr>
        <w:tblStyle w:val="TableGrid"/>
        <w:tblW w:w="9360" w:type="dxa"/>
        <w:tblInd w:w="175" w:type="dxa"/>
        <w:tblLayout w:type="fixed"/>
        <w:tblLook w:val="04A0" w:firstRow="1" w:lastRow="0" w:firstColumn="1" w:lastColumn="0" w:noHBand="0" w:noVBand="1"/>
      </w:tblPr>
      <w:tblGrid>
        <w:gridCol w:w="9360"/>
      </w:tblGrid>
      <w:tr w:rsidR="004E71C5" w14:paraId="47DF8D74" w14:textId="77777777" w:rsidTr="0055045D">
        <w:trPr>
          <w:trHeight w:val="524"/>
        </w:trPr>
        <w:tc>
          <w:tcPr>
            <w:tcW w:w="9360" w:type="dxa"/>
          </w:tcPr>
          <w:p w14:paraId="47DF8D71" w14:textId="77777777" w:rsidR="005F4B6A" w:rsidRPr="003F3390" w:rsidRDefault="00143D93" w:rsidP="0055045D">
            <w:pPr>
              <w:pStyle w:val="NoSpacing"/>
              <w:jc w:val="center"/>
              <w:rPr>
                <w:rFonts w:cstheme="minorHAnsi"/>
                <w:b/>
              </w:rPr>
            </w:pPr>
            <w:r w:rsidRPr="003F3390">
              <w:rPr>
                <w:rFonts w:cstheme="minorHAnsi"/>
                <w:noProof/>
              </w:rPr>
              <w:lastRenderedPageBreak/>
              <w:drawing>
                <wp:inline distT="0" distB="0" distL="0" distR="0" wp14:anchorId="47DF91D2" wp14:editId="47DF91D3">
                  <wp:extent cx="2088515" cy="898645"/>
                  <wp:effectExtent l="0" t="0" r="6985" b="0"/>
                  <wp:docPr id="65" name="Picture 65"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471763"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D72" w14:textId="77777777" w:rsidR="005F4B6A" w:rsidRPr="003F3390" w:rsidRDefault="00143D93" w:rsidP="0055045D">
            <w:pPr>
              <w:pStyle w:val="NoSpacing"/>
              <w:jc w:val="center"/>
              <w:rPr>
                <w:rFonts w:cstheme="minorHAnsi"/>
                <w:b/>
              </w:rPr>
            </w:pPr>
            <w:r w:rsidRPr="003F3390">
              <w:rPr>
                <w:rFonts w:cstheme="minorHAnsi"/>
                <w:b/>
              </w:rPr>
              <w:t>Policy and Procedure Manual</w:t>
            </w:r>
          </w:p>
          <w:p w14:paraId="47DF8D73" w14:textId="77777777" w:rsidR="005F4B6A" w:rsidRPr="003F3390" w:rsidRDefault="005F4B6A" w:rsidP="0055045D">
            <w:pPr>
              <w:pStyle w:val="NoSpacing"/>
              <w:jc w:val="center"/>
              <w:rPr>
                <w:rFonts w:cstheme="minorHAnsi"/>
                <w:b/>
              </w:rPr>
            </w:pPr>
          </w:p>
        </w:tc>
      </w:tr>
      <w:tr w:rsidR="004E71C5" w14:paraId="47DF8D76" w14:textId="77777777" w:rsidTr="0055045D">
        <w:trPr>
          <w:trHeight w:val="140"/>
        </w:trPr>
        <w:tc>
          <w:tcPr>
            <w:tcW w:w="9360" w:type="dxa"/>
          </w:tcPr>
          <w:p w14:paraId="47DF8D75" w14:textId="77777777" w:rsidR="005F4B6A" w:rsidRPr="003F3390" w:rsidRDefault="00143D93" w:rsidP="009B2C9B">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D79" w14:textId="77777777" w:rsidTr="0055045D">
        <w:trPr>
          <w:trHeight w:val="458"/>
        </w:trPr>
        <w:tc>
          <w:tcPr>
            <w:tcW w:w="9360" w:type="dxa"/>
          </w:tcPr>
          <w:p w14:paraId="47DF8D77" w14:textId="77777777" w:rsidR="005F4B6A" w:rsidRPr="003F3390" w:rsidRDefault="00143D93" w:rsidP="0055045D">
            <w:pPr>
              <w:pStyle w:val="Heading2"/>
            </w:pPr>
            <w:bookmarkStart w:id="160" w:name="_Toc178088751"/>
            <w:r w:rsidRPr="003F3390">
              <w:t>Section IN-6: Transfers between HFI/HFA sites</w:t>
            </w:r>
            <w:bookmarkEnd w:id="160"/>
          </w:p>
          <w:p w14:paraId="47DF8D78" w14:textId="77777777" w:rsidR="005F4B6A" w:rsidRPr="003F3390" w:rsidRDefault="005F4B6A" w:rsidP="0055045D">
            <w:pPr>
              <w:rPr>
                <w:b/>
                <w:bCs/>
              </w:rPr>
            </w:pPr>
          </w:p>
        </w:tc>
      </w:tr>
    </w:tbl>
    <w:p w14:paraId="47DF8D7A" w14:textId="77777777" w:rsidR="005F4B6A" w:rsidRPr="003F3390" w:rsidRDefault="005F4B6A" w:rsidP="004A29F2">
      <w:pPr>
        <w:pStyle w:val="NoSpacing"/>
        <w:rPr>
          <w:rFonts w:cstheme="minorHAnsi"/>
          <w:b/>
        </w:rPr>
      </w:pPr>
    </w:p>
    <w:p w14:paraId="47DF8D7B" w14:textId="77777777" w:rsidR="004A29F2" w:rsidRPr="003F3390" w:rsidRDefault="00143D93" w:rsidP="004A29F2">
      <w:pPr>
        <w:pStyle w:val="NoSpacing"/>
        <w:rPr>
          <w:rFonts w:cstheme="minorHAnsi"/>
          <w:b/>
        </w:rPr>
      </w:pPr>
      <w:r w:rsidRPr="003F3390">
        <w:rPr>
          <w:rFonts w:cstheme="minorHAnsi"/>
          <w:b/>
        </w:rPr>
        <w:t>POLICY</w:t>
      </w:r>
    </w:p>
    <w:p w14:paraId="47DF8D7C" w14:textId="77777777" w:rsidR="004A29F2" w:rsidRPr="003F3390" w:rsidRDefault="00143D93" w:rsidP="004A29F2">
      <w:pPr>
        <w:rPr>
          <w:rFonts w:cstheme="minorHAnsi"/>
        </w:rPr>
      </w:pPr>
      <w:r w:rsidRPr="003F3390">
        <w:rPr>
          <w:rFonts w:cstheme="minorHAnsi"/>
        </w:rPr>
        <w:t>Sites attempt to connect families with the appropriate HFI/HFA site when active engaged families move out of county/state.</w:t>
      </w:r>
    </w:p>
    <w:p w14:paraId="47DF8D7D" w14:textId="77777777" w:rsidR="004A29F2" w:rsidRPr="003F3390" w:rsidRDefault="00143D93" w:rsidP="004A29F2">
      <w:pPr>
        <w:pStyle w:val="NoSpacing"/>
        <w:rPr>
          <w:rFonts w:cstheme="minorHAnsi"/>
          <w:b/>
        </w:rPr>
      </w:pPr>
      <w:r w:rsidRPr="003F3390">
        <w:rPr>
          <w:rFonts w:cstheme="minorHAnsi"/>
          <w:b/>
        </w:rPr>
        <w:t>PROCEDURES</w:t>
      </w:r>
    </w:p>
    <w:p w14:paraId="47DF8D7E" w14:textId="77777777" w:rsidR="004A29F2" w:rsidRPr="003F3390" w:rsidRDefault="00143D93" w:rsidP="004A29F2">
      <w:pPr>
        <w:pStyle w:val="NoSpacing"/>
        <w:rPr>
          <w:rFonts w:cstheme="minorHAnsi"/>
          <w:u w:val="single"/>
        </w:rPr>
      </w:pPr>
      <w:r w:rsidRPr="003F3390">
        <w:rPr>
          <w:rFonts w:cstheme="minorHAnsi"/>
          <w:u w:val="single"/>
        </w:rPr>
        <w:t xml:space="preserve">The Local HFI </w:t>
      </w:r>
      <w:r w:rsidRPr="003F3390">
        <w:rPr>
          <w:rFonts w:cstheme="minorHAnsi"/>
          <w:b/>
          <w:bCs/>
          <w:u w:val="single"/>
        </w:rPr>
        <w:t>TRANSFERRING</w:t>
      </w:r>
      <w:r w:rsidRPr="003F3390">
        <w:rPr>
          <w:rFonts w:cstheme="minorHAnsi"/>
          <w:u w:val="single"/>
        </w:rPr>
        <w:t xml:space="preserve"> Site will:</w:t>
      </w:r>
    </w:p>
    <w:p w14:paraId="47DF8D7F" w14:textId="77777777" w:rsidR="004A29F2" w:rsidRPr="003F3390" w:rsidRDefault="00143D93" w:rsidP="004A29F2">
      <w:pPr>
        <w:pStyle w:val="NoSpacing"/>
        <w:ind w:left="720" w:hanging="360"/>
        <w:rPr>
          <w:rFonts w:cstheme="minorHAnsi"/>
        </w:rPr>
      </w:pPr>
      <w:r w:rsidRPr="003F3390">
        <w:rPr>
          <w:rFonts w:cstheme="minorHAnsi"/>
        </w:rPr>
        <w:t>Process steps</w:t>
      </w:r>
    </w:p>
    <w:p w14:paraId="47DF8D80" w14:textId="77777777" w:rsidR="004A29F2" w:rsidRPr="003F3390" w:rsidRDefault="004A29F2" w:rsidP="004A29F2">
      <w:pPr>
        <w:pStyle w:val="NoSpacing"/>
        <w:ind w:left="720" w:hanging="360"/>
        <w:rPr>
          <w:rFonts w:cstheme="minorHAnsi"/>
        </w:rPr>
      </w:pPr>
    </w:p>
    <w:p w14:paraId="47DF8D81" w14:textId="77777777" w:rsidR="004A29F2" w:rsidRPr="003F3390" w:rsidRDefault="00143D93" w:rsidP="004A29F2">
      <w:pPr>
        <w:pStyle w:val="ListParagraph"/>
        <w:numPr>
          <w:ilvl w:val="0"/>
          <w:numId w:val="222"/>
        </w:numPr>
        <w:rPr>
          <w:rFonts w:asciiTheme="minorHAnsi" w:hAnsiTheme="minorHAnsi" w:cstheme="minorHAnsi"/>
        </w:rPr>
      </w:pPr>
      <w:r w:rsidRPr="003F3390">
        <w:rPr>
          <w:rFonts w:asciiTheme="minorHAnsi" w:hAnsiTheme="minorHAnsi" w:cstheme="minorHAnsi"/>
        </w:rPr>
        <w:t>Tell the transferring family that an attempt will be made to connect them to the receiving site, if they agree</w:t>
      </w:r>
      <w:r w:rsidR="000B3298" w:rsidRPr="003F3390">
        <w:rPr>
          <w:rFonts w:asciiTheme="minorHAnsi" w:hAnsiTheme="minorHAnsi" w:cstheme="minorHAnsi"/>
        </w:rPr>
        <w:t>, and they are transferring to an HFI site</w:t>
      </w:r>
      <w:r w:rsidR="009907D3" w:rsidRPr="003F3390">
        <w:rPr>
          <w:rFonts w:asciiTheme="minorHAnsi" w:hAnsiTheme="minorHAnsi" w:cstheme="minorHAnsi"/>
        </w:rPr>
        <w:t xml:space="preserve">, no additional consent is required (other than the </w:t>
      </w:r>
      <w:r w:rsidR="00804756" w:rsidRPr="003F3390">
        <w:rPr>
          <w:rFonts w:asciiTheme="minorHAnsi" w:hAnsiTheme="minorHAnsi" w:cstheme="minorHAnsi"/>
        </w:rPr>
        <w:t>P</w:t>
      </w:r>
      <w:r w:rsidR="009907D3" w:rsidRPr="003F3390">
        <w:rPr>
          <w:rFonts w:asciiTheme="minorHAnsi" w:hAnsiTheme="minorHAnsi" w:cstheme="minorHAnsi"/>
        </w:rPr>
        <w:t>articipa</w:t>
      </w:r>
      <w:r w:rsidR="00A9144B" w:rsidRPr="003F3390">
        <w:rPr>
          <w:rFonts w:asciiTheme="minorHAnsi" w:hAnsiTheme="minorHAnsi" w:cstheme="minorHAnsi"/>
        </w:rPr>
        <w:t>tion</w:t>
      </w:r>
      <w:r w:rsidR="009907D3" w:rsidRPr="003F3390">
        <w:rPr>
          <w:rFonts w:asciiTheme="minorHAnsi" w:hAnsiTheme="minorHAnsi" w:cstheme="minorHAnsi"/>
        </w:rPr>
        <w:t xml:space="preserve"> </w:t>
      </w:r>
      <w:r w:rsidR="00804756" w:rsidRPr="003F3390">
        <w:rPr>
          <w:rFonts w:asciiTheme="minorHAnsi" w:hAnsiTheme="minorHAnsi" w:cstheme="minorHAnsi"/>
        </w:rPr>
        <w:t>A</w:t>
      </w:r>
      <w:r w:rsidR="009907D3" w:rsidRPr="003F3390">
        <w:rPr>
          <w:rFonts w:asciiTheme="minorHAnsi" w:hAnsiTheme="minorHAnsi" w:cstheme="minorHAnsi"/>
        </w:rPr>
        <w:t>greement signed at intake.)</w:t>
      </w:r>
      <w:r w:rsidR="00AD69A7" w:rsidRPr="003F3390">
        <w:rPr>
          <w:rFonts w:asciiTheme="minorHAnsi" w:hAnsiTheme="minorHAnsi" w:cstheme="minorHAnsi"/>
        </w:rPr>
        <w:t xml:space="preserve"> </w:t>
      </w:r>
      <w:r w:rsidR="00925A99" w:rsidRPr="003F3390">
        <w:rPr>
          <w:rFonts w:asciiTheme="minorHAnsi" w:hAnsiTheme="minorHAnsi" w:cstheme="minorHAnsi"/>
        </w:rPr>
        <w:t xml:space="preserve"> If the family did not sign a Participa</w:t>
      </w:r>
      <w:r w:rsidR="00306AEA" w:rsidRPr="003F3390">
        <w:rPr>
          <w:rFonts w:asciiTheme="minorHAnsi" w:hAnsiTheme="minorHAnsi" w:cstheme="minorHAnsi"/>
        </w:rPr>
        <w:t>tion</w:t>
      </w:r>
      <w:r w:rsidR="00925A99" w:rsidRPr="003F3390">
        <w:rPr>
          <w:rFonts w:asciiTheme="minorHAnsi" w:hAnsiTheme="minorHAnsi" w:cstheme="minorHAnsi"/>
        </w:rPr>
        <w:t xml:space="preserve"> Agreement at the start of services</w:t>
      </w:r>
      <w:r w:rsidR="006515C5" w:rsidRPr="003F3390">
        <w:rPr>
          <w:rFonts w:asciiTheme="minorHAnsi" w:hAnsiTheme="minorHAnsi" w:cstheme="minorHAnsi"/>
        </w:rPr>
        <w:t xml:space="preserve"> (signed an older version of the consent) then the participant must sign a Release of Information form for the transfer.</w:t>
      </w:r>
      <w:r w:rsidR="00AD69A7" w:rsidRPr="003F3390">
        <w:rPr>
          <w:rFonts w:asciiTheme="minorHAnsi" w:hAnsiTheme="minorHAnsi" w:cstheme="minorHAnsi"/>
        </w:rPr>
        <w:t xml:space="preserve"> Families transferring ou</w:t>
      </w:r>
      <w:r w:rsidRPr="003F3390">
        <w:rPr>
          <w:rFonts w:asciiTheme="minorHAnsi" w:hAnsiTheme="minorHAnsi" w:cstheme="minorHAnsi"/>
        </w:rPr>
        <w:t xml:space="preserve">t of state </w:t>
      </w:r>
      <w:r w:rsidR="00AD69A7" w:rsidRPr="003F3390">
        <w:rPr>
          <w:rFonts w:asciiTheme="minorHAnsi" w:hAnsiTheme="minorHAnsi" w:cstheme="minorHAnsi"/>
        </w:rPr>
        <w:t>are con</w:t>
      </w:r>
      <w:r w:rsidR="00F342EA" w:rsidRPr="003F3390">
        <w:rPr>
          <w:rFonts w:asciiTheme="minorHAnsi" w:hAnsiTheme="minorHAnsi" w:cstheme="minorHAnsi"/>
        </w:rPr>
        <w:t xml:space="preserve">sidered </w:t>
      </w:r>
      <w:r w:rsidRPr="003F3390">
        <w:rPr>
          <w:rFonts w:asciiTheme="minorHAnsi" w:hAnsiTheme="minorHAnsi" w:cstheme="minorHAnsi"/>
        </w:rPr>
        <w:t>referrals to a program, not a transfer</w:t>
      </w:r>
      <w:r w:rsidR="00F342EA" w:rsidRPr="003F3390">
        <w:rPr>
          <w:rFonts w:asciiTheme="minorHAnsi" w:hAnsiTheme="minorHAnsi" w:cstheme="minorHAnsi"/>
        </w:rPr>
        <w:t xml:space="preserve"> and require a signed Release of Information</w:t>
      </w:r>
      <w:r w:rsidR="00283657" w:rsidRPr="003F3390">
        <w:rPr>
          <w:rFonts w:asciiTheme="minorHAnsi" w:hAnsiTheme="minorHAnsi" w:cstheme="minorHAnsi"/>
        </w:rPr>
        <w:t>.</w:t>
      </w:r>
      <w:r w:rsidRPr="003F3390">
        <w:rPr>
          <w:rFonts w:asciiTheme="minorHAnsi" w:hAnsiTheme="minorHAnsi" w:cstheme="minorHAnsi"/>
        </w:rPr>
        <w:t xml:space="preserve"> Families should not be guaranteed continued services.</w:t>
      </w:r>
    </w:p>
    <w:p w14:paraId="47DF8D82" w14:textId="77777777" w:rsidR="004A29F2" w:rsidRPr="003F3390" w:rsidRDefault="00143D93" w:rsidP="004A29F2">
      <w:pPr>
        <w:pStyle w:val="ListParagraph"/>
        <w:numPr>
          <w:ilvl w:val="0"/>
          <w:numId w:val="222"/>
        </w:numPr>
        <w:rPr>
          <w:rFonts w:asciiTheme="minorHAnsi" w:hAnsiTheme="minorHAnsi" w:cstheme="minorHAnsi"/>
        </w:rPr>
      </w:pPr>
      <w:r w:rsidRPr="003F3390">
        <w:rPr>
          <w:rFonts w:asciiTheme="minorHAnsi" w:hAnsiTheme="minorHAnsi" w:cstheme="minorHAnsi"/>
        </w:rPr>
        <w:t>Make personal contact (via phone or email) with the receiving site to determine whether the family could receive services from the receiving site.  This contact should be made by a PM/supervisor to a PM/supervisor at the receiving site.</w:t>
      </w:r>
      <w:r w:rsidR="00DA35F1" w:rsidRPr="003F3390">
        <w:rPr>
          <w:rFonts w:asciiTheme="minorHAnsi" w:hAnsiTheme="minorHAnsi" w:cstheme="minorHAnsi"/>
        </w:rPr>
        <w:t xml:space="preserve">  The PM/Supervisor should inform</w:t>
      </w:r>
      <w:r w:rsidR="005C2277" w:rsidRPr="003F3390">
        <w:rPr>
          <w:rFonts w:asciiTheme="minorHAnsi" w:hAnsiTheme="minorHAnsi" w:cstheme="minorHAnsi"/>
        </w:rPr>
        <w:t xml:space="preserve"> the receiving site of the </w:t>
      </w:r>
      <w:r w:rsidR="0052227E" w:rsidRPr="003F3390">
        <w:rPr>
          <w:rFonts w:asciiTheme="minorHAnsi" w:hAnsiTheme="minorHAnsi" w:cstheme="minorHAnsi"/>
        </w:rPr>
        <w:t>family’s</w:t>
      </w:r>
      <w:r w:rsidR="005C2277" w:rsidRPr="003F3390">
        <w:rPr>
          <w:rFonts w:asciiTheme="minorHAnsi" w:hAnsiTheme="minorHAnsi" w:cstheme="minorHAnsi"/>
        </w:rPr>
        <w:t xml:space="preserve"> strengths, challenges, and concerns as well as any developmental delays with the focus child.</w:t>
      </w:r>
    </w:p>
    <w:p w14:paraId="47DF8D83" w14:textId="77777777" w:rsidR="00AF2C57" w:rsidRPr="003F3390" w:rsidRDefault="00143D93" w:rsidP="00760E6A">
      <w:pPr>
        <w:pStyle w:val="ListParagraph"/>
        <w:numPr>
          <w:ilvl w:val="0"/>
          <w:numId w:val="222"/>
        </w:numPr>
        <w:rPr>
          <w:rFonts w:cstheme="minorHAnsi"/>
        </w:rPr>
      </w:pPr>
      <w:r w:rsidRPr="003F3390">
        <w:rPr>
          <w:rFonts w:cstheme="minorHAnsi"/>
        </w:rPr>
        <w:t xml:space="preserve">Update participant demographics, new contact information, if available, </w:t>
      </w:r>
      <w:r w:rsidR="00B21D3F" w:rsidRPr="003F3390">
        <w:rPr>
          <w:rFonts w:cstheme="minorHAnsi"/>
        </w:rPr>
        <w:t>complete/close</w:t>
      </w:r>
      <w:r w:rsidR="00F313AD" w:rsidRPr="003F3390">
        <w:rPr>
          <w:rFonts w:cstheme="minorHAnsi"/>
        </w:rPr>
        <w:t xml:space="preserve"> open </w:t>
      </w:r>
      <w:r w:rsidR="00B21D3F" w:rsidRPr="003F3390">
        <w:rPr>
          <w:rFonts w:cstheme="minorHAnsi"/>
        </w:rPr>
        <w:t xml:space="preserve">community </w:t>
      </w:r>
      <w:r w:rsidR="00F313AD" w:rsidRPr="003F3390">
        <w:rPr>
          <w:rFonts w:cstheme="minorHAnsi"/>
        </w:rPr>
        <w:t>referrals</w:t>
      </w:r>
      <w:r w:rsidR="00003F89" w:rsidRPr="003F3390">
        <w:rPr>
          <w:rFonts w:cstheme="minorHAnsi"/>
        </w:rPr>
        <w:t xml:space="preserve">, </w:t>
      </w:r>
      <w:r w:rsidR="00110B9D" w:rsidRPr="003F3390">
        <w:rPr>
          <w:rFonts w:cstheme="minorHAnsi"/>
        </w:rPr>
        <w:t xml:space="preserve">confirm the </w:t>
      </w:r>
      <w:r w:rsidR="00003F89" w:rsidRPr="003F3390">
        <w:rPr>
          <w:rFonts w:cstheme="minorHAnsi"/>
        </w:rPr>
        <w:t>Family Service Plan</w:t>
      </w:r>
      <w:r w:rsidR="00110B9D" w:rsidRPr="003F3390">
        <w:rPr>
          <w:rFonts w:cstheme="minorHAnsi"/>
        </w:rPr>
        <w:t xml:space="preserve"> is entered in the HFI database and current,</w:t>
      </w:r>
      <w:r w:rsidR="006D2432" w:rsidRPr="003F3390">
        <w:rPr>
          <w:rFonts w:cstheme="minorHAnsi"/>
        </w:rPr>
        <w:t xml:space="preserve"> and any other information known about the family is entered</w:t>
      </w:r>
      <w:r w:rsidR="001571F6" w:rsidRPr="003F3390">
        <w:rPr>
          <w:rFonts w:cstheme="minorHAnsi"/>
        </w:rPr>
        <w:t xml:space="preserve"> and documents uploaded</w:t>
      </w:r>
      <w:r w:rsidR="00DC7FB6" w:rsidRPr="003F3390">
        <w:rPr>
          <w:rFonts w:cstheme="minorHAnsi"/>
        </w:rPr>
        <w:t xml:space="preserve"> prior to terminating.</w:t>
      </w:r>
    </w:p>
    <w:p w14:paraId="47DF8D84" w14:textId="77777777" w:rsidR="004A29F2" w:rsidRPr="003F3390" w:rsidRDefault="00143D93" w:rsidP="004A29F2">
      <w:pPr>
        <w:pStyle w:val="ListParagraph"/>
        <w:numPr>
          <w:ilvl w:val="0"/>
          <w:numId w:val="222"/>
        </w:numPr>
        <w:rPr>
          <w:rFonts w:asciiTheme="minorHAnsi" w:hAnsiTheme="minorHAnsi" w:cstheme="minorHAnsi"/>
        </w:rPr>
      </w:pPr>
      <w:r w:rsidRPr="003F3390">
        <w:rPr>
          <w:rFonts w:asciiTheme="minorHAnsi" w:hAnsiTheme="minorHAnsi" w:cstheme="minorHAnsi"/>
        </w:rPr>
        <w:t>Terminate the family in the HFI database</w:t>
      </w:r>
      <w:r w:rsidR="0065693A" w:rsidRPr="003F3390">
        <w:rPr>
          <w:rFonts w:asciiTheme="minorHAnsi" w:hAnsiTheme="minorHAnsi" w:cstheme="minorHAnsi"/>
        </w:rPr>
        <w:t xml:space="preserve"> </w:t>
      </w:r>
      <w:r w:rsidRPr="003F3390">
        <w:rPr>
          <w:rFonts w:asciiTheme="minorHAnsi" w:hAnsiTheme="minorHAnsi" w:cstheme="minorHAnsi"/>
        </w:rPr>
        <w:t>when it has been established that the family will be transferred, and follow current procedure listed in the database manual</w:t>
      </w:r>
      <w:r w:rsidR="001D3B91" w:rsidRPr="003F3390">
        <w:rPr>
          <w:rFonts w:asciiTheme="minorHAnsi" w:hAnsiTheme="minorHAnsi" w:cstheme="minorHAnsi"/>
        </w:rPr>
        <w:t xml:space="preserve"> (</w:t>
      </w:r>
      <w:r w:rsidR="00BC2566" w:rsidRPr="003F3390">
        <w:rPr>
          <w:rFonts w:asciiTheme="minorHAnsi" w:hAnsiTheme="minorHAnsi" w:cstheme="minorHAnsi"/>
        </w:rPr>
        <w:t>found in the library of the HFI database)</w:t>
      </w:r>
      <w:r w:rsidRPr="003F3390">
        <w:rPr>
          <w:rFonts w:asciiTheme="minorHAnsi" w:hAnsiTheme="minorHAnsi" w:cstheme="minorHAnsi"/>
        </w:rPr>
        <w:t xml:space="preserve"> for initiating and approving HFI site to site transfers.</w:t>
      </w:r>
    </w:p>
    <w:p w14:paraId="47DF8D85" w14:textId="77777777" w:rsidR="004A29F2" w:rsidRPr="003F3390" w:rsidRDefault="00143D93" w:rsidP="004A29F2">
      <w:pPr>
        <w:pStyle w:val="ListParagraph"/>
        <w:numPr>
          <w:ilvl w:val="0"/>
          <w:numId w:val="222"/>
        </w:numPr>
        <w:rPr>
          <w:rFonts w:asciiTheme="minorHAnsi" w:hAnsiTheme="minorHAnsi" w:cstheme="minorHAnsi"/>
        </w:rPr>
      </w:pPr>
      <w:r w:rsidRPr="003F3390">
        <w:rPr>
          <w:rFonts w:asciiTheme="minorHAnsi" w:hAnsiTheme="minorHAnsi" w:cstheme="minorHAnsi"/>
        </w:rPr>
        <w:t>Upload these forms to the family’s file in the HFI database prior to termination and transfer:</w:t>
      </w:r>
    </w:p>
    <w:p w14:paraId="47DF8D86" w14:textId="77777777" w:rsidR="004A29F2"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Participa</w:t>
      </w:r>
      <w:r w:rsidR="007A57FA" w:rsidRPr="003F3390">
        <w:rPr>
          <w:rFonts w:asciiTheme="minorHAnsi" w:hAnsiTheme="minorHAnsi" w:cstheme="minorHAnsi"/>
        </w:rPr>
        <w:t>tion</w:t>
      </w:r>
      <w:r w:rsidRPr="003F3390">
        <w:rPr>
          <w:rFonts w:asciiTheme="minorHAnsi" w:hAnsiTheme="minorHAnsi" w:cstheme="minorHAnsi"/>
        </w:rPr>
        <w:t xml:space="preserve"> Agreem</w:t>
      </w:r>
      <w:r w:rsidR="009C7EF6" w:rsidRPr="003F3390">
        <w:rPr>
          <w:rFonts w:asciiTheme="minorHAnsi" w:hAnsiTheme="minorHAnsi" w:cstheme="minorHAnsi"/>
        </w:rPr>
        <w:t>ent or Release of Information to transfer</w:t>
      </w:r>
      <w:r w:rsidRPr="003F3390">
        <w:rPr>
          <w:rFonts w:asciiTheme="minorHAnsi" w:hAnsiTheme="minorHAnsi" w:cstheme="minorHAnsi"/>
        </w:rPr>
        <w:t xml:space="preserve"> </w:t>
      </w:r>
    </w:p>
    <w:p w14:paraId="47DF8D87" w14:textId="77777777" w:rsidR="004A29F2"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Rights and Confidentiality form</w:t>
      </w:r>
      <w:r w:rsidR="00846B54" w:rsidRPr="003F3390">
        <w:rPr>
          <w:rFonts w:asciiTheme="minorHAnsi" w:hAnsiTheme="minorHAnsi" w:cstheme="minorHAnsi"/>
        </w:rPr>
        <w:t xml:space="preserve"> (</w:t>
      </w:r>
      <w:r w:rsidR="008A0341" w:rsidRPr="003F3390">
        <w:rPr>
          <w:rFonts w:asciiTheme="minorHAnsi" w:hAnsiTheme="minorHAnsi" w:cstheme="minorHAnsi"/>
        </w:rPr>
        <w:t>if applicable)</w:t>
      </w:r>
    </w:p>
    <w:p w14:paraId="47DF8D88" w14:textId="77777777" w:rsidR="004A29F2"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Initial and most recent Income Eligibility form</w:t>
      </w:r>
    </w:p>
    <w:p w14:paraId="47DF8D89" w14:textId="77777777" w:rsidR="004A29F2"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 xml:space="preserve">Most recent </w:t>
      </w:r>
      <w:r w:rsidR="004D0279" w:rsidRPr="003F3390">
        <w:rPr>
          <w:rFonts w:asciiTheme="minorHAnsi" w:hAnsiTheme="minorHAnsi" w:cstheme="minorHAnsi"/>
        </w:rPr>
        <w:t xml:space="preserve">active </w:t>
      </w:r>
      <w:r w:rsidRPr="003F3390">
        <w:rPr>
          <w:rFonts w:asciiTheme="minorHAnsi" w:hAnsiTheme="minorHAnsi" w:cstheme="minorHAnsi"/>
        </w:rPr>
        <w:t>FGP</w:t>
      </w:r>
      <w:r w:rsidR="00BD7AEC" w:rsidRPr="003F3390">
        <w:rPr>
          <w:rFonts w:asciiTheme="minorHAnsi" w:hAnsiTheme="minorHAnsi" w:cstheme="minorHAnsi"/>
        </w:rPr>
        <w:t>(s)</w:t>
      </w:r>
    </w:p>
    <w:p w14:paraId="47DF8D8A" w14:textId="77777777" w:rsidR="007A57FA"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ASQ-3’s</w:t>
      </w:r>
    </w:p>
    <w:p w14:paraId="47DF8D8B" w14:textId="77777777" w:rsidR="008A1D0D"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lastRenderedPageBreak/>
        <w:t>Parent-Child relationship documentation.</w:t>
      </w:r>
    </w:p>
    <w:p w14:paraId="47DF8D8C" w14:textId="77777777" w:rsidR="00B20828"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Level Change forms</w:t>
      </w:r>
    </w:p>
    <w:p w14:paraId="47DF8D8D" w14:textId="77777777" w:rsidR="00B20828" w:rsidRPr="003F3390" w:rsidRDefault="00143D93" w:rsidP="004A29F2">
      <w:pPr>
        <w:pStyle w:val="ListParagraph"/>
        <w:numPr>
          <w:ilvl w:val="1"/>
          <w:numId w:val="222"/>
        </w:numPr>
        <w:rPr>
          <w:rFonts w:asciiTheme="minorHAnsi" w:hAnsiTheme="minorHAnsi" w:cstheme="minorHAnsi"/>
        </w:rPr>
      </w:pPr>
      <w:r w:rsidRPr="003F3390">
        <w:rPr>
          <w:rFonts w:asciiTheme="minorHAnsi" w:hAnsiTheme="minorHAnsi" w:cstheme="minorHAnsi"/>
        </w:rPr>
        <w:t>Level Change Accomplishment forms (if used.)</w:t>
      </w:r>
    </w:p>
    <w:p w14:paraId="47DF8D8E" w14:textId="77777777" w:rsidR="004A29F2" w:rsidRPr="003F3390" w:rsidRDefault="004A29F2" w:rsidP="004A29F2">
      <w:pPr>
        <w:rPr>
          <w:rFonts w:cstheme="minorHAnsi"/>
        </w:rPr>
      </w:pPr>
    </w:p>
    <w:p w14:paraId="47DF8D8F" w14:textId="77777777" w:rsidR="004A29F2" w:rsidRPr="003F3390" w:rsidRDefault="00143D93" w:rsidP="004A29F2">
      <w:pPr>
        <w:pStyle w:val="NoSpacing"/>
        <w:ind w:left="360"/>
        <w:rPr>
          <w:rFonts w:cstheme="minorHAnsi"/>
          <w:u w:val="single"/>
        </w:rPr>
      </w:pPr>
      <w:r w:rsidRPr="003F3390">
        <w:rPr>
          <w:rFonts w:cstheme="minorHAnsi"/>
          <w:u w:val="single"/>
        </w:rPr>
        <w:t xml:space="preserve">The Local HFI </w:t>
      </w:r>
      <w:r w:rsidRPr="003F3390">
        <w:rPr>
          <w:rFonts w:cstheme="minorHAnsi"/>
          <w:b/>
          <w:bCs/>
          <w:u w:val="single"/>
        </w:rPr>
        <w:t>RECEIVING</w:t>
      </w:r>
      <w:r w:rsidRPr="003F3390">
        <w:rPr>
          <w:rFonts w:cstheme="minorHAnsi"/>
          <w:u w:val="single"/>
        </w:rPr>
        <w:t xml:space="preserve"> Site will:</w:t>
      </w:r>
    </w:p>
    <w:p w14:paraId="47DF8D90" w14:textId="77777777" w:rsidR="004A29F2" w:rsidRPr="003F3390" w:rsidRDefault="00143D93" w:rsidP="004A29F2">
      <w:pPr>
        <w:pStyle w:val="NoSpacing"/>
        <w:ind w:left="360" w:firstLine="360"/>
        <w:rPr>
          <w:rFonts w:cstheme="minorHAnsi"/>
        </w:rPr>
      </w:pPr>
      <w:r w:rsidRPr="003F3390">
        <w:rPr>
          <w:rFonts w:cstheme="minorHAnsi"/>
        </w:rPr>
        <w:t>Process steps</w:t>
      </w:r>
    </w:p>
    <w:p w14:paraId="47DF8D91" w14:textId="77777777" w:rsidR="004A29F2" w:rsidRPr="003F3390" w:rsidRDefault="004A29F2" w:rsidP="004A29F2">
      <w:pPr>
        <w:pStyle w:val="NoSpacing"/>
        <w:ind w:left="360" w:firstLine="360"/>
        <w:rPr>
          <w:rFonts w:cstheme="minorHAnsi"/>
        </w:rPr>
      </w:pPr>
    </w:p>
    <w:p w14:paraId="47DF8D92" w14:textId="77777777" w:rsidR="004A29F2" w:rsidRPr="003F3390" w:rsidRDefault="00143D93" w:rsidP="004A29F2">
      <w:pPr>
        <w:pStyle w:val="ListParagraph"/>
        <w:numPr>
          <w:ilvl w:val="0"/>
          <w:numId w:val="223"/>
        </w:numPr>
        <w:rPr>
          <w:rFonts w:asciiTheme="minorHAnsi" w:hAnsiTheme="minorHAnsi" w:cstheme="minorHAnsi"/>
        </w:rPr>
      </w:pPr>
      <w:r w:rsidRPr="003F3390">
        <w:rPr>
          <w:rFonts w:asciiTheme="minorHAnsi" w:hAnsiTheme="minorHAnsi" w:cstheme="minorHAnsi"/>
        </w:rPr>
        <w:t>Follow the process in the HFI database manual</w:t>
      </w:r>
      <w:r w:rsidR="00BD7AEC" w:rsidRPr="003F3390">
        <w:rPr>
          <w:rFonts w:asciiTheme="minorHAnsi" w:hAnsiTheme="minorHAnsi" w:cstheme="minorHAnsi"/>
        </w:rPr>
        <w:t xml:space="preserve"> (found in the database library)</w:t>
      </w:r>
      <w:r w:rsidRPr="003F3390">
        <w:rPr>
          <w:rFonts w:asciiTheme="minorHAnsi" w:hAnsiTheme="minorHAnsi" w:cstheme="minorHAnsi"/>
        </w:rPr>
        <w:t xml:space="preserve"> for accepting and assigning a transfer in the database.</w:t>
      </w:r>
    </w:p>
    <w:p w14:paraId="47DF8D93" w14:textId="77777777" w:rsidR="004A29F2" w:rsidRPr="003F3390" w:rsidRDefault="00143D93" w:rsidP="004A29F2">
      <w:pPr>
        <w:pStyle w:val="ListParagraph"/>
        <w:numPr>
          <w:ilvl w:val="0"/>
          <w:numId w:val="223"/>
        </w:numPr>
        <w:rPr>
          <w:rFonts w:asciiTheme="minorHAnsi" w:hAnsiTheme="minorHAnsi" w:cstheme="minorHAnsi"/>
        </w:rPr>
      </w:pPr>
      <w:r w:rsidRPr="003F3390">
        <w:rPr>
          <w:rFonts w:asciiTheme="minorHAnsi" w:hAnsiTheme="minorHAnsi" w:cstheme="minorHAnsi"/>
        </w:rPr>
        <w:t>Follow local policy engagement/enrollment timelines to contact the family for either a first home visit or connection with appropriate community resources.</w:t>
      </w:r>
    </w:p>
    <w:p w14:paraId="47DF8D94" w14:textId="77777777" w:rsidR="004A29F2" w:rsidRPr="003F3390" w:rsidRDefault="00143D93" w:rsidP="004A29F2">
      <w:pPr>
        <w:pStyle w:val="ListParagraph"/>
        <w:numPr>
          <w:ilvl w:val="1"/>
          <w:numId w:val="223"/>
        </w:numPr>
        <w:rPr>
          <w:rFonts w:asciiTheme="minorHAnsi" w:hAnsiTheme="minorHAnsi" w:cstheme="minorHAnsi"/>
        </w:rPr>
      </w:pPr>
      <w:r w:rsidRPr="003F3390">
        <w:rPr>
          <w:rFonts w:asciiTheme="minorHAnsi" w:hAnsiTheme="minorHAnsi" w:cstheme="minorHAnsi"/>
        </w:rPr>
        <w:t>Family may be placed on level UE while the site is attempting to engage the family in services. Family may bill one time on UE at the receiving site; however, two HFI sites cannot bill for the same service to the same family in the same month. (See practice guidance for example.)</w:t>
      </w:r>
    </w:p>
    <w:p w14:paraId="47DF8D95" w14:textId="77777777" w:rsidR="004A29F2" w:rsidRPr="003F3390" w:rsidRDefault="00143D93" w:rsidP="004A29F2">
      <w:pPr>
        <w:pStyle w:val="ListParagraph"/>
        <w:numPr>
          <w:ilvl w:val="1"/>
          <w:numId w:val="223"/>
        </w:numPr>
        <w:rPr>
          <w:rFonts w:asciiTheme="minorHAnsi" w:hAnsiTheme="minorHAnsi" w:cstheme="minorHAnsi"/>
        </w:rPr>
      </w:pPr>
      <w:r w:rsidRPr="003F3390">
        <w:rPr>
          <w:rFonts w:asciiTheme="minorHAnsi" w:hAnsiTheme="minorHAnsi" w:cstheme="minorHAnsi"/>
        </w:rPr>
        <w:t xml:space="preserve">The family will sign new enrollment consents at the receiving site. </w:t>
      </w:r>
    </w:p>
    <w:p w14:paraId="47DF8D96" w14:textId="77777777" w:rsidR="004A29F2" w:rsidRPr="003F3390" w:rsidRDefault="00143D93" w:rsidP="004A29F2">
      <w:pPr>
        <w:pStyle w:val="ListParagraph"/>
        <w:numPr>
          <w:ilvl w:val="1"/>
          <w:numId w:val="223"/>
        </w:numPr>
        <w:rPr>
          <w:rFonts w:asciiTheme="minorHAnsi" w:hAnsiTheme="minorHAnsi" w:cstheme="minorHAnsi"/>
        </w:rPr>
      </w:pPr>
      <w:r w:rsidRPr="003F3390">
        <w:rPr>
          <w:rFonts w:asciiTheme="minorHAnsi" w:hAnsiTheme="minorHAnsi" w:cstheme="minorHAnsi"/>
        </w:rPr>
        <w:t xml:space="preserve">After enrollment, </w:t>
      </w:r>
      <w:r w:rsidR="00517BD0" w:rsidRPr="003F3390">
        <w:rPr>
          <w:rFonts w:asciiTheme="minorHAnsi" w:hAnsiTheme="minorHAnsi" w:cstheme="minorHAnsi"/>
        </w:rPr>
        <w:t>the family</w:t>
      </w:r>
      <w:r w:rsidRPr="003F3390">
        <w:rPr>
          <w:rFonts w:asciiTheme="minorHAnsi" w:hAnsiTheme="minorHAnsi" w:cstheme="minorHAnsi"/>
        </w:rPr>
        <w:t xml:space="preserve"> will be placed on level 1, regardless of the level they were on at the previous site, until progress criteria for movement to level 2 have been met.</w:t>
      </w:r>
    </w:p>
    <w:p w14:paraId="47DF8D97" w14:textId="77777777" w:rsidR="004A29F2" w:rsidRPr="003F3390" w:rsidRDefault="00143D93" w:rsidP="004A29F2">
      <w:pPr>
        <w:pStyle w:val="ListParagraph"/>
        <w:numPr>
          <w:ilvl w:val="1"/>
          <w:numId w:val="223"/>
        </w:numPr>
        <w:rPr>
          <w:rFonts w:asciiTheme="minorHAnsi" w:hAnsiTheme="minorHAnsi" w:cstheme="minorHAnsi"/>
        </w:rPr>
      </w:pPr>
      <w:r w:rsidRPr="003F3390">
        <w:rPr>
          <w:rFonts w:asciiTheme="minorHAnsi" w:hAnsiTheme="minorHAnsi" w:cstheme="minorHAnsi"/>
        </w:rPr>
        <w:t>If the family successfully enrolls but does not engage, the receiving site will follow their creative outreach policy.</w:t>
      </w:r>
      <w:r w:rsidR="000C19A1" w:rsidRPr="003F3390">
        <w:rPr>
          <w:rFonts w:asciiTheme="minorHAnsi" w:hAnsiTheme="minorHAnsi" w:cstheme="minorHAnsi"/>
        </w:rPr>
        <w:t xml:space="preserve"> (see also IN-1 billing policy)</w:t>
      </w:r>
    </w:p>
    <w:p w14:paraId="47DF8D98" w14:textId="77777777" w:rsidR="004A29F2" w:rsidRPr="003F3390" w:rsidRDefault="00143D93" w:rsidP="004A29F2">
      <w:pPr>
        <w:pStyle w:val="ListParagraph"/>
        <w:numPr>
          <w:ilvl w:val="0"/>
          <w:numId w:val="223"/>
        </w:numPr>
        <w:rPr>
          <w:rFonts w:asciiTheme="minorHAnsi" w:hAnsiTheme="minorHAnsi" w:cstheme="minorHAnsi"/>
        </w:rPr>
      </w:pPr>
      <w:r w:rsidRPr="003F3390">
        <w:rPr>
          <w:rFonts w:asciiTheme="minorHAnsi" w:hAnsiTheme="minorHAnsi" w:cstheme="minorHAnsi"/>
        </w:rPr>
        <w:t>Notify the transferring site about the enrollment status of the family.</w:t>
      </w:r>
    </w:p>
    <w:p w14:paraId="47DF8D99" w14:textId="77777777" w:rsidR="004A29F2" w:rsidRPr="003F3390" w:rsidRDefault="00143D93" w:rsidP="004A29F2">
      <w:pPr>
        <w:rPr>
          <w:rFonts w:cstheme="minorHAnsi"/>
          <w:b/>
        </w:rPr>
      </w:pPr>
      <w:r w:rsidRPr="003F3390">
        <w:rPr>
          <w:rFonts w:cstheme="minorHAnsi"/>
          <w:b/>
        </w:rPr>
        <w:t>PRACTICE GUIDANCE</w:t>
      </w:r>
    </w:p>
    <w:p w14:paraId="47DF8D9A" w14:textId="77777777" w:rsidR="00FB6E90" w:rsidRPr="003F3390" w:rsidRDefault="00143D93" w:rsidP="004A29F2">
      <w:pPr>
        <w:rPr>
          <w:rFonts w:cstheme="minorHAnsi"/>
          <w:bCs/>
        </w:rPr>
      </w:pPr>
      <w:r w:rsidRPr="003F3390">
        <w:rPr>
          <w:rFonts w:cstheme="minorHAnsi"/>
          <w:bCs/>
        </w:rPr>
        <w:t xml:space="preserve">The sending site should ensure that all </w:t>
      </w:r>
      <w:r w:rsidR="00690605" w:rsidRPr="003F3390">
        <w:rPr>
          <w:rFonts w:cstheme="minorHAnsi"/>
          <w:bCs/>
        </w:rPr>
        <w:t xml:space="preserve">older </w:t>
      </w:r>
      <w:r w:rsidRPr="003F3390">
        <w:rPr>
          <w:rFonts w:cstheme="minorHAnsi"/>
          <w:bCs/>
        </w:rPr>
        <w:t>versions</w:t>
      </w:r>
      <w:r w:rsidR="00690605" w:rsidRPr="003F3390">
        <w:rPr>
          <w:rFonts w:cstheme="minorHAnsi"/>
          <w:bCs/>
        </w:rPr>
        <w:t>/paper copies of the Family Service Plan are uploaded in the HFI database prior to transfer.</w:t>
      </w:r>
    </w:p>
    <w:p w14:paraId="47DF8D9B" w14:textId="77777777" w:rsidR="004A29F2" w:rsidRPr="003F3390" w:rsidRDefault="00143D93" w:rsidP="004A29F2">
      <w:pPr>
        <w:rPr>
          <w:rFonts w:cstheme="minorHAnsi"/>
        </w:rPr>
      </w:pPr>
      <w:r w:rsidRPr="003F3390">
        <w:rPr>
          <w:rFonts w:cstheme="minorHAnsi"/>
        </w:rPr>
        <w:t xml:space="preserve">If the transferring site can bill home visiting for the month, then that site should do so. If not, then the receiving site could bill for UE. In a given month if the transferring site could bill for a </w:t>
      </w:r>
      <w:r w:rsidR="00447C65" w:rsidRPr="003F3390">
        <w:rPr>
          <w:rFonts w:cstheme="minorHAnsi"/>
        </w:rPr>
        <w:t>FROG SCALE</w:t>
      </w:r>
      <w:r w:rsidRPr="003F3390">
        <w:rPr>
          <w:rFonts w:cstheme="minorHAnsi"/>
        </w:rPr>
        <w:t xml:space="preserve">, then they would do so. The receiving site would be able to bill for UE as that is a home visiting rate/service not a </w:t>
      </w:r>
      <w:r w:rsidR="006D5C76" w:rsidRPr="003F3390">
        <w:rPr>
          <w:rFonts w:cstheme="minorHAnsi"/>
        </w:rPr>
        <w:t>FROG Scale conversation</w:t>
      </w:r>
      <w:r w:rsidRPr="003F3390">
        <w:rPr>
          <w:rFonts w:cstheme="minorHAnsi"/>
        </w:rPr>
        <w:t xml:space="preserve">. DCS does not want to be billed for the same family receiving the same service in a month by two different providers. </w:t>
      </w:r>
      <w:r w:rsidR="00E8486B" w:rsidRPr="003F3390">
        <w:rPr>
          <w:rFonts w:cstheme="minorHAnsi"/>
        </w:rPr>
        <w:t>T</w:t>
      </w:r>
      <w:r w:rsidRPr="003F3390">
        <w:rPr>
          <w:rFonts w:cstheme="minorHAnsi"/>
        </w:rPr>
        <w:t xml:space="preserve">he transfer agency can bill for home visiting (if the criteria is met for that month prior to transfer) and/or </w:t>
      </w:r>
      <w:r w:rsidR="006D5C76" w:rsidRPr="003F3390">
        <w:rPr>
          <w:rFonts w:cstheme="minorHAnsi"/>
        </w:rPr>
        <w:t>FROG Scale</w:t>
      </w:r>
      <w:r w:rsidRPr="003F3390">
        <w:rPr>
          <w:rFonts w:cstheme="minorHAnsi"/>
        </w:rPr>
        <w:t xml:space="preserve">. The receiving site/provider can only bill UE for that same month if the transferring site does not bill or only claims billing for </w:t>
      </w:r>
      <w:r w:rsidR="006D5C76" w:rsidRPr="003F3390">
        <w:rPr>
          <w:rFonts w:cstheme="minorHAnsi"/>
        </w:rPr>
        <w:t>FROG Scale</w:t>
      </w:r>
      <w:r w:rsidRPr="003F3390">
        <w:rPr>
          <w:rFonts w:cstheme="minorHAnsi"/>
        </w:rPr>
        <w:t xml:space="preserve">. A concrete example: a family is served by Site A in county A until September 16 when the family lets the home visitor know they are moving to county B and site B is able to accept the transfer. Site A has 2 home visits with the family in September, so they bill for home visiting. Site B has the family on UE on September 30 but cannot bill UE in September. Site B will wait until October to bill under UE or bill under a regular level of service if family has engaged. Additionally, a family is assessed with the </w:t>
      </w:r>
      <w:r w:rsidR="006D5C76" w:rsidRPr="003F3390">
        <w:rPr>
          <w:rFonts w:cstheme="minorHAnsi"/>
        </w:rPr>
        <w:t>FROG Scale</w:t>
      </w:r>
      <w:r w:rsidRPr="003F3390">
        <w:rPr>
          <w:rFonts w:cstheme="minorHAnsi"/>
        </w:rPr>
        <w:t xml:space="preserve"> on September 16 by site A, then the family says they are moving to county B and the family information is transferred to Site B. Site A can bill for the </w:t>
      </w:r>
      <w:r w:rsidR="006D5C76" w:rsidRPr="003F3390">
        <w:rPr>
          <w:rFonts w:cstheme="minorHAnsi"/>
        </w:rPr>
        <w:t>Frog Scale conversation</w:t>
      </w:r>
      <w:r w:rsidRPr="003F3390">
        <w:rPr>
          <w:rFonts w:cstheme="minorHAnsi"/>
        </w:rPr>
        <w:t xml:space="preserve"> in September while Site B can bill for UE services to the family in September if UE criteria is met. </w:t>
      </w:r>
    </w:p>
    <w:p w14:paraId="47DF8D9C" w14:textId="77777777" w:rsidR="004A29F2" w:rsidRPr="003F3390" w:rsidRDefault="00143D93" w:rsidP="004A29F2">
      <w:pPr>
        <w:rPr>
          <w:rFonts w:cstheme="minorHAnsi"/>
        </w:rPr>
      </w:pPr>
      <w:r w:rsidRPr="003F3390">
        <w:rPr>
          <w:rFonts w:cstheme="minorHAnsi"/>
        </w:rPr>
        <w:lastRenderedPageBreak/>
        <w:t xml:space="preserve">If the transfer is from out of state, the receiving site may choose to do a new </w:t>
      </w:r>
      <w:r w:rsidR="006D5C76" w:rsidRPr="003F3390">
        <w:rPr>
          <w:rFonts w:cstheme="minorHAnsi"/>
        </w:rPr>
        <w:t>FROG Scale</w:t>
      </w:r>
      <w:r w:rsidRPr="003F3390">
        <w:rPr>
          <w:rFonts w:cstheme="minorHAnsi"/>
        </w:rPr>
        <w:t xml:space="preserve"> on the family per HFI policy. The site will be able to bill for conducting this </w:t>
      </w:r>
      <w:r w:rsidR="006D5C76" w:rsidRPr="003F3390">
        <w:rPr>
          <w:rFonts w:cstheme="minorHAnsi"/>
        </w:rPr>
        <w:t>FROG Scale conversation</w:t>
      </w:r>
      <w:r w:rsidRPr="003F3390">
        <w:rPr>
          <w:rFonts w:cstheme="minorHAnsi"/>
        </w:rPr>
        <w:t>. All appropriate documentation will be requested from the out of state site, but it is a new enrollment for HFI. The site may choose to data enter all previous tools and assessments if available to be in adherence with the HFA Best Practice Standards.</w:t>
      </w:r>
    </w:p>
    <w:p w14:paraId="47DF8D9D" w14:textId="77777777" w:rsidR="004A29F2" w:rsidRPr="003F3390" w:rsidRDefault="00143D93" w:rsidP="004A29F2">
      <w:pPr>
        <w:rPr>
          <w:rFonts w:cstheme="minorHAnsi"/>
        </w:rPr>
      </w:pPr>
      <w:r w:rsidRPr="003F3390">
        <w:rPr>
          <w:rFonts w:cstheme="minorHAnsi"/>
        </w:rPr>
        <w:t xml:space="preserve">There may be situations where the best fit is to have the transferring site continue to see the family in their new county of residence: for example, moves just over the county line, frequent moves back and forth, move will be temporary, receiving site is full and cannot take the family, or other special circumstances. In these situations, the transferring site management should discuss these options with the receiving site management and come to an agreement over which site is best suited to serve the family, keeping what is best for the family as well as cost and travel expenses in mind. </w:t>
      </w:r>
    </w:p>
    <w:p w14:paraId="47DF8D9E" w14:textId="77777777" w:rsidR="004A29F2" w:rsidRPr="003F3390" w:rsidRDefault="00143D93" w:rsidP="004A29F2">
      <w:pPr>
        <w:spacing w:line="240" w:lineRule="auto"/>
        <w:rPr>
          <w:rFonts w:cstheme="minorHAnsi"/>
          <w:b/>
        </w:rPr>
      </w:pPr>
      <w:r w:rsidRPr="003F3390">
        <w:rPr>
          <w:rFonts w:cstheme="minorHAnsi"/>
          <w:b/>
        </w:rPr>
        <w:t>FORMS &amp; TOOLS</w:t>
      </w:r>
    </w:p>
    <w:p w14:paraId="47DF8D9F" w14:textId="77777777" w:rsidR="004A29F2" w:rsidRPr="003F3390" w:rsidRDefault="00143D93" w:rsidP="004A29F2">
      <w:pPr>
        <w:spacing w:after="0"/>
        <w:rPr>
          <w:rFonts w:cstheme="minorHAnsi"/>
        </w:rPr>
      </w:pPr>
      <w:r w:rsidRPr="003F3390">
        <w:rPr>
          <w:rFonts w:cstheme="minorHAnsi"/>
        </w:rPr>
        <w:t xml:space="preserve">HFI database </w:t>
      </w:r>
      <w:r w:rsidR="00517BD0" w:rsidRPr="003F3390">
        <w:rPr>
          <w:rFonts w:cstheme="minorHAnsi"/>
        </w:rPr>
        <w:t>knowledge article on transfers</w:t>
      </w:r>
    </w:p>
    <w:p w14:paraId="47DF8DA0" w14:textId="77777777" w:rsidR="004A29F2" w:rsidRPr="003F3390" w:rsidRDefault="004A29F2" w:rsidP="004A29F2">
      <w:pPr>
        <w:spacing w:after="0"/>
        <w:rPr>
          <w:rFonts w:cstheme="minorHAnsi"/>
        </w:rPr>
      </w:pPr>
    </w:p>
    <w:p w14:paraId="47DF8DA1" w14:textId="77777777" w:rsidR="00C146A9" w:rsidRPr="003F3390" w:rsidRDefault="00C146A9" w:rsidP="004A29F2">
      <w:pPr>
        <w:rPr>
          <w:rFonts w:cstheme="minorHAnsi"/>
        </w:rPr>
      </w:pPr>
    </w:p>
    <w:p w14:paraId="47DF8DA2" w14:textId="77777777" w:rsidR="00C146A9" w:rsidRPr="003F3390" w:rsidRDefault="00C146A9" w:rsidP="004A29F2">
      <w:pPr>
        <w:rPr>
          <w:rFonts w:cstheme="minorHAnsi"/>
        </w:rPr>
      </w:pPr>
    </w:p>
    <w:p w14:paraId="47DF8DA3" w14:textId="77777777" w:rsidR="00C146A9" w:rsidRPr="003F3390" w:rsidRDefault="00C146A9" w:rsidP="004A29F2">
      <w:pPr>
        <w:rPr>
          <w:rFonts w:cstheme="minorHAnsi"/>
        </w:rPr>
      </w:pPr>
    </w:p>
    <w:p w14:paraId="47DF8DA4" w14:textId="77777777" w:rsidR="00C146A9" w:rsidRPr="003F3390" w:rsidRDefault="00C146A9" w:rsidP="004A29F2">
      <w:pPr>
        <w:rPr>
          <w:rFonts w:cstheme="minorHAnsi"/>
        </w:rPr>
      </w:pPr>
    </w:p>
    <w:p w14:paraId="47DF8DA5" w14:textId="77777777" w:rsidR="00C146A9" w:rsidRPr="003F3390" w:rsidRDefault="00C146A9" w:rsidP="004A29F2">
      <w:pPr>
        <w:rPr>
          <w:rFonts w:cstheme="minorHAnsi"/>
        </w:rPr>
      </w:pPr>
    </w:p>
    <w:p w14:paraId="47DF8DA6" w14:textId="77777777" w:rsidR="00C146A9" w:rsidRPr="003F3390" w:rsidRDefault="00C146A9" w:rsidP="004A29F2">
      <w:pPr>
        <w:rPr>
          <w:rFonts w:cstheme="minorHAnsi"/>
        </w:rPr>
      </w:pPr>
    </w:p>
    <w:p w14:paraId="47DF8DA7" w14:textId="77777777" w:rsidR="00C146A9" w:rsidRPr="003F3390" w:rsidRDefault="00C146A9" w:rsidP="004A29F2">
      <w:pPr>
        <w:rPr>
          <w:rFonts w:cstheme="minorHAnsi"/>
        </w:rPr>
      </w:pPr>
    </w:p>
    <w:p w14:paraId="47DF8DA8" w14:textId="77777777" w:rsidR="00C146A9" w:rsidRPr="003F3390" w:rsidRDefault="00C146A9" w:rsidP="004A29F2">
      <w:pPr>
        <w:rPr>
          <w:rFonts w:cstheme="minorHAnsi"/>
        </w:rPr>
      </w:pPr>
    </w:p>
    <w:p w14:paraId="47DF8DA9" w14:textId="77777777" w:rsidR="00C146A9" w:rsidRPr="003F3390" w:rsidRDefault="00C146A9" w:rsidP="004A29F2">
      <w:pPr>
        <w:rPr>
          <w:rFonts w:cstheme="minorHAnsi"/>
        </w:rPr>
      </w:pPr>
    </w:p>
    <w:p w14:paraId="47DF8DAA" w14:textId="77777777" w:rsidR="00C146A9" w:rsidRPr="003F3390" w:rsidRDefault="00C146A9" w:rsidP="004A29F2">
      <w:pPr>
        <w:rPr>
          <w:rFonts w:cstheme="minorHAnsi"/>
        </w:rPr>
      </w:pPr>
    </w:p>
    <w:p w14:paraId="47DF8DAB" w14:textId="77777777" w:rsidR="00C146A9" w:rsidRPr="003F3390" w:rsidRDefault="00C146A9" w:rsidP="004A29F2">
      <w:pPr>
        <w:rPr>
          <w:rFonts w:cstheme="minorHAnsi"/>
        </w:rPr>
      </w:pPr>
    </w:p>
    <w:p w14:paraId="47DF8DAC" w14:textId="77777777" w:rsidR="00C146A9" w:rsidRPr="003F3390" w:rsidRDefault="00C146A9" w:rsidP="004A29F2">
      <w:pPr>
        <w:rPr>
          <w:rFonts w:cstheme="minorHAnsi"/>
        </w:rPr>
      </w:pPr>
    </w:p>
    <w:p w14:paraId="47DF8DAD" w14:textId="77777777" w:rsidR="00C146A9" w:rsidRPr="003F3390" w:rsidRDefault="00C146A9" w:rsidP="004A29F2">
      <w:pPr>
        <w:rPr>
          <w:rFonts w:cstheme="minorHAnsi"/>
        </w:rPr>
      </w:pPr>
    </w:p>
    <w:p w14:paraId="47DF8DAE" w14:textId="77777777" w:rsidR="00C146A9" w:rsidRPr="003F3390" w:rsidRDefault="00C146A9" w:rsidP="004A29F2">
      <w:pPr>
        <w:rPr>
          <w:rFonts w:cstheme="minorHAnsi"/>
        </w:rPr>
      </w:pPr>
    </w:p>
    <w:p w14:paraId="47DF8DAF" w14:textId="77777777" w:rsidR="00C146A9" w:rsidRPr="003F3390" w:rsidRDefault="00C146A9" w:rsidP="004A29F2">
      <w:pPr>
        <w:rPr>
          <w:rFonts w:cstheme="minorHAnsi"/>
        </w:rPr>
      </w:pPr>
    </w:p>
    <w:p w14:paraId="47DF8DB0" w14:textId="77777777" w:rsidR="00C146A9" w:rsidRPr="003F3390" w:rsidRDefault="00C146A9" w:rsidP="004A29F2">
      <w:pPr>
        <w:rPr>
          <w:rFonts w:cstheme="minorHAnsi"/>
        </w:rPr>
      </w:pPr>
    </w:p>
    <w:p w14:paraId="47DF8DB1" w14:textId="77777777" w:rsidR="00C146A9" w:rsidRPr="003F3390" w:rsidRDefault="00C146A9" w:rsidP="004A29F2">
      <w:pPr>
        <w:rPr>
          <w:rFonts w:cstheme="minorHAnsi"/>
        </w:rPr>
      </w:pPr>
    </w:p>
    <w:p w14:paraId="47DF8DB2" w14:textId="77777777" w:rsidR="00C146A9" w:rsidRPr="003F3390" w:rsidRDefault="00C146A9" w:rsidP="004A29F2">
      <w:pPr>
        <w:rPr>
          <w:rFonts w:cstheme="minorHAnsi"/>
        </w:rPr>
      </w:pPr>
    </w:p>
    <w:p w14:paraId="47DF8DB3" w14:textId="77777777" w:rsidR="00C146A9" w:rsidRPr="003F3390" w:rsidRDefault="00C146A9" w:rsidP="004A29F2">
      <w:pPr>
        <w:rPr>
          <w:rFonts w:cstheme="minorHAnsi"/>
        </w:rPr>
      </w:pPr>
    </w:p>
    <w:p w14:paraId="47DF8DB4" w14:textId="77777777" w:rsidR="00A87F98" w:rsidRPr="003F3390" w:rsidRDefault="00143D93" w:rsidP="00A87F98">
      <w:pPr>
        <w:jc w:val="center"/>
        <w:rPr>
          <w:rFonts w:cstheme="minorHAnsi"/>
        </w:rPr>
      </w:pPr>
      <w:r w:rsidRPr="003F3390">
        <w:rPr>
          <w:rFonts w:cstheme="minorHAnsi"/>
        </w:rPr>
        <w:lastRenderedPageBreak/>
        <w:t>[Page intentionally left blank]</w:t>
      </w:r>
    </w:p>
    <w:p w14:paraId="47DF8DB5" w14:textId="77777777" w:rsidR="00A87F98" w:rsidRPr="003F3390" w:rsidRDefault="00A87F98" w:rsidP="004A29F2">
      <w:pPr>
        <w:rPr>
          <w:rFonts w:cstheme="minorHAnsi"/>
        </w:rPr>
      </w:pPr>
    </w:p>
    <w:p w14:paraId="47DF8DB6" w14:textId="77777777" w:rsidR="00A87F98" w:rsidRPr="003F3390" w:rsidRDefault="00A87F98" w:rsidP="004A29F2">
      <w:pPr>
        <w:rPr>
          <w:rFonts w:cstheme="minorHAnsi"/>
        </w:rPr>
      </w:pPr>
    </w:p>
    <w:p w14:paraId="47DF8DB7" w14:textId="77777777" w:rsidR="00A16C1E" w:rsidRPr="003F3390" w:rsidRDefault="00A16C1E" w:rsidP="004A29F2">
      <w:pPr>
        <w:rPr>
          <w:rFonts w:cstheme="minorHAnsi"/>
        </w:rPr>
      </w:pPr>
    </w:p>
    <w:p w14:paraId="47DF8DB8" w14:textId="77777777" w:rsidR="00A16C1E" w:rsidRPr="003F3390" w:rsidRDefault="00A16C1E" w:rsidP="004A29F2">
      <w:pPr>
        <w:rPr>
          <w:rFonts w:cstheme="minorHAnsi"/>
        </w:rPr>
      </w:pPr>
    </w:p>
    <w:p w14:paraId="47DF8DB9" w14:textId="77777777" w:rsidR="00A16C1E" w:rsidRPr="003F3390" w:rsidRDefault="00A16C1E" w:rsidP="004A29F2">
      <w:pPr>
        <w:rPr>
          <w:rFonts w:cstheme="minorHAnsi"/>
        </w:rPr>
      </w:pPr>
    </w:p>
    <w:p w14:paraId="47DF8DBA" w14:textId="77777777" w:rsidR="00A16C1E" w:rsidRPr="003F3390" w:rsidRDefault="00A16C1E" w:rsidP="004A29F2">
      <w:pPr>
        <w:rPr>
          <w:rFonts w:cstheme="minorHAnsi"/>
        </w:rPr>
      </w:pPr>
    </w:p>
    <w:p w14:paraId="47DF8DBB" w14:textId="77777777" w:rsidR="00A16C1E" w:rsidRPr="003F3390" w:rsidRDefault="00A16C1E" w:rsidP="004A29F2">
      <w:pPr>
        <w:rPr>
          <w:rFonts w:cstheme="minorHAnsi"/>
        </w:rPr>
      </w:pPr>
    </w:p>
    <w:p w14:paraId="47DF8DBC" w14:textId="77777777" w:rsidR="00A16C1E" w:rsidRPr="003F3390" w:rsidRDefault="00A16C1E" w:rsidP="004A29F2">
      <w:pPr>
        <w:rPr>
          <w:rFonts w:cstheme="minorHAnsi"/>
        </w:rPr>
      </w:pPr>
    </w:p>
    <w:p w14:paraId="47DF8DBD" w14:textId="77777777" w:rsidR="00A16C1E" w:rsidRPr="003F3390" w:rsidRDefault="00A16C1E" w:rsidP="004A29F2">
      <w:pPr>
        <w:rPr>
          <w:rFonts w:cstheme="minorHAnsi"/>
        </w:rPr>
      </w:pPr>
    </w:p>
    <w:p w14:paraId="47DF8DBE" w14:textId="77777777" w:rsidR="00A16C1E" w:rsidRPr="003F3390" w:rsidRDefault="00A16C1E" w:rsidP="004A29F2">
      <w:pPr>
        <w:rPr>
          <w:rFonts w:cstheme="minorHAnsi"/>
        </w:rPr>
      </w:pPr>
    </w:p>
    <w:p w14:paraId="47DF8DBF" w14:textId="77777777" w:rsidR="00A16C1E" w:rsidRPr="003F3390" w:rsidRDefault="00A16C1E" w:rsidP="004A29F2">
      <w:pPr>
        <w:rPr>
          <w:rFonts w:cstheme="minorHAnsi"/>
        </w:rPr>
      </w:pPr>
    </w:p>
    <w:p w14:paraId="47DF8DC0" w14:textId="77777777" w:rsidR="00A16C1E" w:rsidRPr="003F3390" w:rsidRDefault="00A16C1E" w:rsidP="004A29F2">
      <w:pPr>
        <w:rPr>
          <w:rFonts w:cstheme="minorHAnsi"/>
        </w:rPr>
      </w:pPr>
    </w:p>
    <w:p w14:paraId="47DF8DC1" w14:textId="77777777" w:rsidR="00A16C1E" w:rsidRPr="003F3390" w:rsidRDefault="00A16C1E" w:rsidP="004A29F2">
      <w:pPr>
        <w:rPr>
          <w:rFonts w:cstheme="minorHAnsi"/>
        </w:rPr>
      </w:pPr>
    </w:p>
    <w:p w14:paraId="47DF8DC2" w14:textId="77777777" w:rsidR="00A16C1E" w:rsidRPr="003F3390" w:rsidRDefault="00A16C1E" w:rsidP="004A29F2">
      <w:pPr>
        <w:rPr>
          <w:rFonts w:cstheme="minorHAnsi"/>
        </w:rPr>
      </w:pPr>
    </w:p>
    <w:p w14:paraId="47DF8DC3" w14:textId="77777777" w:rsidR="00A16C1E" w:rsidRPr="003F3390" w:rsidRDefault="00A16C1E" w:rsidP="004A29F2">
      <w:pPr>
        <w:rPr>
          <w:rFonts w:cstheme="minorHAnsi"/>
        </w:rPr>
      </w:pPr>
    </w:p>
    <w:p w14:paraId="47DF8DC4" w14:textId="77777777" w:rsidR="00A16C1E" w:rsidRPr="003F3390" w:rsidRDefault="00A16C1E" w:rsidP="004A29F2">
      <w:pPr>
        <w:rPr>
          <w:rFonts w:cstheme="minorHAnsi"/>
        </w:rPr>
      </w:pPr>
    </w:p>
    <w:p w14:paraId="47DF8DC5" w14:textId="77777777" w:rsidR="00A16C1E" w:rsidRPr="003F3390" w:rsidRDefault="00A16C1E" w:rsidP="004A29F2">
      <w:pPr>
        <w:rPr>
          <w:rFonts w:cstheme="minorHAnsi"/>
        </w:rPr>
      </w:pPr>
    </w:p>
    <w:p w14:paraId="47DF8DC6" w14:textId="77777777" w:rsidR="00A16C1E" w:rsidRPr="003F3390" w:rsidRDefault="00A16C1E" w:rsidP="004A29F2">
      <w:pPr>
        <w:rPr>
          <w:rFonts w:cstheme="minorHAnsi"/>
        </w:rPr>
      </w:pPr>
    </w:p>
    <w:p w14:paraId="47DF8DC7" w14:textId="77777777" w:rsidR="00A16C1E" w:rsidRPr="003F3390" w:rsidRDefault="00A16C1E" w:rsidP="004A29F2">
      <w:pPr>
        <w:rPr>
          <w:rFonts w:cstheme="minorHAnsi"/>
        </w:rPr>
      </w:pPr>
    </w:p>
    <w:p w14:paraId="47DF8DC8" w14:textId="77777777" w:rsidR="00A16C1E" w:rsidRPr="003F3390" w:rsidRDefault="00A16C1E" w:rsidP="004A29F2">
      <w:pPr>
        <w:rPr>
          <w:rFonts w:cstheme="minorHAnsi"/>
        </w:rPr>
      </w:pPr>
    </w:p>
    <w:p w14:paraId="47DF8DC9" w14:textId="77777777" w:rsidR="00A16C1E" w:rsidRPr="003F3390" w:rsidRDefault="00A16C1E" w:rsidP="004A29F2">
      <w:pPr>
        <w:rPr>
          <w:rFonts w:cstheme="minorHAnsi"/>
        </w:rPr>
      </w:pPr>
    </w:p>
    <w:p w14:paraId="47DF8DCA" w14:textId="77777777" w:rsidR="00A16C1E" w:rsidRPr="003F3390" w:rsidRDefault="00A16C1E" w:rsidP="004A29F2">
      <w:pPr>
        <w:rPr>
          <w:rFonts w:cstheme="minorHAnsi"/>
        </w:rPr>
      </w:pPr>
    </w:p>
    <w:p w14:paraId="47DF8DCB" w14:textId="77777777" w:rsidR="00A16C1E" w:rsidRPr="003F3390" w:rsidRDefault="00A16C1E" w:rsidP="004A29F2">
      <w:pPr>
        <w:rPr>
          <w:rFonts w:cstheme="minorHAnsi"/>
        </w:rPr>
      </w:pPr>
    </w:p>
    <w:p w14:paraId="47DF8DCC" w14:textId="77777777" w:rsidR="00A87F98" w:rsidRPr="003F3390" w:rsidRDefault="00A87F98" w:rsidP="004A29F2">
      <w:pPr>
        <w:rPr>
          <w:rFonts w:cstheme="minorHAnsi"/>
        </w:rPr>
      </w:pPr>
    </w:p>
    <w:p w14:paraId="47DF8DCD" w14:textId="77777777" w:rsidR="00A87F98" w:rsidRPr="003F3390" w:rsidRDefault="00A87F98" w:rsidP="004A29F2">
      <w:pPr>
        <w:rPr>
          <w:rFonts w:cstheme="minorHAnsi"/>
        </w:rPr>
      </w:pPr>
    </w:p>
    <w:tbl>
      <w:tblPr>
        <w:tblStyle w:val="TableGrid"/>
        <w:tblW w:w="9360" w:type="dxa"/>
        <w:tblInd w:w="175" w:type="dxa"/>
        <w:tblLayout w:type="fixed"/>
        <w:tblLook w:val="04A0" w:firstRow="1" w:lastRow="0" w:firstColumn="1" w:lastColumn="0" w:noHBand="0" w:noVBand="1"/>
      </w:tblPr>
      <w:tblGrid>
        <w:gridCol w:w="9360"/>
      </w:tblGrid>
      <w:tr w:rsidR="004E71C5" w14:paraId="47DF8DD1" w14:textId="77777777" w:rsidTr="008A2AE3">
        <w:trPr>
          <w:trHeight w:val="524"/>
        </w:trPr>
        <w:tc>
          <w:tcPr>
            <w:tcW w:w="9360" w:type="dxa"/>
          </w:tcPr>
          <w:p w14:paraId="47DF8DCE" w14:textId="77777777" w:rsidR="00CD0197" w:rsidRPr="003F3390" w:rsidRDefault="00143D93" w:rsidP="008A2AE3">
            <w:pPr>
              <w:pStyle w:val="NoSpacing"/>
              <w:jc w:val="center"/>
              <w:rPr>
                <w:rFonts w:cstheme="minorHAnsi"/>
                <w:b/>
              </w:rPr>
            </w:pPr>
            <w:r w:rsidRPr="003F3390">
              <w:rPr>
                <w:rFonts w:cstheme="minorHAnsi"/>
                <w:noProof/>
              </w:rPr>
              <w:lastRenderedPageBreak/>
              <w:drawing>
                <wp:inline distT="0" distB="0" distL="0" distR="0" wp14:anchorId="47DF91D4" wp14:editId="47DF91D5">
                  <wp:extent cx="2088515" cy="898645"/>
                  <wp:effectExtent l="0" t="0" r="6985" b="0"/>
                  <wp:docPr id="1833790954" name="Picture 1833790954"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03125"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DCF" w14:textId="77777777" w:rsidR="00CD0197" w:rsidRPr="003F3390" w:rsidRDefault="00143D93" w:rsidP="008A2AE3">
            <w:pPr>
              <w:pStyle w:val="NoSpacing"/>
              <w:jc w:val="center"/>
              <w:rPr>
                <w:rFonts w:cstheme="minorHAnsi"/>
                <w:b/>
              </w:rPr>
            </w:pPr>
            <w:r w:rsidRPr="003F3390">
              <w:rPr>
                <w:rFonts w:cstheme="minorHAnsi"/>
                <w:b/>
              </w:rPr>
              <w:t>Policy and Procedure Manual</w:t>
            </w:r>
          </w:p>
          <w:p w14:paraId="47DF8DD0" w14:textId="77777777" w:rsidR="00CD0197" w:rsidRPr="003F3390" w:rsidRDefault="00CD0197" w:rsidP="008A2AE3">
            <w:pPr>
              <w:pStyle w:val="NoSpacing"/>
              <w:jc w:val="center"/>
              <w:rPr>
                <w:rFonts w:cstheme="minorHAnsi"/>
                <w:b/>
              </w:rPr>
            </w:pPr>
          </w:p>
        </w:tc>
      </w:tr>
      <w:tr w:rsidR="004E71C5" w14:paraId="47DF8DD3" w14:textId="77777777" w:rsidTr="008A2AE3">
        <w:trPr>
          <w:trHeight w:val="140"/>
        </w:trPr>
        <w:tc>
          <w:tcPr>
            <w:tcW w:w="9360" w:type="dxa"/>
          </w:tcPr>
          <w:p w14:paraId="47DF8DD2" w14:textId="77777777" w:rsidR="00CD0197" w:rsidRPr="003F3390" w:rsidRDefault="00143D93" w:rsidP="008A2AE3">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DD5" w14:textId="77777777" w:rsidTr="008A2AE3">
        <w:trPr>
          <w:trHeight w:val="458"/>
        </w:trPr>
        <w:tc>
          <w:tcPr>
            <w:tcW w:w="9360" w:type="dxa"/>
          </w:tcPr>
          <w:p w14:paraId="47DF8DD4" w14:textId="77777777" w:rsidR="00CD0197" w:rsidRPr="003F3390" w:rsidRDefault="00143D93" w:rsidP="008A2AE3">
            <w:pPr>
              <w:pStyle w:val="Heading2"/>
              <w:rPr>
                <w:b/>
                <w:bCs/>
              </w:rPr>
            </w:pPr>
            <w:bookmarkStart w:id="161" w:name="_Toc178088752"/>
            <w:r w:rsidRPr="003F3390">
              <w:t>Section IN-7A: Incident Reporting</w:t>
            </w:r>
            <w:bookmarkEnd w:id="161"/>
            <w:r w:rsidRPr="003F3390">
              <w:t xml:space="preserve"> </w:t>
            </w:r>
          </w:p>
        </w:tc>
      </w:tr>
    </w:tbl>
    <w:p w14:paraId="47DF8DD6" w14:textId="77777777" w:rsidR="00CD0197" w:rsidRPr="003F3390" w:rsidRDefault="00CD0197" w:rsidP="00CD0197">
      <w:pPr>
        <w:spacing w:after="0"/>
        <w:rPr>
          <w:rFonts w:cstheme="minorHAnsi"/>
        </w:rPr>
      </w:pPr>
    </w:p>
    <w:p w14:paraId="47DF8DD7" w14:textId="77777777" w:rsidR="00CD0197" w:rsidRPr="003F3390" w:rsidRDefault="00143D93" w:rsidP="00CD0197">
      <w:pPr>
        <w:pStyle w:val="NoSpacing"/>
        <w:rPr>
          <w:rFonts w:cstheme="minorHAnsi"/>
          <w:b/>
        </w:rPr>
      </w:pPr>
      <w:r w:rsidRPr="003F3390">
        <w:rPr>
          <w:rFonts w:cstheme="minorHAnsi"/>
          <w:b/>
        </w:rPr>
        <w:t>POLICY</w:t>
      </w:r>
    </w:p>
    <w:p w14:paraId="47DF8DD8" w14:textId="77777777" w:rsidR="00CD0197" w:rsidRPr="003F3390" w:rsidRDefault="00143D93" w:rsidP="00CD0197">
      <w:pPr>
        <w:pStyle w:val="NoSpacing"/>
        <w:rPr>
          <w:rFonts w:cstheme="minorHAnsi"/>
        </w:rPr>
      </w:pPr>
      <w:r w:rsidRPr="003F3390">
        <w:rPr>
          <w:rFonts w:cstheme="minorHAnsi"/>
        </w:rPr>
        <w:t>Healthy Families staff will monitor and record on an incident report in the database family incidents of challenging issues such as child abuse and neglect (CAN), suicidal behavior, self-harm, death, domestic violence, worker safety and emergency care treatment and provide interventions as appropriate.</w:t>
      </w:r>
    </w:p>
    <w:p w14:paraId="47DF8DD9" w14:textId="77777777" w:rsidR="00CD0197" w:rsidRPr="003F3390" w:rsidRDefault="00CD0197" w:rsidP="00CD0197">
      <w:pPr>
        <w:pStyle w:val="NoSpacing"/>
        <w:rPr>
          <w:rFonts w:cstheme="minorHAnsi"/>
        </w:rPr>
      </w:pPr>
    </w:p>
    <w:p w14:paraId="47DF8DDA" w14:textId="77777777" w:rsidR="00CD0197" w:rsidRPr="003F3390" w:rsidRDefault="00143D93" w:rsidP="00CD0197">
      <w:pPr>
        <w:spacing w:after="0" w:line="240" w:lineRule="auto"/>
        <w:rPr>
          <w:rFonts w:cstheme="minorHAnsi"/>
          <w:u w:val="single"/>
        </w:rPr>
      </w:pPr>
      <w:r w:rsidRPr="003F3390">
        <w:rPr>
          <w:rFonts w:cstheme="minorHAnsi"/>
          <w:u w:val="single"/>
        </w:rPr>
        <w:t>Healthy Families America (HFA) reference</w:t>
      </w:r>
    </w:p>
    <w:p w14:paraId="47DF8DDB" w14:textId="77777777" w:rsidR="00CD0197" w:rsidRPr="003F3390" w:rsidRDefault="00143D93" w:rsidP="00CD0197">
      <w:pPr>
        <w:pStyle w:val="NoSpacing"/>
        <w:rPr>
          <w:rFonts w:cstheme="minorHAnsi"/>
          <w:bCs/>
        </w:rPr>
      </w:pPr>
      <w:r w:rsidRPr="003F3390">
        <w:rPr>
          <w:rFonts w:cstheme="minorHAnsi"/>
          <w:bCs/>
        </w:rPr>
        <w:t>N/A</w:t>
      </w:r>
    </w:p>
    <w:p w14:paraId="47DF8DDC" w14:textId="77777777" w:rsidR="00CD0197" w:rsidRPr="003F3390" w:rsidRDefault="00CD0197" w:rsidP="00CD0197">
      <w:pPr>
        <w:pStyle w:val="NoSpacing"/>
        <w:rPr>
          <w:rFonts w:cstheme="minorHAnsi"/>
          <w:bCs/>
        </w:rPr>
      </w:pPr>
    </w:p>
    <w:p w14:paraId="47DF8DDD" w14:textId="77777777" w:rsidR="00CD0197" w:rsidRPr="003F3390" w:rsidRDefault="00143D93" w:rsidP="00CD0197">
      <w:pPr>
        <w:pStyle w:val="NoSpacing"/>
        <w:rPr>
          <w:rFonts w:cstheme="minorHAnsi"/>
          <w:b/>
        </w:rPr>
      </w:pPr>
      <w:r w:rsidRPr="003F3390">
        <w:rPr>
          <w:rFonts w:cstheme="minorHAnsi"/>
          <w:b/>
        </w:rPr>
        <w:t>PROCEDURES</w:t>
      </w:r>
    </w:p>
    <w:p w14:paraId="47DF8DDE" w14:textId="77777777" w:rsidR="00CD0197" w:rsidRPr="003F3390" w:rsidRDefault="00CD0197" w:rsidP="00CD0197">
      <w:pPr>
        <w:pStyle w:val="NoSpacing"/>
        <w:rPr>
          <w:rFonts w:cstheme="minorHAnsi"/>
        </w:rPr>
      </w:pPr>
    </w:p>
    <w:p w14:paraId="47DF8DDF" w14:textId="77777777" w:rsidR="00CD0197" w:rsidRPr="003F3390" w:rsidRDefault="00143D93" w:rsidP="00CD0197">
      <w:pPr>
        <w:pStyle w:val="NoSpacing"/>
        <w:rPr>
          <w:rFonts w:cstheme="minorHAnsi"/>
        </w:rPr>
      </w:pPr>
      <w:r w:rsidRPr="003F3390">
        <w:rPr>
          <w:rFonts w:cstheme="minorHAnsi"/>
          <w:u w:val="single"/>
        </w:rPr>
        <w:t>The Supervisor will</w:t>
      </w:r>
      <w:r w:rsidRPr="003F3390">
        <w:rPr>
          <w:rFonts w:cstheme="minorHAnsi"/>
        </w:rPr>
        <w:t>:</w:t>
      </w:r>
    </w:p>
    <w:p w14:paraId="47DF8DE0" w14:textId="77777777" w:rsidR="00CD0197" w:rsidRPr="003F3390" w:rsidRDefault="00143D93" w:rsidP="00CD0197">
      <w:pPr>
        <w:pStyle w:val="NoSpacing"/>
        <w:ind w:left="720"/>
        <w:rPr>
          <w:rFonts w:cstheme="minorHAnsi"/>
        </w:rPr>
      </w:pPr>
      <w:r w:rsidRPr="003F3390">
        <w:rPr>
          <w:rFonts w:cstheme="minorHAnsi"/>
        </w:rPr>
        <w:t>Process steps</w:t>
      </w:r>
    </w:p>
    <w:p w14:paraId="47DF8DE1" w14:textId="77777777" w:rsidR="00CD0197" w:rsidRPr="003F3390" w:rsidRDefault="00CD0197" w:rsidP="00CD0197">
      <w:pPr>
        <w:pStyle w:val="NoSpacing"/>
        <w:ind w:left="720"/>
        <w:rPr>
          <w:rFonts w:cstheme="minorHAnsi"/>
        </w:rPr>
      </w:pPr>
    </w:p>
    <w:p w14:paraId="47DF8DE2" w14:textId="77777777" w:rsidR="00CD0197" w:rsidRPr="003F3390" w:rsidRDefault="00143D93" w:rsidP="00CD0197">
      <w:pPr>
        <w:pStyle w:val="NoSpacing"/>
        <w:numPr>
          <w:ilvl w:val="0"/>
          <w:numId w:val="229"/>
        </w:numPr>
        <w:rPr>
          <w:rFonts w:cstheme="minorHAnsi"/>
        </w:rPr>
      </w:pPr>
      <w:r w:rsidRPr="003F3390">
        <w:rPr>
          <w:rFonts w:cstheme="minorHAnsi"/>
        </w:rPr>
        <w:t>Review incident and interventions attempted.</w:t>
      </w:r>
    </w:p>
    <w:p w14:paraId="47DF8DE3" w14:textId="77777777" w:rsidR="00CD0197" w:rsidRPr="003F3390" w:rsidRDefault="00143D93" w:rsidP="00CD0197">
      <w:pPr>
        <w:pStyle w:val="NoSpacing"/>
        <w:numPr>
          <w:ilvl w:val="0"/>
          <w:numId w:val="229"/>
        </w:numPr>
        <w:rPr>
          <w:rFonts w:cstheme="minorHAnsi"/>
        </w:rPr>
      </w:pPr>
      <w:r w:rsidRPr="003F3390">
        <w:rPr>
          <w:rFonts w:cstheme="minorHAnsi"/>
        </w:rPr>
        <w:t>Guide staff regarding documentation in the database, interventions and follow-up as appropriate.</w:t>
      </w:r>
    </w:p>
    <w:p w14:paraId="47DF8DE4" w14:textId="77777777" w:rsidR="00CD0197" w:rsidRPr="003F3390" w:rsidRDefault="00CD0197" w:rsidP="00CD0197">
      <w:pPr>
        <w:pStyle w:val="NoSpacing"/>
        <w:rPr>
          <w:rFonts w:cstheme="minorHAnsi"/>
        </w:rPr>
      </w:pPr>
    </w:p>
    <w:p w14:paraId="47DF8DE5" w14:textId="77777777" w:rsidR="00CD0197" w:rsidRPr="003F3390" w:rsidRDefault="00143D93" w:rsidP="00CD0197">
      <w:pPr>
        <w:pStyle w:val="NoSpacing"/>
        <w:ind w:left="720"/>
        <w:rPr>
          <w:rFonts w:cstheme="minorHAnsi"/>
        </w:rPr>
      </w:pPr>
      <w:r w:rsidRPr="003F3390">
        <w:rPr>
          <w:rFonts w:cstheme="minorHAnsi"/>
        </w:rPr>
        <w:t>Documentation requirements</w:t>
      </w:r>
    </w:p>
    <w:p w14:paraId="47DF8DE6" w14:textId="77777777" w:rsidR="00CD0197" w:rsidRPr="003F3390" w:rsidRDefault="00CD0197" w:rsidP="00CD0197">
      <w:pPr>
        <w:pStyle w:val="NoSpacing"/>
        <w:ind w:left="720"/>
        <w:rPr>
          <w:rFonts w:cstheme="minorHAnsi"/>
        </w:rPr>
      </w:pPr>
    </w:p>
    <w:p w14:paraId="47DF8DE7" w14:textId="77777777" w:rsidR="00CD0197" w:rsidRPr="003F3390" w:rsidRDefault="00143D93" w:rsidP="00CD0197">
      <w:pPr>
        <w:pStyle w:val="NoSpacing"/>
        <w:numPr>
          <w:ilvl w:val="0"/>
          <w:numId w:val="226"/>
        </w:numPr>
        <w:rPr>
          <w:rFonts w:cstheme="minorHAnsi"/>
        </w:rPr>
      </w:pPr>
      <w:r w:rsidRPr="003F3390">
        <w:rPr>
          <w:rFonts w:cstheme="minorHAnsi"/>
        </w:rPr>
        <w:t>Follow local site policy for supervision documentation of incident reports.</w:t>
      </w:r>
    </w:p>
    <w:p w14:paraId="47DF8DE8" w14:textId="77777777" w:rsidR="00CD0197" w:rsidRPr="003F3390" w:rsidRDefault="00CD0197" w:rsidP="00CD0197">
      <w:pPr>
        <w:pStyle w:val="NoSpacing"/>
        <w:rPr>
          <w:rFonts w:cstheme="minorHAnsi"/>
          <w:u w:val="single"/>
        </w:rPr>
      </w:pPr>
    </w:p>
    <w:p w14:paraId="47DF8DE9" w14:textId="77777777" w:rsidR="00CD0197" w:rsidRPr="003F3390" w:rsidRDefault="00143D93" w:rsidP="00CD0197">
      <w:pPr>
        <w:pStyle w:val="NoSpacing"/>
        <w:rPr>
          <w:rFonts w:cstheme="minorHAnsi"/>
        </w:rPr>
      </w:pPr>
      <w:r w:rsidRPr="003F3390">
        <w:rPr>
          <w:rFonts w:cstheme="minorHAnsi"/>
          <w:u w:val="single"/>
        </w:rPr>
        <w:t>The Direct Service Staff will</w:t>
      </w:r>
      <w:r w:rsidRPr="003F3390">
        <w:rPr>
          <w:rFonts w:cstheme="minorHAnsi"/>
        </w:rPr>
        <w:t>:</w:t>
      </w:r>
    </w:p>
    <w:p w14:paraId="47DF8DEA" w14:textId="77777777" w:rsidR="00CD0197" w:rsidRPr="003F3390" w:rsidRDefault="00143D93" w:rsidP="00CD0197">
      <w:pPr>
        <w:pStyle w:val="NoSpacing"/>
        <w:ind w:left="720"/>
        <w:rPr>
          <w:rFonts w:cstheme="minorHAnsi"/>
        </w:rPr>
      </w:pPr>
      <w:r w:rsidRPr="003F3390">
        <w:rPr>
          <w:rFonts w:cstheme="minorHAnsi"/>
        </w:rPr>
        <w:t>Process steps</w:t>
      </w:r>
    </w:p>
    <w:p w14:paraId="47DF8DEB" w14:textId="77777777" w:rsidR="00CD0197" w:rsidRPr="003F3390" w:rsidRDefault="00CD0197" w:rsidP="00CD0197">
      <w:pPr>
        <w:pStyle w:val="NoSpacing"/>
        <w:ind w:left="720"/>
        <w:rPr>
          <w:rFonts w:cstheme="minorHAnsi"/>
        </w:rPr>
      </w:pPr>
    </w:p>
    <w:p w14:paraId="47DF8DEC" w14:textId="77777777" w:rsidR="00CD0197" w:rsidRPr="003F3390" w:rsidRDefault="00143D93" w:rsidP="00CD0197">
      <w:pPr>
        <w:pStyle w:val="NoSpacing"/>
        <w:numPr>
          <w:ilvl w:val="0"/>
          <w:numId w:val="224"/>
        </w:numPr>
        <w:rPr>
          <w:rFonts w:cstheme="minorHAnsi"/>
        </w:rPr>
      </w:pPr>
      <w:r w:rsidRPr="003F3390">
        <w:rPr>
          <w:rFonts w:cstheme="minorHAnsi"/>
        </w:rPr>
        <w:t>Gather information regarding the incident.</w:t>
      </w:r>
    </w:p>
    <w:p w14:paraId="47DF8DED" w14:textId="77777777" w:rsidR="00CD0197" w:rsidRPr="003F3390" w:rsidRDefault="00143D93" w:rsidP="00CD0197">
      <w:pPr>
        <w:pStyle w:val="NoSpacing"/>
        <w:numPr>
          <w:ilvl w:val="0"/>
          <w:numId w:val="224"/>
        </w:numPr>
        <w:rPr>
          <w:rFonts w:cstheme="minorHAnsi"/>
        </w:rPr>
      </w:pPr>
      <w:r w:rsidRPr="003F3390">
        <w:rPr>
          <w:rFonts w:cstheme="minorHAnsi"/>
        </w:rPr>
        <w:t>Provide appropriate intervention (i.e., safety plan, referral, etc.) to the family.</w:t>
      </w:r>
    </w:p>
    <w:p w14:paraId="47DF8DEE" w14:textId="77777777" w:rsidR="00CD0197" w:rsidRPr="003F3390" w:rsidRDefault="00143D93" w:rsidP="00CD0197">
      <w:pPr>
        <w:pStyle w:val="NoSpacing"/>
        <w:numPr>
          <w:ilvl w:val="0"/>
          <w:numId w:val="224"/>
        </w:numPr>
        <w:rPr>
          <w:rFonts w:cstheme="minorHAnsi"/>
        </w:rPr>
      </w:pPr>
      <w:r w:rsidRPr="003F3390">
        <w:rPr>
          <w:rFonts w:cstheme="minorHAnsi"/>
        </w:rPr>
        <w:t>Follow local site policy on informing supervisor/management staff of incident.</w:t>
      </w:r>
    </w:p>
    <w:p w14:paraId="47DF8DEF" w14:textId="77777777" w:rsidR="00CD0197" w:rsidRPr="003F3390" w:rsidRDefault="00CD0197" w:rsidP="00CD0197">
      <w:pPr>
        <w:pStyle w:val="NoSpacing"/>
        <w:rPr>
          <w:rFonts w:cstheme="minorHAnsi"/>
        </w:rPr>
      </w:pPr>
    </w:p>
    <w:p w14:paraId="47DF8DF0" w14:textId="77777777" w:rsidR="00CD0197" w:rsidRPr="003F3390" w:rsidRDefault="00143D93" w:rsidP="00CD0197">
      <w:pPr>
        <w:pStyle w:val="NoSpacing"/>
        <w:ind w:left="720"/>
        <w:rPr>
          <w:rFonts w:cstheme="minorHAnsi"/>
        </w:rPr>
      </w:pPr>
      <w:r w:rsidRPr="003F3390">
        <w:rPr>
          <w:rFonts w:cstheme="minorHAnsi"/>
        </w:rPr>
        <w:t>Documentation requirements</w:t>
      </w:r>
    </w:p>
    <w:p w14:paraId="47DF8DF1" w14:textId="77777777" w:rsidR="00CD0197" w:rsidRPr="003F3390" w:rsidRDefault="00CD0197" w:rsidP="00CD0197">
      <w:pPr>
        <w:pStyle w:val="NoSpacing"/>
        <w:ind w:left="720"/>
        <w:rPr>
          <w:rFonts w:cstheme="minorHAnsi"/>
        </w:rPr>
      </w:pPr>
    </w:p>
    <w:p w14:paraId="47DF8DF2" w14:textId="77777777" w:rsidR="00CD0197" w:rsidRPr="003F3390" w:rsidRDefault="00143D93" w:rsidP="00CD0197">
      <w:pPr>
        <w:pStyle w:val="NoSpacing"/>
        <w:numPr>
          <w:ilvl w:val="0"/>
          <w:numId w:val="225"/>
        </w:numPr>
        <w:rPr>
          <w:rFonts w:cstheme="minorHAnsi"/>
        </w:rPr>
      </w:pPr>
      <w:r w:rsidRPr="003F3390">
        <w:rPr>
          <w:rFonts w:cstheme="minorHAnsi"/>
        </w:rPr>
        <w:t>Enter the incident information in the HFI database.</w:t>
      </w:r>
    </w:p>
    <w:p w14:paraId="47DF8DF3" w14:textId="77777777" w:rsidR="00CD0197" w:rsidRPr="003F3390" w:rsidRDefault="00143D93" w:rsidP="00CD0197">
      <w:pPr>
        <w:pStyle w:val="NoSpacing"/>
        <w:numPr>
          <w:ilvl w:val="0"/>
          <w:numId w:val="225"/>
        </w:numPr>
        <w:rPr>
          <w:rFonts w:cstheme="minorHAnsi"/>
        </w:rPr>
      </w:pPr>
      <w:r w:rsidRPr="003F3390">
        <w:rPr>
          <w:rFonts w:cstheme="minorHAnsi"/>
        </w:rPr>
        <w:t>Enter any referrals related to the incident into the HFI database.</w:t>
      </w:r>
    </w:p>
    <w:p w14:paraId="47DF8DF4" w14:textId="77777777" w:rsidR="00CD0197" w:rsidRPr="003F3390" w:rsidRDefault="00CD0197" w:rsidP="00CD0197">
      <w:pPr>
        <w:pStyle w:val="NoSpacing"/>
        <w:rPr>
          <w:rFonts w:cstheme="minorHAnsi"/>
        </w:rPr>
      </w:pPr>
    </w:p>
    <w:p w14:paraId="47DF8DF5" w14:textId="77777777" w:rsidR="00CD0197" w:rsidRPr="003F3390" w:rsidRDefault="00143D93" w:rsidP="00CD0197">
      <w:pPr>
        <w:pStyle w:val="NoSpacing"/>
        <w:rPr>
          <w:rFonts w:cstheme="minorHAnsi"/>
          <w:b/>
          <w:bCs/>
        </w:rPr>
      </w:pPr>
      <w:r w:rsidRPr="003F3390">
        <w:rPr>
          <w:rFonts w:cstheme="minorHAnsi"/>
          <w:b/>
          <w:bCs/>
        </w:rPr>
        <w:t>RELATED INFORMATION</w:t>
      </w:r>
    </w:p>
    <w:p w14:paraId="47DF8DF6" w14:textId="77777777" w:rsidR="00CD0197" w:rsidRPr="003F3390" w:rsidRDefault="00143D93" w:rsidP="00CD0197">
      <w:pPr>
        <w:pStyle w:val="ListParagraph"/>
        <w:numPr>
          <w:ilvl w:val="0"/>
          <w:numId w:val="230"/>
        </w:numPr>
        <w:spacing w:line="240" w:lineRule="auto"/>
        <w:rPr>
          <w:rFonts w:asciiTheme="minorHAnsi" w:hAnsiTheme="minorHAnsi" w:cstheme="minorHAnsi"/>
        </w:rPr>
      </w:pPr>
      <w:r w:rsidRPr="003F3390">
        <w:rPr>
          <w:rFonts w:asciiTheme="minorHAnsi" w:hAnsiTheme="minorHAnsi" w:cstheme="minorHAnsi"/>
        </w:rPr>
        <w:t>Incidents involving HFI participants will be documented in the HFI database to allow for program monitoring of interventions and for HFI evaluation.</w:t>
      </w:r>
    </w:p>
    <w:p w14:paraId="47DF8DF7" w14:textId="77777777" w:rsidR="00CD0197" w:rsidRPr="003F3390" w:rsidRDefault="00143D93" w:rsidP="00CD0197">
      <w:pPr>
        <w:pStyle w:val="ListParagraph"/>
        <w:numPr>
          <w:ilvl w:val="0"/>
          <w:numId w:val="230"/>
        </w:numPr>
        <w:spacing w:line="240" w:lineRule="auto"/>
        <w:rPr>
          <w:rFonts w:asciiTheme="minorHAnsi" w:hAnsiTheme="minorHAnsi" w:cstheme="minorHAnsi"/>
        </w:rPr>
      </w:pPr>
      <w:r w:rsidRPr="003F3390">
        <w:rPr>
          <w:rFonts w:asciiTheme="minorHAnsi" w:hAnsiTheme="minorHAnsi" w:cstheme="minorHAnsi"/>
        </w:rPr>
        <w:t>The following incidents will be documented:</w:t>
      </w:r>
    </w:p>
    <w:p w14:paraId="47DF8DF8"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lastRenderedPageBreak/>
        <w:t>Child Abuse and Neglect Report by HFI staff</w:t>
      </w:r>
    </w:p>
    <w:p w14:paraId="47DF8DF9"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Child Abuse and Neglect Report by Other than HFI staff</w:t>
      </w:r>
    </w:p>
    <w:p w14:paraId="47DF8DFA"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Death</w:t>
      </w:r>
    </w:p>
    <w:p w14:paraId="47DF8DFB"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Self-injury</w:t>
      </w:r>
    </w:p>
    <w:p w14:paraId="47DF8DFC" w14:textId="77777777" w:rsidR="00CD0197" w:rsidRPr="003F3390" w:rsidRDefault="00143D93" w:rsidP="00CD0197">
      <w:pPr>
        <w:pStyle w:val="ListParagraph"/>
        <w:numPr>
          <w:ilvl w:val="1"/>
          <w:numId w:val="230"/>
        </w:numPr>
        <w:spacing w:line="240" w:lineRule="auto"/>
        <w:rPr>
          <w:rFonts w:asciiTheme="minorHAnsi" w:hAnsiTheme="minorHAnsi" w:cstheme="minorHAnsi"/>
          <w:u w:val="single"/>
        </w:rPr>
      </w:pPr>
      <w:r w:rsidRPr="003F3390">
        <w:rPr>
          <w:rFonts w:asciiTheme="minorHAnsi" w:hAnsiTheme="minorHAnsi" w:cstheme="minorHAnsi"/>
        </w:rPr>
        <w:t>ER visit</w:t>
      </w:r>
    </w:p>
    <w:p w14:paraId="47DF8DFD" w14:textId="77777777" w:rsidR="00CD0197" w:rsidRPr="003F3390" w:rsidRDefault="00143D93" w:rsidP="00CD0197">
      <w:pPr>
        <w:pStyle w:val="ListParagraph"/>
        <w:numPr>
          <w:ilvl w:val="1"/>
          <w:numId w:val="230"/>
        </w:numPr>
        <w:spacing w:line="240" w:lineRule="auto"/>
        <w:rPr>
          <w:rFonts w:asciiTheme="minorHAnsi" w:hAnsiTheme="minorHAnsi" w:cstheme="minorHAnsi"/>
          <w:u w:val="single"/>
        </w:rPr>
      </w:pPr>
      <w:r w:rsidRPr="003F3390">
        <w:rPr>
          <w:rFonts w:asciiTheme="minorHAnsi" w:hAnsiTheme="minorHAnsi" w:cstheme="minorHAnsi"/>
        </w:rPr>
        <w:t>Urgent Care Visit</w:t>
      </w:r>
    </w:p>
    <w:p w14:paraId="47DF8DFE"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Domestic/Adult Violence</w:t>
      </w:r>
    </w:p>
    <w:p w14:paraId="47DF8DFF"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Suicidal behavior/threat</w:t>
      </w:r>
    </w:p>
    <w:p w14:paraId="47DF8E00" w14:textId="77777777" w:rsidR="00CD0197" w:rsidRPr="003F3390" w:rsidRDefault="00143D93" w:rsidP="00CD0197">
      <w:pPr>
        <w:pStyle w:val="ListParagraph"/>
        <w:numPr>
          <w:ilvl w:val="1"/>
          <w:numId w:val="230"/>
        </w:numPr>
        <w:spacing w:line="240" w:lineRule="auto"/>
        <w:rPr>
          <w:rFonts w:asciiTheme="minorHAnsi" w:hAnsiTheme="minorHAnsi" w:cstheme="minorHAnsi"/>
        </w:rPr>
      </w:pPr>
      <w:r w:rsidRPr="003F3390">
        <w:rPr>
          <w:rFonts w:asciiTheme="minorHAnsi" w:hAnsiTheme="minorHAnsi" w:cstheme="minorHAnsi"/>
        </w:rPr>
        <w:t>Threat/safety issue for HFI staff</w:t>
      </w:r>
    </w:p>
    <w:p w14:paraId="47DF8E01" w14:textId="77777777" w:rsidR="00CD0197" w:rsidRPr="003F3390" w:rsidRDefault="00143D93" w:rsidP="00CD0197">
      <w:pPr>
        <w:rPr>
          <w:rFonts w:cstheme="minorHAnsi"/>
          <w:b/>
        </w:rPr>
      </w:pPr>
      <w:r w:rsidRPr="003F3390">
        <w:rPr>
          <w:rFonts w:cstheme="minorHAnsi"/>
          <w:b/>
        </w:rPr>
        <w:t>PRACTICE GUIDANCE</w:t>
      </w:r>
    </w:p>
    <w:p w14:paraId="47DF8E02" w14:textId="77777777" w:rsidR="00CD0197" w:rsidRPr="003F3390" w:rsidRDefault="00143D93" w:rsidP="00CD0197">
      <w:pPr>
        <w:pStyle w:val="NoSpacing"/>
        <w:rPr>
          <w:rFonts w:cstheme="minorHAnsi"/>
        </w:rPr>
      </w:pPr>
      <w:r w:rsidRPr="003F3390">
        <w:rPr>
          <w:rFonts w:cstheme="minorHAnsi"/>
        </w:rPr>
        <w:t>Incident Report Definitions:</w:t>
      </w:r>
    </w:p>
    <w:p w14:paraId="47DF8E03"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Child Abuse and Neglect (CAN) report by HFI- Child Abuse &amp; Neglect report completed by any HFI worker.</w:t>
      </w:r>
    </w:p>
    <w:p w14:paraId="47DF8E04"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Child Abuse and Neglect (CAN) report by others– Child Abuse &amp; Neglect report, pertaining to Adult 1 or Adult2, initiated outside of HFI.</w:t>
      </w:r>
    </w:p>
    <w:p w14:paraId="47DF8E05"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 xml:space="preserve">Death – Any death that negatively impacts the </w:t>
      </w:r>
      <w:r w:rsidRPr="003F3390">
        <w:rPr>
          <w:rFonts w:asciiTheme="minorHAnsi" w:hAnsiTheme="minorHAnsi" w:cstheme="minorHAnsi"/>
          <w:color w:val="201F1E"/>
        </w:rPr>
        <w:t>focus</w:t>
      </w:r>
      <w:r w:rsidRPr="003F3390">
        <w:rPr>
          <w:rFonts w:asciiTheme="minorHAnsi" w:hAnsiTheme="minorHAnsi" w:cstheme="minorHAnsi"/>
        </w:rPr>
        <w:t xml:space="preserve"> child or primary participant living in the enrolled participant’s home (i.e., parent, </w:t>
      </w:r>
      <w:r w:rsidRPr="003F3390">
        <w:rPr>
          <w:rFonts w:asciiTheme="minorHAnsi" w:hAnsiTheme="minorHAnsi" w:cstheme="minorHAnsi"/>
          <w:color w:val="201F1E"/>
        </w:rPr>
        <w:t>focus</w:t>
      </w:r>
      <w:r w:rsidRPr="003F3390">
        <w:rPr>
          <w:rFonts w:asciiTheme="minorHAnsi" w:hAnsiTheme="minorHAnsi" w:cstheme="minorHAnsi"/>
        </w:rPr>
        <w:t xml:space="preserve"> child, other child, household member, etc.)</w:t>
      </w:r>
    </w:p>
    <w:p w14:paraId="47DF8E06"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Self-Injury (As defined by the DSM-5) –Engaging in intentional self-inflicted damage to the surface of his or her body of a sort likely to induce bleeding, bruising or pain (e.g., cutting, burning, stabbing, hitting and excessive rubbing), with the expectation that the injury will lead to only minor or moderate physical harm (i.e., there is no suicidal intent). Note: the absence of suicidal intent has either been stated by the individual or can be inferred by the individual’s repeated engagement in a behavior that the individual knows, or has learned, is not likely to result in death.</w:t>
      </w:r>
    </w:p>
    <w:p w14:paraId="47DF8E07"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 xml:space="preserve">ER Visit- Hospital emergency room visit </w:t>
      </w:r>
    </w:p>
    <w:p w14:paraId="47DF8E08"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Urgent Care- unplanned visit to walk-in clinic not affiliated with participant’s primary medical provider.</w:t>
      </w:r>
    </w:p>
    <w:p w14:paraId="47DF8E09"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Domestic Violence – Any occurrence of Interpersonal Violence (IPV); not IPV screen related. e.g., teen siblings fighting, etc.</w:t>
      </w:r>
    </w:p>
    <w:p w14:paraId="47DF8E0A"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 xml:space="preserve">Suicidal Behavior– Any activity (threat or ideation), outside of any screenings provided, that can be construed as suicidal behavior whether accidental or not. </w:t>
      </w:r>
    </w:p>
    <w:p w14:paraId="47DF8E0B" w14:textId="77777777" w:rsidR="00CD0197" w:rsidRPr="003F3390" w:rsidRDefault="00143D93" w:rsidP="00CD0197">
      <w:pPr>
        <w:pStyle w:val="ListParagraph"/>
        <w:numPr>
          <w:ilvl w:val="0"/>
          <w:numId w:val="227"/>
        </w:numPr>
        <w:spacing w:line="240" w:lineRule="auto"/>
        <w:rPr>
          <w:rFonts w:asciiTheme="minorHAnsi" w:hAnsiTheme="minorHAnsi" w:cstheme="minorHAnsi"/>
        </w:rPr>
      </w:pPr>
      <w:r w:rsidRPr="003F3390">
        <w:rPr>
          <w:rFonts w:asciiTheme="minorHAnsi" w:hAnsiTheme="minorHAnsi" w:cstheme="minorHAnsi"/>
        </w:rPr>
        <w:t>Threats/Safety Issue for Workers – Site specific: Any activity that can be deemed as threat/safety issue for the worker.</w:t>
      </w:r>
    </w:p>
    <w:p w14:paraId="47DF8E0C" w14:textId="77777777" w:rsidR="00CD0197" w:rsidRPr="003F3390" w:rsidRDefault="00CD0197" w:rsidP="00CD0197">
      <w:pPr>
        <w:rPr>
          <w:rFonts w:cstheme="minorHAnsi"/>
          <w:b/>
        </w:rPr>
      </w:pPr>
    </w:p>
    <w:p w14:paraId="47DF8E0D" w14:textId="77777777" w:rsidR="00CD0197" w:rsidRPr="003F3390" w:rsidRDefault="00143D93" w:rsidP="00CD0197">
      <w:pPr>
        <w:spacing w:line="240" w:lineRule="auto"/>
        <w:rPr>
          <w:rFonts w:cstheme="minorHAnsi"/>
          <w:b/>
        </w:rPr>
      </w:pPr>
      <w:r w:rsidRPr="003F3390">
        <w:rPr>
          <w:rFonts w:cstheme="minorHAnsi"/>
          <w:b/>
        </w:rPr>
        <w:t>FORMS &amp; TOOLS</w:t>
      </w:r>
    </w:p>
    <w:p w14:paraId="47DF8E0E" w14:textId="77777777" w:rsidR="00CD0197" w:rsidRPr="003F3390" w:rsidRDefault="00143D93" w:rsidP="00CD0197">
      <w:pPr>
        <w:spacing w:line="240" w:lineRule="auto"/>
        <w:rPr>
          <w:rFonts w:cstheme="minorHAnsi"/>
          <w:bCs/>
        </w:rPr>
      </w:pPr>
      <w:r w:rsidRPr="003F3390">
        <w:rPr>
          <w:rFonts w:cstheme="minorHAnsi"/>
          <w:bCs/>
        </w:rPr>
        <w:t>HFI Database knowledge articl</w:t>
      </w:r>
      <w:r w:rsidR="00A711BA" w:rsidRPr="003F3390">
        <w:rPr>
          <w:rFonts w:cstheme="minorHAnsi"/>
          <w:bCs/>
        </w:rPr>
        <w:t xml:space="preserve">e </w:t>
      </w:r>
      <w:r w:rsidR="00BC77BE" w:rsidRPr="003F3390">
        <w:rPr>
          <w:rFonts w:cstheme="minorHAnsi"/>
          <w:bCs/>
        </w:rPr>
        <w:t>on managing incident reports</w:t>
      </w:r>
    </w:p>
    <w:p w14:paraId="47DF8E0F" w14:textId="77777777" w:rsidR="00CD0197" w:rsidRPr="003F3390" w:rsidRDefault="00CD0197" w:rsidP="00CD0197"/>
    <w:p w14:paraId="47DF8E10" w14:textId="77777777" w:rsidR="00A87F98" w:rsidRPr="003F3390" w:rsidRDefault="00A87F98" w:rsidP="004A29F2">
      <w:pPr>
        <w:rPr>
          <w:rFonts w:cstheme="minorHAnsi"/>
        </w:rPr>
      </w:pPr>
    </w:p>
    <w:p w14:paraId="47DF8E11" w14:textId="77777777" w:rsidR="00A87F98" w:rsidRPr="003F3390" w:rsidRDefault="00A87F98" w:rsidP="004A29F2">
      <w:pPr>
        <w:rPr>
          <w:rFonts w:cstheme="minorHAnsi"/>
        </w:rPr>
      </w:pPr>
    </w:p>
    <w:p w14:paraId="47DF8E12" w14:textId="77777777" w:rsidR="00A87F98" w:rsidRPr="003F3390" w:rsidRDefault="00A87F98" w:rsidP="004A29F2">
      <w:pPr>
        <w:rPr>
          <w:rFonts w:cstheme="minorHAnsi"/>
        </w:rPr>
      </w:pPr>
    </w:p>
    <w:p w14:paraId="47DF8E13" w14:textId="77777777" w:rsidR="00A87F98" w:rsidRPr="003F3390" w:rsidRDefault="00A87F98" w:rsidP="004A29F2">
      <w:pPr>
        <w:rPr>
          <w:rFonts w:cstheme="minorHAnsi"/>
        </w:rPr>
      </w:pPr>
    </w:p>
    <w:tbl>
      <w:tblPr>
        <w:tblStyle w:val="TableGrid"/>
        <w:tblW w:w="9360" w:type="dxa"/>
        <w:tblInd w:w="175" w:type="dxa"/>
        <w:tblLayout w:type="fixed"/>
        <w:tblLook w:val="04A0" w:firstRow="1" w:lastRow="0" w:firstColumn="1" w:lastColumn="0" w:noHBand="0" w:noVBand="1"/>
      </w:tblPr>
      <w:tblGrid>
        <w:gridCol w:w="9360"/>
      </w:tblGrid>
      <w:tr w:rsidR="004E71C5" w14:paraId="47DF8E17" w14:textId="77777777" w:rsidTr="008A2AE3">
        <w:trPr>
          <w:trHeight w:val="524"/>
        </w:trPr>
        <w:tc>
          <w:tcPr>
            <w:tcW w:w="9360" w:type="dxa"/>
          </w:tcPr>
          <w:p w14:paraId="47DF8E14" w14:textId="77777777" w:rsidR="00916D8E" w:rsidRPr="003F3390" w:rsidRDefault="00143D93" w:rsidP="008A2AE3">
            <w:pPr>
              <w:pStyle w:val="NoSpacing"/>
              <w:jc w:val="center"/>
              <w:rPr>
                <w:rFonts w:cstheme="minorHAnsi"/>
                <w:b/>
              </w:rPr>
            </w:pPr>
            <w:r w:rsidRPr="003F3390">
              <w:rPr>
                <w:rFonts w:cstheme="minorHAnsi"/>
                <w:noProof/>
              </w:rPr>
              <w:lastRenderedPageBreak/>
              <w:drawing>
                <wp:inline distT="0" distB="0" distL="0" distR="0" wp14:anchorId="47DF91D6" wp14:editId="47DF91D7">
                  <wp:extent cx="2088515" cy="898645"/>
                  <wp:effectExtent l="0" t="0" r="6985" b="0"/>
                  <wp:docPr id="66" name="Picture 66"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550543"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E15" w14:textId="77777777" w:rsidR="00916D8E" w:rsidRPr="003F3390" w:rsidRDefault="00143D93" w:rsidP="008A2AE3">
            <w:pPr>
              <w:pStyle w:val="NoSpacing"/>
              <w:jc w:val="center"/>
              <w:rPr>
                <w:rFonts w:cstheme="minorHAnsi"/>
                <w:b/>
              </w:rPr>
            </w:pPr>
            <w:r w:rsidRPr="003F3390">
              <w:rPr>
                <w:rFonts w:cstheme="minorHAnsi"/>
                <w:b/>
              </w:rPr>
              <w:t>Policy and Procedure Manual</w:t>
            </w:r>
          </w:p>
          <w:p w14:paraId="47DF8E16" w14:textId="77777777" w:rsidR="00916D8E" w:rsidRPr="003F3390" w:rsidRDefault="00916D8E" w:rsidP="008A2AE3">
            <w:pPr>
              <w:pStyle w:val="NoSpacing"/>
              <w:jc w:val="center"/>
              <w:rPr>
                <w:rFonts w:cstheme="minorHAnsi"/>
                <w:b/>
              </w:rPr>
            </w:pPr>
          </w:p>
        </w:tc>
      </w:tr>
      <w:tr w:rsidR="004E71C5" w14:paraId="47DF8E19" w14:textId="77777777" w:rsidTr="008A2AE3">
        <w:trPr>
          <w:trHeight w:val="140"/>
        </w:trPr>
        <w:tc>
          <w:tcPr>
            <w:tcW w:w="9360" w:type="dxa"/>
          </w:tcPr>
          <w:p w14:paraId="47DF8E18" w14:textId="77777777" w:rsidR="00916D8E" w:rsidRPr="003F3390" w:rsidRDefault="00143D93" w:rsidP="008A2AE3">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E1C" w14:textId="77777777" w:rsidTr="008A2AE3">
        <w:trPr>
          <w:trHeight w:val="458"/>
        </w:trPr>
        <w:tc>
          <w:tcPr>
            <w:tcW w:w="9360" w:type="dxa"/>
          </w:tcPr>
          <w:p w14:paraId="47DF8E1A" w14:textId="77777777" w:rsidR="00916D8E" w:rsidRPr="003F3390" w:rsidRDefault="00143D93" w:rsidP="008A2AE3">
            <w:pPr>
              <w:pStyle w:val="Heading2"/>
            </w:pPr>
            <w:bookmarkStart w:id="162" w:name="_Toc178088753"/>
            <w:r w:rsidRPr="003F3390">
              <w:t>Section IN-7B: Critical Incident Reporting</w:t>
            </w:r>
            <w:bookmarkEnd w:id="162"/>
          </w:p>
          <w:p w14:paraId="47DF8E1B" w14:textId="77777777" w:rsidR="00916D8E" w:rsidRPr="003F3390" w:rsidRDefault="00916D8E" w:rsidP="008A2AE3">
            <w:pPr>
              <w:rPr>
                <w:b/>
                <w:bCs/>
              </w:rPr>
            </w:pPr>
          </w:p>
        </w:tc>
      </w:tr>
    </w:tbl>
    <w:p w14:paraId="47DF8E1D" w14:textId="77777777" w:rsidR="00916D8E" w:rsidRPr="003F3390" w:rsidRDefault="00916D8E" w:rsidP="00916D8E">
      <w:pPr>
        <w:spacing w:after="0"/>
        <w:rPr>
          <w:rFonts w:cstheme="minorHAnsi"/>
        </w:rPr>
      </w:pPr>
    </w:p>
    <w:p w14:paraId="47DF8E1E" w14:textId="77777777" w:rsidR="00916D8E" w:rsidRPr="003F3390" w:rsidRDefault="00143D93" w:rsidP="00916D8E">
      <w:pPr>
        <w:pStyle w:val="NoSpacing"/>
        <w:rPr>
          <w:rFonts w:cstheme="minorHAnsi"/>
          <w:b/>
        </w:rPr>
      </w:pPr>
      <w:r w:rsidRPr="003F3390">
        <w:rPr>
          <w:rFonts w:cstheme="minorHAnsi"/>
          <w:b/>
        </w:rPr>
        <w:t>POLICY</w:t>
      </w:r>
    </w:p>
    <w:p w14:paraId="47DF8E1F" w14:textId="77777777" w:rsidR="00916D8E" w:rsidRPr="003F3390" w:rsidRDefault="00143D93" w:rsidP="00916D8E">
      <w:pPr>
        <w:pStyle w:val="NoSpacing"/>
      </w:pPr>
      <w:r w:rsidRPr="003F3390">
        <w:t>Critical Incidents will be reported directly to the DCS/HFI central administration within one business day. Critical incidents are situations involving:</w:t>
      </w:r>
    </w:p>
    <w:p w14:paraId="47DF8E20" w14:textId="77777777" w:rsidR="00916D8E" w:rsidRPr="003F3390" w:rsidRDefault="00916D8E" w:rsidP="00916D8E">
      <w:pPr>
        <w:pStyle w:val="NoSpacing"/>
      </w:pPr>
    </w:p>
    <w:p w14:paraId="47DF8E21" w14:textId="77777777" w:rsidR="00916D8E" w:rsidRPr="003F3390" w:rsidRDefault="00143D93" w:rsidP="008867DB">
      <w:pPr>
        <w:pStyle w:val="NoSpacing"/>
        <w:numPr>
          <w:ilvl w:val="0"/>
          <w:numId w:val="267"/>
        </w:numPr>
      </w:pPr>
      <w:r w:rsidRPr="003F3390">
        <w:t>Child or caregiver death</w:t>
      </w:r>
    </w:p>
    <w:p w14:paraId="47DF8E22" w14:textId="77777777" w:rsidR="00916D8E" w:rsidRPr="003F3390" w:rsidRDefault="00143D93" w:rsidP="008867DB">
      <w:pPr>
        <w:pStyle w:val="NoSpacing"/>
        <w:numPr>
          <w:ilvl w:val="0"/>
          <w:numId w:val="267"/>
        </w:numPr>
      </w:pPr>
      <w:r w:rsidRPr="003F3390">
        <w:t>Serious abuse incidents (severe injury or hospitalization) which prompt local investigation or media involvement.  Healthy Families Indiana staff are required to report serious abuse incidents on children to the Indiana Department of Child Services hotline # 1-800-800-5556.</w:t>
      </w:r>
    </w:p>
    <w:p w14:paraId="47DF8E23" w14:textId="77777777" w:rsidR="00916D8E" w:rsidRPr="003F3390" w:rsidRDefault="00143D93" w:rsidP="008867DB">
      <w:pPr>
        <w:pStyle w:val="NoSpacing"/>
        <w:numPr>
          <w:ilvl w:val="0"/>
          <w:numId w:val="267"/>
        </w:numPr>
      </w:pPr>
      <w:r w:rsidRPr="003F3390">
        <w:t xml:space="preserve">Litigation against staff or the agency pertaining to Healthy Families work and/or services. </w:t>
      </w:r>
    </w:p>
    <w:p w14:paraId="47DF8E24" w14:textId="77777777" w:rsidR="00916D8E" w:rsidRPr="003F3390" w:rsidRDefault="00916D8E" w:rsidP="00916D8E">
      <w:pPr>
        <w:pStyle w:val="NoSpacing"/>
      </w:pPr>
    </w:p>
    <w:p w14:paraId="47DF8E25" w14:textId="77777777" w:rsidR="00916D8E" w:rsidRPr="003F3390" w:rsidRDefault="00143D93" w:rsidP="00916D8E">
      <w:pPr>
        <w:spacing w:after="0" w:line="240" w:lineRule="auto"/>
        <w:rPr>
          <w:rFonts w:cstheme="minorHAnsi"/>
          <w:u w:val="single"/>
        </w:rPr>
      </w:pPr>
      <w:r w:rsidRPr="003F3390">
        <w:rPr>
          <w:rFonts w:cstheme="minorHAnsi"/>
          <w:u w:val="single"/>
        </w:rPr>
        <w:t>Healthy Families America (HFA) reference</w:t>
      </w:r>
    </w:p>
    <w:p w14:paraId="47DF8E26" w14:textId="77777777" w:rsidR="00916D8E" w:rsidRPr="003F3390" w:rsidRDefault="00143D93" w:rsidP="00916D8E">
      <w:pPr>
        <w:spacing w:after="0" w:line="240" w:lineRule="auto"/>
        <w:rPr>
          <w:rFonts w:cstheme="minorHAnsi"/>
        </w:rPr>
      </w:pPr>
      <w:r w:rsidRPr="003F3390">
        <w:rPr>
          <w:rFonts w:cstheme="minorHAnsi"/>
        </w:rPr>
        <w:t>HFA State multi-site system manual Central Administration standard on Critical Incident reporting</w:t>
      </w:r>
    </w:p>
    <w:p w14:paraId="47DF8E27" w14:textId="77777777" w:rsidR="00916D8E" w:rsidRPr="003F3390" w:rsidRDefault="00916D8E" w:rsidP="00916D8E">
      <w:pPr>
        <w:pStyle w:val="NoSpacing"/>
        <w:rPr>
          <w:rFonts w:cstheme="minorHAnsi"/>
          <w:b/>
        </w:rPr>
      </w:pPr>
    </w:p>
    <w:p w14:paraId="47DF8E28" w14:textId="77777777" w:rsidR="00916D8E" w:rsidRPr="003F3390" w:rsidRDefault="00143D93" w:rsidP="00916D8E">
      <w:pPr>
        <w:pStyle w:val="NoSpacing"/>
        <w:rPr>
          <w:rFonts w:cstheme="minorHAnsi"/>
          <w:b/>
        </w:rPr>
      </w:pPr>
      <w:r w:rsidRPr="003F3390">
        <w:rPr>
          <w:rFonts w:cstheme="minorHAnsi"/>
          <w:b/>
        </w:rPr>
        <w:t>PROCEDURES</w:t>
      </w:r>
    </w:p>
    <w:p w14:paraId="47DF8E29" w14:textId="77777777" w:rsidR="00916D8E" w:rsidRPr="003F3390" w:rsidRDefault="00916D8E" w:rsidP="00916D8E">
      <w:pPr>
        <w:pStyle w:val="NoSpacing"/>
        <w:rPr>
          <w:u w:val="single"/>
        </w:rPr>
      </w:pPr>
    </w:p>
    <w:p w14:paraId="47DF8E2A" w14:textId="77777777" w:rsidR="00916D8E" w:rsidRPr="003F3390" w:rsidRDefault="00143D93" w:rsidP="00916D8E">
      <w:pPr>
        <w:pStyle w:val="NoSpacing"/>
      </w:pPr>
      <w:r w:rsidRPr="003F3390">
        <w:rPr>
          <w:u w:val="single"/>
        </w:rPr>
        <w:t>The DCS/Central Admin Staff will</w:t>
      </w:r>
      <w:r w:rsidRPr="003F3390">
        <w:t>:</w:t>
      </w:r>
    </w:p>
    <w:p w14:paraId="47DF8E2B" w14:textId="77777777" w:rsidR="00916D8E" w:rsidRPr="003F3390" w:rsidRDefault="00143D93" w:rsidP="00916D8E">
      <w:pPr>
        <w:pStyle w:val="NoSpacing"/>
        <w:ind w:firstLine="720"/>
      </w:pPr>
      <w:r w:rsidRPr="003F3390">
        <w:rPr>
          <w:rFonts w:cstheme="minorHAnsi"/>
        </w:rPr>
        <w:t>Pr</w:t>
      </w:r>
      <w:r w:rsidRPr="003F3390">
        <w:t>ocess Steps</w:t>
      </w:r>
    </w:p>
    <w:p w14:paraId="47DF8E2C" w14:textId="77777777" w:rsidR="00916D8E" w:rsidRPr="003F3390" w:rsidRDefault="00916D8E" w:rsidP="00916D8E">
      <w:pPr>
        <w:pStyle w:val="NoSpacing"/>
        <w:ind w:firstLine="720"/>
      </w:pPr>
    </w:p>
    <w:p w14:paraId="47DF8E2D" w14:textId="77777777" w:rsidR="00916D8E" w:rsidRPr="003F3390" w:rsidRDefault="00143D93" w:rsidP="00916D8E">
      <w:pPr>
        <w:pStyle w:val="NoSpacing"/>
        <w:ind w:firstLine="720"/>
      </w:pPr>
      <w:r w:rsidRPr="003F3390">
        <w:t>1.  Forward all qualifying Critical Incidents to appropriate HFA personnel for review.</w:t>
      </w:r>
    </w:p>
    <w:p w14:paraId="47DF8E2E" w14:textId="77777777" w:rsidR="00916D8E" w:rsidRPr="003F3390" w:rsidRDefault="00916D8E" w:rsidP="00916D8E">
      <w:pPr>
        <w:pStyle w:val="NoSpacing"/>
        <w:rPr>
          <w:rFonts w:cstheme="minorHAnsi"/>
          <w:bCs/>
        </w:rPr>
      </w:pPr>
    </w:p>
    <w:p w14:paraId="47DF8E2F" w14:textId="77777777" w:rsidR="00916D8E" w:rsidRPr="003F3390" w:rsidRDefault="00143D93" w:rsidP="00916D8E">
      <w:pPr>
        <w:pStyle w:val="NoSpacing"/>
        <w:rPr>
          <w:rFonts w:cstheme="minorHAnsi"/>
          <w:u w:val="single"/>
        </w:rPr>
      </w:pPr>
      <w:bookmarkStart w:id="163" w:name="_Hlk51838156"/>
      <w:r w:rsidRPr="003F3390">
        <w:rPr>
          <w:rFonts w:cstheme="minorHAnsi"/>
          <w:u w:val="single"/>
        </w:rPr>
        <w:t>Program Management will:</w:t>
      </w:r>
    </w:p>
    <w:p w14:paraId="47DF8E30" w14:textId="77777777" w:rsidR="00916D8E" w:rsidRPr="003F3390" w:rsidRDefault="00143D93" w:rsidP="00916D8E">
      <w:pPr>
        <w:pStyle w:val="NoSpacing"/>
        <w:ind w:firstLine="450"/>
        <w:rPr>
          <w:rFonts w:cstheme="minorHAnsi"/>
        </w:rPr>
      </w:pPr>
      <w:r w:rsidRPr="003F3390">
        <w:rPr>
          <w:rFonts w:cstheme="minorHAnsi"/>
        </w:rPr>
        <w:t xml:space="preserve">     Process steps</w:t>
      </w:r>
    </w:p>
    <w:p w14:paraId="47DF8E31" w14:textId="77777777" w:rsidR="00916D8E" w:rsidRPr="003F3390" w:rsidRDefault="00916D8E" w:rsidP="00916D8E">
      <w:pPr>
        <w:pStyle w:val="NoSpacing"/>
        <w:ind w:firstLine="450"/>
        <w:rPr>
          <w:rFonts w:cstheme="minorHAnsi"/>
        </w:rPr>
      </w:pPr>
    </w:p>
    <w:p w14:paraId="47DF8E32" w14:textId="77777777" w:rsidR="00916D8E" w:rsidRPr="003F3390" w:rsidRDefault="00143D93" w:rsidP="00916D8E">
      <w:pPr>
        <w:pStyle w:val="NoSpacing"/>
        <w:numPr>
          <w:ilvl w:val="0"/>
          <w:numId w:val="228"/>
        </w:numPr>
      </w:pPr>
      <w:r w:rsidRPr="003F3390">
        <w:t>Report all Critical Incidents for enrolled families to DCS/Central Administration within one business day using the database generated form specific to each household. When completed, this form will automatically alert DCS/Central administration staff to the incident.</w:t>
      </w:r>
    </w:p>
    <w:p w14:paraId="47DF8E33" w14:textId="77777777" w:rsidR="00916D8E" w:rsidRPr="003F3390" w:rsidRDefault="00143D93" w:rsidP="00916D8E">
      <w:pPr>
        <w:pStyle w:val="NoSpacing"/>
        <w:numPr>
          <w:ilvl w:val="0"/>
          <w:numId w:val="228"/>
        </w:numPr>
      </w:pPr>
      <w:r w:rsidRPr="003F3390">
        <w:t xml:space="preserve">Report all critical incidents not related to an enrolled family on the Critical Incident Report form, located in the HFI library in the database.  Submit the form within one business day to the DCS prevention questions email address: </w:t>
      </w:r>
      <w:hyperlink r:id="rId175" w:tgtFrame="_blank" w:history="1">
        <w:r w:rsidR="00916D8E" w:rsidRPr="003F3390">
          <w:rPr>
            <w:rStyle w:val="Hyperlink"/>
            <w:bdr w:val="none" w:sz="0" w:space="0" w:color="auto" w:frame="1"/>
            <w:shd w:val="clear" w:color="auto" w:fill="FFFFFF"/>
          </w:rPr>
          <w:t>DCSPreventionquestions@dcs.in.gov</w:t>
        </w:r>
      </w:hyperlink>
    </w:p>
    <w:p w14:paraId="47DF8E34" w14:textId="77777777" w:rsidR="00916D8E" w:rsidRPr="003F3390" w:rsidRDefault="00916D8E" w:rsidP="00916D8E">
      <w:pPr>
        <w:pStyle w:val="NoSpacing"/>
        <w:rPr>
          <w:rFonts w:cstheme="minorHAnsi"/>
        </w:rPr>
      </w:pPr>
    </w:p>
    <w:bookmarkEnd w:id="163"/>
    <w:p w14:paraId="47DF8E35" w14:textId="77777777" w:rsidR="00916D8E" w:rsidRPr="003F3390" w:rsidRDefault="00916D8E" w:rsidP="00916D8E">
      <w:pPr>
        <w:pStyle w:val="NoSpacing"/>
        <w:rPr>
          <w:rFonts w:cstheme="minorHAnsi"/>
          <w:u w:val="single"/>
        </w:rPr>
      </w:pPr>
    </w:p>
    <w:p w14:paraId="47DF8E36" w14:textId="77777777" w:rsidR="00916D8E" w:rsidRPr="003F3390" w:rsidRDefault="00916D8E" w:rsidP="00916D8E">
      <w:pPr>
        <w:pStyle w:val="NoSpacing"/>
        <w:rPr>
          <w:rFonts w:cstheme="minorHAnsi"/>
          <w:u w:val="single"/>
        </w:rPr>
      </w:pPr>
    </w:p>
    <w:p w14:paraId="47DF8E37" w14:textId="77777777" w:rsidR="00916D8E" w:rsidRPr="003F3390" w:rsidRDefault="00143D93" w:rsidP="00916D8E">
      <w:pPr>
        <w:pStyle w:val="NoSpacing"/>
        <w:rPr>
          <w:rFonts w:cstheme="minorHAnsi"/>
        </w:rPr>
      </w:pPr>
      <w:r w:rsidRPr="003F3390">
        <w:rPr>
          <w:rFonts w:cstheme="minorHAnsi"/>
          <w:u w:val="single"/>
        </w:rPr>
        <w:lastRenderedPageBreak/>
        <w:t>The Supervisor will</w:t>
      </w:r>
      <w:r w:rsidRPr="003F3390">
        <w:rPr>
          <w:rFonts w:cstheme="minorHAnsi"/>
        </w:rPr>
        <w:t>:</w:t>
      </w:r>
    </w:p>
    <w:p w14:paraId="47DF8E38" w14:textId="77777777" w:rsidR="00916D8E" w:rsidRPr="003F3390" w:rsidRDefault="00143D93" w:rsidP="00916D8E">
      <w:pPr>
        <w:pStyle w:val="NoSpacing"/>
        <w:ind w:left="720"/>
        <w:rPr>
          <w:rFonts w:cstheme="minorHAnsi"/>
        </w:rPr>
      </w:pPr>
      <w:r w:rsidRPr="003F3390">
        <w:rPr>
          <w:rFonts w:cstheme="minorHAnsi"/>
        </w:rPr>
        <w:t>Process steps</w:t>
      </w:r>
    </w:p>
    <w:p w14:paraId="47DF8E39" w14:textId="77777777" w:rsidR="00916D8E" w:rsidRPr="003F3390" w:rsidRDefault="00916D8E" w:rsidP="00916D8E">
      <w:pPr>
        <w:pStyle w:val="NoSpacing"/>
        <w:ind w:left="720"/>
        <w:rPr>
          <w:rFonts w:cstheme="minorHAnsi"/>
        </w:rPr>
      </w:pPr>
    </w:p>
    <w:p w14:paraId="47DF8E3A" w14:textId="77777777" w:rsidR="00916D8E" w:rsidRPr="003F3390" w:rsidRDefault="00143D93" w:rsidP="00916D8E">
      <w:pPr>
        <w:pStyle w:val="NoSpacing"/>
        <w:numPr>
          <w:ilvl w:val="0"/>
          <w:numId w:val="229"/>
        </w:numPr>
        <w:rPr>
          <w:rFonts w:cstheme="minorHAnsi"/>
        </w:rPr>
      </w:pPr>
      <w:r w:rsidRPr="003F3390">
        <w:rPr>
          <w:rFonts w:cstheme="minorHAnsi"/>
        </w:rPr>
        <w:t>Alert program management on all Critical Incidents, following local site policy and procedures.</w:t>
      </w:r>
    </w:p>
    <w:p w14:paraId="47DF8E3B" w14:textId="77777777" w:rsidR="00916D8E" w:rsidRPr="003F3390" w:rsidRDefault="00916D8E" w:rsidP="00916D8E">
      <w:pPr>
        <w:pStyle w:val="NoSpacing"/>
        <w:rPr>
          <w:rFonts w:cstheme="minorHAnsi"/>
        </w:rPr>
      </w:pPr>
    </w:p>
    <w:p w14:paraId="47DF8E3C" w14:textId="77777777" w:rsidR="00916D8E" w:rsidRPr="003F3390" w:rsidRDefault="00143D93" w:rsidP="00916D8E">
      <w:pPr>
        <w:pStyle w:val="NoSpacing"/>
        <w:ind w:left="720"/>
        <w:rPr>
          <w:rFonts w:cstheme="minorHAnsi"/>
        </w:rPr>
      </w:pPr>
      <w:r w:rsidRPr="003F3390">
        <w:rPr>
          <w:rFonts w:cstheme="minorHAnsi"/>
        </w:rPr>
        <w:t>Documentation requirements</w:t>
      </w:r>
    </w:p>
    <w:p w14:paraId="47DF8E3D" w14:textId="77777777" w:rsidR="00916D8E" w:rsidRPr="003F3390" w:rsidRDefault="00916D8E" w:rsidP="00916D8E">
      <w:pPr>
        <w:pStyle w:val="NoSpacing"/>
        <w:ind w:left="720"/>
        <w:rPr>
          <w:rFonts w:cstheme="minorHAnsi"/>
        </w:rPr>
      </w:pPr>
    </w:p>
    <w:p w14:paraId="47DF8E3E" w14:textId="77777777" w:rsidR="00916D8E" w:rsidRPr="003F3390" w:rsidRDefault="00143D93" w:rsidP="00916D8E">
      <w:pPr>
        <w:pStyle w:val="NoSpacing"/>
        <w:numPr>
          <w:ilvl w:val="0"/>
          <w:numId w:val="226"/>
        </w:numPr>
        <w:rPr>
          <w:rFonts w:cstheme="minorHAnsi"/>
        </w:rPr>
      </w:pPr>
      <w:r w:rsidRPr="003F3390">
        <w:rPr>
          <w:rFonts w:cstheme="minorHAnsi"/>
        </w:rPr>
        <w:t>Follow local site policy for any additional supervision documentation of critical incidents.</w:t>
      </w:r>
    </w:p>
    <w:p w14:paraId="47DF8E3F" w14:textId="77777777" w:rsidR="00916D8E" w:rsidRPr="003F3390" w:rsidRDefault="00916D8E" w:rsidP="00916D8E">
      <w:pPr>
        <w:pStyle w:val="NoSpacing"/>
        <w:rPr>
          <w:rFonts w:cstheme="minorHAnsi"/>
        </w:rPr>
      </w:pPr>
    </w:p>
    <w:p w14:paraId="47DF8E40" w14:textId="77777777" w:rsidR="00916D8E" w:rsidRPr="003F3390" w:rsidRDefault="00143D93" w:rsidP="00916D8E">
      <w:pPr>
        <w:pStyle w:val="NoSpacing"/>
        <w:rPr>
          <w:rFonts w:cstheme="minorHAnsi"/>
        </w:rPr>
      </w:pPr>
      <w:r w:rsidRPr="003F3390">
        <w:rPr>
          <w:rFonts w:cstheme="minorHAnsi"/>
          <w:u w:val="single"/>
        </w:rPr>
        <w:t>The Direct Service Staff will</w:t>
      </w:r>
      <w:r w:rsidRPr="003F3390">
        <w:rPr>
          <w:rFonts w:cstheme="minorHAnsi"/>
        </w:rPr>
        <w:t>:</w:t>
      </w:r>
    </w:p>
    <w:p w14:paraId="47DF8E41" w14:textId="77777777" w:rsidR="00916D8E" w:rsidRPr="003F3390" w:rsidRDefault="00143D93" w:rsidP="00916D8E">
      <w:pPr>
        <w:pStyle w:val="NoSpacing"/>
        <w:ind w:left="720"/>
        <w:rPr>
          <w:rFonts w:cstheme="minorHAnsi"/>
        </w:rPr>
      </w:pPr>
      <w:r w:rsidRPr="003F3390">
        <w:rPr>
          <w:rFonts w:cstheme="minorHAnsi"/>
        </w:rPr>
        <w:t>Process steps</w:t>
      </w:r>
    </w:p>
    <w:p w14:paraId="47DF8E42" w14:textId="77777777" w:rsidR="00916D8E" w:rsidRPr="003F3390" w:rsidRDefault="00916D8E" w:rsidP="00916D8E">
      <w:pPr>
        <w:pStyle w:val="NoSpacing"/>
        <w:ind w:left="720"/>
        <w:rPr>
          <w:rFonts w:cstheme="minorHAnsi"/>
        </w:rPr>
      </w:pPr>
    </w:p>
    <w:p w14:paraId="47DF8E43" w14:textId="77777777" w:rsidR="00916D8E" w:rsidRPr="003F3390" w:rsidRDefault="00143D93" w:rsidP="00916D8E">
      <w:pPr>
        <w:pStyle w:val="NoSpacing"/>
        <w:numPr>
          <w:ilvl w:val="0"/>
          <w:numId w:val="224"/>
        </w:numPr>
        <w:rPr>
          <w:rFonts w:cstheme="minorHAnsi"/>
        </w:rPr>
      </w:pPr>
      <w:r w:rsidRPr="003F3390">
        <w:rPr>
          <w:rFonts w:cstheme="minorHAnsi"/>
        </w:rPr>
        <w:t>Gather information regarding the incident.</w:t>
      </w:r>
    </w:p>
    <w:p w14:paraId="47DF8E44" w14:textId="77777777" w:rsidR="00916D8E" w:rsidRPr="003F3390" w:rsidRDefault="00143D93" w:rsidP="00916D8E">
      <w:pPr>
        <w:pStyle w:val="NoSpacing"/>
        <w:numPr>
          <w:ilvl w:val="0"/>
          <w:numId w:val="224"/>
        </w:numPr>
        <w:rPr>
          <w:rFonts w:cstheme="minorHAnsi"/>
        </w:rPr>
      </w:pPr>
      <w:r w:rsidRPr="003F3390">
        <w:rPr>
          <w:rFonts w:cstheme="minorHAnsi"/>
        </w:rPr>
        <w:t>Provide appropriate intervention (i.e., DCS Hotline report, safety plan, referral, etc.) to/for the family if applicable.</w:t>
      </w:r>
    </w:p>
    <w:p w14:paraId="47DF8E45" w14:textId="77777777" w:rsidR="00916D8E" w:rsidRPr="003F3390" w:rsidRDefault="00143D93" w:rsidP="00916D8E">
      <w:pPr>
        <w:pStyle w:val="NoSpacing"/>
        <w:numPr>
          <w:ilvl w:val="0"/>
          <w:numId w:val="224"/>
        </w:numPr>
        <w:rPr>
          <w:rFonts w:cstheme="minorHAnsi"/>
        </w:rPr>
      </w:pPr>
      <w:r w:rsidRPr="003F3390">
        <w:rPr>
          <w:rFonts w:cstheme="minorHAnsi"/>
        </w:rPr>
        <w:t>Immediately inform supervisor or program management of incident.</w:t>
      </w:r>
    </w:p>
    <w:p w14:paraId="47DF8E46" w14:textId="77777777" w:rsidR="00916D8E" w:rsidRPr="003F3390" w:rsidRDefault="00916D8E" w:rsidP="00916D8E">
      <w:pPr>
        <w:pStyle w:val="NoSpacing"/>
        <w:rPr>
          <w:rFonts w:cstheme="minorHAnsi"/>
        </w:rPr>
      </w:pPr>
    </w:p>
    <w:p w14:paraId="47DF8E47" w14:textId="77777777" w:rsidR="00916D8E" w:rsidRPr="003F3390" w:rsidRDefault="00143D93" w:rsidP="00916D8E">
      <w:pPr>
        <w:pStyle w:val="NoSpacing"/>
        <w:ind w:left="720"/>
        <w:rPr>
          <w:rFonts w:cstheme="minorHAnsi"/>
        </w:rPr>
      </w:pPr>
      <w:r w:rsidRPr="003F3390">
        <w:rPr>
          <w:rFonts w:cstheme="minorHAnsi"/>
        </w:rPr>
        <w:t>Documentation requirements</w:t>
      </w:r>
    </w:p>
    <w:p w14:paraId="47DF8E48" w14:textId="77777777" w:rsidR="00916D8E" w:rsidRPr="003F3390" w:rsidRDefault="00916D8E" w:rsidP="00916D8E">
      <w:pPr>
        <w:pStyle w:val="NoSpacing"/>
        <w:ind w:left="720"/>
        <w:rPr>
          <w:rFonts w:cstheme="minorHAnsi"/>
        </w:rPr>
      </w:pPr>
    </w:p>
    <w:p w14:paraId="47DF8E49" w14:textId="77777777" w:rsidR="00916D8E" w:rsidRPr="003F3390" w:rsidRDefault="00143D93" w:rsidP="00916D8E">
      <w:pPr>
        <w:pStyle w:val="NoSpacing"/>
        <w:numPr>
          <w:ilvl w:val="0"/>
          <w:numId w:val="225"/>
        </w:numPr>
        <w:rPr>
          <w:rFonts w:cstheme="minorHAnsi"/>
        </w:rPr>
      </w:pPr>
      <w:r w:rsidRPr="003F3390">
        <w:rPr>
          <w:rFonts w:cstheme="minorHAnsi"/>
        </w:rPr>
        <w:t>Follow local site policy for any additional documentation of critical incidents.</w:t>
      </w:r>
    </w:p>
    <w:p w14:paraId="47DF8E4A" w14:textId="77777777" w:rsidR="00916D8E" w:rsidRPr="003F3390" w:rsidRDefault="00916D8E" w:rsidP="00916D8E">
      <w:pPr>
        <w:pStyle w:val="NoSpacing"/>
        <w:ind w:left="1440"/>
      </w:pPr>
    </w:p>
    <w:p w14:paraId="47DF8E4B" w14:textId="77777777" w:rsidR="00916D8E" w:rsidRPr="003F3390" w:rsidRDefault="00916D8E" w:rsidP="00916D8E">
      <w:pPr>
        <w:pStyle w:val="NoSpacing"/>
      </w:pPr>
    </w:p>
    <w:p w14:paraId="47DF8E4C" w14:textId="77777777" w:rsidR="00916D8E" w:rsidRPr="003F3390" w:rsidRDefault="00916D8E" w:rsidP="00916D8E">
      <w:pPr>
        <w:pStyle w:val="NoSpacing"/>
        <w:rPr>
          <w:rFonts w:cstheme="minorHAnsi"/>
        </w:rPr>
      </w:pPr>
    </w:p>
    <w:p w14:paraId="47DF8E4D" w14:textId="77777777" w:rsidR="00916D8E" w:rsidRPr="003F3390" w:rsidRDefault="00143D93" w:rsidP="00916D8E">
      <w:pPr>
        <w:rPr>
          <w:rFonts w:cstheme="minorHAnsi"/>
          <w:b/>
        </w:rPr>
      </w:pPr>
      <w:r w:rsidRPr="003F3390">
        <w:rPr>
          <w:rFonts w:cstheme="minorHAnsi"/>
          <w:b/>
        </w:rPr>
        <w:t>PRACTICE GUIDANCE</w:t>
      </w:r>
    </w:p>
    <w:p w14:paraId="47DF8E4E" w14:textId="77777777" w:rsidR="00916D8E" w:rsidRPr="003F3390" w:rsidRDefault="00143D93" w:rsidP="00916D8E">
      <w:pPr>
        <w:rPr>
          <w:rFonts w:cstheme="minorHAnsi"/>
          <w:bCs/>
        </w:rPr>
      </w:pPr>
      <w:r w:rsidRPr="003F3390">
        <w:rPr>
          <w:rFonts w:cstheme="minorHAnsi"/>
          <w:bCs/>
        </w:rPr>
        <w:t>The Critical incident report form for use when the incident does not involve an enrolled family can be found in the library of the HFI database under HFI mandatory forms.</w:t>
      </w:r>
    </w:p>
    <w:p w14:paraId="47DF8E4F" w14:textId="77777777" w:rsidR="00916D8E" w:rsidRPr="003F3390" w:rsidRDefault="00143D93" w:rsidP="00916D8E">
      <w:pPr>
        <w:spacing w:line="240" w:lineRule="auto"/>
        <w:rPr>
          <w:rFonts w:cstheme="minorHAnsi"/>
          <w:b/>
        </w:rPr>
      </w:pPr>
      <w:r w:rsidRPr="003F3390">
        <w:rPr>
          <w:rFonts w:cstheme="minorHAnsi"/>
          <w:b/>
        </w:rPr>
        <w:t>FORMS &amp; TOOLS</w:t>
      </w:r>
    </w:p>
    <w:p w14:paraId="47DF8E50" w14:textId="77777777" w:rsidR="005A7999" w:rsidRPr="003F3390" w:rsidRDefault="00143D93" w:rsidP="005A7999">
      <w:pPr>
        <w:spacing w:after="0" w:line="240" w:lineRule="auto"/>
        <w:rPr>
          <w:rFonts w:cstheme="minorHAnsi"/>
          <w:bCs/>
        </w:rPr>
      </w:pPr>
      <w:r w:rsidRPr="003F3390">
        <w:rPr>
          <w:rFonts w:cstheme="minorHAnsi"/>
          <w:bCs/>
        </w:rPr>
        <w:t>Critical Incident data entered on the family household page in the HFI database.</w:t>
      </w:r>
    </w:p>
    <w:p w14:paraId="47DF8E51" w14:textId="77777777" w:rsidR="00916D8E" w:rsidRPr="003F3390" w:rsidRDefault="00143D93" w:rsidP="00916D8E">
      <w:pPr>
        <w:spacing w:after="0" w:line="240" w:lineRule="auto"/>
        <w:rPr>
          <w:rFonts w:cstheme="minorHAnsi"/>
          <w:bCs/>
        </w:rPr>
      </w:pPr>
      <w:r w:rsidRPr="003F3390">
        <w:rPr>
          <w:rFonts w:cstheme="minorHAnsi"/>
          <w:bCs/>
        </w:rPr>
        <w:t>Critical Incident Report form</w:t>
      </w:r>
      <w:r w:rsidR="000A180B" w:rsidRPr="003F3390">
        <w:rPr>
          <w:rFonts w:cstheme="minorHAnsi"/>
          <w:bCs/>
        </w:rPr>
        <w:t xml:space="preserve"> found in HFI database library</w:t>
      </w:r>
      <w:r w:rsidR="006E5AC6" w:rsidRPr="003F3390">
        <w:rPr>
          <w:rFonts w:cstheme="minorHAnsi"/>
          <w:bCs/>
        </w:rPr>
        <w:t xml:space="preserve"> (for families without a household created)</w:t>
      </w:r>
    </w:p>
    <w:p w14:paraId="47DF8E52" w14:textId="77777777" w:rsidR="006E5AC6" w:rsidRPr="003F3390" w:rsidRDefault="006E5AC6" w:rsidP="00916D8E">
      <w:pPr>
        <w:spacing w:after="0" w:line="240" w:lineRule="auto"/>
        <w:rPr>
          <w:rFonts w:cstheme="minorHAnsi"/>
          <w:bCs/>
        </w:rPr>
      </w:pPr>
    </w:p>
    <w:p w14:paraId="47DF8E53" w14:textId="77777777" w:rsidR="00916D8E" w:rsidRPr="003F3390" w:rsidRDefault="00916D8E" w:rsidP="00916D8E"/>
    <w:p w14:paraId="47DF8E54" w14:textId="77777777" w:rsidR="00A87F98" w:rsidRPr="003F3390" w:rsidRDefault="00A87F98"/>
    <w:p w14:paraId="47DF8E55" w14:textId="77777777" w:rsidR="00A87F98" w:rsidRPr="003F3390" w:rsidRDefault="00A87F98"/>
    <w:p w14:paraId="47DF8E56" w14:textId="77777777" w:rsidR="00A87F98" w:rsidRPr="003F3390" w:rsidRDefault="00A87F98"/>
    <w:p w14:paraId="47DF8E57" w14:textId="77777777" w:rsidR="00A87F98" w:rsidRPr="003F3390" w:rsidRDefault="00A87F98"/>
    <w:p w14:paraId="47DF8E58" w14:textId="77777777" w:rsidR="00A87F98" w:rsidRPr="003F3390" w:rsidRDefault="00A87F98"/>
    <w:p w14:paraId="47DF8E59" w14:textId="77777777" w:rsidR="00A87F98" w:rsidRPr="003F3390" w:rsidRDefault="00A87F98"/>
    <w:p w14:paraId="47DF8E5A" w14:textId="77777777" w:rsidR="00A87F98" w:rsidRPr="003F3390" w:rsidRDefault="00A87F98"/>
    <w:p w14:paraId="47DF8E5B" w14:textId="77777777" w:rsidR="00A87F98" w:rsidRPr="003F3390" w:rsidRDefault="00A87F98"/>
    <w:p w14:paraId="47DF8E5C" w14:textId="77777777" w:rsidR="00A87F98" w:rsidRPr="003F3390" w:rsidRDefault="00A87F98"/>
    <w:tbl>
      <w:tblPr>
        <w:tblStyle w:val="TableGrid"/>
        <w:tblW w:w="9360" w:type="dxa"/>
        <w:tblInd w:w="175" w:type="dxa"/>
        <w:tblLayout w:type="fixed"/>
        <w:tblLook w:val="04A0" w:firstRow="1" w:lastRow="0" w:firstColumn="1" w:lastColumn="0" w:noHBand="0" w:noVBand="1"/>
      </w:tblPr>
      <w:tblGrid>
        <w:gridCol w:w="9360"/>
      </w:tblGrid>
      <w:tr w:rsidR="004E71C5" w14:paraId="47DF8E60" w14:textId="77777777" w:rsidTr="00EA7C7F">
        <w:trPr>
          <w:trHeight w:val="524"/>
        </w:trPr>
        <w:tc>
          <w:tcPr>
            <w:tcW w:w="9360" w:type="dxa"/>
          </w:tcPr>
          <w:p w14:paraId="47DF8E5D" w14:textId="77777777" w:rsidR="00011469" w:rsidRPr="003F3390" w:rsidRDefault="00143D93" w:rsidP="00EA7C7F">
            <w:pPr>
              <w:pStyle w:val="NoSpacing"/>
              <w:jc w:val="center"/>
              <w:rPr>
                <w:rFonts w:cstheme="minorHAnsi"/>
                <w:b/>
              </w:rPr>
            </w:pPr>
            <w:r w:rsidRPr="003F3390">
              <w:rPr>
                <w:rFonts w:cstheme="minorHAnsi"/>
                <w:noProof/>
              </w:rPr>
              <w:drawing>
                <wp:inline distT="0" distB="0" distL="0" distR="0" wp14:anchorId="47DF91D8" wp14:editId="47DF91D9">
                  <wp:extent cx="2088515" cy="898645"/>
                  <wp:effectExtent l="0" t="0" r="6985" b="0"/>
                  <wp:docPr id="49" name="Picture 49"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665306"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E5E" w14:textId="77777777" w:rsidR="00011469" w:rsidRPr="003F3390" w:rsidRDefault="00143D93" w:rsidP="00EA7C7F">
            <w:pPr>
              <w:pStyle w:val="NoSpacing"/>
              <w:jc w:val="center"/>
              <w:rPr>
                <w:rFonts w:cstheme="minorHAnsi"/>
                <w:b/>
              </w:rPr>
            </w:pPr>
            <w:r w:rsidRPr="003F3390">
              <w:rPr>
                <w:rFonts w:cstheme="minorHAnsi"/>
                <w:b/>
              </w:rPr>
              <w:t>Policy and Procedure Manual</w:t>
            </w:r>
          </w:p>
          <w:p w14:paraId="47DF8E5F" w14:textId="77777777" w:rsidR="00011469" w:rsidRPr="003F3390" w:rsidRDefault="00011469" w:rsidP="00EA7C7F">
            <w:pPr>
              <w:pStyle w:val="NoSpacing"/>
              <w:jc w:val="center"/>
              <w:rPr>
                <w:rFonts w:cstheme="minorHAnsi"/>
                <w:b/>
              </w:rPr>
            </w:pPr>
          </w:p>
        </w:tc>
      </w:tr>
      <w:tr w:rsidR="004E71C5" w14:paraId="47DF8E62" w14:textId="77777777" w:rsidTr="00EA7C7F">
        <w:trPr>
          <w:trHeight w:val="140"/>
        </w:trPr>
        <w:tc>
          <w:tcPr>
            <w:tcW w:w="9360" w:type="dxa"/>
          </w:tcPr>
          <w:p w14:paraId="47DF8E61" w14:textId="77777777" w:rsidR="00011469" w:rsidRPr="003F3390" w:rsidRDefault="00143D93" w:rsidP="009B2C9B">
            <w:pPr>
              <w:rPr>
                <w:b/>
                <w:bCs/>
              </w:rPr>
            </w:pPr>
            <w:r w:rsidRPr="003F3390">
              <w:rPr>
                <w:b/>
                <w:bCs/>
              </w:rPr>
              <w:t>Chapter 14 Indiana Policies</w:t>
            </w:r>
            <w:r w:rsidRPr="003F3390">
              <w:rPr>
                <w:b/>
                <w:bCs/>
              </w:rPr>
              <w:fldChar w:fldCharType="begin"/>
            </w:r>
            <w:r w:rsidRPr="003F3390">
              <w:rPr>
                <w:b/>
                <w:bCs/>
              </w:rPr>
              <w:instrText xml:space="preserve"> FILLIN  "Enter Chapter"  \* MERGEFORMAT </w:instrText>
            </w:r>
            <w:r w:rsidRPr="003F3390">
              <w:rPr>
                <w:b/>
                <w:bCs/>
              </w:rPr>
              <w:fldChar w:fldCharType="separate"/>
            </w:r>
            <w:r w:rsidRPr="003F3390">
              <w:rPr>
                <w:b/>
                <w:bCs/>
              </w:rPr>
              <w:fldChar w:fldCharType="end"/>
            </w:r>
            <w:r w:rsidRPr="003F3390">
              <w:rPr>
                <w:b/>
                <w:bCs/>
              </w:rPr>
              <w:fldChar w:fldCharType="begin"/>
            </w:r>
            <w:r w:rsidRPr="003F3390">
              <w:rPr>
                <w:b/>
                <w:bCs/>
              </w:rPr>
              <w:instrText xml:space="preserve"> FILLIN   \* MERGEFORMAT </w:instrText>
            </w:r>
            <w:r w:rsidRPr="003F3390">
              <w:rPr>
                <w:b/>
                <w:bCs/>
              </w:rPr>
              <w:fldChar w:fldCharType="separate"/>
            </w:r>
            <w:r w:rsidRPr="003F3390">
              <w:rPr>
                <w:b/>
                <w:bCs/>
              </w:rPr>
              <w:fldChar w:fldCharType="end"/>
            </w:r>
          </w:p>
        </w:tc>
      </w:tr>
      <w:tr w:rsidR="004E71C5" w14:paraId="47DF8E65" w14:textId="77777777" w:rsidTr="00EA7C7F">
        <w:trPr>
          <w:trHeight w:val="458"/>
        </w:trPr>
        <w:tc>
          <w:tcPr>
            <w:tcW w:w="9360" w:type="dxa"/>
          </w:tcPr>
          <w:p w14:paraId="47DF8E63" w14:textId="77777777" w:rsidR="00011469" w:rsidRPr="003F3390" w:rsidRDefault="00143D93" w:rsidP="00EA7C7F">
            <w:pPr>
              <w:pStyle w:val="Heading2"/>
            </w:pPr>
            <w:bookmarkStart w:id="164" w:name="_Toc178088754"/>
            <w:r w:rsidRPr="003F3390">
              <w:t>Section IN-8: Re-enrollment</w:t>
            </w:r>
            <w:bookmarkEnd w:id="164"/>
          </w:p>
          <w:p w14:paraId="47DF8E64" w14:textId="77777777" w:rsidR="00011469" w:rsidRPr="003F3390" w:rsidRDefault="00011469" w:rsidP="00EA7C7F">
            <w:pPr>
              <w:rPr>
                <w:b/>
                <w:bCs/>
              </w:rPr>
            </w:pPr>
          </w:p>
        </w:tc>
      </w:tr>
    </w:tbl>
    <w:p w14:paraId="47DF8E66" w14:textId="77777777" w:rsidR="00011469" w:rsidRPr="003F3390" w:rsidRDefault="00011469" w:rsidP="00011469">
      <w:pPr>
        <w:spacing w:after="0"/>
        <w:rPr>
          <w:rFonts w:cstheme="minorHAnsi"/>
        </w:rPr>
      </w:pPr>
    </w:p>
    <w:p w14:paraId="47DF8E67" w14:textId="77777777" w:rsidR="00011469" w:rsidRPr="003F3390" w:rsidRDefault="00143D93" w:rsidP="00011469">
      <w:pPr>
        <w:pStyle w:val="NoSpacing"/>
        <w:rPr>
          <w:rFonts w:cstheme="minorHAnsi"/>
          <w:b/>
        </w:rPr>
      </w:pPr>
      <w:r w:rsidRPr="003F3390">
        <w:rPr>
          <w:rFonts w:cstheme="minorHAnsi"/>
          <w:b/>
        </w:rPr>
        <w:t>POLICY</w:t>
      </w:r>
    </w:p>
    <w:p w14:paraId="47DF8E68" w14:textId="77777777" w:rsidR="00011469" w:rsidRPr="003F3390" w:rsidRDefault="00143D93" w:rsidP="00011469">
      <w:pPr>
        <w:spacing w:after="0" w:line="240" w:lineRule="auto"/>
        <w:rPr>
          <w:rFonts w:cstheme="minorHAnsi"/>
        </w:rPr>
      </w:pPr>
      <w:r w:rsidRPr="003F3390">
        <w:rPr>
          <w:rFonts w:cstheme="minorHAnsi"/>
        </w:rPr>
        <w:t>HFI sites may re-enroll the same target child in a family that has discontinued services.</w:t>
      </w:r>
    </w:p>
    <w:p w14:paraId="47DF8E69" w14:textId="77777777" w:rsidR="00011469" w:rsidRPr="003F3390" w:rsidRDefault="00011469" w:rsidP="00011469">
      <w:pPr>
        <w:spacing w:after="0" w:line="240" w:lineRule="auto"/>
        <w:rPr>
          <w:rFonts w:cstheme="minorHAnsi"/>
        </w:rPr>
      </w:pPr>
    </w:p>
    <w:p w14:paraId="47DF8E6A" w14:textId="77777777" w:rsidR="00011469" w:rsidRPr="003F3390" w:rsidRDefault="00143D93" w:rsidP="00011469">
      <w:pPr>
        <w:spacing w:after="0" w:line="240" w:lineRule="auto"/>
        <w:rPr>
          <w:rFonts w:cstheme="minorHAnsi"/>
          <w:u w:val="single"/>
        </w:rPr>
      </w:pPr>
      <w:r w:rsidRPr="003F3390">
        <w:rPr>
          <w:rFonts w:cstheme="minorHAnsi"/>
          <w:u w:val="single"/>
        </w:rPr>
        <w:t>Healthy Families America (HFA) reference</w:t>
      </w:r>
    </w:p>
    <w:p w14:paraId="47DF8E6B" w14:textId="77777777" w:rsidR="00011469" w:rsidRPr="003F3390" w:rsidRDefault="00143D93" w:rsidP="00011469">
      <w:pPr>
        <w:pStyle w:val="NoSpacing"/>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4-1, 4-2</w:t>
      </w:r>
    </w:p>
    <w:p w14:paraId="47DF8E6C" w14:textId="77777777" w:rsidR="00011469" w:rsidRPr="003F3390" w:rsidRDefault="00011469" w:rsidP="00011469">
      <w:pPr>
        <w:pStyle w:val="NoSpacing"/>
        <w:rPr>
          <w:rFonts w:cstheme="minorHAnsi"/>
          <w:u w:val="single"/>
        </w:rPr>
      </w:pPr>
    </w:p>
    <w:p w14:paraId="47DF8E6D" w14:textId="77777777" w:rsidR="00011469" w:rsidRPr="003F3390" w:rsidRDefault="00143D93" w:rsidP="00011469">
      <w:pPr>
        <w:pStyle w:val="NoSpacing"/>
        <w:rPr>
          <w:rFonts w:cstheme="minorHAnsi"/>
        </w:rPr>
      </w:pPr>
      <w:r w:rsidRPr="003F3390">
        <w:rPr>
          <w:rFonts w:cstheme="minorHAnsi"/>
          <w:u w:val="single"/>
        </w:rPr>
        <w:t>Department of Child Services Contract References</w:t>
      </w:r>
      <w:r w:rsidRPr="003F3390">
        <w:rPr>
          <w:rFonts w:cstheme="minorHAnsi"/>
        </w:rPr>
        <w:t xml:space="preserve"> </w:t>
      </w:r>
    </w:p>
    <w:p w14:paraId="47DF8E6E" w14:textId="77777777" w:rsidR="00011469" w:rsidRPr="003F3390" w:rsidRDefault="00143D93" w:rsidP="00011469">
      <w:pPr>
        <w:pStyle w:val="NoSpacing"/>
        <w:rPr>
          <w:rFonts w:cstheme="minorHAnsi"/>
          <w:bCs/>
        </w:rPr>
      </w:pPr>
      <w:r w:rsidRPr="003F3390">
        <w:rPr>
          <w:rFonts w:cstheme="minorHAnsi"/>
          <w:bCs/>
        </w:rPr>
        <w:t>N/A</w:t>
      </w:r>
    </w:p>
    <w:p w14:paraId="47DF8E6F" w14:textId="77777777" w:rsidR="00011469" w:rsidRPr="003F3390" w:rsidRDefault="00011469" w:rsidP="00011469">
      <w:pPr>
        <w:pStyle w:val="NoSpacing"/>
        <w:rPr>
          <w:rFonts w:cstheme="minorHAnsi"/>
          <w:bCs/>
        </w:rPr>
      </w:pPr>
    </w:p>
    <w:p w14:paraId="47DF8E70" w14:textId="77777777" w:rsidR="00011469" w:rsidRPr="003F3390" w:rsidRDefault="00143D93" w:rsidP="00011469">
      <w:pPr>
        <w:pStyle w:val="NoSpacing"/>
        <w:rPr>
          <w:rFonts w:cstheme="minorHAnsi"/>
          <w:bCs/>
          <w:u w:val="single"/>
        </w:rPr>
      </w:pPr>
      <w:r w:rsidRPr="003F3390">
        <w:rPr>
          <w:rFonts w:cstheme="minorHAnsi"/>
          <w:bCs/>
          <w:u w:val="single"/>
        </w:rPr>
        <w:t>Other References</w:t>
      </w:r>
    </w:p>
    <w:p w14:paraId="47DF8E71" w14:textId="77777777" w:rsidR="00011469" w:rsidRPr="003F3390" w:rsidRDefault="00143D93" w:rsidP="00011469">
      <w:pPr>
        <w:pStyle w:val="NoSpacing"/>
        <w:rPr>
          <w:rFonts w:cstheme="minorHAnsi"/>
          <w:bCs/>
        </w:rPr>
      </w:pPr>
      <w:r w:rsidRPr="003F3390">
        <w:rPr>
          <w:rFonts w:cstheme="minorHAnsi"/>
          <w:bCs/>
        </w:rPr>
        <w:t>IN-5 Change of Caretaker, IN-6 Transfers</w:t>
      </w:r>
    </w:p>
    <w:p w14:paraId="47DF8E72" w14:textId="77777777" w:rsidR="00011469" w:rsidRPr="003F3390" w:rsidRDefault="00011469" w:rsidP="00011469">
      <w:pPr>
        <w:pStyle w:val="NoSpacing"/>
        <w:rPr>
          <w:rFonts w:cstheme="minorHAnsi"/>
          <w:b/>
        </w:rPr>
      </w:pPr>
    </w:p>
    <w:p w14:paraId="47DF8E73" w14:textId="77777777" w:rsidR="00011469" w:rsidRPr="003F3390" w:rsidRDefault="00143D93" w:rsidP="00011469">
      <w:pPr>
        <w:pStyle w:val="NoSpacing"/>
        <w:rPr>
          <w:rFonts w:cstheme="minorHAnsi"/>
          <w:b/>
          <w:bCs/>
        </w:rPr>
      </w:pPr>
      <w:r w:rsidRPr="003F3390">
        <w:rPr>
          <w:rFonts w:cstheme="minorHAnsi"/>
          <w:b/>
          <w:bCs/>
        </w:rPr>
        <w:t>RELATED INFORMATION</w:t>
      </w:r>
    </w:p>
    <w:p w14:paraId="47DF8E74" w14:textId="77777777" w:rsidR="00011469" w:rsidRPr="003F3390" w:rsidRDefault="00143D93" w:rsidP="00011469">
      <w:pPr>
        <w:pStyle w:val="NoSpacing"/>
        <w:rPr>
          <w:rFonts w:cstheme="minorHAnsi"/>
          <w:bCs/>
        </w:rPr>
      </w:pPr>
      <w:r w:rsidRPr="003F3390">
        <w:rPr>
          <w:rFonts w:cstheme="minorHAnsi"/>
          <w:bCs/>
        </w:rPr>
        <w:t>HFI recognizes that individual sites may encounter situations where re-enrollment with the same target child in a family who has discontinued services may be appropriate.  In these instances, HFI/DCS encourages sites to view these situations on a case-by-case basis and with the focus on what is best for the family.  Sites should be aware that re-enrolling may result in the site being out of adherence in one or more of the HFA Best Practice Standards.  Families may only be re-enrolled when the service has been terminated six months or less.</w:t>
      </w:r>
    </w:p>
    <w:p w14:paraId="47DF8E75" w14:textId="77777777" w:rsidR="00011469" w:rsidRPr="003F3390" w:rsidRDefault="00011469" w:rsidP="00011469">
      <w:pPr>
        <w:pStyle w:val="NoSpacing"/>
        <w:rPr>
          <w:rFonts w:cstheme="minorHAnsi"/>
          <w:b/>
        </w:rPr>
      </w:pPr>
    </w:p>
    <w:p w14:paraId="47DF8E76" w14:textId="77777777" w:rsidR="00011469" w:rsidRPr="003F3390" w:rsidRDefault="00143D93" w:rsidP="00011469">
      <w:pPr>
        <w:pStyle w:val="NoSpacing"/>
        <w:rPr>
          <w:rFonts w:cstheme="minorHAnsi"/>
          <w:b/>
        </w:rPr>
      </w:pPr>
      <w:r w:rsidRPr="003F3390">
        <w:rPr>
          <w:rFonts w:cstheme="minorHAnsi"/>
          <w:b/>
        </w:rPr>
        <w:t>PROCEDURES</w:t>
      </w:r>
    </w:p>
    <w:p w14:paraId="47DF8E77" w14:textId="77777777" w:rsidR="00011469" w:rsidRPr="003F3390" w:rsidRDefault="00143D93" w:rsidP="00011469">
      <w:pPr>
        <w:pStyle w:val="NoSpacing"/>
        <w:rPr>
          <w:rFonts w:cstheme="minorHAnsi"/>
          <w:u w:val="single"/>
        </w:rPr>
      </w:pPr>
      <w:r w:rsidRPr="003F3390">
        <w:rPr>
          <w:rFonts w:cstheme="minorHAnsi"/>
          <w:u w:val="single"/>
        </w:rPr>
        <w:t>The Local HFI Site will:</w:t>
      </w:r>
    </w:p>
    <w:p w14:paraId="47DF8E78" w14:textId="77777777" w:rsidR="00011469" w:rsidRPr="003F3390" w:rsidRDefault="00143D93" w:rsidP="00011469">
      <w:pPr>
        <w:pStyle w:val="NoSpacing"/>
        <w:rPr>
          <w:rFonts w:cstheme="minorHAnsi"/>
        </w:rPr>
      </w:pPr>
      <w:r w:rsidRPr="003F3390">
        <w:rPr>
          <w:rFonts w:cstheme="minorHAnsi"/>
        </w:rPr>
        <w:tab/>
        <w:t>Process steps</w:t>
      </w:r>
    </w:p>
    <w:p w14:paraId="47DF8E79" w14:textId="77777777" w:rsidR="00011469" w:rsidRPr="003F3390" w:rsidRDefault="00143D93" w:rsidP="00011469">
      <w:pPr>
        <w:pStyle w:val="NoSpacing"/>
        <w:numPr>
          <w:ilvl w:val="0"/>
          <w:numId w:val="250"/>
        </w:numPr>
        <w:rPr>
          <w:rFonts w:cstheme="minorHAnsi"/>
        </w:rPr>
      </w:pPr>
      <w:r w:rsidRPr="003F3390">
        <w:rPr>
          <w:rFonts w:cstheme="minorHAnsi"/>
        </w:rPr>
        <w:t>Have guidelines on re-enrollment, at a minimum taking into consideration:</w:t>
      </w:r>
    </w:p>
    <w:p w14:paraId="47DF8E7A" w14:textId="77777777" w:rsidR="00011469" w:rsidRPr="003F3390" w:rsidRDefault="00143D93" w:rsidP="00011469">
      <w:pPr>
        <w:pStyle w:val="NoSpacing"/>
        <w:numPr>
          <w:ilvl w:val="1"/>
          <w:numId w:val="250"/>
        </w:numPr>
        <w:rPr>
          <w:rFonts w:cstheme="minorHAnsi"/>
        </w:rPr>
      </w:pPr>
      <w:r w:rsidRPr="003F3390">
        <w:rPr>
          <w:rFonts w:cstheme="minorHAnsi"/>
        </w:rPr>
        <w:t>Whether or not the family kept regular home visits.</w:t>
      </w:r>
    </w:p>
    <w:p w14:paraId="47DF8E7B" w14:textId="77777777" w:rsidR="00011469" w:rsidRPr="003F3390" w:rsidRDefault="00143D93" w:rsidP="00011469">
      <w:pPr>
        <w:pStyle w:val="NoSpacing"/>
        <w:numPr>
          <w:ilvl w:val="1"/>
          <w:numId w:val="250"/>
        </w:numPr>
        <w:rPr>
          <w:rFonts w:cstheme="minorHAnsi"/>
        </w:rPr>
      </w:pPr>
      <w:r w:rsidRPr="003F3390">
        <w:rPr>
          <w:rFonts w:cstheme="minorHAnsi"/>
        </w:rPr>
        <w:t xml:space="preserve">How long the family has been terminated.  </w:t>
      </w:r>
    </w:p>
    <w:p w14:paraId="47DF8E7C" w14:textId="77777777" w:rsidR="00011469" w:rsidRPr="003F3390" w:rsidRDefault="00143D93" w:rsidP="00011469">
      <w:pPr>
        <w:pStyle w:val="NoSpacing"/>
        <w:numPr>
          <w:ilvl w:val="2"/>
          <w:numId w:val="250"/>
        </w:numPr>
        <w:rPr>
          <w:rFonts w:cstheme="minorHAnsi"/>
        </w:rPr>
      </w:pPr>
      <w:r w:rsidRPr="003F3390">
        <w:rPr>
          <w:rFonts w:cstheme="minorHAnsi"/>
        </w:rPr>
        <w:t>Sites are encouraged to only consider families who have been terminated three months or less.</w:t>
      </w:r>
    </w:p>
    <w:p w14:paraId="47DF8E7D" w14:textId="77777777" w:rsidR="00011469" w:rsidRPr="003F3390" w:rsidRDefault="00143D93" w:rsidP="00011469">
      <w:pPr>
        <w:pStyle w:val="NoSpacing"/>
        <w:numPr>
          <w:ilvl w:val="2"/>
          <w:numId w:val="250"/>
        </w:numPr>
        <w:rPr>
          <w:rFonts w:cstheme="minorHAnsi"/>
        </w:rPr>
      </w:pPr>
      <w:r w:rsidRPr="003F3390">
        <w:rPr>
          <w:rFonts w:cstheme="minorHAnsi"/>
        </w:rPr>
        <w:t>Families who have been out of the program more than six months are not eligible for re-enrollment.</w:t>
      </w:r>
    </w:p>
    <w:p w14:paraId="47DF8E7E" w14:textId="77777777" w:rsidR="00011469" w:rsidRPr="003F3390" w:rsidRDefault="00143D93" w:rsidP="00011469">
      <w:pPr>
        <w:pStyle w:val="NoSpacing"/>
        <w:numPr>
          <w:ilvl w:val="1"/>
          <w:numId w:val="250"/>
        </w:numPr>
        <w:rPr>
          <w:rFonts w:cstheme="minorHAnsi"/>
        </w:rPr>
      </w:pPr>
      <w:r w:rsidRPr="003F3390">
        <w:rPr>
          <w:rFonts w:cstheme="minorHAnsi"/>
        </w:rPr>
        <w:t>How many and which tools had been missed during the period the family was disengaged in services before and after termination, taking special note of any that are HFA BPS essential standards.</w:t>
      </w:r>
    </w:p>
    <w:p w14:paraId="47DF8E7F" w14:textId="77777777" w:rsidR="00011469" w:rsidRPr="003F3390" w:rsidRDefault="00143D93" w:rsidP="00011469">
      <w:pPr>
        <w:pStyle w:val="NoSpacing"/>
        <w:numPr>
          <w:ilvl w:val="1"/>
          <w:numId w:val="250"/>
        </w:numPr>
        <w:rPr>
          <w:rFonts w:cstheme="minorHAnsi"/>
        </w:rPr>
      </w:pPr>
      <w:r w:rsidRPr="003F3390">
        <w:rPr>
          <w:rFonts w:cstheme="minorHAnsi"/>
        </w:rPr>
        <w:t>Other services in the community available to the family.</w:t>
      </w:r>
    </w:p>
    <w:p w14:paraId="47DF8E80" w14:textId="77777777" w:rsidR="009559B1" w:rsidRPr="009559B1" w:rsidRDefault="00143D93" w:rsidP="009559B1">
      <w:pPr>
        <w:pStyle w:val="NoSpacing"/>
        <w:numPr>
          <w:ilvl w:val="1"/>
          <w:numId w:val="250"/>
        </w:numPr>
        <w:spacing w:before="240" w:after="160"/>
        <w:rPr>
          <w:rFonts w:cstheme="minorHAnsi"/>
        </w:rPr>
      </w:pPr>
      <w:r w:rsidRPr="009559B1">
        <w:rPr>
          <w:rFonts w:cstheme="minorHAnsi"/>
        </w:rPr>
        <w:lastRenderedPageBreak/>
        <w:t>Family must be placed on level 1 at re-enrollment until criteria for level 2 have been met per the HFA level change forms.</w:t>
      </w:r>
      <w:r w:rsidR="00371904">
        <w:rPr>
          <w:rFonts w:cstheme="minorHAnsi"/>
        </w:rPr>
        <w:t xml:space="preserve"> </w:t>
      </w:r>
      <w:r w:rsidRPr="009559B1">
        <w:rPr>
          <w:rFonts w:cstheme="minorHAnsi"/>
        </w:rPr>
        <w:t>Site should complete new level change forms and celebration forms (if used, or document in home visit narrative) to show progression from level 1 to 2.</w:t>
      </w:r>
    </w:p>
    <w:p w14:paraId="47DF8E81" w14:textId="77777777" w:rsidR="009559B1" w:rsidRPr="003F3390" w:rsidRDefault="00143D93" w:rsidP="009559B1">
      <w:pPr>
        <w:pStyle w:val="NoSpacing"/>
        <w:numPr>
          <w:ilvl w:val="2"/>
          <w:numId w:val="250"/>
        </w:numPr>
        <w:rPr>
          <w:rFonts w:cstheme="minorHAnsi"/>
        </w:rPr>
      </w:pPr>
      <w:r>
        <w:rPr>
          <w:rFonts w:cstheme="minorHAnsi"/>
        </w:rPr>
        <w:t xml:space="preserve">If family was on a higher level </w:t>
      </w:r>
      <w:r w:rsidRPr="0050508A">
        <w:rPr>
          <w:rFonts w:cstheme="minorHAnsi"/>
          <w:strike/>
        </w:rPr>
        <w:t>at the previous site or</w:t>
      </w:r>
      <w:r>
        <w:rPr>
          <w:rFonts w:cstheme="minorHAnsi"/>
        </w:rPr>
        <w:t xml:space="preserve"> at termination prior to reenrollment, the family will be placed on level 1 regardless of previous level.  There is no set time frame for moving through the level system back to the previous level, but level change criteria must be met</w:t>
      </w:r>
    </w:p>
    <w:p w14:paraId="47DF8E82" w14:textId="77777777" w:rsidR="00011469" w:rsidRDefault="00143D93" w:rsidP="00011469">
      <w:pPr>
        <w:pStyle w:val="NoSpacing"/>
        <w:numPr>
          <w:ilvl w:val="2"/>
          <w:numId w:val="250"/>
        </w:numPr>
        <w:rPr>
          <w:rFonts w:cstheme="minorHAnsi"/>
        </w:rPr>
      </w:pPr>
      <w:r w:rsidRPr="003F3390">
        <w:rPr>
          <w:rFonts w:cstheme="minorHAnsi"/>
        </w:rPr>
        <w:t xml:space="preserve">Family will sign new enrollment </w:t>
      </w:r>
      <w:r w:rsidR="005605BA" w:rsidRPr="003F3390">
        <w:rPr>
          <w:rFonts w:cstheme="minorHAnsi"/>
        </w:rPr>
        <w:t>Participa</w:t>
      </w:r>
      <w:r w:rsidR="00674ADB" w:rsidRPr="003F3390">
        <w:rPr>
          <w:rFonts w:cstheme="minorHAnsi"/>
        </w:rPr>
        <w:t>tion</w:t>
      </w:r>
      <w:r w:rsidR="005605BA" w:rsidRPr="003F3390">
        <w:rPr>
          <w:rFonts w:cstheme="minorHAnsi"/>
        </w:rPr>
        <w:t xml:space="preserve"> A</w:t>
      </w:r>
      <w:r w:rsidR="008537D9" w:rsidRPr="003F3390">
        <w:rPr>
          <w:rFonts w:cstheme="minorHAnsi"/>
        </w:rPr>
        <w:t>greement form including local site</w:t>
      </w:r>
      <w:r w:rsidRPr="003F3390">
        <w:rPr>
          <w:rFonts w:cstheme="minorHAnsi"/>
        </w:rPr>
        <w:t xml:space="preserve"> grievance process, and update income forms (and parent-child relationship documentation, if needed.)</w:t>
      </w:r>
    </w:p>
    <w:p w14:paraId="47DF8E83" w14:textId="77777777" w:rsidR="00D960AE" w:rsidRDefault="00143D93" w:rsidP="00D960AE">
      <w:pPr>
        <w:pStyle w:val="ListParagraph"/>
        <w:numPr>
          <w:ilvl w:val="0"/>
          <w:numId w:val="250"/>
        </w:numPr>
        <w:spacing w:before="240" w:after="160" w:line="240" w:lineRule="auto"/>
        <w:rPr>
          <w:rFonts w:cstheme="minorHAnsi"/>
        </w:rPr>
      </w:pPr>
      <w:r>
        <w:rPr>
          <w:rFonts w:cstheme="minorHAnsi"/>
        </w:rPr>
        <w:t>Any family that re-enrolls with the same focus child after previously being closed to services or that transfers into HFA services from another site (when the transfer or re-enrollment occurs postnatally) will be placed on level 1 until progress criteria for movement to level 2 have been met.</w:t>
      </w:r>
    </w:p>
    <w:p w14:paraId="47DF8E84" w14:textId="77777777" w:rsidR="00D960AE" w:rsidRDefault="00143D93" w:rsidP="00D960AE">
      <w:pPr>
        <w:pStyle w:val="ListParagraph"/>
        <w:numPr>
          <w:ilvl w:val="1"/>
          <w:numId w:val="250"/>
        </w:numPr>
        <w:spacing w:before="240" w:after="160" w:line="240" w:lineRule="auto"/>
        <w:rPr>
          <w:rFonts w:cstheme="minorHAnsi"/>
        </w:rPr>
      </w:pPr>
      <w:r>
        <w:rPr>
          <w:rFonts w:cstheme="minorHAnsi"/>
        </w:rPr>
        <w:t>Site should complete new level change forms and celebration forms (if used, or document in home visit narrative) to show progression from level 1 to 2.</w:t>
      </w:r>
    </w:p>
    <w:p w14:paraId="47DF8E85" w14:textId="77777777" w:rsidR="00D960AE" w:rsidRPr="003F3390" w:rsidRDefault="00143D93" w:rsidP="00D960AE">
      <w:pPr>
        <w:pStyle w:val="NoSpacing"/>
        <w:numPr>
          <w:ilvl w:val="2"/>
          <w:numId w:val="250"/>
        </w:numPr>
        <w:rPr>
          <w:rFonts w:cstheme="minorHAnsi"/>
        </w:rPr>
      </w:pPr>
      <w:r>
        <w:rPr>
          <w:rFonts w:cstheme="minorHAnsi"/>
        </w:rPr>
        <w:t>If family was on a higher level at the previous site or at termination prior to reenrollment, the family will be placed on level 1 regardless of previous level.  There is no set time frame for moving through the level system back to the previous level, but level change criteria must be met</w:t>
      </w:r>
    </w:p>
    <w:p w14:paraId="47DF8E86" w14:textId="77777777" w:rsidR="00011469" w:rsidRPr="003F3390" w:rsidRDefault="00011469" w:rsidP="00011469">
      <w:pPr>
        <w:pStyle w:val="NoSpacing"/>
        <w:rPr>
          <w:rFonts w:cstheme="minorHAnsi"/>
        </w:rPr>
      </w:pPr>
    </w:p>
    <w:p w14:paraId="47DF8E87" w14:textId="77777777" w:rsidR="00011469" w:rsidRPr="003F3390" w:rsidRDefault="00143D93" w:rsidP="00011469">
      <w:pPr>
        <w:autoSpaceDE w:val="0"/>
        <w:autoSpaceDN w:val="0"/>
        <w:adjustRightInd w:val="0"/>
        <w:spacing w:after="0" w:line="240" w:lineRule="auto"/>
        <w:ind w:firstLine="720"/>
        <w:rPr>
          <w:rFonts w:cstheme="minorHAnsi"/>
        </w:rPr>
      </w:pPr>
      <w:r w:rsidRPr="003F3390">
        <w:rPr>
          <w:rFonts w:cstheme="minorHAnsi"/>
        </w:rPr>
        <w:t>Documentation requirements</w:t>
      </w:r>
    </w:p>
    <w:p w14:paraId="47DF8E88" w14:textId="77777777" w:rsidR="00011469" w:rsidRPr="003F3390" w:rsidRDefault="00011469" w:rsidP="00011469">
      <w:pPr>
        <w:pStyle w:val="NoSpacing"/>
        <w:rPr>
          <w:rFonts w:cstheme="minorHAnsi"/>
        </w:rPr>
      </w:pPr>
    </w:p>
    <w:p w14:paraId="47DF8E89" w14:textId="77777777" w:rsidR="00011469" w:rsidRPr="003F3390" w:rsidRDefault="00143D93" w:rsidP="00011469">
      <w:pPr>
        <w:pStyle w:val="NoSpacing"/>
        <w:numPr>
          <w:ilvl w:val="0"/>
          <w:numId w:val="251"/>
        </w:numPr>
        <w:rPr>
          <w:rFonts w:cstheme="minorHAnsi"/>
        </w:rPr>
      </w:pPr>
      <w:r w:rsidRPr="003F3390">
        <w:rPr>
          <w:rFonts w:cstheme="minorHAnsi"/>
        </w:rPr>
        <w:t>Site should document in the family supervision notes the circumstances surrounding the re-enrollment and the decision-making process involved.</w:t>
      </w:r>
    </w:p>
    <w:p w14:paraId="47DF8E8A" w14:textId="77777777" w:rsidR="00011469" w:rsidRPr="003F3390" w:rsidRDefault="00143D93" w:rsidP="00011469">
      <w:pPr>
        <w:pStyle w:val="NoSpacing"/>
        <w:numPr>
          <w:ilvl w:val="0"/>
          <w:numId w:val="251"/>
        </w:numPr>
        <w:rPr>
          <w:rFonts w:cstheme="minorHAnsi"/>
        </w:rPr>
      </w:pPr>
      <w:r w:rsidRPr="003F3390">
        <w:rPr>
          <w:rFonts w:cstheme="minorHAnsi"/>
        </w:rPr>
        <w:t>Site management will follow the HFI database instructions on reactivating a terminated household by the program manager.</w:t>
      </w:r>
    </w:p>
    <w:p w14:paraId="47DF8E8B" w14:textId="77777777" w:rsidR="00011469" w:rsidRPr="003F3390" w:rsidRDefault="00143D93" w:rsidP="00011469">
      <w:pPr>
        <w:pStyle w:val="NoSpacing"/>
        <w:numPr>
          <w:ilvl w:val="0"/>
          <w:numId w:val="251"/>
        </w:numPr>
        <w:rPr>
          <w:rFonts w:cstheme="minorHAnsi"/>
        </w:rPr>
      </w:pPr>
      <w:r w:rsidRPr="003F3390">
        <w:rPr>
          <w:rFonts w:cstheme="minorHAnsi"/>
        </w:rPr>
        <w:t>Family level demographics in the HFI database will be updated:</w:t>
      </w:r>
    </w:p>
    <w:p w14:paraId="47DF8E8C" w14:textId="77777777" w:rsidR="00011469" w:rsidRPr="003F3390" w:rsidRDefault="00143D93" w:rsidP="00011469">
      <w:pPr>
        <w:pStyle w:val="NoSpacing"/>
        <w:numPr>
          <w:ilvl w:val="1"/>
          <w:numId w:val="251"/>
        </w:numPr>
        <w:rPr>
          <w:rFonts w:cstheme="minorHAnsi"/>
        </w:rPr>
      </w:pPr>
      <w:r w:rsidRPr="003F3390">
        <w:rPr>
          <w:rFonts w:cstheme="minorHAnsi"/>
        </w:rPr>
        <w:t>The Level T will be edited and replaced with Level NS.  The level change date will remain the same.</w:t>
      </w:r>
    </w:p>
    <w:p w14:paraId="47DF8E8D" w14:textId="77777777" w:rsidR="00011469" w:rsidRPr="003F3390" w:rsidRDefault="00143D93" w:rsidP="00011469">
      <w:pPr>
        <w:pStyle w:val="NoSpacing"/>
        <w:numPr>
          <w:ilvl w:val="1"/>
          <w:numId w:val="251"/>
        </w:numPr>
        <w:rPr>
          <w:rFonts w:cstheme="minorHAnsi"/>
        </w:rPr>
      </w:pPr>
      <w:r w:rsidRPr="003F3390">
        <w:rPr>
          <w:rFonts w:cstheme="minorHAnsi"/>
        </w:rPr>
        <w:t>A new Level I will be added with the date that the family was re-enrolled.</w:t>
      </w:r>
    </w:p>
    <w:p w14:paraId="47DF8E8E" w14:textId="77777777" w:rsidR="00011469" w:rsidRPr="003F3390" w:rsidRDefault="00011469" w:rsidP="00011469">
      <w:pPr>
        <w:pStyle w:val="NoSpacing"/>
        <w:ind w:left="720"/>
        <w:rPr>
          <w:rFonts w:cstheme="minorHAnsi"/>
        </w:rPr>
      </w:pPr>
    </w:p>
    <w:p w14:paraId="47DF8E8F" w14:textId="77777777" w:rsidR="00011469" w:rsidRPr="003F3390" w:rsidRDefault="00143D93" w:rsidP="00011469">
      <w:pPr>
        <w:pStyle w:val="NoSpacing"/>
        <w:rPr>
          <w:rFonts w:cstheme="minorHAnsi"/>
          <w:u w:val="single"/>
        </w:rPr>
      </w:pPr>
      <w:r w:rsidRPr="003F3390">
        <w:rPr>
          <w:rFonts w:cstheme="minorHAnsi"/>
          <w:u w:val="single"/>
        </w:rPr>
        <w:t>The FSS/FSW will:</w:t>
      </w:r>
    </w:p>
    <w:p w14:paraId="47DF8E90" w14:textId="77777777" w:rsidR="00011469" w:rsidRPr="003F3390" w:rsidRDefault="00143D93" w:rsidP="00011469">
      <w:pPr>
        <w:pStyle w:val="NoSpacing"/>
        <w:ind w:firstLine="720"/>
        <w:rPr>
          <w:rFonts w:cstheme="minorHAnsi"/>
        </w:rPr>
      </w:pPr>
      <w:r w:rsidRPr="003F3390">
        <w:rPr>
          <w:rFonts w:cstheme="minorHAnsi"/>
        </w:rPr>
        <w:t>Process steps</w:t>
      </w:r>
    </w:p>
    <w:p w14:paraId="47DF8E91" w14:textId="77777777" w:rsidR="00011469" w:rsidRPr="003F3390" w:rsidRDefault="00143D93" w:rsidP="00011469">
      <w:pPr>
        <w:pStyle w:val="NoSpacing"/>
        <w:numPr>
          <w:ilvl w:val="0"/>
          <w:numId w:val="252"/>
        </w:numPr>
        <w:rPr>
          <w:rFonts w:cstheme="minorHAnsi"/>
        </w:rPr>
      </w:pPr>
      <w:r w:rsidRPr="003F3390">
        <w:rPr>
          <w:rFonts w:cstheme="minorHAnsi"/>
        </w:rPr>
        <w:t>Attempt to re-engage the family in regular weekly home visits.</w:t>
      </w:r>
    </w:p>
    <w:p w14:paraId="47DF8E92" w14:textId="77777777" w:rsidR="00011469" w:rsidRPr="003F3390" w:rsidRDefault="00143D93" w:rsidP="00011469">
      <w:pPr>
        <w:pStyle w:val="NoSpacing"/>
        <w:numPr>
          <w:ilvl w:val="1"/>
          <w:numId w:val="252"/>
        </w:numPr>
        <w:rPr>
          <w:rFonts w:cstheme="minorHAnsi"/>
        </w:rPr>
      </w:pPr>
      <w:r w:rsidRPr="003F3390">
        <w:rPr>
          <w:rFonts w:cstheme="minorHAnsi"/>
        </w:rPr>
        <w:t xml:space="preserve">Family should sign new </w:t>
      </w:r>
      <w:r w:rsidR="0085199F" w:rsidRPr="003F3390">
        <w:rPr>
          <w:rFonts w:cstheme="minorHAnsi"/>
        </w:rPr>
        <w:t>enrollment Participa</w:t>
      </w:r>
      <w:r w:rsidR="00674ADB" w:rsidRPr="003F3390">
        <w:rPr>
          <w:rFonts w:cstheme="minorHAnsi"/>
        </w:rPr>
        <w:t>tion</w:t>
      </w:r>
      <w:r w:rsidR="0085199F" w:rsidRPr="003F3390">
        <w:rPr>
          <w:rFonts w:cstheme="minorHAnsi"/>
        </w:rPr>
        <w:t xml:space="preserve"> Agreement form including local site grievance process</w:t>
      </w:r>
      <w:r w:rsidRPr="003F3390">
        <w:rPr>
          <w:rFonts w:cstheme="minorHAnsi"/>
        </w:rPr>
        <w:t>, and update income forms (and PCR documentation if needed.)</w:t>
      </w:r>
    </w:p>
    <w:p w14:paraId="47DF8E93" w14:textId="77777777" w:rsidR="00011469" w:rsidRPr="003F3390" w:rsidRDefault="00143D93" w:rsidP="00011469">
      <w:pPr>
        <w:pStyle w:val="NoSpacing"/>
        <w:numPr>
          <w:ilvl w:val="0"/>
          <w:numId w:val="252"/>
        </w:numPr>
        <w:rPr>
          <w:rFonts w:cstheme="minorHAnsi"/>
        </w:rPr>
      </w:pPr>
      <w:r w:rsidRPr="003F3390">
        <w:rPr>
          <w:rFonts w:cstheme="minorHAnsi"/>
        </w:rPr>
        <w:t xml:space="preserve">Conduct any tools or screens that were missed during the time the family was disengaged or terminated.  </w:t>
      </w:r>
    </w:p>
    <w:p w14:paraId="47DF8E94" w14:textId="77777777" w:rsidR="00011469" w:rsidRPr="003F3390" w:rsidRDefault="00143D93" w:rsidP="00011469">
      <w:pPr>
        <w:pStyle w:val="NoSpacing"/>
        <w:numPr>
          <w:ilvl w:val="0"/>
          <w:numId w:val="252"/>
        </w:numPr>
        <w:rPr>
          <w:rFonts w:cstheme="minorHAnsi"/>
        </w:rPr>
      </w:pPr>
      <w:r w:rsidRPr="003F3390">
        <w:rPr>
          <w:rFonts w:cstheme="minorHAnsi"/>
        </w:rPr>
        <w:t>Review FGP goals and update as needed.</w:t>
      </w:r>
    </w:p>
    <w:p w14:paraId="47DF8E95" w14:textId="77777777" w:rsidR="00011469" w:rsidRPr="003F3390" w:rsidRDefault="00143D93" w:rsidP="00011469">
      <w:pPr>
        <w:pStyle w:val="NoSpacing"/>
        <w:numPr>
          <w:ilvl w:val="0"/>
          <w:numId w:val="252"/>
        </w:numPr>
        <w:rPr>
          <w:rFonts w:cstheme="minorHAnsi"/>
        </w:rPr>
      </w:pPr>
      <w:r w:rsidRPr="003F3390">
        <w:rPr>
          <w:rFonts w:cstheme="minorHAnsi"/>
        </w:rPr>
        <w:t>Update the child’s medical home information, well child visits and immunizations.</w:t>
      </w:r>
    </w:p>
    <w:p w14:paraId="47DF8E96" w14:textId="77777777" w:rsidR="00011469" w:rsidRPr="003F3390" w:rsidRDefault="00143D93" w:rsidP="00011469">
      <w:pPr>
        <w:pStyle w:val="NoSpacing"/>
        <w:numPr>
          <w:ilvl w:val="0"/>
          <w:numId w:val="252"/>
        </w:numPr>
        <w:rPr>
          <w:rFonts w:cstheme="minorHAnsi"/>
        </w:rPr>
      </w:pPr>
      <w:r w:rsidRPr="003F3390">
        <w:rPr>
          <w:rFonts w:cstheme="minorHAnsi"/>
        </w:rPr>
        <w:t>Update the family’s medical home, insurance information, and any demographics that may have changed (telephone, address, etc.)</w:t>
      </w:r>
    </w:p>
    <w:p w14:paraId="47DF8E97" w14:textId="77777777" w:rsidR="00011469" w:rsidRPr="003F3390" w:rsidRDefault="00011469" w:rsidP="00011469">
      <w:pPr>
        <w:pStyle w:val="NoSpacing"/>
        <w:rPr>
          <w:rFonts w:cstheme="minorHAnsi"/>
        </w:rPr>
      </w:pPr>
    </w:p>
    <w:p w14:paraId="47DF8E98" w14:textId="77777777" w:rsidR="00011469" w:rsidRPr="003F3390" w:rsidRDefault="00143D93" w:rsidP="00011469">
      <w:pPr>
        <w:pStyle w:val="NoSpacing"/>
        <w:ind w:firstLine="360"/>
        <w:rPr>
          <w:rFonts w:cstheme="minorHAnsi"/>
        </w:rPr>
      </w:pPr>
      <w:r w:rsidRPr="003F3390">
        <w:rPr>
          <w:rFonts w:cstheme="minorHAnsi"/>
        </w:rPr>
        <w:t>Documentation requirements</w:t>
      </w:r>
    </w:p>
    <w:p w14:paraId="47DF8E99" w14:textId="77777777" w:rsidR="00011469" w:rsidRPr="003F3390" w:rsidRDefault="00011469" w:rsidP="00011469">
      <w:pPr>
        <w:pStyle w:val="NoSpacing"/>
        <w:ind w:firstLine="360"/>
        <w:rPr>
          <w:rFonts w:cstheme="minorHAnsi"/>
        </w:rPr>
      </w:pPr>
    </w:p>
    <w:p w14:paraId="47DF8E9A" w14:textId="77777777" w:rsidR="00011469" w:rsidRPr="003F3390" w:rsidRDefault="00143D93" w:rsidP="00011469">
      <w:pPr>
        <w:pStyle w:val="NoSpacing"/>
        <w:numPr>
          <w:ilvl w:val="0"/>
          <w:numId w:val="253"/>
        </w:numPr>
        <w:rPr>
          <w:rFonts w:cstheme="minorHAnsi"/>
        </w:rPr>
      </w:pPr>
      <w:r w:rsidRPr="003F3390">
        <w:rPr>
          <w:rFonts w:cstheme="minorHAnsi"/>
        </w:rPr>
        <w:t>Document home visit records, tools/screens and demographics per local site and HFI database guidance.</w:t>
      </w:r>
    </w:p>
    <w:p w14:paraId="47DF8E9B" w14:textId="77777777" w:rsidR="00011469" w:rsidRPr="003F3390" w:rsidRDefault="00011469" w:rsidP="00011469">
      <w:pPr>
        <w:pStyle w:val="NoSpacing"/>
        <w:ind w:left="720"/>
        <w:rPr>
          <w:rFonts w:cstheme="minorHAnsi"/>
        </w:rPr>
      </w:pPr>
    </w:p>
    <w:p w14:paraId="47DF8E9C" w14:textId="77777777" w:rsidR="00011469" w:rsidRPr="003F3390" w:rsidRDefault="00011469" w:rsidP="00011469">
      <w:pPr>
        <w:pStyle w:val="NoSpacing"/>
        <w:rPr>
          <w:rFonts w:cstheme="minorHAnsi"/>
        </w:rPr>
      </w:pPr>
    </w:p>
    <w:p w14:paraId="47DF8E9D" w14:textId="77777777" w:rsidR="00011469" w:rsidRPr="003F3390" w:rsidRDefault="00143D93" w:rsidP="00011469">
      <w:pPr>
        <w:rPr>
          <w:rFonts w:cstheme="minorHAnsi"/>
          <w:b/>
        </w:rPr>
      </w:pPr>
      <w:r w:rsidRPr="003F3390">
        <w:rPr>
          <w:rFonts w:cstheme="minorHAnsi"/>
          <w:b/>
        </w:rPr>
        <w:t>PRACTICE GUIDANCE</w:t>
      </w:r>
    </w:p>
    <w:p w14:paraId="47DF8E9E" w14:textId="77777777" w:rsidR="00011469" w:rsidRPr="003F3390" w:rsidRDefault="00143D93" w:rsidP="00011469">
      <w:pPr>
        <w:rPr>
          <w:rFonts w:cstheme="minorHAnsi"/>
          <w:bCs/>
        </w:rPr>
      </w:pPr>
      <w:r w:rsidRPr="003F3390">
        <w:rPr>
          <w:rFonts w:cstheme="minorHAnsi"/>
          <w:bCs/>
        </w:rPr>
        <w:t>There may be situations where a site will choose to re-enroll a family that has been terminated for four to six months.  The site could benefit from having a conversation with the QA provider and/or DCS about how this might impact their program.  Families that have been out of the home visiting program for more than six months are not eligible for re-enrollment.</w:t>
      </w:r>
    </w:p>
    <w:p w14:paraId="47DF8E9F" w14:textId="77777777" w:rsidR="00011469" w:rsidRPr="003F3390" w:rsidRDefault="00143D93" w:rsidP="00011469">
      <w:pPr>
        <w:rPr>
          <w:rFonts w:cstheme="minorHAnsi"/>
          <w:bCs/>
        </w:rPr>
      </w:pPr>
      <w:r w:rsidRPr="003F3390">
        <w:rPr>
          <w:rFonts w:cstheme="minorHAnsi"/>
          <w:bCs/>
        </w:rPr>
        <w:t>Sites may find it helpful to consult the HFI database manual or the HFI QA/TA provider for information on updating consent and/or admission dates for a re-enrolled family.</w:t>
      </w:r>
    </w:p>
    <w:p w14:paraId="47DF8EA0" w14:textId="77777777" w:rsidR="00011469" w:rsidRPr="003F3390" w:rsidRDefault="00143D93" w:rsidP="00011469">
      <w:pPr>
        <w:rPr>
          <w:rFonts w:cstheme="minorHAnsi"/>
          <w:bCs/>
        </w:rPr>
      </w:pPr>
      <w:r w:rsidRPr="003F3390">
        <w:rPr>
          <w:rFonts w:cstheme="minorHAnsi"/>
          <w:bCs/>
        </w:rPr>
        <w:t>Sites should attempt to be in adherence with the HFA Best Practice Standards for tools/screens.  It is best practice to use a tool or conduct a screen with a family even if it is considered late by HFI policy.</w:t>
      </w:r>
    </w:p>
    <w:p w14:paraId="47DF8EA1" w14:textId="77777777" w:rsidR="00011469" w:rsidRPr="003F3390" w:rsidRDefault="00143D93" w:rsidP="00011469">
      <w:pPr>
        <w:spacing w:after="0"/>
        <w:rPr>
          <w:rFonts w:cstheme="minorHAnsi"/>
          <w:bCs/>
        </w:rPr>
      </w:pPr>
      <w:r w:rsidRPr="003F3390">
        <w:rPr>
          <w:rFonts w:cstheme="minorHAnsi"/>
          <w:bCs/>
        </w:rPr>
        <w:t>HFA Best Practice Standards that may be out of adherence for reenrollments include, but are not limited to:</w:t>
      </w:r>
    </w:p>
    <w:p w14:paraId="47DF8EA2"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1-4 Acceptance</w:t>
      </w:r>
      <w:r w:rsidRPr="003F3390">
        <w:rPr>
          <w:rFonts w:cstheme="minorHAnsi"/>
          <w:bCs/>
        </w:rPr>
        <w:tab/>
      </w:r>
      <w:r w:rsidRPr="003F3390">
        <w:rPr>
          <w:rFonts w:cstheme="minorHAnsi"/>
          <w:bCs/>
        </w:rPr>
        <w:tab/>
      </w:r>
    </w:p>
    <w:p w14:paraId="47DF8EA3"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3-4 Retention</w:t>
      </w:r>
    </w:p>
    <w:p w14:paraId="47DF8EA4"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6-3 CCI</w:t>
      </w:r>
    </w:p>
    <w:p w14:paraId="47DF8EA5"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6-5 ASQ’s</w:t>
      </w:r>
    </w:p>
    <w:p w14:paraId="47DF8EA6"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7-1 Receipt of Well Child Care</w:t>
      </w:r>
    </w:p>
    <w:p w14:paraId="47DF8EA7"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7-2 Immunizations</w:t>
      </w:r>
    </w:p>
    <w:p w14:paraId="47DF8EA8" w14:textId="77777777" w:rsidR="00011469" w:rsidRPr="003F3390" w:rsidRDefault="00143D93" w:rsidP="00011469">
      <w:pPr>
        <w:pStyle w:val="ListParagraph"/>
        <w:numPr>
          <w:ilvl w:val="0"/>
          <w:numId w:val="254"/>
        </w:numPr>
        <w:spacing w:after="0"/>
        <w:rPr>
          <w:rFonts w:cstheme="minorHAnsi"/>
          <w:bCs/>
        </w:rPr>
      </w:pPr>
      <w:r w:rsidRPr="003F3390">
        <w:rPr>
          <w:rFonts w:cstheme="minorHAnsi"/>
          <w:bCs/>
        </w:rPr>
        <w:t>7-4 EPDS</w:t>
      </w:r>
    </w:p>
    <w:p w14:paraId="47DF8EA9" w14:textId="77777777" w:rsidR="00011469" w:rsidRPr="003F3390" w:rsidRDefault="00011469" w:rsidP="00011469">
      <w:pPr>
        <w:spacing w:line="240" w:lineRule="auto"/>
        <w:rPr>
          <w:rFonts w:cstheme="minorHAnsi"/>
          <w:b/>
        </w:rPr>
      </w:pPr>
    </w:p>
    <w:p w14:paraId="47DF8EAA" w14:textId="77777777" w:rsidR="00011469" w:rsidRPr="003F3390" w:rsidRDefault="00143D93" w:rsidP="00011469">
      <w:r w:rsidRPr="003F3390">
        <w:t>HFA GLOSSARY DEFINITION FOR REENROLLMENT</w:t>
      </w:r>
    </w:p>
    <w:p w14:paraId="47DF8EAB" w14:textId="77777777" w:rsidR="00011469" w:rsidRPr="003F3390" w:rsidRDefault="00143D93" w:rsidP="00011469">
      <w:r w:rsidRPr="003F3390">
        <w:t xml:space="preserve">RE-ENROLLMENT: A family that enrolls in HFA services may later choose to discontinue services prior to program completion. This may be due to any number of situations, such as the family needing time to “warm” to the idea of home visiting, especially when existing stresses and past history complicate how the parent views the helping profession. Or it may be related to a move out of the service area but then the family later returns to the area. A parent who is closed to services may decide weeks or months later that they would like to reenroll with the existing focus child. When sites have capacity to do so, they are encouraged to accept </w:t>
      </w:r>
      <w:r w:rsidR="00DD5EF8" w:rsidRPr="003F3390">
        <w:t>re-enrollments and</w:t>
      </w:r>
      <w:r w:rsidRPr="003F3390">
        <w:t xml:space="preserve"> should do so at the site’s discretion. If a site re-enrolls a family, that family will not be counted in the 1-3.B measurement standard. A family that discontinues services but requests to re-enter the program with a subsequent focus child is considered a new enrollment. A family that is enrolled and making progress toward successful completion of the program should not be re-enrolled with a subsequent birth. This space should be reserved for new families that have not had any opportunity to participate in services</w:t>
      </w:r>
    </w:p>
    <w:p w14:paraId="47DF8EAC" w14:textId="77777777" w:rsidR="00011469" w:rsidRPr="003F3390" w:rsidRDefault="00011469" w:rsidP="00011469">
      <w:pPr>
        <w:spacing w:line="240" w:lineRule="auto"/>
        <w:rPr>
          <w:rFonts w:cstheme="minorHAnsi"/>
          <w:b/>
        </w:rPr>
      </w:pPr>
    </w:p>
    <w:p w14:paraId="47DF8EAD" w14:textId="77777777" w:rsidR="00011469" w:rsidRPr="003F3390" w:rsidRDefault="00143D93" w:rsidP="00011469">
      <w:pPr>
        <w:spacing w:line="240" w:lineRule="auto"/>
        <w:rPr>
          <w:rFonts w:cstheme="minorHAnsi"/>
          <w:b/>
        </w:rPr>
      </w:pPr>
      <w:r w:rsidRPr="003F3390">
        <w:rPr>
          <w:rFonts w:cstheme="minorHAnsi"/>
          <w:b/>
        </w:rPr>
        <w:t>FORMS &amp; TOOLS</w:t>
      </w:r>
    </w:p>
    <w:p w14:paraId="47DF8EAE" w14:textId="77777777" w:rsidR="00011469" w:rsidRPr="003F3390" w:rsidRDefault="00143D93" w:rsidP="00011469">
      <w:pPr>
        <w:spacing w:line="240" w:lineRule="auto"/>
      </w:pPr>
      <w:r w:rsidRPr="003F3390">
        <w:lastRenderedPageBreak/>
        <w:t>N/A</w:t>
      </w:r>
    </w:p>
    <w:p w14:paraId="47DF8EAF" w14:textId="77777777" w:rsidR="00940E0A" w:rsidRPr="003F3390" w:rsidRDefault="00940E0A" w:rsidP="00011469">
      <w:pPr>
        <w:spacing w:line="240" w:lineRule="auto"/>
      </w:pPr>
    </w:p>
    <w:p w14:paraId="47DF8EB0" w14:textId="77777777" w:rsidR="00D51DBF" w:rsidRPr="003F3390" w:rsidRDefault="00D51DBF" w:rsidP="00011469">
      <w:pPr>
        <w:spacing w:line="240" w:lineRule="auto"/>
      </w:pPr>
    </w:p>
    <w:p w14:paraId="47DF8EB1" w14:textId="77777777" w:rsidR="00D51DBF" w:rsidRPr="003F3390" w:rsidRDefault="00D51DBF" w:rsidP="00011469">
      <w:pPr>
        <w:spacing w:line="240" w:lineRule="auto"/>
      </w:pPr>
    </w:p>
    <w:p w14:paraId="47DF8EB2" w14:textId="77777777" w:rsidR="00D51DBF" w:rsidRPr="003F3390" w:rsidRDefault="00D51DBF" w:rsidP="00011469">
      <w:pPr>
        <w:spacing w:line="240" w:lineRule="auto"/>
      </w:pPr>
    </w:p>
    <w:p w14:paraId="47DF8EB3" w14:textId="77777777" w:rsidR="00D51DBF" w:rsidRPr="003F3390" w:rsidRDefault="00D51DBF" w:rsidP="00011469">
      <w:pPr>
        <w:spacing w:line="240" w:lineRule="auto"/>
      </w:pPr>
    </w:p>
    <w:p w14:paraId="47DF8EB4" w14:textId="77777777" w:rsidR="00D51DBF" w:rsidRPr="003F3390" w:rsidRDefault="00D51DBF" w:rsidP="00011469">
      <w:pPr>
        <w:spacing w:line="240" w:lineRule="auto"/>
      </w:pPr>
    </w:p>
    <w:p w14:paraId="47DF8EB5" w14:textId="77777777" w:rsidR="00D51DBF" w:rsidRPr="003F3390" w:rsidRDefault="00D51DBF" w:rsidP="00011469">
      <w:pPr>
        <w:spacing w:line="240" w:lineRule="auto"/>
      </w:pPr>
    </w:p>
    <w:p w14:paraId="47DF8EB6" w14:textId="77777777" w:rsidR="00D51DBF" w:rsidRPr="003F3390" w:rsidRDefault="00D51DBF" w:rsidP="00011469">
      <w:pPr>
        <w:spacing w:line="240" w:lineRule="auto"/>
      </w:pPr>
    </w:p>
    <w:p w14:paraId="47DF8EB7" w14:textId="77777777" w:rsidR="00D51DBF" w:rsidRPr="003F3390" w:rsidRDefault="00D51DBF" w:rsidP="00011469">
      <w:pPr>
        <w:spacing w:line="240" w:lineRule="auto"/>
      </w:pPr>
    </w:p>
    <w:p w14:paraId="47DF8EB8" w14:textId="77777777" w:rsidR="00664317" w:rsidRPr="003F3390" w:rsidRDefault="00664317" w:rsidP="00011469">
      <w:pPr>
        <w:spacing w:line="240" w:lineRule="auto"/>
      </w:pPr>
    </w:p>
    <w:p w14:paraId="47DF8EB9" w14:textId="77777777" w:rsidR="00664317" w:rsidRPr="003F3390" w:rsidRDefault="00664317" w:rsidP="00011469">
      <w:pPr>
        <w:spacing w:line="240" w:lineRule="auto"/>
      </w:pPr>
    </w:p>
    <w:p w14:paraId="47DF8EBA" w14:textId="77777777" w:rsidR="00A87F98" w:rsidRPr="003F3390" w:rsidRDefault="00143D93" w:rsidP="00A87F98">
      <w:pPr>
        <w:jc w:val="center"/>
        <w:rPr>
          <w:rFonts w:cstheme="minorHAnsi"/>
        </w:rPr>
      </w:pPr>
      <w:r w:rsidRPr="003F3390">
        <w:rPr>
          <w:rFonts w:cstheme="minorHAnsi"/>
        </w:rPr>
        <w:t>[Page intentionally left blank]</w:t>
      </w:r>
    </w:p>
    <w:p w14:paraId="47DF8EBB" w14:textId="77777777" w:rsidR="00A87F98" w:rsidRPr="003F3390" w:rsidRDefault="00A87F98" w:rsidP="00011469">
      <w:pPr>
        <w:spacing w:line="240" w:lineRule="auto"/>
      </w:pPr>
    </w:p>
    <w:p w14:paraId="47DF8EBC" w14:textId="77777777" w:rsidR="00A87F98" w:rsidRPr="003F3390" w:rsidRDefault="00A87F98" w:rsidP="00011469">
      <w:pPr>
        <w:spacing w:line="240" w:lineRule="auto"/>
      </w:pPr>
    </w:p>
    <w:p w14:paraId="47DF8EBD" w14:textId="77777777" w:rsidR="00A87F98" w:rsidRPr="003F3390" w:rsidRDefault="00A87F98" w:rsidP="00011469">
      <w:pPr>
        <w:spacing w:line="240" w:lineRule="auto"/>
      </w:pPr>
    </w:p>
    <w:p w14:paraId="47DF8EBE" w14:textId="77777777" w:rsidR="00A87F98" w:rsidRPr="003F3390" w:rsidRDefault="00A87F98" w:rsidP="00011469">
      <w:pPr>
        <w:spacing w:line="240" w:lineRule="auto"/>
      </w:pPr>
    </w:p>
    <w:p w14:paraId="47DF8EBF" w14:textId="77777777" w:rsidR="00A87F98" w:rsidRPr="003F3390" w:rsidRDefault="00A87F98" w:rsidP="00011469">
      <w:pPr>
        <w:spacing w:line="240" w:lineRule="auto"/>
      </w:pPr>
    </w:p>
    <w:p w14:paraId="47DF8EC0" w14:textId="77777777" w:rsidR="00A87F98" w:rsidRPr="003F3390" w:rsidRDefault="00A87F98" w:rsidP="00011469">
      <w:pPr>
        <w:spacing w:line="240" w:lineRule="auto"/>
      </w:pPr>
    </w:p>
    <w:p w14:paraId="47DF8EC1" w14:textId="77777777" w:rsidR="00A87F98" w:rsidRPr="003F3390" w:rsidRDefault="00A87F98" w:rsidP="00011469">
      <w:pPr>
        <w:spacing w:line="240" w:lineRule="auto"/>
      </w:pPr>
    </w:p>
    <w:p w14:paraId="47DF8EC2" w14:textId="77777777" w:rsidR="00A87F98" w:rsidRPr="003F3390" w:rsidRDefault="00A87F98" w:rsidP="00011469">
      <w:pPr>
        <w:spacing w:line="240" w:lineRule="auto"/>
      </w:pPr>
    </w:p>
    <w:p w14:paraId="47DF8EC3" w14:textId="77777777" w:rsidR="00A87F98" w:rsidRPr="003F3390" w:rsidRDefault="00A87F98" w:rsidP="00011469">
      <w:pPr>
        <w:spacing w:line="240" w:lineRule="auto"/>
      </w:pPr>
    </w:p>
    <w:p w14:paraId="47DF8EC4" w14:textId="77777777" w:rsidR="00A87F98" w:rsidRPr="003F3390" w:rsidRDefault="00A87F98" w:rsidP="00011469">
      <w:pPr>
        <w:spacing w:line="240" w:lineRule="auto"/>
      </w:pPr>
    </w:p>
    <w:p w14:paraId="47DF8EC5" w14:textId="77777777" w:rsidR="00A87F98" w:rsidRPr="003F3390" w:rsidRDefault="00A87F98" w:rsidP="00011469">
      <w:pPr>
        <w:spacing w:line="240" w:lineRule="auto"/>
      </w:pPr>
    </w:p>
    <w:p w14:paraId="47DF8EC6" w14:textId="77777777" w:rsidR="00A87F98" w:rsidRPr="003F3390" w:rsidRDefault="00A87F98" w:rsidP="00011469">
      <w:pPr>
        <w:spacing w:line="240" w:lineRule="auto"/>
      </w:pPr>
    </w:p>
    <w:p w14:paraId="47DF8EC7" w14:textId="77777777" w:rsidR="00A87F98" w:rsidRPr="003F3390" w:rsidRDefault="00A87F98" w:rsidP="00011469">
      <w:pPr>
        <w:spacing w:line="240" w:lineRule="auto"/>
      </w:pPr>
    </w:p>
    <w:p w14:paraId="47DF8EC8" w14:textId="77777777" w:rsidR="00A87F98" w:rsidRPr="003F3390" w:rsidRDefault="00A87F98" w:rsidP="00011469">
      <w:pPr>
        <w:spacing w:line="240" w:lineRule="auto"/>
      </w:pPr>
    </w:p>
    <w:p w14:paraId="47DF8EC9" w14:textId="77777777" w:rsidR="00A87F98" w:rsidRPr="003F3390" w:rsidRDefault="00A87F98" w:rsidP="00011469">
      <w:pPr>
        <w:spacing w:line="240" w:lineRule="auto"/>
      </w:pPr>
    </w:p>
    <w:p w14:paraId="47DF8ED1" w14:textId="77777777" w:rsidR="00A87F98" w:rsidRPr="003F3390" w:rsidRDefault="00A87F98" w:rsidP="00011469">
      <w:pPr>
        <w:spacing w:line="240" w:lineRule="auto"/>
      </w:pPr>
    </w:p>
    <w:p w14:paraId="47DF8ED2" w14:textId="77777777" w:rsidR="00A87F98" w:rsidRPr="003F3390" w:rsidRDefault="00A87F98" w:rsidP="00011469">
      <w:pPr>
        <w:spacing w:line="240" w:lineRule="auto"/>
      </w:pPr>
    </w:p>
    <w:p w14:paraId="47DF8ED3" w14:textId="77777777" w:rsidR="00A87F98" w:rsidRPr="003F3390" w:rsidRDefault="00A87F98" w:rsidP="00011469">
      <w:pPr>
        <w:spacing w:line="240" w:lineRule="auto"/>
      </w:pPr>
    </w:p>
    <w:p w14:paraId="47DF8ED4" w14:textId="77777777" w:rsidR="00A87F98" w:rsidRPr="003F3390" w:rsidRDefault="00A87F98" w:rsidP="00011469">
      <w:pPr>
        <w:spacing w:line="240" w:lineRule="auto"/>
      </w:pPr>
    </w:p>
    <w:tbl>
      <w:tblPr>
        <w:tblStyle w:val="TableGrid"/>
        <w:tblW w:w="9360" w:type="dxa"/>
        <w:tblInd w:w="175" w:type="dxa"/>
        <w:tblLayout w:type="fixed"/>
        <w:tblLook w:val="04A0" w:firstRow="1" w:lastRow="0" w:firstColumn="1" w:lastColumn="0" w:noHBand="0" w:noVBand="1"/>
      </w:tblPr>
      <w:tblGrid>
        <w:gridCol w:w="9360"/>
      </w:tblGrid>
      <w:tr w:rsidR="004E71C5" w14:paraId="47DF8ED8" w14:textId="77777777" w:rsidTr="00EA7C7F">
        <w:trPr>
          <w:trHeight w:val="524"/>
        </w:trPr>
        <w:tc>
          <w:tcPr>
            <w:tcW w:w="9360" w:type="dxa"/>
          </w:tcPr>
          <w:p w14:paraId="47DF8ED5" w14:textId="77777777" w:rsidR="00940E0A" w:rsidRPr="003F3390" w:rsidRDefault="00143D93" w:rsidP="00EA7C7F">
            <w:pPr>
              <w:pStyle w:val="NoSpacing"/>
              <w:jc w:val="center"/>
              <w:rPr>
                <w:rFonts w:cstheme="minorHAnsi"/>
                <w:b/>
              </w:rPr>
            </w:pPr>
            <w:bookmarkStart w:id="165" w:name="_Hlk144293172"/>
            <w:r w:rsidRPr="003F3390">
              <w:rPr>
                <w:rFonts w:cstheme="minorHAnsi"/>
                <w:noProof/>
              </w:rPr>
              <w:drawing>
                <wp:inline distT="0" distB="0" distL="0" distR="0" wp14:anchorId="47DF91DA" wp14:editId="47DF91DB">
                  <wp:extent cx="2088515" cy="898645"/>
                  <wp:effectExtent l="0" t="0" r="6985" b="0"/>
                  <wp:docPr id="50" name="Picture 50"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47445"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ED6" w14:textId="77777777" w:rsidR="00940E0A" w:rsidRPr="003F3390" w:rsidRDefault="00143D93" w:rsidP="00EA7C7F">
            <w:pPr>
              <w:pStyle w:val="NoSpacing"/>
              <w:jc w:val="center"/>
              <w:rPr>
                <w:rFonts w:cstheme="minorHAnsi"/>
                <w:b/>
              </w:rPr>
            </w:pPr>
            <w:r w:rsidRPr="003F3390">
              <w:rPr>
                <w:rFonts w:cstheme="minorHAnsi"/>
                <w:b/>
              </w:rPr>
              <w:t>Policy and Procedure Manual</w:t>
            </w:r>
          </w:p>
          <w:p w14:paraId="47DF8ED7" w14:textId="77777777" w:rsidR="00940E0A" w:rsidRPr="003F3390" w:rsidRDefault="00940E0A" w:rsidP="00EA7C7F">
            <w:pPr>
              <w:pStyle w:val="NoSpacing"/>
              <w:jc w:val="center"/>
              <w:rPr>
                <w:rFonts w:cstheme="minorHAnsi"/>
                <w:b/>
              </w:rPr>
            </w:pPr>
          </w:p>
        </w:tc>
      </w:tr>
      <w:tr w:rsidR="004E71C5" w14:paraId="47DF8EDA" w14:textId="77777777" w:rsidTr="00EA7C7F">
        <w:trPr>
          <w:trHeight w:val="140"/>
        </w:trPr>
        <w:tc>
          <w:tcPr>
            <w:tcW w:w="9360" w:type="dxa"/>
          </w:tcPr>
          <w:p w14:paraId="47DF8ED9" w14:textId="77777777" w:rsidR="00940E0A" w:rsidRPr="003F3390" w:rsidRDefault="00143D93" w:rsidP="009B2C9B">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4E71C5" w14:paraId="47DF8EDD" w14:textId="77777777" w:rsidTr="00EA7C7F">
        <w:trPr>
          <w:trHeight w:val="458"/>
        </w:trPr>
        <w:tc>
          <w:tcPr>
            <w:tcW w:w="9360" w:type="dxa"/>
          </w:tcPr>
          <w:p w14:paraId="47DF8EDB" w14:textId="77777777" w:rsidR="00940E0A" w:rsidRPr="003F3390" w:rsidRDefault="00143D93" w:rsidP="00EA7C7F">
            <w:pPr>
              <w:pStyle w:val="Heading2"/>
            </w:pPr>
            <w:bookmarkStart w:id="166" w:name="_Toc178088755"/>
            <w:r w:rsidRPr="003F3390">
              <w:t>Section IN-9: Documentation and Altered Records</w:t>
            </w:r>
            <w:bookmarkEnd w:id="166"/>
          </w:p>
          <w:p w14:paraId="47DF8EDC" w14:textId="77777777" w:rsidR="00940E0A" w:rsidRPr="003F3390" w:rsidRDefault="00940E0A" w:rsidP="00EA7C7F">
            <w:pPr>
              <w:rPr>
                <w:b/>
                <w:bCs/>
              </w:rPr>
            </w:pPr>
          </w:p>
        </w:tc>
      </w:tr>
      <w:bookmarkEnd w:id="165"/>
    </w:tbl>
    <w:p w14:paraId="47DF8EDE" w14:textId="77777777" w:rsidR="00940E0A" w:rsidRPr="003F3390" w:rsidRDefault="00940E0A" w:rsidP="00940E0A">
      <w:pPr>
        <w:spacing w:after="0"/>
        <w:rPr>
          <w:rFonts w:cstheme="minorHAnsi"/>
        </w:rPr>
      </w:pPr>
    </w:p>
    <w:p w14:paraId="47DF8EDF" w14:textId="77777777" w:rsidR="00940E0A" w:rsidRPr="003F3390" w:rsidRDefault="00143D93" w:rsidP="00940E0A">
      <w:pPr>
        <w:pStyle w:val="NoSpacing"/>
        <w:rPr>
          <w:rFonts w:cstheme="minorHAnsi"/>
          <w:b/>
        </w:rPr>
      </w:pPr>
      <w:r w:rsidRPr="003F3390">
        <w:rPr>
          <w:rFonts w:cstheme="minorHAnsi"/>
          <w:b/>
        </w:rPr>
        <w:t>POLICY</w:t>
      </w:r>
    </w:p>
    <w:p w14:paraId="47DF8EE0" w14:textId="77777777" w:rsidR="00940E0A" w:rsidRPr="003F3390" w:rsidRDefault="00143D93" w:rsidP="00940E0A">
      <w:pPr>
        <w:pStyle w:val="NoSpacing"/>
        <w:rPr>
          <w:rStyle w:val="eop"/>
          <w:rFonts w:cstheme="minorHAnsi"/>
        </w:rPr>
      </w:pPr>
      <w:r w:rsidRPr="003F3390">
        <w:rPr>
          <w:rFonts w:cstheme="minorHAnsi"/>
        </w:rPr>
        <w:t xml:space="preserve">HFI sites will have policies to guide staff in documentation of interactions with program participants and staff. HFI sites will </w:t>
      </w:r>
      <w:r w:rsidRPr="003F3390">
        <w:rPr>
          <w:rStyle w:val="normaltextrun"/>
          <w:rFonts w:cstheme="minorHAnsi"/>
        </w:rPr>
        <w:t>have documentation that is timely, accurate, and truthful without any form of falsification.</w:t>
      </w:r>
      <w:r w:rsidRPr="003F3390">
        <w:rPr>
          <w:rStyle w:val="eop"/>
          <w:rFonts w:cstheme="minorHAnsi"/>
        </w:rPr>
        <w:t> </w:t>
      </w:r>
    </w:p>
    <w:p w14:paraId="47DF8EE1" w14:textId="77777777" w:rsidR="00940E0A" w:rsidRPr="003F3390" w:rsidRDefault="00940E0A" w:rsidP="00940E0A">
      <w:pPr>
        <w:pStyle w:val="NoSpacing"/>
        <w:rPr>
          <w:rFonts w:cstheme="minorHAnsi"/>
          <w:b/>
        </w:rPr>
      </w:pPr>
    </w:p>
    <w:p w14:paraId="47DF8EE2" w14:textId="77777777" w:rsidR="00940E0A" w:rsidRPr="003F3390" w:rsidRDefault="00143D93" w:rsidP="00940E0A">
      <w:pPr>
        <w:spacing w:after="0" w:line="240" w:lineRule="auto"/>
        <w:rPr>
          <w:rFonts w:cstheme="minorHAnsi"/>
          <w:u w:val="single"/>
        </w:rPr>
      </w:pPr>
      <w:r w:rsidRPr="003F3390">
        <w:rPr>
          <w:rFonts w:cstheme="minorHAnsi"/>
          <w:u w:val="single"/>
        </w:rPr>
        <w:t>Healthy Families America (HFA) reference</w:t>
      </w:r>
    </w:p>
    <w:p w14:paraId="47DF8EE3" w14:textId="77777777" w:rsidR="009A5187" w:rsidRPr="003F3390" w:rsidRDefault="00143D93" w:rsidP="009A5187">
      <w:pPr>
        <w:spacing w:after="0" w:line="240" w:lineRule="auto"/>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 2 </w:t>
      </w:r>
    </w:p>
    <w:p w14:paraId="47DF8EE4" w14:textId="77777777" w:rsidR="00940E0A" w:rsidRPr="003F3390" w:rsidRDefault="00940E0A" w:rsidP="00940E0A">
      <w:pPr>
        <w:spacing w:after="0" w:line="240" w:lineRule="auto"/>
        <w:rPr>
          <w:rFonts w:cstheme="minorHAnsi"/>
        </w:rPr>
      </w:pPr>
    </w:p>
    <w:p w14:paraId="47DF8EE5" w14:textId="77777777" w:rsidR="00940E0A" w:rsidRPr="003F3390" w:rsidRDefault="00143D93" w:rsidP="00940E0A">
      <w:pPr>
        <w:pStyle w:val="NoSpacing"/>
        <w:rPr>
          <w:rFonts w:cstheme="minorHAnsi"/>
          <w:u w:val="single"/>
        </w:rPr>
      </w:pPr>
      <w:r w:rsidRPr="003F3390">
        <w:rPr>
          <w:rFonts w:cstheme="minorHAnsi"/>
          <w:u w:val="single"/>
        </w:rPr>
        <w:t>Department of Child Services Contract References</w:t>
      </w:r>
    </w:p>
    <w:p w14:paraId="47DF8EE6" w14:textId="77777777" w:rsidR="009A5187" w:rsidRPr="003F3390" w:rsidRDefault="00143D93" w:rsidP="009A5187">
      <w:pPr>
        <w:pStyle w:val="NoSpacing"/>
        <w:rPr>
          <w:rFonts w:cstheme="minorHAnsi"/>
        </w:rPr>
      </w:pPr>
      <w:r w:rsidRPr="003F3390">
        <w:rPr>
          <w:rFonts w:cstheme="minorHAnsi"/>
        </w:rPr>
        <w:t>1I, 1U(6), 11, 49</w:t>
      </w:r>
    </w:p>
    <w:p w14:paraId="47DF8EE7" w14:textId="77777777" w:rsidR="009A5187" w:rsidRPr="003F3390" w:rsidRDefault="00143D93" w:rsidP="009A5187">
      <w:pPr>
        <w:pStyle w:val="NoSpacing"/>
        <w:rPr>
          <w:rFonts w:cstheme="minorHAnsi"/>
        </w:rPr>
      </w:pPr>
      <w:r w:rsidRPr="003F3390">
        <w:rPr>
          <w:rFonts w:cstheme="minorHAnsi"/>
        </w:rPr>
        <w:t>DCS HR-3-6</w:t>
      </w:r>
    </w:p>
    <w:p w14:paraId="47DF8EE8" w14:textId="77777777" w:rsidR="009A5187" w:rsidRPr="003F3390" w:rsidRDefault="009A5187" w:rsidP="009A5187">
      <w:pPr>
        <w:pStyle w:val="NoSpacing"/>
        <w:rPr>
          <w:rFonts w:cstheme="minorHAnsi"/>
        </w:rPr>
      </w:pPr>
    </w:p>
    <w:p w14:paraId="47DF8EE9" w14:textId="77777777" w:rsidR="009A5187" w:rsidRPr="003F3390" w:rsidRDefault="00143D93" w:rsidP="009A5187">
      <w:pPr>
        <w:pStyle w:val="NoSpacing"/>
        <w:rPr>
          <w:rFonts w:cstheme="minorHAnsi"/>
          <w:u w:val="single"/>
        </w:rPr>
      </w:pPr>
      <w:r w:rsidRPr="003F3390">
        <w:rPr>
          <w:rFonts w:cstheme="minorHAnsi"/>
          <w:u w:val="single"/>
        </w:rPr>
        <w:t>Additional References</w:t>
      </w:r>
    </w:p>
    <w:p w14:paraId="47DF8EEA" w14:textId="77777777" w:rsidR="009A5187" w:rsidRPr="003F3390" w:rsidRDefault="00143D93" w:rsidP="009A5187">
      <w:pPr>
        <w:pStyle w:val="NoSpacing"/>
        <w:rPr>
          <w:rFonts w:cstheme="minorHAnsi"/>
        </w:rPr>
      </w:pPr>
      <w:r w:rsidRPr="003F3390">
        <w:rPr>
          <w:rFonts w:cstheme="minorHAnsi"/>
        </w:rPr>
        <w:t>HFI policy Chapter 14 Section 1: Billing for Services</w:t>
      </w:r>
    </w:p>
    <w:p w14:paraId="47DF8EEB" w14:textId="77777777" w:rsidR="00940E0A" w:rsidRPr="003F3390" w:rsidRDefault="00940E0A" w:rsidP="00940E0A">
      <w:pPr>
        <w:pStyle w:val="NoSpacing"/>
        <w:rPr>
          <w:rFonts w:cstheme="minorHAnsi"/>
          <w:bCs/>
          <w:u w:val="single"/>
        </w:rPr>
      </w:pPr>
    </w:p>
    <w:p w14:paraId="47DF8EEC" w14:textId="77777777" w:rsidR="00940E0A" w:rsidRPr="003F3390" w:rsidRDefault="00143D93" w:rsidP="00940E0A">
      <w:pPr>
        <w:pStyle w:val="NoSpacing"/>
        <w:rPr>
          <w:rFonts w:cstheme="minorHAnsi"/>
          <w:b/>
        </w:rPr>
      </w:pPr>
      <w:r w:rsidRPr="003F3390">
        <w:rPr>
          <w:rFonts w:cstheme="minorHAnsi"/>
          <w:b/>
        </w:rPr>
        <w:t>PROCEDURES</w:t>
      </w:r>
    </w:p>
    <w:p w14:paraId="47DF8EED" w14:textId="77777777" w:rsidR="00940E0A" w:rsidRPr="003F3390" w:rsidRDefault="00143D93" w:rsidP="00940E0A">
      <w:pPr>
        <w:pStyle w:val="NoSpacing"/>
        <w:rPr>
          <w:rFonts w:cstheme="minorHAnsi"/>
          <w:u w:val="single"/>
        </w:rPr>
      </w:pPr>
      <w:r w:rsidRPr="003F3390">
        <w:rPr>
          <w:rFonts w:cstheme="minorHAnsi"/>
          <w:u w:val="single"/>
        </w:rPr>
        <w:t>The Local HFI Site will:</w:t>
      </w:r>
    </w:p>
    <w:p w14:paraId="47DF8EEE" w14:textId="77777777" w:rsidR="00940E0A" w:rsidRPr="003F3390" w:rsidRDefault="00143D93" w:rsidP="00940E0A">
      <w:pPr>
        <w:pStyle w:val="NoSpacing"/>
        <w:ind w:left="720" w:hanging="360"/>
        <w:rPr>
          <w:rFonts w:cstheme="minorHAnsi"/>
        </w:rPr>
      </w:pPr>
      <w:r w:rsidRPr="003F3390">
        <w:rPr>
          <w:rFonts w:cstheme="minorHAnsi"/>
        </w:rPr>
        <w:t>Process steps</w:t>
      </w:r>
    </w:p>
    <w:p w14:paraId="47DF8EEF" w14:textId="77777777" w:rsidR="00940E0A" w:rsidRPr="003F3390" w:rsidRDefault="00940E0A" w:rsidP="00940E0A">
      <w:pPr>
        <w:pStyle w:val="NoSpacing"/>
        <w:ind w:left="720" w:hanging="360"/>
        <w:rPr>
          <w:rFonts w:cstheme="minorHAnsi"/>
        </w:rPr>
      </w:pPr>
    </w:p>
    <w:p w14:paraId="47DF8EF0" w14:textId="77777777" w:rsidR="00940E0A" w:rsidRPr="003F3390" w:rsidRDefault="00143D93" w:rsidP="00CC7489">
      <w:pPr>
        <w:numPr>
          <w:ilvl w:val="0"/>
          <w:numId w:val="255"/>
        </w:numPr>
        <w:spacing w:after="0" w:line="240" w:lineRule="auto"/>
        <w:ind w:left="720"/>
      </w:pPr>
      <w:r w:rsidRPr="003F3390">
        <w:t>Maintain policy and procedures that include the following criteria for documentation:</w:t>
      </w:r>
    </w:p>
    <w:p w14:paraId="47DF8EF1" w14:textId="5DE3F53E" w:rsidR="00940E0A" w:rsidRPr="003F3390" w:rsidRDefault="00143D93" w:rsidP="00CC7489">
      <w:pPr>
        <w:pStyle w:val="ListParagraph"/>
        <w:numPr>
          <w:ilvl w:val="1"/>
          <w:numId w:val="255"/>
        </w:numPr>
        <w:spacing w:after="0" w:line="240" w:lineRule="auto"/>
      </w:pPr>
      <w:r w:rsidRPr="003F3390">
        <w:t>All interactions with families</w:t>
      </w:r>
      <w:r w:rsidR="009847BE">
        <w:t>, including initial referral and outreach,</w:t>
      </w:r>
      <w:r w:rsidRPr="003F3390">
        <w:t xml:space="preserve"> are documented in the HFI database and the expected time frame for when the documentation must be entered. </w:t>
      </w:r>
    </w:p>
    <w:p w14:paraId="47DF8EF2" w14:textId="77777777" w:rsidR="00940E0A" w:rsidRPr="003F3390" w:rsidRDefault="00143D93" w:rsidP="00CC7489">
      <w:pPr>
        <w:pStyle w:val="ListParagraph"/>
        <w:numPr>
          <w:ilvl w:val="2"/>
          <w:numId w:val="255"/>
        </w:numPr>
        <w:spacing w:after="0" w:line="240" w:lineRule="auto"/>
      </w:pPr>
      <w:r w:rsidRPr="003F3390">
        <w:t>Visit records should not be started prior to or during a home visit.</w:t>
      </w:r>
    </w:p>
    <w:p w14:paraId="47DF8EF3" w14:textId="77777777" w:rsidR="00940E0A" w:rsidRPr="003F3390" w:rsidRDefault="00143D93" w:rsidP="00CC7489">
      <w:pPr>
        <w:numPr>
          <w:ilvl w:val="1"/>
          <w:numId w:val="255"/>
        </w:numPr>
        <w:spacing w:after="0" w:line="240" w:lineRule="auto"/>
      </w:pPr>
      <w:r w:rsidRPr="003F3390">
        <w:t>Written guidelines for the use of acronyms (i.e., TC, FC, BA, MOB, FOB, MGGM, etc.) and templates (i.e., CHEERS, FGP, FROG scale, etc.) See practice guidance for HFA recommendation.</w:t>
      </w:r>
    </w:p>
    <w:p w14:paraId="47DF8EF4" w14:textId="77777777" w:rsidR="00940E0A" w:rsidRPr="003F3390" w:rsidRDefault="00143D93" w:rsidP="00CC7489">
      <w:pPr>
        <w:numPr>
          <w:ilvl w:val="1"/>
          <w:numId w:val="255"/>
        </w:numPr>
        <w:spacing w:after="0" w:line="240" w:lineRule="auto"/>
      </w:pPr>
      <w:r w:rsidRPr="003F3390">
        <w:t>All participants’ files and supervision notes can be subpoenaed; therefore, documentation is to be professional and legible.</w:t>
      </w:r>
    </w:p>
    <w:p w14:paraId="47DF8EF5" w14:textId="77777777" w:rsidR="00940E0A" w:rsidRPr="003F3390" w:rsidRDefault="00143D93" w:rsidP="00CC7489">
      <w:pPr>
        <w:numPr>
          <w:ilvl w:val="2"/>
          <w:numId w:val="255"/>
        </w:numPr>
        <w:spacing w:after="0" w:line="240" w:lineRule="auto"/>
      </w:pPr>
      <w:r w:rsidRPr="003F3390">
        <w:t>Written documentation is to be done in ink and not pencil.  Electronic documentation must be saved in an un-editable format (example: PDF.)</w:t>
      </w:r>
    </w:p>
    <w:p w14:paraId="47DF8EF6" w14:textId="77777777" w:rsidR="00940E0A" w:rsidRPr="003F3390" w:rsidRDefault="00143D93" w:rsidP="00CC7489">
      <w:pPr>
        <w:numPr>
          <w:ilvl w:val="2"/>
          <w:numId w:val="255"/>
        </w:numPr>
        <w:spacing w:after="0" w:line="240" w:lineRule="auto"/>
      </w:pPr>
      <w:r w:rsidRPr="003F3390">
        <w:t>Changes to documentation are marked through with one line and initialed.  White-out or other correction fluid should not be used.</w:t>
      </w:r>
    </w:p>
    <w:p w14:paraId="47DF8EF7" w14:textId="77777777" w:rsidR="00940E0A" w:rsidRPr="003F3390" w:rsidRDefault="00143D93" w:rsidP="00CC7489">
      <w:pPr>
        <w:numPr>
          <w:ilvl w:val="2"/>
          <w:numId w:val="255"/>
        </w:numPr>
        <w:spacing w:after="0" w:line="240" w:lineRule="auto"/>
      </w:pPr>
      <w:r w:rsidRPr="003F3390">
        <w:lastRenderedPageBreak/>
        <w:t>Documentation of family interactions is observation or feedback; it is not opinion.</w:t>
      </w:r>
    </w:p>
    <w:p w14:paraId="47DF8EF8" w14:textId="77777777" w:rsidR="00940E0A" w:rsidRPr="003F3390" w:rsidRDefault="00143D93" w:rsidP="00CC7489">
      <w:pPr>
        <w:numPr>
          <w:ilvl w:val="2"/>
          <w:numId w:val="255"/>
        </w:numPr>
        <w:spacing w:after="0" w:line="240" w:lineRule="auto"/>
        <w:rPr>
          <w:bCs/>
        </w:rPr>
      </w:pPr>
      <w:r w:rsidRPr="003F3390">
        <w:rPr>
          <w:bCs/>
        </w:rPr>
        <w:t>CHEERS is used to document PCI.  Interventions to promote positive PCI are documented in the home visit template/record.</w:t>
      </w:r>
    </w:p>
    <w:p w14:paraId="47DF8EF9" w14:textId="77777777" w:rsidR="00506B96" w:rsidRPr="003F3390" w:rsidRDefault="00143D93" w:rsidP="00CC7489">
      <w:pPr>
        <w:numPr>
          <w:ilvl w:val="1"/>
          <w:numId w:val="255"/>
        </w:numPr>
        <w:spacing w:after="0" w:line="240" w:lineRule="auto"/>
      </w:pPr>
      <w:r w:rsidRPr="003F3390">
        <w:t>All minor children</w:t>
      </w:r>
      <w:r w:rsidR="005D4E44" w:rsidRPr="003F3390">
        <w:t xml:space="preserve"> li</w:t>
      </w:r>
      <w:r w:rsidR="00523B24" w:rsidRPr="003F3390">
        <w:t>ving</w:t>
      </w:r>
      <w:r w:rsidRPr="003F3390">
        <w:t xml:space="preserve"> in the household </w:t>
      </w:r>
      <w:r w:rsidR="003E61B6" w:rsidRPr="003F3390">
        <w:t xml:space="preserve">belonging to </w:t>
      </w:r>
      <w:r w:rsidR="00271446" w:rsidRPr="003F3390">
        <w:t xml:space="preserve">the consented caregiver(s) </w:t>
      </w:r>
      <w:r w:rsidR="00E00AD9" w:rsidRPr="003F3390">
        <w:t>participating in Healthy Families services</w:t>
      </w:r>
      <w:r w:rsidR="00531216" w:rsidRPr="003F3390">
        <w:t xml:space="preserve"> </w:t>
      </w:r>
      <w:r w:rsidRPr="003F3390">
        <w:t xml:space="preserve">should be </w:t>
      </w:r>
      <w:r w:rsidR="00A40FA6" w:rsidRPr="003F3390">
        <w:t>documented in the HFI database</w:t>
      </w:r>
      <w:r w:rsidR="00F044A6" w:rsidRPr="003F3390">
        <w:t xml:space="preserve"> at the time of the Welcome Visit or</w:t>
      </w:r>
      <w:r w:rsidR="001F00FF" w:rsidRPr="003F3390">
        <w:t xml:space="preserve"> at enrollment</w:t>
      </w:r>
      <w:r w:rsidR="00523B24" w:rsidRPr="003F3390">
        <w:t xml:space="preserve">.  Minor children </w:t>
      </w:r>
      <w:r w:rsidR="000858CE" w:rsidRPr="003F3390">
        <w:t xml:space="preserve">of the consented caregiver(s) participating in Healthy Families </w:t>
      </w:r>
      <w:r w:rsidR="00977AF9" w:rsidRPr="003F3390">
        <w:t xml:space="preserve">who move into the </w:t>
      </w:r>
      <w:r w:rsidR="00F044A6" w:rsidRPr="003F3390">
        <w:t>household after enrollment should be added to the household record</w:t>
      </w:r>
      <w:r w:rsidR="005E6A79" w:rsidRPr="003F3390">
        <w:t xml:space="preserve"> in the HFI database.  </w:t>
      </w:r>
      <w:r w:rsidR="00C45B0A" w:rsidRPr="003F3390">
        <w:t>Documentation should be thorough and include the child’s full name and date of birth.</w:t>
      </w:r>
    </w:p>
    <w:p w14:paraId="47DF8EFA" w14:textId="77777777" w:rsidR="00940E0A" w:rsidRPr="003F3390" w:rsidRDefault="00143D93" w:rsidP="00CC7489">
      <w:pPr>
        <w:numPr>
          <w:ilvl w:val="1"/>
          <w:numId w:val="255"/>
        </w:numPr>
        <w:spacing w:after="0" w:line="240" w:lineRule="auto"/>
      </w:pPr>
      <w:r w:rsidRPr="003F3390">
        <w:t>Documentation about participants is available for them to review, with supervision.</w:t>
      </w:r>
    </w:p>
    <w:p w14:paraId="47DF8EFB" w14:textId="77777777" w:rsidR="00940E0A" w:rsidRPr="003F3390" w:rsidRDefault="00143D93" w:rsidP="00CC7489">
      <w:pPr>
        <w:numPr>
          <w:ilvl w:val="1"/>
          <w:numId w:val="255"/>
        </w:numPr>
        <w:spacing w:after="0" w:line="240" w:lineRule="auto"/>
      </w:pPr>
      <w:r w:rsidRPr="003F3390">
        <w:t>Non-English-speaking families receive translated forms to complete and sign.</w:t>
      </w:r>
    </w:p>
    <w:p w14:paraId="47DF8EFC" w14:textId="77777777" w:rsidR="00940E0A" w:rsidRPr="003F3390" w:rsidRDefault="00143D93" w:rsidP="00CC7489">
      <w:pPr>
        <w:numPr>
          <w:ilvl w:val="1"/>
          <w:numId w:val="255"/>
        </w:numPr>
        <w:spacing w:after="0" w:line="240" w:lineRule="auto"/>
      </w:pPr>
      <w:r w:rsidRPr="003F3390">
        <w:t xml:space="preserve">All documentation in the HFI database is data entered in English.  </w:t>
      </w:r>
    </w:p>
    <w:p w14:paraId="47DF8EFD" w14:textId="77777777" w:rsidR="00940E0A" w:rsidRPr="003F3390" w:rsidRDefault="00143D93" w:rsidP="00CC7489">
      <w:pPr>
        <w:numPr>
          <w:ilvl w:val="1"/>
          <w:numId w:val="255"/>
        </w:numPr>
        <w:spacing w:after="0" w:line="240" w:lineRule="auto"/>
      </w:pPr>
      <w:r w:rsidRPr="003F3390">
        <w:t>Any forms mandated by HFI must be used.</w:t>
      </w:r>
      <w:r w:rsidR="009B28B4" w:rsidRPr="003F3390">
        <w:t xml:space="preserve">  These forms </w:t>
      </w:r>
      <w:r w:rsidR="0087084A" w:rsidRPr="003F3390">
        <w:t>can be found</w:t>
      </w:r>
      <w:r w:rsidR="009B28B4" w:rsidRPr="003F3390">
        <w:t xml:space="preserve"> in the HFI database </w:t>
      </w:r>
      <w:r w:rsidR="00A5246E" w:rsidRPr="003F3390">
        <w:t>library.</w:t>
      </w:r>
    </w:p>
    <w:p w14:paraId="47DF8EFE" w14:textId="77777777" w:rsidR="00940E0A" w:rsidRPr="003F3390" w:rsidRDefault="00143D93" w:rsidP="00CC7489">
      <w:pPr>
        <w:numPr>
          <w:ilvl w:val="1"/>
          <w:numId w:val="255"/>
        </w:numPr>
        <w:spacing w:after="0" w:line="240" w:lineRule="auto"/>
      </w:pPr>
      <w:r w:rsidRPr="003F3390">
        <w:t>Virtual visits and consent documentation process.</w:t>
      </w:r>
    </w:p>
    <w:p w14:paraId="47DF8EFF" w14:textId="77777777" w:rsidR="00940E0A" w:rsidRPr="003F3390" w:rsidRDefault="00143D93" w:rsidP="00CC7489">
      <w:pPr>
        <w:numPr>
          <w:ilvl w:val="2"/>
          <w:numId w:val="255"/>
        </w:numPr>
        <w:spacing w:after="0" w:line="240" w:lineRule="auto"/>
      </w:pPr>
      <w:r w:rsidRPr="003F3390">
        <w:t>Consent to release information on families must be signed in writing by the family or have a verified electronic signature (example: Docusign), and the hard copy kept by the site or uploaded into the HFI database.  Verbal consent is not allowed.</w:t>
      </w:r>
    </w:p>
    <w:p w14:paraId="47DF8F00" w14:textId="77777777" w:rsidR="00940E0A" w:rsidRPr="003F3390" w:rsidRDefault="00143D93" w:rsidP="00CC7489">
      <w:pPr>
        <w:numPr>
          <w:ilvl w:val="2"/>
          <w:numId w:val="255"/>
        </w:numPr>
        <w:spacing w:after="0" w:line="240" w:lineRule="auto"/>
      </w:pPr>
      <w:r w:rsidRPr="003F3390">
        <w:t xml:space="preserve">Forms that are signed but are not for consent to release information about the family (FGP’s, </w:t>
      </w:r>
      <w:r w:rsidR="005320E3" w:rsidRPr="003F3390">
        <w:t>Participa</w:t>
      </w:r>
      <w:r w:rsidR="00674ADB" w:rsidRPr="003F3390">
        <w:t>tion</w:t>
      </w:r>
      <w:r w:rsidR="005320E3" w:rsidRPr="003F3390">
        <w:t xml:space="preserve"> Agreement</w:t>
      </w:r>
      <w:r w:rsidR="00306375" w:rsidRPr="003F3390">
        <w:t xml:space="preserve">, Welcome Visit Conversation Consent, </w:t>
      </w:r>
      <w:r w:rsidRPr="003F3390">
        <w:t xml:space="preserve">etc.) may have verbal consent by the family.  The local site should attempt to get the signature in writing at a later date. </w:t>
      </w:r>
    </w:p>
    <w:p w14:paraId="47DF8F01" w14:textId="77777777" w:rsidR="00CD3645" w:rsidRPr="003F3390" w:rsidRDefault="00143D93" w:rsidP="00CC7489">
      <w:pPr>
        <w:numPr>
          <w:ilvl w:val="2"/>
          <w:numId w:val="255"/>
        </w:numPr>
        <w:spacing w:after="0" w:line="240" w:lineRule="auto"/>
      </w:pPr>
      <w:r w:rsidRPr="003F3390">
        <w:t xml:space="preserve">No more than 25% of </w:t>
      </w:r>
      <w:r w:rsidR="003F46FF" w:rsidRPr="003F3390">
        <w:t xml:space="preserve">home </w:t>
      </w:r>
      <w:r w:rsidRPr="003F3390">
        <w:t xml:space="preserve">visits per site and per worker </w:t>
      </w:r>
      <w:r w:rsidR="00A937C0" w:rsidRPr="003F3390">
        <w:t xml:space="preserve">are allowed </w:t>
      </w:r>
      <w:r w:rsidR="003F46FF" w:rsidRPr="003F3390">
        <w:t>to be virtual</w:t>
      </w:r>
      <w:r w:rsidR="00FD557C" w:rsidRPr="003F3390">
        <w:t>.</w:t>
      </w:r>
    </w:p>
    <w:p w14:paraId="47DF8F02" w14:textId="77777777" w:rsidR="00940E0A" w:rsidRPr="003F3390" w:rsidRDefault="00143D93" w:rsidP="00F7566F">
      <w:pPr>
        <w:pStyle w:val="ListParagraph"/>
        <w:numPr>
          <w:ilvl w:val="1"/>
          <w:numId w:val="255"/>
        </w:numPr>
        <w:tabs>
          <w:tab w:val="left" w:pos="900"/>
        </w:tabs>
        <w:spacing w:after="0" w:line="240" w:lineRule="auto"/>
        <w:ind w:left="720" w:firstLine="360"/>
      </w:pPr>
      <w:r w:rsidRPr="003F3390">
        <w:t xml:space="preserve">Site will engage in regular quality assurance protocols for documentation and records.                 </w:t>
      </w:r>
    </w:p>
    <w:p w14:paraId="47DF8F03" w14:textId="77777777" w:rsidR="00940E0A" w:rsidRPr="003F3390" w:rsidRDefault="00143D93" w:rsidP="00B50639">
      <w:pPr>
        <w:numPr>
          <w:ilvl w:val="0"/>
          <w:numId w:val="255"/>
        </w:numPr>
        <w:spacing w:after="0" w:line="240" w:lineRule="auto"/>
      </w:pPr>
      <w:r w:rsidRPr="003F3390">
        <w:t>Maintain policy and procedures that include what to keep in participant hard copy files.</w:t>
      </w:r>
    </w:p>
    <w:p w14:paraId="47DF8F04" w14:textId="77777777" w:rsidR="00940E0A" w:rsidRPr="003F3390" w:rsidRDefault="00143D93" w:rsidP="00CC7489">
      <w:pPr>
        <w:pStyle w:val="ListParagraph"/>
        <w:numPr>
          <w:ilvl w:val="1"/>
          <w:numId w:val="256"/>
        </w:numPr>
        <w:spacing w:after="0" w:line="240" w:lineRule="auto"/>
      </w:pPr>
      <w:r w:rsidRPr="003F3390">
        <w:t>Files may be “paperless”.  Materials scanned into electronic storage must be secure and easily accessible to the assigned staff, supervisor, manager, QA, funders, or evaluators.</w:t>
      </w:r>
    </w:p>
    <w:p w14:paraId="47DF8F05" w14:textId="77777777" w:rsidR="00940E0A" w:rsidRPr="003F3390" w:rsidRDefault="00143D93" w:rsidP="00CC7489">
      <w:pPr>
        <w:numPr>
          <w:ilvl w:val="1"/>
          <w:numId w:val="256"/>
        </w:numPr>
        <w:spacing w:after="0" w:line="240" w:lineRule="auto"/>
      </w:pPr>
      <w:r w:rsidRPr="003F3390">
        <w:t>Ensure that anything signed by participants will be maintained in hard copy files or uploaded into the HFI database.</w:t>
      </w:r>
    </w:p>
    <w:p w14:paraId="47DF8F06" w14:textId="77777777" w:rsidR="00940E0A" w:rsidRDefault="00143D93" w:rsidP="00CC7489">
      <w:pPr>
        <w:numPr>
          <w:ilvl w:val="1"/>
          <w:numId w:val="256"/>
        </w:numPr>
        <w:spacing w:after="0" w:line="240" w:lineRule="auto"/>
      </w:pPr>
      <w:r w:rsidRPr="003F3390">
        <w:t>Hardcopy files (including work files) must be securely maintained.</w:t>
      </w:r>
    </w:p>
    <w:p w14:paraId="47DF8F07" w14:textId="77777777" w:rsidR="00FF7698" w:rsidRPr="006A799C" w:rsidRDefault="00143D93" w:rsidP="00CC7489">
      <w:pPr>
        <w:numPr>
          <w:ilvl w:val="1"/>
          <w:numId w:val="256"/>
        </w:numPr>
        <w:spacing w:after="0" w:line="240" w:lineRule="auto"/>
        <w:rPr>
          <w:highlight w:val="yellow"/>
        </w:rPr>
      </w:pPr>
      <w:r w:rsidRPr="006A799C">
        <w:rPr>
          <w:highlight w:val="yellow"/>
        </w:rPr>
        <w:t>Site</w:t>
      </w:r>
      <w:r w:rsidR="006A799C" w:rsidRPr="006A799C">
        <w:rPr>
          <w:highlight w:val="yellow"/>
        </w:rPr>
        <w:t>s should follow the HFI documentation uplo</w:t>
      </w:r>
      <w:r w:rsidR="008122B2">
        <w:rPr>
          <w:highlight w:val="yellow"/>
        </w:rPr>
        <w:t>a</w:t>
      </w:r>
      <w:r w:rsidR="006A799C" w:rsidRPr="006A799C">
        <w:rPr>
          <w:highlight w:val="yellow"/>
        </w:rPr>
        <w:t>d guides found in the database library.</w:t>
      </w:r>
    </w:p>
    <w:p w14:paraId="47DF8F08" w14:textId="77777777" w:rsidR="00940E0A" w:rsidRPr="003F3390" w:rsidRDefault="00143D93" w:rsidP="00B50639">
      <w:pPr>
        <w:pStyle w:val="ListParagraph"/>
        <w:numPr>
          <w:ilvl w:val="0"/>
          <w:numId w:val="255"/>
        </w:numPr>
      </w:pPr>
      <w:r w:rsidRPr="003F3390">
        <w:t>Maintain the following guidance in relation to falsification of documents or records.  Falsification includes but is not limited to:</w:t>
      </w:r>
    </w:p>
    <w:p w14:paraId="47DF8F09" w14:textId="77777777" w:rsidR="00940E0A" w:rsidRPr="003F3390" w:rsidRDefault="00143D93" w:rsidP="009A5187">
      <w:pPr>
        <w:pStyle w:val="ListParagraph"/>
        <w:numPr>
          <w:ilvl w:val="1"/>
          <w:numId w:val="296"/>
        </w:numPr>
        <w:spacing w:after="160" w:line="259" w:lineRule="auto"/>
      </w:pPr>
      <w:r w:rsidRPr="003F3390">
        <w:t>Untrue statements, facts, details, etc.</w:t>
      </w:r>
    </w:p>
    <w:p w14:paraId="47DF8F0A" w14:textId="77777777" w:rsidR="00940E0A" w:rsidRPr="003F3390" w:rsidRDefault="00143D93" w:rsidP="009A5187">
      <w:pPr>
        <w:pStyle w:val="ListParagraph"/>
        <w:numPr>
          <w:ilvl w:val="1"/>
          <w:numId w:val="296"/>
        </w:numPr>
        <w:spacing w:after="160" w:line="259" w:lineRule="auto"/>
      </w:pPr>
      <w:r w:rsidRPr="003F3390">
        <w:t>Incomplete statements, facts, details, etc.</w:t>
      </w:r>
    </w:p>
    <w:p w14:paraId="47DF8F0B" w14:textId="77777777" w:rsidR="00940E0A" w:rsidRPr="003F3390" w:rsidRDefault="00143D93" w:rsidP="009A5187">
      <w:pPr>
        <w:pStyle w:val="ListParagraph"/>
        <w:numPr>
          <w:ilvl w:val="1"/>
          <w:numId w:val="296"/>
        </w:numPr>
        <w:spacing w:after="160" w:line="259" w:lineRule="auto"/>
      </w:pPr>
      <w:r w:rsidRPr="003F3390">
        <w:t xml:space="preserve">Deleting of information with intent to falsify  </w:t>
      </w:r>
    </w:p>
    <w:p w14:paraId="47DF8F0C" w14:textId="77777777" w:rsidR="00940E0A" w:rsidRPr="003F3390" w:rsidRDefault="00143D93" w:rsidP="009A5187">
      <w:pPr>
        <w:pStyle w:val="ListParagraph"/>
        <w:numPr>
          <w:ilvl w:val="1"/>
          <w:numId w:val="296"/>
        </w:numPr>
        <w:spacing w:after="160" w:line="259" w:lineRule="auto"/>
      </w:pPr>
      <w:r w:rsidRPr="003F3390">
        <w:t>Reformatting of information with intent to falsify</w:t>
      </w:r>
    </w:p>
    <w:p w14:paraId="47DF8F0D" w14:textId="77777777" w:rsidR="00940E0A" w:rsidRPr="003F3390" w:rsidRDefault="00143D93" w:rsidP="009A5187">
      <w:pPr>
        <w:pStyle w:val="ListParagraph"/>
        <w:numPr>
          <w:ilvl w:val="1"/>
          <w:numId w:val="296"/>
        </w:numPr>
        <w:spacing w:after="160" w:line="259" w:lineRule="auto"/>
      </w:pPr>
      <w:r w:rsidRPr="003F3390">
        <w:t>Fabrication of information.</w:t>
      </w:r>
    </w:p>
    <w:p w14:paraId="47DF8F0E" w14:textId="77777777" w:rsidR="00940E0A" w:rsidRPr="003F3390" w:rsidRDefault="00143D93" w:rsidP="009A5187">
      <w:pPr>
        <w:pStyle w:val="ListParagraph"/>
        <w:numPr>
          <w:ilvl w:val="1"/>
          <w:numId w:val="296"/>
        </w:numPr>
        <w:spacing w:after="160" w:line="259" w:lineRule="auto"/>
      </w:pPr>
      <w:r w:rsidRPr="003F3390">
        <w:t>Falsifying actual length of time an interaction occurred.</w:t>
      </w:r>
    </w:p>
    <w:p w14:paraId="47DF8F0F" w14:textId="77777777" w:rsidR="009A5187" w:rsidRPr="003F3390" w:rsidRDefault="00143D93" w:rsidP="009A5187">
      <w:pPr>
        <w:pStyle w:val="ListParagraph"/>
        <w:numPr>
          <w:ilvl w:val="1"/>
          <w:numId w:val="296"/>
        </w:numPr>
        <w:spacing w:after="160" w:line="259" w:lineRule="auto"/>
      </w:pPr>
      <w:r w:rsidRPr="003F3390">
        <w:t>Duplication of home visit narrative documentation (using the same home visit documentation verbatim for multiple families or multiple visits for the same family).</w:t>
      </w:r>
    </w:p>
    <w:p w14:paraId="47DF8F10" w14:textId="77777777" w:rsidR="009A5187" w:rsidRPr="003F3390" w:rsidRDefault="00143D93" w:rsidP="009A5187">
      <w:pPr>
        <w:pStyle w:val="ListParagraph"/>
        <w:widowControl w:val="0"/>
        <w:numPr>
          <w:ilvl w:val="0"/>
          <w:numId w:val="255"/>
        </w:numPr>
        <w:tabs>
          <w:tab w:val="left" w:pos="1539"/>
          <w:tab w:val="left" w:pos="1540"/>
        </w:tabs>
        <w:autoSpaceDE w:val="0"/>
        <w:autoSpaceDN w:val="0"/>
        <w:spacing w:before="19" w:after="0" w:line="240" w:lineRule="auto"/>
        <w:contextualSpacing w:val="0"/>
        <w:rPr>
          <w:rFonts w:eastAsia="Calibri" w:cs="Calibri"/>
        </w:rPr>
      </w:pPr>
      <w:r w:rsidRPr="003F3390">
        <w:t>Report concerns without delay when f</w:t>
      </w:r>
      <w:r w:rsidR="00940E0A" w:rsidRPr="003F3390">
        <w:t>raudulent</w:t>
      </w:r>
      <w:r w:rsidRPr="003F3390">
        <w:rPr>
          <w:rFonts w:eastAsia="Calibri" w:cs="Calibri"/>
          <w:spacing w:val="-2"/>
        </w:rPr>
        <w:t xml:space="preserve"> activity is suspected to the DCS Prevention Questions email address (</w:t>
      </w:r>
      <w:hyperlink r:id="rId176" w:history="1">
        <w:r w:rsidR="009A5187" w:rsidRPr="003F3390">
          <w:rPr>
            <w:rFonts w:eastAsia="Calibri" w:cs="Calibri"/>
            <w:color w:val="0000FF"/>
            <w:spacing w:val="-2"/>
            <w:u w:val="single"/>
          </w:rPr>
          <w:t>DCSpreventionquestions@dcs.in.gov</w:t>
        </w:r>
      </w:hyperlink>
      <w:r w:rsidRPr="003F3390">
        <w:rPr>
          <w:rFonts w:eastAsia="Calibri" w:cs="Calibri"/>
          <w:spacing w:val="-2"/>
        </w:rPr>
        <w:t>) AND through one of the following additional methods:</w:t>
      </w:r>
    </w:p>
    <w:p w14:paraId="47DF8F11" w14:textId="77777777" w:rsidR="009A5187" w:rsidRPr="003F3390" w:rsidRDefault="00143D93" w:rsidP="009A5187">
      <w:pPr>
        <w:widowControl w:val="0"/>
        <w:numPr>
          <w:ilvl w:val="1"/>
          <w:numId w:val="297"/>
        </w:numPr>
        <w:tabs>
          <w:tab w:val="left" w:pos="1539"/>
          <w:tab w:val="left" w:pos="1540"/>
        </w:tabs>
        <w:autoSpaceDE w:val="0"/>
        <w:autoSpaceDN w:val="0"/>
        <w:spacing w:before="19" w:after="0" w:line="240" w:lineRule="auto"/>
        <w:rPr>
          <w:rFonts w:ascii="Calibri" w:eastAsia="Calibri" w:hAnsi="Calibri" w:cs="Calibri"/>
        </w:rPr>
      </w:pPr>
      <w:r w:rsidRPr="003F3390">
        <w:rPr>
          <w:rFonts w:ascii="Calibri" w:eastAsia="Calibri" w:hAnsi="Calibri" w:cs="Calibri"/>
          <w:spacing w:val="-2"/>
        </w:rPr>
        <w:lastRenderedPageBreak/>
        <w:t>Call the DCS Fraud Line: 317-233-7425 (leave a message about the suspected fraud with contact information).</w:t>
      </w:r>
    </w:p>
    <w:p w14:paraId="47DF8F12" w14:textId="77777777" w:rsidR="009A5187" w:rsidRPr="003F3390" w:rsidRDefault="00143D93" w:rsidP="009A5187">
      <w:pPr>
        <w:widowControl w:val="0"/>
        <w:numPr>
          <w:ilvl w:val="1"/>
          <w:numId w:val="297"/>
        </w:numPr>
        <w:tabs>
          <w:tab w:val="left" w:pos="1539"/>
          <w:tab w:val="left" w:pos="1540"/>
        </w:tabs>
        <w:autoSpaceDE w:val="0"/>
        <w:autoSpaceDN w:val="0"/>
        <w:spacing w:before="19" w:after="0" w:line="240" w:lineRule="auto"/>
        <w:rPr>
          <w:rFonts w:ascii="Calibri" w:eastAsia="Calibri" w:hAnsi="Calibri" w:cs="Calibri"/>
        </w:rPr>
      </w:pPr>
      <w:r w:rsidRPr="003F3390">
        <w:rPr>
          <w:rFonts w:ascii="Calibri" w:eastAsia="Calibri" w:hAnsi="Calibri" w:cs="Calibri"/>
          <w:spacing w:val="-2"/>
        </w:rPr>
        <w:t xml:space="preserve"> Email the DCS Fraud Investigation Unit: </w:t>
      </w:r>
      <w:hyperlink r:id="rId177" w:history="1">
        <w:r w:rsidR="009A5187" w:rsidRPr="003F3390">
          <w:rPr>
            <w:rFonts w:ascii="Calibri" w:eastAsia="Calibri" w:hAnsi="Calibri" w:cs="Calibri"/>
            <w:color w:val="0000FF"/>
            <w:spacing w:val="-2"/>
            <w:u w:val="single"/>
          </w:rPr>
          <w:t>FIU@dcs.in.gov</w:t>
        </w:r>
      </w:hyperlink>
    </w:p>
    <w:p w14:paraId="47DF8F13" w14:textId="77777777" w:rsidR="009A5187" w:rsidRPr="003F3390" w:rsidRDefault="00143D93" w:rsidP="009A5187">
      <w:pPr>
        <w:widowControl w:val="0"/>
        <w:numPr>
          <w:ilvl w:val="1"/>
          <w:numId w:val="297"/>
        </w:numPr>
        <w:tabs>
          <w:tab w:val="left" w:pos="1539"/>
          <w:tab w:val="left" w:pos="1540"/>
        </w:tabs>
        <w:autoSpaceDE w:val="0"/>
        <w:autoSpaceDN w:val="0"/>
        <w:spacing w:before="19" w:after="0" w:line="240" w:lineRule="auto"/>
        <w:rPr>
          <w:rFonts w:ascii="Calibri" w:eastAsia="Calibri" w:hAnsi="Calibri" w:cs="Calibri"/>
        </w:rPr>
      </w:pPr>
      <w:r w:rsidRPr="003F3390">
        <w:rPr>
          <w:rFonts w:ascii="Calibri" w:eastAsia="Calibri" w:hAnsi="Calibri" w:cs="Calibri"/>
          <w:spacing w:val="-2"/>
        </w:rPr>
        <w:t>Mail the DCS Fraud Investigation Unit:</w:t>
      </w:r>
    </w:p>
    <w:p w14:paraId="47DF8F14" w14:textId="77777777" w:rsidR="009A5187" w:rsidRPr="003F3390" w:rsidRDefault="00143D93" w:rsidP="009A5187">
      <w:pPr>
        <w:widowControl w:val="0"/>
        <w:tabs>
          <w:tab w:val="left" w:pos="1539"/>
          <w:tab w:val="left" w:pos="1540"/>
        </w:tabs>
        <w:autoSpaceDE w:val="0"/>
        <w:autoSpaceDN w:val="0"/>
        <w:spacing w:before="19" w:after="0" w:line="240" w:lineRule="auto"/>
        <w:ind w:left="2093"/>
        <w:rPr>
          <w:rFonts w:ascii="Calibri" w:eastAsia="Calibri" w:hAnsi="Calibri" w:cs="Calibri"/>
        </w:rPr>
      </w:pPr>
      <w:r w:rsidRPr="003F3390">
        <w:rPr>
          <w:rFonts w:ascii="Calibri" w:eastAsia="Calibri" w:hAnsi="Calibri" w:cs="Calibri"/>
        </w:rPr>
        <w:t>DCS Fraud Investigation Unit</w:t>
      </w:r>
    </w:p>
    <w:p w14:paraId="47DF8F15" w14:textId="77777777" w:rsidR="009A5187" w:rsidRPr="003F3390" w:rsidRDefault="00143D93" w:rsidP="009A5187">
      <w:pPr>
        <w:widowControl w:val="0"/>
        <w:tabs>
          <w:tab w:val="left" w:pos="1539"/>
          <w:tab w:val="left" w:pos="1540"/>
        </w:tabs>
        <w:autoSpaceDE w:val="0"/>
        <w:autoSpaceDN w:val="0"/>
        <w:spacing w:before="19" w:after="0" w:line="240" w:lineRule="auto"/>
        <w:ind w:left="2093"/>
        <w:rPr>
          <w:rFonts w:ascii="Calibri" w:eastAsia="Calibri" w:hAnsi="Calibri" w:cs="Calibri"/>
        </w:rPr>
      </w:pPr>
      <w:r w:rsidRPr="003F3390">
        <w:rPr>
          <w:rFonts w:ascii="Calibri" w:eastAsia="Calibri" w:hAnsi="Calibri" w:cs="Calibri"/>
        </w:rPr>
        <w:t>Chief Investigator</w:t>
      </w:r>
    </w:p>
    <w:p w14:paraId="47DF8F16" w14:textId="77777777" w:rsidR="009A5187" w:rsidRPr="003F3390" w:rsidRDefault="00143D93" w:rsidP="009A5187">
      <w:pPr>
        <w:widowControl w:val="0"/>
        <w:tabs>
          <w:tab w:val="left" w:pos="1539"/>
          <w:tab w:val="left" w:pos="1540"/>
        </w:tabs>
        <w:autoSpaceDE w:val="0"/>
        <w:autoSpaceDN w:val="0"/>
        <w:spacing w:before="19" w:after="0" w:line="240" w:lineRule="auto"/>
        <w:ind w:left="2093"/>
        <w:rPr>
          <w:rFonts w:ascii="Calibri" w:eastAsia="Calibri" w:hAnsi="Calibri" w:cs="Calibri"/>
        </w:rPr>
      </w:pPr>
      <w:r w:rsidRPr="003F3390">
        <w:rPr>
          <w:rFonts w:ascii="Calibri" w:eastAsia="Calibri" w:hAnsi="Calibri" w:cs="Calibri"/>
        </w:rPr>
        <w:t>Room W392, MS 54</w:t>
      </w:r>
    </w:p>
    <w:p w14:paraId="47DF8F17" w14:textId="77777777" w:rsidR="009A5187" w:rsidRPr="003F3390" w:rsidRDefault="00143D93" w:rsidP="009A5187">
      <w:pPr>
        <w:widowControl w:val="0"/>
        <w:tabs>
          <w:tab w:val="left" w:pos="1539"/>
          <w:tab w:val="left" w:pos="1540"/>
        </w:tabs>
        <w:autoSpaceDE w:val="0"/>
        <w:autoSpaceDN w:val="0"/>
        <w:spacing w:before="19" w:after="0" w:line="240" w:lineRule="auto"/>
        <w:ind w:left="2093"/>
        <w:rPr>
          <w:rFonts w:ascii="Calibri" w:eastAsia="Calibri" w:hAnsi="Calibri" w:cs="Calibri"/>
        </w:rPr>
      </w:pPr>
      <w:r w:rsidRPr="003F3390">
        <w:rPr>
          <w:rFonts w:ascii="Calibri" w:eastAsia="Calibri" w:hAnsi="Calibri" w:cs="Calibri"/>
        </w:rPr>
        <w:t>402 West Washington Street</w:t>
      </w:r>
    </w:p>
    <w:p w14:paraId="47DF8F18" w14:textId="77777777" w:rsidR="009A5187" w:rsidRPr="003F3390" w:rsidRDefault="00143D93" w:rsidP="009A5187">
      <w:pPr>
        <w:widowControl w:val="0"/>
        <w:tabs>
          <w:tab w:val="left" w:pos="1539"/>
          <w:tab w:val="left" w:pos="1540"/>
        </w:tabs>
        <w:autoSpaceDE w:val="0"/>
        <w:autoSpaceDN w:val="0"/>
        <w:spacing w:before="19" w:after="0" w:line="240" w:lineRule="auto"/>
        <w:ind w:left="2093"/>
        <w:rPr>
          <w:rFonts w:ascii="Calibri" w:eastAsia="Calibri" w:hAnsi="Calibri" w:cs="Calibri"/>
        </w:rPr>
      </w:pPr>
      <w:r w:rsidRPr="003F3390">
        <w:rPr>
          <w:rFonts w:ascii="Calibri" w:eastAsia="Calibri" w:hAnsi="Calibri" w:cs="Calibri"/>
        </w:rPr>
        <w:t>Indianapolis, IN 46204</w:t>
      </w:r>
    </w:p>
    <w:p w14:paraId="47DF8F19" w14:textId="77777777" w:rsidR="009A5187" w:rsidRPr="003F3390" w:rsidRDefault="00143D93" w:rsidP="009A5187">
      <w:pPr>
        <w:widowControl w:val="0"/>
        <w:tabs>
          <w:tab w:val="left" w:pos="640"/>
        </w:tabs>
        <w:autoSpaceDE w:val="0"/>
        <w:autoSpaceDN w:val="0"/>
        <w:spacing w:after="0" w:line="268" w:lineRule="exact"/>
        <w:ind w:left="640" w:hanging="100"/>
        <w:rPr>
          <w:rFonts w:ascii="Calibri" w:eastAsia="Calibri" w:hAnsi="Calibri" w:cs="Calibri"/>
          <w:b/>
          <w:bCs/>
        </w:rPr>
      </w:pPr>
      <w:r w:rsidRPr="003F3390">
        <w:rPr>
          <w:rFonts w:ascii="Calibri" w:eastAsia="Calibri" w:hAnsi="Calibri" w:cs="Calibri"/>
          <w:b/>
          <w:bCs/>
        </w:rPr>
        <w:t>OR</w:t>
      </w:r>
    </w:p>
    <w:p w14:paraId="47DF8F1A" w14:textId="77777777" w:rsidR="009A5187" w:rsidRPr="003F3390" w:rsidRDefault="00143D93" w:rsidP="009A5187">
      <w:pPr>
        <w:widowControl w:val="0"/>
        <w:tabs>
          <w:tab w:val="left" w:pos="640"/>
        </w:tabs>
        <w:autoSpaceDE w:val="0"/>
        <w:autoSpaceDN w:val="0"/>
        <w:spacing w:after="0" w:line="240" w:lineRule="auto"/>
        <w:ind w:hanging="100"/>
        <w:rPr>
          <w:rFonts w:ascii="Calibri" w:eastAsia="Calibri" w:hAnsi="Calibri" w:cs="Calibri"/>
          <w:color w:val="FF0000"/>
        </w:rPr>
      </w:pPr>
      <w:r w:rsidRPr="003F3390">
        <w:rPr>
          <w:rFonts w:ascii="Calibri" w:eastAsia="Calibri" w:hAnsi="Calibri" w:cs="Calibri"/>
        </w:rPr>
        <w:t xml:space="preserve">Complete an anonymous fraud report: </w:t>
      </w:r>
      <w:hyperlink r:id="rId178" w:history="1">
        <w:r w:rsidR="009A5187" w:rsidRPr="003F3390">
          <w:rPr>
            <w:rFonts w:ascii="Calibri" w:eastAsia="Calibri" w:hAnsi="Calibri" w:cs="Calibri"/>
            <w:color w:val="0000FF"/>
            <w:u w:val="single"/>
          </w:rPr>
          <w:t>https://www.in.gov/dcs/contact-us/anonymous-fraud-report/</w:t>
        </w:r>
      </w:hyperlink>
    </w:p>
    <w:p w14:paraId="47DF8F1B" w14:textId="77777777" w:rsidR="00940E0A" w:rsidRPr="003F3390" w:rsidRDefault="00143D93" w:rsidP="00B50639">
      <w:pPr>
        <w:pStyle w:val="ListParagraph"/>
        <w:numPr>
          <w:ilvl w:val="0"/>
          <w:numId w:val="255"/>
        </w:numPr>
        <w:spacing w:after="160" w:line="259" w:lineRule="auto"/>
      </w:pPr>
      <w:r w:rsidRPr="003F3390">
        <w:t>Upon discovering any falsified/fraudulent documentation, including billing in error, the supervisor will contact other families on the worker’s caseload to determine if there are other falsified/fraudulent records and subsequently check database to determine if billing should be modified. If possible, determine how far back this has occurred.</w:t>
      </w:r>
    </w:p>
    <w:p w14:paraId="47DF8F1C" w14:textId="77777777" w:rsidR="009A5187" w:rsidRPr="003F3390" w:rsidRDefault="00143D93" w:rsidP="009A5187">
      <w:pPr>
        <w:pStyle w:val="ListParagraph"/>
        <w:widowControl w:val="0"/>
        <w:numPr>
          <w:ilvl w:val="0"/>
          <w:numId w:val="255"/>
        </w:numPr>
        <w:tabs>
          <w:tab w:val="left" w:pos="900"/>
        </w:tabs>
        <w:autoSpaceDE w:val="0"/>
        <w:autoSpaceDN w:val="0"/>
        <w:spacing w:after="0" w:line="259" w:lineRule="auto"/>
        <w:ind w:right="573"/>
        <w:contextualSpacing w:val="0"/>
      </w:pPr>
      <w:r w:rsidRPr="003F3390">
        <w:t>Communicate</w:t>
      </w:r>
      <w:r w:rsidRPr="003F3390">
        <w:rPr>
          <w:spacing w:val="-3"/>
        </w:rPr>
        <w:t xml:space="preserve"> </w:t>
      </w:r>
      <w:r w:rsidRPr="003F3390">
        <w:t>with</w:t>
      </w:r>
      <w:r w:rsidRPr="003F3390">
        <w:rPr>
          <w:spacing w:val="-4"/>
        </w:rPr>
        <w:t xml:space="preserve"> </w:t>
      </w:r>
      <w:r w:rsidRPr="003F3390">
        <w:t>the</w:t>
      </w:r>
      <w:r w:rsidRPr="003F3390">
        <w:rPr>
          <w:spacing w:val="-6"/>
        </w:rPr>
        <w:t xml:space="preserve"> </w:t>
      </w:r>
      <w:r w:rsidRPr="003F3390">
        <w:t>HFI</w:t>
      </w:r>
      <w:r w:rsidRPr="003F3390">
        <w:rPr>
          <w:spacing w:val="-4"/>
        </w:rPr>
        <w:t xml:space="preserve"> </w:t>
      </w:r>
      <w:r w:rsidRPr="003F3390">
        <w:t>database</w:t>
      </w:r>
      <w:r w:rsidRPr="003F3390">
        <w:rPr>
          <w:spacing w:val="-4"/>
        </w:rPr>
        <w:t xml:space="preserve"> </w:t>
      </w:r>
      <w:r w:rsidRPr="003F3390">
        <w:t>helpdesk within 24 hours</w:t>
      </w:r>
      <w:r w:rsidRPr="003F3390">
        <w:rPr>
          <w:spacing w:val="-5"/>
        </w:rPr>
        <w:t xml:space="preserve"> </w:t>
      </w:r>
      <w:r w:rsidRPr="003F3390">
        <w:t>to have the individual suspected of fraud’s account frozen so they can no longer access the system.</w:t>
      </w:r>
    </w:p>
    <w:p w14:paraId="47DF8F1D" w14:textId="77777777" w:rsidR="009A5187" w:rsidRPr="003F3390" w:rsidRDefault="00143D93" w:rsidP="009A5187">
      <w:pPr>
        <w:pStyle w:val="ListParagraph"/>
        <w:widowControl w:val="0"/>
        <w:numPr>
          <w:ilvl w:val="0"/>
          <w:numId w:val="255"/>
        </w:numPr>
        <w:tabs>
          <w:tab w:val="left" w:pos="810"/>
        </w:tabs>
        <w:autoSpaceDE w:val="0"/>
        <w:autoSpaceDN w:val="0"/>
        <w:spacing w:after="0" w:line="259" w:lineRule="auto"/>
        <w:ind w:right="573"/>
        <w:contextualSpacing w:val="0"/>
      </w:pPr>
      <w:r w:rsidRPr="003F3390">
        <w:t xml:space="preserve">Notify and continue to update the DCS prevention team by emailing </w:t>
      </w:r>
      <w:hyperlink r:id="rId179" w:history="1">
        <w:r w:rsidR="009A5187" w:rsidRPr="003F3390">
          <w:rPr>
            <w:rStyle w:val="Hyperlink"/>
          </w:rPr>
          <w:t>dcspreventionquestions@dcs.in.gov</w:t>
        </w:r>
      </w:hyperlink>
      <w:r w:rsidRPr="003F3390">
        <w:t xml:space="preserve"> of any falsified documentation, ongoing investigation, and the impacted families.  If the site is a MIECHV site, determine if the staff were serving MIECHV families.  If MIECHV families were impacted, compile a document of affected families and associated visits to send to the DCS prevention team.</w:t>
      </w:r>
    </w:p>
    <w:p w14:paraId="47DF8F1E" w14:textId="77777777" w:rsidR="009A5187" w:rsidRPr="003F3390" w:rsidRDefault="00143D93" w:rsidP="009A5187">
      <w:pPr>
        <w:pStyle w:val="ListParagraph"/>
        <w:widowControl w:val="0"/>
        <w:numPr>
          <w:ilvl w:val="0"/>
          <w:numId w:val="255"/>
        </w:numPr>
        <w:autoSpaceDE w:val="0"/>
        <w:autoSpaceDN w:val="0"/>
        <w:spacing w:after="0" w:line="240" w:lineRule="auto"/>
        <w:contextualSpacing w:val="0"/>
      </w:pPr>
      <w:r w:rsidRPr="003F3390">
        <w:t>Any individual(s) who knowingly fails to report suspicious activity may face disciplinary action, up to and including dismissal. Any independent contractor and/or employee working for/or in conjunction with a contractor or provider who misuses department services, funds, or property may immediately have the contract terminated and is subject to disciplinary action, up to and including dismissal. Illegal activity will be referred to an appropriate law enforcement agency. (DCS Policy HR-3-6; Suspicious Activity and Fraud Reporting)</w:t>
      </w:r>
    </w:p>
    <w:p w14:paraId="47DF8F1F" w14:textId="77777777" w:rsidR="00F7566F" w:rsidRPr="003F3390" w:rsidRDefault="00F7566F" w:rsidP="00940E0A">
      <w:pPr>
        <w:spacing w:after="0"/>
        <w:rPr>
          <w:rFonts w:cstheme="minorHAnsi"/>
          <w:b/>
        </w:rPr>
      </w:pPr>
    </w:p>
    <w:p w14:paraId="47DF8F20" w14:textId="77777777" w:rsidR="00F7566F" w:rsidRPr="003F3390" w:rsidRDefault="00143D93" w:rsidP="00F7566F">
      <w:pPr>
        <w:pStyle w:val="ListParagraph"/>
        <w:ind w:left="0"/>
        <w:rPr>
          <w:u w:val="single"/>
        </w:rPr>
      </w:pPr>
      <w:r w:rsidRPr="003F3390">
        <w:rPr>
          <w:u w:val="single"/>
        </w:rPr>
        <w:t>The DCS and HFI Central Administration will:</w:t>
      </w:r>
    </w:p>
    <w:p w14:paraId="47DF8F21" w14:textId="77777777" w:rsidR="00F7566F" w:rsidRPr="003F3390" w:rsidRDefault="00143D93" w:rsidP="00F7566F">
      <w:pPr>
        <w:pStyle w:val="ListParagraph"/>
        <w:ind w:left="0"/>
      </w:pPr>
      <w:r w:rsidRPr="003F3390">
        <w:t>Process steps</w:t>
      </w:r>
    </w:p>
    <w:p w14:paraId="47DF8F22" w14:textId="77777777" w:rsidR="00F7566F" w:rsidRPr="003F3390" w:rsidRDefault="00F7566F" w:rsidP="00F7566F">
      <w:pPr>
        <w:pStyle w:val="ListParagraph"/>
        <w:ind w:left="0"/>
      </w:pPr>
    </w:p>
    <w:p w14:paraId="47DF8F23" w14:textId="77777777" w:rsidR="00F7566F" w:rsidRPr="003F3390" w:rsidRDefault="00143D93" w:rsidP="00F7566F">
      <w:pPr>
        <w:pStyle w:val="ListParagraph"/>
        <w:widowControl w:val="0"/>
        <w:numPr>
          <w:ilvl w:val="0"/>
          <w:numId w:val="299"/>
        </w:numPr>
        <w:autoSpaceDE w:val="0"/>
        <w:autoSpaceDN w:val="0"/>
        <w:spacing w:after="0" w:line="240" w:lineRule="auto"/>
        <w:contextualSpacing w:val="0"/>
      </w:pPr>
      <w:r w:rsidRPr="003F3390">
        <w:t>Review and investigate programmatic impact of all reports of suspected fraud.</w:t>
      </w:r>
    </w:p>
    <w:p w14:paraId="47DF8F24" w14:textId="77777777" w:rsidR="00F7566F" w:rsidRPr="003F3390" w:rsidRDefault="00143D93" w:rsidP="00F7566F">
      <w:pPr>
        <w:pStyle w:val="ListParagraph"/>
        <w:widowControl w:val="0"/>
        <w:numPr>
          <w:ilvl w:val="0"/>
          <w:numId w:val="299"/>
        </w:numPr>
        <w:autoSpaceDE w:val="0"/>
        <w:autoSpaceDN w:val="0"/>
        <w:spacing w:after="0" w:line="240" w:lineRule="auto"/>
        <w:contextualSpacing w:val="0"/>
      </w:pPr>
      <w:r w:rsidRPr="003F3390">
        <w:t xml:space="preserve">Notify all impacted parties including but not limited to DCS Legal, Healthy Families America, and funders. </w:t>
      </w:r>
    </w:p>
    <w:p w14:paraId="47DF8F25" w14:textId="77777777" w:rsidR="00F7566F" w:rsidRPr="003F3390" w:rsidRDefault="00143D93" w:rsidP="00F7566F">
      <w:pPr>
        <w:pStyle w:val="ListParagraph"/>
        <w:widowControl w:val="0"/>
        <w:numPr>
          <w:ilvl w:val="0"/>
          <w:numId w:val="299"/>
        </w:numPr>
        <w:autoSpaceDE w:val="0"/>
        <w:autoSpaceDN w:val="0"/>
        <w:spacing w:after="0" w:line="240" w:lineRule="auto"/>
        <w:contextualSpacing w:val="0"/>
      </w:pPr>
      <w:r w:rsidRPr="003F3390">
        <w:t>Provide documentation as requested to the FIU.</w:t>
      </w:r>
    </w:p>
    <w:p w14:paraId="47DF8F26" w14:textId="77777777" w:rsidR="00F7566F" w:rsidRPr="003F3390" w:rsidRDefault="00143D93" w:rsidP="00F7566F">
      <w:pPr>
        <w:pStyle w:val="ListParagraph"/>
        <w:widowControl w:val="0"/>
        <w:numPr>
          <w:ilvl w:val="0"/>
          <w:numId w:val="299"/>
        </w:numPr>
        <w:autoSpaceDE w:val="0"/>
        <w:autoSpaceDN w:val="0"/>
        <w:spacing w:after="0" w:line="240" w:lineRule="auto"/>
        <w:contextualSpacing w:val="0"/>
      </w:pPr>
      <w:r w:rsidRPr="003F3390">
        <w:t>Maintain ongoing communication with the site, FIU, and impacted funders until resolution.</w:t>
      </w:r>
    </w:p>
    <w:p w14:paraId="47DF8F27" w14:textId="77777777" w:rsidR="00F7566F" w:rsidRPr="003F3390" w:rsidRDefault="00F7566F" w:rsidP="00940E0A">
      <w:pPr>
        <w:spacing w:after="0"/>
        <w:rPr>
          <w:rFonts w:cstheme="minorHAnsi"/>
          <w:b/>
        </w:rPr>
      </w:pPr>
    </w:p>
    <w:p w14:paraId="47DF8F28" w14:textId="77777777" w:rsidR="00940E0A" w:rsidRPr="003F3390" w:rsidRDefault="00143D93" w:rsidP="00940E0A">
      <w:pPr>
        <w:spacing w:after="0"/>
        <w:rPr>
          <w:rFonts w:cstheme="minorHAnsi"/>
          <w:b/>
        </w:rPr>
      </w:pPr>
      <w:r w:rsidRPr="003F3390">
        <w:rPr>
          <w:rFonts w:cstheme="minorHAnsi"/>
          <w:b/>
        </w:rPr>
        <w:t>PRACTICE GUIDANCE</w:t>
      </w:r>
    </w:p>
    <w:p w14:paraId="47DF8F29" w14:textId="77777777" w:rsidR="00940E0A" w:rsidRPr="003F3390" w:rsidRDefault="00143D93" w:rsidP="00940E0A">
      <w:pPr>
        <w:spacing w:after="0"/>
        <w:rPr>
          <w:rFonts w:cstheme="minorHAnsi"/>
          <w:bCs/>
        </w:rPr>
      </w:pPr>
      <w:r w:rsidRPr="003F3390">
        <w:rPr>
          <w:rFonts w:cstheme="minorHAnsi"/>
          <w:bCs/>
        </w:rPr>
        <w:t>Any documentation completed with a non-English-speaking family in their native language, such as an FGP, must be entered into the HFI database in English.  The original documentation in the family’s language may be uploaded into the HFI database, if required by local site policy.</w:t>
      </w:r>
    </w:p>
    <w:p w14:paraId="47DF8F2A" w14:textId="77777777" w:rsidR="00940E0A" w:rsidRPr="003F3390" w:rsidRDefault="00940E0A" w:rsidP="00940E0A">
      <w:pPr>
        <w:spacing w:after="0"/>
        <w:rPr>
          <w:rFonts w:cstheme="minorHAnsi"/>
          <w:bCs/>
        </w:rPr>
      </w:pPr>
    </w:p>
    <w:p w14:paraId="47DF8F2B" w14:textId="77777777" w:rsidR="00940E0A" w:rsidRPr="003F3390" w:rsidRDefault="00143D93" w:rsidP="00940E0A">
      <w:pPr>
        <w:spacing w:after="0"/>
        <w:rPr>
          <w:rFonts w:cstheme="minorHAnsi"/>
          <w:bCs/>
        </w:rPr>
      </w:pPr>
      <w:r w:rsidRPr="003F3390">
        <w:rPr>
          <w:rFonts w:cstheme="minorHAnsi"/>
          <w:bCs/>
        </w:rPr>
        <w:t>HFA encourages the use of family-friendly language (mom, dad, grandmother, baby, etc.) in documentation instead of acronyms (MOB, FOB, MGM, TC/FC, etc.)</w:t>
      </w:r>
    </w:p>
    <w:p w14:paraId="47DF8F2C" w14:textId="77777777" w:rsidR="00940E0A" w:rsidRPr="003F3390" w:rsidRDefault="00940E0A" w:rsidP="00940E0A">
      <w:pPr>
        <w:spacing w:after="0"/>
        <w:rPr>
          <w:rFonts w:cstheme="minorHAnsi"/>
          <w:bCs/>
        </w:rPr>
      </w:pPr>
    </w:p>
    <w:p w14:paraId="47DF8F2D" w14:textId="77777777" w:rsidR="00940E0A" w:rsidRPr="003F3390" w:rsidRDefault="00143D93" w:rsidP="00940E0A">
      <w:pPr>
        <w:spacing w:after="0"/>
        <w:rPr>
          <w:rFonts w:cstheme="minorHAnsi"/>
          <w:bCs/>
        </w:rPr>
      </w:pPr>
      <w:r w:rsidRPr="003F3390">
        <w:rPr>
          <w:rFonts w:cstheme="minorHAnsi"/>
          <w:bCs/>
        </w:rPr>
        <w:t xml:space="preserve">Staff are encouraged to not carry personal family identifying information in their working files.  When transporting sensitive information (SSN, DOB, name, address, </w:t>
      </w:r>
      <w:proofErr w:type="spellStart"/>
      <w:r w:rsidRPr="003F3390">
        <w:rPr>
          <w:rFonts w:cstheme="minorHAnsi"/>
          <w:bCs/>
        </w:rPr>
        <w:t>etc</w:t>
      </w:r>
      <w:proofErr w:type="spellEnd"/>
      <w:r w:rsidRPr="003F3390">
        <w:rPr>
          <w:rFonts w:cstheme="minorHAnsi"/>
          <w:bCs/>
        </w:rPr>
        <w:t xml:space="preserve">,) staff should be mindful of protecting this private information by not leaving folders in the open or unsecured in a vehicle. </w:t>
      </w:r>
    </w:p>
    <w:p w14:paraId="47DF8F2E" w14:textId="77777777" w:rsidR="00AC531C" w:rsidRPr="003F3390" w:rsidRDefault="00AC531C" w:rsidP="00940E0A">
      <w:pPr>
        <w:spacing w:after="0" w:line="240" w:lineRule="auto"/>
        <w:rPr>
          <w:rFonts w:cstheme="minorHAnsi"/>
          <w:b/>
        </w:rPr>
      </w:pPr>
    </w:p>
    <w:p w14:paraId="47DF8F2F" w14:textId="77777777" w:rsidR="00940E0A" w:rsidRPr="003F3390" w:rsidRDefault="00143D93" w:rsidP="00940E0A">
      <w:pPr>
        <w:spacing w:after="0" w:line="240" w:lineRule="auto"/>
        <w:rPr>
          <w:rFonts w:cstheme="minorHAnsi"/>
          <w:b/>
        </w:rPr>
      </w:pPr>
      <w:r w:rsidRPr="003F3390">
        <w:rPr>
          <w:rFonts w:cstheme="minorHAnsi"/>
          <w:b/>
        </w:rPr>
        <w:t>FORMS &amp; TOOLS</w:t>
      </w:r>
    </w:p>
    <w:p w14:paraId="47DF8F30" w14:textId="77777777" w:rsidR="00F7566F" w:rsidRPr="003F3390" w:rsidRDefault="00143D93" w:rsidP="00F7566F">
      <w:pPr>
        <w:rPr>
          <w:color w:val="FF0000"/>
        </w:rPr>
      </w:pPr>
      <w:r w:rsidRPr="003F3390">
        <w:rPr>
          <w:rStyle w:val="Hyperlink"/>
          <w:spacing w:val="-5"/>
        </w:rPr>
        <w:t xml:space="preserve">Anonymous Fraud Report: </w:t>
      </w:r>
      <w:hyperlink r:id="rId180" w:history="1">
        <w:r w:rsidR="00F7566F" w:rsidRPr="003F3390">
          <w:rPr>
            <w:rStyle w:val="Hyperlink"/>
          </w:rPr>
          <w:t>https://www.in.gov/dcs/contact-us/anonymous-fraud-report/</w:t>
        </w:r>
      </w:hyperlink>
    </w:p>
    <w:p w14:paraId="47DF8F31" w14:textId="77777777" w:rsidR="00940E0A" w:rsidRPr="003F3390" w:rsidRDefault="00143D93" w:rsidP="00940E0A">
      <w:pPr>
        <w:spacing w:after="0"/>
      </w:pPr>
      <w:r>
        <w:t>Add link to upload guides</w:t>
      </w:r>
    </w:p>
    <w:p w14:paraId="47DF8F32" w14:textId="77777777" w:rsidR="00F7566F" w:rsidRPr="003F3390" w:rsidRDefault="00F7566F" w:rsidP="00E12A41">
      <w:pPr>
        <w:jc w:val="center"/>
        <w:rPr>
          <w:rFonts w:cstheme="minorHAnsi"/>
        </w:rPr>
      </w:pPr>
    </w:p>
    <w:p w14:paraId="47DF8F33" w14:textId="77777777" w:rsidR="003C0C19" w:rsidRPr="003F3390" w:rsidRDefault="003C0C19" w:rsidP="00E12A41">
      <w:pPr>
        <w:jc w:val="center"/>
        <w:rPr>
          <w:rFonts w:cstheme="minorHAnsi"/>
        </w:rPr>
      </w:pPr>
    </w:p>
    <w:p w14:paraId="47DF8F34" w14:textId="77777777" w:rsidR="003C0C19" w:rsidRPr="003F3390" w:rsidRDefault="003C0C19" w:rsidP="00E12A41">
      <w:pPr>
        <w:jc w:val="center"/>
        <w:rPr>
          <w:rFonts w:cstheme="minorHAnsi"/>
        </w:rPr>
      </w:pPr>
    </w:p>
    <w:p w14:paraId="47DF8F35" w14:textId="77777777" w:rsidR="003C0C19" w:rsidRPr="003F3390" w:rsidRDefault="003C0C19" w:rsidP="00E12A41">
      <w:pPr>
        <w:jc w:val="center"/>
        <w:rPr>
          <w:rFonts w:cstheme="minorHAnsi"/>
        </w:rPr>
      </w:pPr>
    </w:p>
    <w:p w14:paraId="47DF8F36" w14:textId="77777777" w:rsidR="003C0C19" w:rsidRPr="003F3390" w:rsidRDefault="003C0C19" w:rsidP="00E12A41">
      <w:pPr>
        <w:jc w:val="center"/>
        <w:rPr>
          <w:rFonts w:cstheme="minorHAnsi"/>
        </w:rPr>
      </w:pPr>
    </w:p>
    <w:p w14:paraId="47DF8F37" w14:textId="77777777" w:rsidR="003C0C19" w:rsidRPr="003F3390" w:rsidRDefault="003C0C19" w:rsidP="00E12A41">
      <w:pPr>
        <w:jc w:val="center"/>
        <w:rPr>
          <w:rFonts w:cstheme="minorHAnsi"/>
        </w:rPr>
      </w:pPr>
    </w:p>
    <w:p w14:paraId="47DF8F38" w14:textId="77777777" w:rsidR="003C0C19" w:rsidRPr="003F3390" w:rsidRDefault="003C0C19" w:rsidP="00E12A41">
      <w:pPr>
        <w:jc w:val="center"/>
        <w:rPr>
          <w:rFonts w:cstheme="minorHAnsi"/>
        </w:rPr>
      </w:pPr>
    </w:p>
    <w:p w14:paraId="47DF8F39" w14:textId="77777777" w:rsidR="003C0C19" w:rsidRPr="003F3390" w:rsidRDefault="003C0C19" w:rsidP="00E12A41">
      <w:pPr>
        <w:jc w:val="center"/>
        <w:rPr>
          <w:rFonts w:cstheme="minorHAnsi"/>
        </w:rPr>
      </w:pPr>
    </w:p>
    <w:p w14:paraId="47DF8F3A" w14:textId="77777777" w:rsidR="003C0C19" w:rsidRPr="003F3390" w:rsidRDefault="003C0C19" w:rsidP="00E12A41">
      <w:pPr>
        <w:jc w:val="center"/>
        <w:rPr>
          <w:rFonts w:cstheme="minorHAnsi"/>
        </w:rPr>
      </w:pPr>
    </w:p>
    <w:p w14:paraId="47DF8F3B" w14:textId="77777777" w:rsidR="003C0C19" w:rsidRPr="003F3390" w:rsidRDefault="003C0C19" w:rsidP="00E12A41">
      <w:pPr>
        <w:jc w:val="center"/>
        <w:rPr>
          <w:rFonts w:cstheme="minorHAnsi"/>
        </w:rPr>
      </w:pPr>
    </w:p>
    <w:p w14:paraId="47DF8F3C" w14:textId="77777777" w:rsidR="003C0C19" w:rsidRPr="003F3390" w:rsidRDefault="003C0C19" w:rsidP="00E12A41">
      <w:pPr>
        <w:jc w:val="center"/>
        <w:rPr>
          <w:rFonts w:cstheme="minorHAnsi"/>
        </w:rPr>
      </w:pPr>
    </w:p>
    <w:p w14:paraId="47DF8F3D" w14:textId="77777777" w:rsidR="003C0C19" w:rsidRPr="003F3390" w:rsidRDefault="003C0C19" w:rsidP="00E12A41">
      <w:pPr>
        <w:jc w:val="center"/>
        <w:rPr>
          <w:rFonts w:cstheme="minorHAnsi"/>
        </w:rPr>
      </w:pPr>
    </w:p>
    <w:p w14:paraId="47DF8F3E" w14:textId="77777777" w:rsidR="003C0C19" w:rsidRPr="003F3390" w:rsidRDefault="003C0C19" w:rsidP="00E12A41">
      <w:pPr>
        <w:jc w:val="center"/>
        <w:rPr>
          <w:rFonts w:cstheme="minorHAnsi"/>
        </w:rPr>
      </w:pPr>
    </w:p>
    <w:p w14:paraId="47DF8F3F" w14:textId="77777777" w:rsidR="003C0C19" w:rsidRPr="003F3390" w:rsidRDefault="003C0C19" w:rsidP="00E12A41">
      <w:pPr>
        <w:jc w:val="center"/>
        <w:rPr>
          <w:rFonts w:cstheme="minorHAnsi"/>
        </w:rPr>
      </w:pPr>
    </w:p>
    <w:p w14:paraId="47DF8F40" w14:textId="77777777" w:rsidR="003C0C19" w:rsidRPr="003F3390" w:rsidRDefault="003C0C19" w:rsidP="00E12A41">
      <w:pPr>
        <w:jc w:val="center"/>
        <w:rPr>
          <w:rFonts w:cstheme="minorHAnsi"/>
        </w:rPr>
      </w:pPr>
    </w:p>
    <w:p w14:paraId="47DF8F41" w14:textId="77777777" w:rsidR="003C0C19" w:rsidRPr="003F3390" w:rsidRDefault="003C0C19" w:rsidP="00E12A41">
      <w:pPr>
        <w:jc w:val="center"/>
        <w:rPr>
          <w:rFonts w:cstheme="minorHAnsi"/>
        </w:rPr>
      </w:pPr>
    </w:p>
    <w:p w14:paraId="47DF8F42" w14:textId="5F736661" w:rsidR="00026F83" w:rsidRDefault="00026F83" w:rsidP="00E12A41">
      <w:pPr>
        <w:jc w:val="center"/>
        <w:rPr>
          <w:rFonts w:cstheme="minorHAnsi"/>
        </w:rPr>
      </w:pPr>
    </w:p>
    <w:p w14:paraId="2695DC2C" w14:textId="0F0CCC7B" w:rsidR="00026F83" w:rsidRDefault="00026F83">
      <w:pPr>
        <w:rPr>
          <w:rFonts w:cstheme="minorHAnsi"/>
        </w:rPr>
      </w:pPr>
      <w:r>
        <w:rPr>
          <w:rFonts w:cstheme="minorHAnsi"/>
        </w:rPr>
        <w:br w:type="page"/>
      </w:r>
      <w:r>
        <w:rPr>
          <w:rFonts w:cstheme="minorHAnsi"/>
        </w:rPr>
        <w:lastRenderedPageBreak/>
        <w:br w:type="page"/>
      </w:r>
    </w:p>
    <w:tbl>
      <w:tblPr>
        <w:tblStyle w:val="TableGrid"/>
        <w:tblW w:w="9360" w:type="dxa"/>
        <w:tblInd w:w="175" w:type="dxa"/>
        <w:tblLayout w:type="fixed"/>
        <w:tblLook w:val="04A0" w:firstRow="1" w:lastRow="0" w:firstColumn="1" w:lastColumn="0" w:noHBand="0" w:noVBand="1"/>
      </w:tblPr>
      <w:tblGrid>
        <w:gridCol w:w="9360"/>
      </w:tblGrid>
      <w:tr w:rsidR="00026F83" w14:paraId="2DBB2B1E" w14:textId="77777777">
        <w:trPr>
          <w:trHeight w:val="524"/>
        </w:trPr>
        <w:tc>
          <w:tcPr>
            <w:tcW w:w="9360" w:type="dxa"/>
          </w:tcPr>
          <w:p w14:paraId="5E2C52E2" w14:textId="77777777" w:rsidR="00026F83" w:rsidRPr="003F3390" w:rsidRDefault="00026F83">
            <w:pPr>
              <w:pStyle w:val="NoSpacing"/>
              <w:jc w:val="center"/>
              <w:rPr>
                <w:rFonts w:cstheme="minorHAnsi"/>
                <w:b/>
              </w:rPr>
            </w:pPr>
            <w:r w:rsidRPr="003F3390">
              <w:rPr>
                <w:rFonts w:cstheme="minorHAnsi"/>
                <w:noProof/>
              </w:rPr>
              <w:lastRenderedPageBreak/>
              <w:drawing>
                <wp:inline distT="0" distB="0" distL="0" distR="0" wp14:anchorId="17334A66" wp14:editId="25B9DAC9">
                  <wp:extent cx="2088515" cy="898645"/>
                  <wp:effectExtent l="0" t="0" r="6985" b="0"/>
                  <wp:docPr id="1088170290" name="Picture 1088170290"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47445"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65748C34" w14:textId="77777777" w:rsidR="00026F83" w:rsidRPr="003F3390" w:rsidRDefault="00026F83">
            <w:pPr>
              <w:pStyle w:val="NoSpacing"/>
              <w:jc w:val="center"/>
              <w:rPr>
                <w:rFonts w:cstheme="minorHAnsi"/>
                <w:b/>
              </w:rPr>
            </w:pPr>
            <w:r w:rsidRPr="003F3390">
              <w:rPr>
                <w:rFonts w:cstheme="minorHAnsi"/>
                <w:b/>
              </w:rPr>
              <w:t>Policy and Procedure Manual</w:t>
            </w:r>
          </w:p>
          <w:p w14:paraId="43339A81" w14:textId="77777777" w:rsidR="00026F83" w:rsidRPr="003F3390" w:rsidRDefault="00026F83">
            <w:pPr>
              <w:pStyle w:val="NoSpacing"/>
              <w:jc w:val="center"/>
              <w:rPr>
                <w:rFonts w:cstheme="minorHAnsi"/>
                <w:b/>
              </w:rPr>
            </w:pPr>
          </w:p>
        </w:tc>
      </w:tr>
      <w:tr w:rsidR="00026F83" w14:paraId="2F6D9D01" w14:textId="77777777">
        <w:trPr>
          <w:trHeight w:val="140"/>
        </w:trPr>
        <w:tc>
          <w:tcPr>
            <w:tcW w:w="9360" w:type="dxa"/>
          </w:tcPr>
          <w:p w14:paraId="0071F917" w14:textId="77777777" w:rsidR="00026F83" w:rsidRPr="003F3390" w:rsidRDefault="00026F83">
            <w:pPr>
              <w:rPr>
                <w:b/>
                <w:bCs/>
                <w:color w:val="0070C0"/>
              </w:rPr>
            </w:pPr>
            <w:r w:rsidRPr="003F3390">
              <w:rPr>
                <w:b/>
                <w:bCs/>
              </w:rPr>
              <w:t>Chapter 14 Indiana Policies</w:t>
            </w:r>
            <w:r w:rsidRPr="003F3390">
              <w:rPr>
                <w:b/>
                <w:bCs/>
                <w:color w:val="0070C0"/>
              </w:rPr>
              <w:fldChar w:fldCharType="begin"/>
            </w:r>
            <w:r w:rsidRPr="003F3390">
              <w:rPr>
                <w:b/>
                <w:bCs/>
                <w:color w:val="0070C0"/>
              </w:rPr>
              <w:instrText xml:space="preserve"> FILLIN  "Enter Chapter"  \* MERGEFORMAT </w:instrText>
            </w:r>
            <w:r w:rsidRPr="003F3390">
              <w:rPr>
                <w:b/>
                <w:bCs/>
                <w:color w:val="0070C0"/>
              </w:rPr>
              <w:fldChar w:fldCharType="separate"/>
            </w:r>
            <w:r w:rsidRPr="003F3390">
              <w:rPr>
                <w:b/>
                <w:bCs/>
                <w:color w:val="0070C0"/>
              </w:rPr>
              <w:fldChar w:fldCharType="end"/>
            </w:r>
            <w:r w:rsidRPr="003F3390">
              <w:rPr>
                <w:b/>
                <w:bCs/>
                <w:color w:val="0070C0"/>
              </w:rPr>
              <w:fldChar w:fldCharType="begin"/>
            </w:r>
            <w:r w:rsidRPr="003F3390">
              <w:rPr>
                <w:b/>
                <w:bCs/>
                <w:color w:val="0070C0"/>
              </w:rPr>
              <w:instrText xml:space="preserve"> FILLIN   \* MERGEFORMAT </w:instrText>
            </w:r>
            <w:r w:rsidRPr="003F3390">
              <w:rPr>
                <w:b/>
                <w:bCs/>
                <w:color w:val="0070C0"/>
              </w:rPr>
              <w:fldChar w:fldCharType="separate"/>
            </w:r>
            <w:r w:rsidRPr="003F3390">
              <w:rPr>
                <w:b/>
                <w:bCs/>
                <w:color w:val="0070C0"/>
              </w:rPr>
              <w:fldChar w:fldCharType="end"/>
            </w:r>
          </w:p>
        </w:tc>
      </w:tr>
      <w:tr w:rsidR="00026F83" w14:paraId="5F34FBCA" w14:textId="77777777">
        <w:trPr>
          <w:trHeight w:val="458"/>
        </w:trPr>
        <w:tc>
          <w:tcPr>
            <w:tcW w:w="9360" w:type="dxa"/>
          </w:tcPr>
          <w:p w14:paraId="1B2D0B4E" w14:textId="4CF78474" w:rsidR="00026F83" w:rsidRPr="003F3390" w:rsidRDefault="00026F83">
            <w:pPr>
              <w:pStyle w:val="Heading2"/>
            </w:pPr>
            <w:r w:rsidRPr="003F3390">
              <w:t>Section IN-</w:t>
            </w:r>
            <w:r>
              <w:t>10</w:t>
            </w:r>
            <w:r w:rsidRPr="003F3390">
              <w:t xml:space="preserve">: </w:t>
            </w:r>
            <w:r>
              <w:t>Required Participation</w:t>
            </w:r>
          </w:p>
          <w:p w14:paraId="2A176972" w14:textId="77777777" w:rsidR="00026F83" w:rsidRPr="003F3390" w:rsidRDefault="00026F83">
            <w:pPr>
              <w:rPr>
                <w:b/>
                <w:bCs/>
              </w:rPr>
            </w:pPr>
          </w:p>
        </w:tc>
      </w:tr>
    </w:tbl>
    <w:p w14:paraId="0EAC4D83" w14:textId="77777777" w:rsidR="00026F83" w:rsidRPr="003F3390" w:rsidRDefault="00026F83" w:rsidP="00026F83">
      <w:pPr>
        <w:spacing w:after="0"/>
        <w:rPr>
          <w:rFonts w:cstheme="minorHAnsi"/>
        </w:rPr>
      </w:pPr>
    </w:p>
    <w:p w14:paraId="03266393" w14:textId="77777777" w:rsidR="00026F83" w:rsidRPr="003F3390" w:rsidRDefault="00026F83" w:rsidP="00026F83">
      <w:pPr>
        <w:pStyle w:val="NoSpacing"/>
        <w:rPr>
          <w:rFonts w:cstheme="minorHAnsi"/>
          <w:b/>
        </w:rPr>
      </w:pPr>
      <w:r w:rsidRPr="003F3390">
        <w:rPr>
          <w:rFonts w:cstheme="minorHAnsi"/>
          <w:b/>
        </w:rPr>
        <w:t>POLICY</w:t>
      </w:r>
    </w:p>
    <w:p w14:paraId="72C6AEBA" w14:textId="3B4BB41E" w:rsidR="00026F83" w:rsidRPr="003F3390" w:rsidRDefault="00026F83" w:rsidP="00026F83">
      <w:pPr>
        <w:pStyle w:val="NoSpacing"/>
        <w:rPr>
          <w:rStyle w:val="eop"/>
          <w:rFonts w:cstheme="minorHAnsi"/>
        </w:rPr>
      </w:pPr>
      <w:r w:rsidRPr="003F3390">
        <w:rPr>
          <w:rFonts w:cstheme="minorHAnsi"/>
        </w:rPr>
        <w:t xml:space="preserve">HFI sites will have policies </w:t>
      </w:r>
      <w:r>
        <w:rPr>
          <w:rFonts w:cstheme="minorHAnsi"/>
        </w:rPr>
        <w:t>regarding staff participation in required committe</w:t>
      </w:r>
      <w:r w:rsidR="006423BC">
        <w:rPr>
          <w:rFonts w:cstheme="minorHAnsi"/>
        </w:rPr>
        <w:t>es, community groups, and meeting.</w:t>
      </w:r>
    </w:p>
    <w:p w14:paraId="4B2A1BD8" w14:textId="77777777" w:rsidR="00026F83" w:rsidRPr="003F3390" w:rsidRDefault="00026F83" w:rsidP="00026F83">
      <w:pPr>
        <w:pStyle w:val="NoSpacing"/>
        <w:rPr>
          <w:rFonts w:cstheme="minorHAnsi"/>
          <w:b/>
        </w:rPr>
      </w:pPr>
    </w:p>
    <w:p w14:paraId="297B0B35" w14:textId="77777777" w:rsidR="00026F83" w:rsidRPr="003F3390" w:rsidRDefault="00026F83" w:rsidP="00026F83">
      <w:pPr>
        <w:spacing w:after="0" w:line="240" w:lineRule="auto"/>
        <w:rPr>
          <w:rFonts w:cstheme="minorHAnsi"/>
          <w:u w:val="single"/>
        </w:rPr>
      </w:pPr>
      <w:r w:rsidRPr="003F3390">
        <w:rPr>
          <w:rFonts w:cstheme="minorHAnsi"/>
          <w:u w:val="single"/>
        </w:rPr>
        <w:t>Healthy Families America (HFA) reference</w:t>
      </w:r>
    </w:p>
    <w:p w14:paraId="7069ACA5" w14:textId="77777777" w:rsidR="00026F83" w:rsidRPr="003F3390" w:rsidRDefault="00026F83" w:rsidP="00026F83">
      <w:pPr>
        <w:spacing w:after="0" w:line="240" w:lineRule="auto"/>
        <w:rPr>
          <w:rFonts w:cstheme="minorHAnsi"/>
        </w:rPr>
      </w:pPr>
      <w:r w:rsidRPr="003F3390">
        <w:rPr>
          <w:rFonts w:cstheme="minorHAnsi"/>
        </w:rPr>
        <w:t>HFA BPS 8</w:t>
      </w:r>
      <w:r w:rsidRPr="003F3390">
        <w:rPr>
          <w:rFonts w:cstheme="minorHAnsi"/>
          <w:vertAlign w:val="superscript"/>
        </w:rPr>
        <w:t>th</w:t>
      </w:r>
      <w:r w:rsidRPr="003F3390">
        <w:rPr>
          <w:rFonts w:cstheme="minorHAnsi"/>
        </w:rPr>
        <w:t xml:space="preserve"> edition Standard: GA 2 </w:t>
      </w:r>
    </w:p>
    <w:p w14:paraId="21111F38" w14:textId="77777777" w:rsidR="00026F83" w:rsidRPr="003F3390" w:rsidRDefault="00026F83" w:rsidP="00026F83">
      <w:pPr>
        <w:spacing w:after="0" w:line="240" w:lineRule="auto"/>
        <w:rPr>
          <w:rFonts w:cstheme="minorHAnsi"/>
        </w:rPr>
      </w:pPr>
    </w:p>
    <w:p w14:paraId="28E762C3" w14:textId="77777777" w:rsidR="00026F83" w:rsidRPr="003F3390" w:rsidRDefault="00026F83" w:rsidP="00026F83">
      <w:pPr>
        <w:pStyle w:val="NoSpacing"/>
        <w:rPr>
          <w:rFonts w:cstheme="minorHAnsi"/>
          <w:u w:val="single"/>
        </w:rPr>
      </w:pPr>
      <w:r w:rsidRPr="003F3390">
        <w:rPr>
          <w:rFonts w:cstheme="minorHAnsi"/>
          <w:u w:val="single"/>
        </w:rPr>
        <w:t>Department of Child Services Contract References</w:t>
      </w:r>
    </w:p>
    <w:p w14:paraId="4FC4AE40" w14:textId="77777777" w:rsidR="00026F83" w:rsidRPr="003F3390" w:rsidRDefault="00026F83" w:rsidP="00026F83">
      <w:pPr>
        <w:pStyle w:val="NoSpacing"/>
        <w:rPr>
          <w:rFonts w:cstheme="minorHAnsi"/>
        </w:rPr>
      </w:pPr>
      <w:r w:rsidRPr="003F3390">
        <w:rPr>
          <w:rFonts w:cstheme="minorHAnsi"/>
        </w:rPr>
        <w:t>1I, 1U(6), 11, 49</w:t>
      </w:r>
    </w:p>
    <w:p w14:paraId="475DBE2B" w14:textId="77777777" w:rsidR="00026F83" w:rsidRPr="003F3390" w:rsidRDefault="00026F83" w:rsidP="00026F83">
      <w:pPr>
        <w:pStyle w:val="NoSpacing"/>
        <w:rPr>
          <w:rFonts w:cstheme="minorHAnsi"/>
        </w:rPr>
      </w:pPr>
      <w:r w:rsidRPr="003F3390">
        <w:rPr>
          <w:rFonts w:cstheme="minorHAnsi"/>
        </w:rPr>
        <w:t>DCS HR-3-6</w:t>
      </w:r>
    </w:p>
    <w:p w14:paraId="72554731" w14:textId="77777777" w:rsidR="00026F83" w:rsidRPr="003F3390" w:rsidRDefault="00026F83" w:rsidP="00026F83">
      <w:pPr>
        <w:pStyle w:val="NoSpacing"/>
        <w:rPr>
          <w:rFonts w:cstheme="minorHAnsi"/>
        </w:rPr>
      </w:pPr>
    </w:p>
    <w:p w14:paraId="4C991F42" w14:textId="77777777" w:rsidR="00026F83" w:rsidRPr="003F3390" w:rsidRDefault="00026F83" w:rsidP="00026F83">
      <w:pPr>
        <w:pStyle w:val="NoSpacing"/>
        <w:rPr>
          <w:rFonts w:cstheme="minorHAnsi"/>
          <w:u w:val="single"/>
        </w:rPr>
      </w:pPr>
      <w:r w:rsidRPr="003F3390">
        <w:rPr>
          <w:rFonts w:cstheme="minorHAnsi"/>
          <w:u w:val="single"/>
        </w:rPr>
        <w:t>Additional References</w:t>
      </w:r>
    </w:p>
    <w:p w14:paraId="2950F594" w14:textId="43415082" w:rsidR="00026F83" w:rsidRPr="003F3390" w:rsidRDefault="00026F83" w:rsidP="00026F83">
      <w:pPr>
        <w:pStyle w:val="NoSpacing"/>
        <w:rPr>
          <w:rFonts w:cstheme="minorHAnsi"/>
        </w:rPr>
      </w:pPr>
      <w:r w:rsidRPr="003F3390">
        <w:rPr>
          <w:rFonts w:cstheme="minorHAnsi"/>
        </w:rPr>
        <w:t>HFI policy Chapter 1</w:t>
      </w:r>
      <w:r w:rsidR="00C56D5E">
        <w:rPr>
          <w:rFonts w:cstheme="minorHAnsi"/>
        </w:rPr>
        <w:t>5</w:t>
      </w:r>
      <w:r w:rsidRPr="003F3390">
        <w:rPr>
          <w:rFonts w:cstheme="minorHAnsi"/>
        </w:rPr>
        <w:t xml:space="preserve"> Section 1: </w:t>
      </w:r>
      <w:r w:rsidR="00C56D5E" w:rsidRPr="009C0CE7">
        <w:rPr>
          <w:rFonts w:eastAsia="Times New Roman"/>
        </w:rPr>
        <w:t>Central Administration (CA) guidance on operation, communication, and implementation of Best Practice Standards at local sites.</w:t>
      </w:r>
      <w:r w:rsidR="00C56D5E" w:rsidRPr="009C0CE7">
        <w:rPr>
          <w:rFonts w:eastAsia="Times New Roman"/>
          <w:sz w:val="24"/>
          <w:szCs w:val="24"/>
        </w:rPr>
        <w:t> </w:t>
      </w:r>
    </w:p>
    <w:p w14:paraId="21E9F700" w14:textId="77777777" w:rsidR="00026F83" w:rsidRPr="003F3390" w:rsidRDefault="00026F83" w:rsidP="00026F83">
      <w:pPr>
        <w:pStyle w:val="NoSpacing"/>
        <w:rPr>
          <w:rFonts w:cstheme="minorHAnsi"/>
          <w:bCs/>
          <w:u w:val="single"/>
        </w:rPr>
      </w:pPr>
    </w:p>
    <w:p w14:paraId="27B57260" w14:textId="77777777" w:rsidR="00026F83" w:rsidRPr="003F3390" w:rsidRDefault="00026F83" w:rsidP="00026F83">
      <w:pPr>
        <w:pStyle w:val="NoSpacing"/>
        <w:rPr>
          <w:rFonts w:cstheme="minorHAnsi"/>
          <w:b/>
        </w:rPr>
      </w:pPr>
      <w:r w:rsidRPr="003F3390">
        <w:rPr>
          <w:rFonts w:cstheme="minorHAnsi"/>
          <w:b/>
        </w:rPr>
        <w:t>PROCEDURES</w:t>
      </w:r>
    </w:p>
    <w:p w14:paraId="76F18944" w14:textId="77777777" w:rsidR="00026F83" w:rsidRPr="003F3390" w:rsidRDefault="00026F83" w:rsidP="00026F83">
      <w:pPr>
        <w:pStyle w:val="NoSpacing"/>
        <w:rPr>
          <w:rFonts w:cstheme="minorHAnsi"/>
          <w:u w:val="single"/>
        </w:rPr>
      </w:pPr>
      <w:r w:rsidRPr="003F3390">
        <w:rPr>
          <w:rFonts w:cstheme="minorHAnsi"/>
          <w:u w:val="single"/>
        </w:rPr>
        <w:t>The Local HFI Site will:</w:t>
      </w:r>
    </w:p>
    <w:p w14:paraId="2B2BDEFB" w14:textId="77777777" w:rsidR="00026F83" w:rsidRPr="003F3390" w:rsidRDefault="00026F83" w:rsidP="00026F83">
      <w:pPr>
        <w:pStyle w:val="NoSpacing"/>
        <w:ind w:left="720" w:hanging="360"/>
        <w:rPr>
          <w:rFonts w:cstheme="minorHAnsi"/>
        </w:rPr>
      </w:pPr>
      <w:r w:rsidRPr="003F3390">
        <w:rPr>
          <w:rFonts w:cstheme="minorHAnsi"/>
        </w:rPr>
        <w:t>Process steps</w:t>
      </w:r>
    </w:p>
    <w:p w14:paraId="4D15FE9A" w14:textId="77777777" w:rsidR="00026F83" w:rsidRPr="003F3390" w:rsidRDefault="00026F83" w:rsidP="00026F83">
      <w:pPr>
        <w:pStyle w:val="NoSpacing"/>
        <w:ind w:left="720" w:hanging="360"/>
        <w:rPr>
          <w:rFonts w:cstheme="minorHAnsi"/>
        </w:rPr>
      </w:pPr>
    </w:p>
    <w:p w14:paraId="5FD5355B" w14:textId="36E31713" w:rsidR="00026F83" w:rsidRPr="003F3390" w:rsidRDefault="003C7B45" w:rsidP="00374B43">
      <w:pPr>
        <w:spacing w:after="0" w:line="240" w:lineRule="auto"/>
        <w:ind w:left="180"/>
      </w:pPr>
      <w:r>
        <w:t xml:space="preserve">1. </w:t>
      </w:r>
      <w:r w:rsidR="00026F83" w:rsidRPr="003F3390">
        <w:t>Maintain policy and procedures that include the following</w:t>
      </w:r>
      <w:r w:rsidR="00327F96">
        <w:t xml:space="preserve"> participation requirements</w:t>
      </w:r>
      <w:r w:rsidR="00026F83" w:rsidRPr="003F3390">
        <w:t>:</w:t>
      </w:r>
    </w:p>
    <w:p w14:paraId="116CD4FB" w14:textId="186934E9" w:rsidR="00026F83" w:rsidRDefault="00327F96" w:rsidP="00026F83">
      <w:pPr>
        <w:pStyle w:val="ListParagraph"/>
        <w:numPr>
          <w:ilvl w:val="1"/>
          <w:numId w:val="255"/>
        </w:numPr>
        <w:spacing w:after="0" w:line="240" w:lineRule="auto"/>
      </w:pPr>
      <w:r>
        <w:t xml:space="preserve">Sites must have at least one staff member </w:t>
      </w:r>
      <w:r w:rsidR="0036146F">
        <w:t>participate in an HFI committee.</w:t>
      </w:r>
    </w:p>
    <w:p w14:paraId="7E2B4BCF" w14:textId="5C823892" w:rsidR="00884C0A" w:rsidRDefault="00884C0A" w:rsidP="00026F83">
      <w:pPr>
        <w:pStyle w:val="ListParagraph"/>
        <w:numPr>
          <w:ilvl w:val="1"/>
          <w:numId w:val="255"/>
        </w:numPr>
        <w:spacing w:after="0" w:line="240" w:lineRule="auto"/>
      </w:pPr>
      <w:r>
        <w:t>Sites must have at least one staff member present for all HFI Management meetings.</w:t>
      </w:r>
    </w:p>
    <w:p w14:paraId="31659996" w14:textId="7EDBBD59" w:rsidR="0036146F" w:rsidRDefault="0036146F" w:rsidP="00026F83">
      <w:pPr>
        <w:pStyle w:val="ListParagraph"/>
        <w:numPr>
          <w:ilvl w:val="1"/>
          <w:numId w:val="255"/>
        </w:numPr>
        <w:spacing w:after="0" w:line="240" w:lineRule="auto"/>
      </w:pPr>
      <w:r>
        <w:t xml:space="preserve">Sites must </w:t>
      </w:r>
      <w:r w:rsidR="008A7301">
        <w:t>participate in</w:t>
      </w:r>
      <w:r w:rsidR="00E54524">
        <w:t xml:space="preserve"> local</w:t>
      </w:r>
      <w:r w:rsidR="008A7301">
        <w:t xml:space="preserve"> community meetings/groups outside of their </w:t>
      </w:r>
      <w:r w:rsidR="005D2186">
        <w:t>HFI Advisory committee.  Meetings could include the following:</w:t>
      </w:r>
    </w:p>
    <w:p w14:paraId="509F6DA0" w14:textId="5490F66C" w:rsidR="0036146F" w:rsidRDefault="00EC1F84" w:rsidP="0036146F">
      <w:pPr>
        <w:pStyle w:val="ListParagraph"/>
        <w:numPr>
          <w:ilvl w:val="2"/>
          <w:numId w:val="255"/>
        </w:numPr>
        <w:spacing w:after="0" w:line="240" w:lineRule="auto"/>
      </w:pPr>
      <w:r>
        <w:t>FIMR teams</w:t>
      </w:r>
    </w:p>
    <w:p w14:paraId="64B14510" w14:textId="03F42978" w:rsidR="00EC1F84" w:rsidRDefault="00EC1F84" w:rsidP="00220031">
      <w:pPr>
        <w:pStyle w:val="ListParagraph"/>
        <w:numPr>
          <w:ilvl w:val="2"/>
          <w:numId w:val="255"/>
        </w:numPr>
        <w:spacing w:after="0" w:line="240" w:lineRule="auto"/>
      </w:pPr>
      <w:r>
        <w:t>Child Protection Team</w:t>
      </w:r>
    </w:p>
    <w:p w14:paraId="6141FF8F" w14:textId="6F34E6EE" w:rsidR="00EC1F84" w:rsidRDefault="00EC1F84" w:rsidP="0036146F">
      <w:pPr>
        <w:pStyle w:val="ListParagraph"/>
        <w:numPr>
          <w:ilvl w:val="2"/>
          <w:numId w:val="255"/>
        </w:numPr>
        <w:spacing w:after="0" w:line="240" w:lineRule="auto"/>
      </w:pPr>
      <w:proofErr w:type="spellStart"/>
      <w:r>
        <w:t>System’s</w:t>
      </w:r>
      <w:proofErr w:type="spellEnd"/>
      <w:r>
        <w:t xml:space="preserve"> of Care meetings</w:t>
      </w:r>
    </w:p>
    <w:p w14:paraId="6663CF32" w14:textId="1A7E7C0A" w:rsidR="00EC1F84" w:rsidRDefault="00EC1F84" w:rsidP="0036146F">
      <w:pPr>
        <w:pStyle w:val="ListParagraph"/>
        <w:numPr>
          <w:ilvl w:val="2"/>
          <w:numId w:val="255"/>
        </w:numPr>
        <w:spacing w:after="0" w:line="240" w:lineRule="auto"/>
      </w:pPr>
      <w:r>
        <w:t>Maternal Mortality Review team</w:t>
      </w:r>
    </w:p>
    <w:p w14:paraId="649640BB" w14:textId="04DB7562" w:rsidR="001B7FC2" w:rsidRDefault="001B7FC2" w:rsidP="0036146F">
      <w:pPr>
        <w:pStyle w:val="ListParagraph"/>
        <w:numPr>
          <w:ilvl w:val="2"/>
          <w:numId w:val="255"/>
        </w:numPr>
        <w:spacing w:after="0" w:line="240" w:lineRule="auto"/>
      </w:pPr>
      <w:r>
        <w:t>Infant/Child Mortality Review team</w:t>
      </w:r>
    </w:p>
    <w:p w14:paraId="58418C2B" w14:textId="7743410B" w:rsidR="00BF6D16" w:rsidRDefault="00BF6D16" w:rsidP="0036146F">
      <w:pPr>
        <w:pStyle w:val="ListParagraph"/>
        <w:numPr>
          <w:ilvl w:val="2"/>
          <w:numId w:val="255"/>
        </w:numPr>
        <w:spacing w:after="0" w:line="240" w:lineRule="auto"/>
      </w:pPr>
      <w:r>
        <w:t>Substance Abuse Councils</w:t>
      </w:r>
    </w:p>
    <w:p w14:paraId="545ECAB9" w14:textId="77777777" w:rsidR="004C5271" w:rsidRDefault="004C5271" w:rsidP="0036146F">
      <w:pPr>
        <w:pStyle w:val="ListParagraph"/>
        <w:numPr>
          <w:ilvl w:val="2"/>
          <w:numId w:val="255"/>
        </w:numPr>
        <w:spacing w:after="0" w:line="240" w:lineRule="auto"/>
      </w:pPr>
    </w:p>
    <w:p w14:paraId="6A6F9BC6" w14:textId="54C72998" w:rsidR="00EE5E0F" w:rsidRPr="003F3390" w:rsidRDefault="00EE5E0F" w:rsidP="00374B43">
      <w:pPr>
        <w:pStyle w:val="ListParagraph"/>
        <w:spacing w:after="0" w:line="240" w:lineRule="auto"/>
        <w:ind w:left="1440"/>
      </w:pPr>
    </w:p>
    <w:p w14:paraId="2A31D768" w14:textId="57C7C9CF" w:rsidR="00026F83" w:rsidRDefault="00026F83">
      <w:pPr>
        <w:rPr>
          <w:rFonts w:cstheme="minorHAnsi"/>
        </w:rPr>
      </w:pPr>
    </w:p>
    <w:p w14:paraId="16490920" w14:textId="77777777" w:rsidR="00026F83" w:rsidRDefault="00026F83">
      <w:pPr>
        <w:rPr>
          <w:rFonts w:cstheme="minorHAnsi"/>
        </w:rPr>
      </w:pPr>
    </w:p>
    <w:p w14:paraId="37FC2710" w14:textId="77777777" w:rsidR="003C0C19" w:rsidRPr="003F3390" w:rsidRDefault="003C0C19" w:rsidP="00E12A41">
      <w:pPr>
        <w:jc w:val="center"/>
        <w:rPr>
          <w:rFonts w:cstheme="minorHAnsi"/>
        </w:rPr>
      </w:pPr>
    </w:p>
    <w:p w14:paraId="47DF8F43" w14:textId="77777777" w:rsidR="003C0C19" w:rsidRPr="003F3390" w:rsidRDefault="003C0C19" w:rsidP="00E12A41">
      <w:pPr>
        <w:jc w:val="center"/>
        <w:rPr>
          <w:rFonts w:cstheme="minorHAnsi"/>
        </w:rPr>
      </w:pPr>
    </w:p>
    <w:p w14:paraId="47DF8F44" w14:textId="77777777" w:rsidR="003C0C19" w:rsidRPr="003F3390" w:rsidRDefault="003C0C19" w:rsidP="00E12A41">
      <w:pPr>
        <w:jc w:val="center"/>
        <w:rPr>
          <w:rFonts w:cstheme="minorHAnsi"/>
        </w:rPr>
      </w:pPr>
    </w:p>
    <w:p w14:paraId="47DF8F45" w14:textId="77777777" w:rsidR="003C0C19" w:rsidRPr="003F3390" w:rsidRDefault="003C0C19" w:rsidP="00E12A41">
      <w:pPr>
        <w:jc w:val="center"/>
        <w:rPr>
          <w:rFonts w:cstheme="minorHAnsi"/>
        </w:rPr>
      </w:pPr>
    </w:p>
    <w:p w14:paraId="47DF8F46" w14:textId="77777777" w:rsidR="003C0C19" w:rsidRPr="003F3390" w:rsidRDefault="003C0C19" w:rsidP="00E12A41">
      <w:pPr>
        <w:jc w:val="center"/>
        <w:rPr>
          <w:rFonts w:cstheme="minorHAnsi"/>
        </w:rPr>
      </w:pPr>
    </w:p>
    <w:p w14:paraId="47DF8F47" w14:textId="77777777" w:rsidR="003C0C19" w:rsidRPr="003F3390" w:rsidRDefault="003C0C19" w:rsidP="00E12A41">
      <w:pPr>
        <w:jc w:val="center"/>
        <w:rPr>
          <w:rFonts w:cstheme="minorHAnsi"/>
        </w:rPr>
      </w:pPr>
    </w:p>
    <w:p w14:paraId="47DF8F48" w14:textId="77777777" w:rsidR="003C0C19" w:rsidRPr="003F3390" w:rsidRDefault="003C0C19" w:rsidP="00E12A41">
      <w:pPr>
        <w:jc w:val="center"/>
        <w:rPr>
          <w:rFonts w:cstheme="minorHAnsi"/>
        </w:rPr>
      </w:pPr>
    </w:p>
    <w:p w14:paraId="47DF8F49" w14:textId="77777777" w:rsidR="003C0C19" w:rsidRPr="003F3390" w:rsidRDefault="003C0C19" w:rsidP="00E12A41">
      <w:pPr>
        <w:jc w:val="center"/>
        <w:rPr>
          <w:rFonts w:cstheme="minorHAnsi"/>
        </w:rPr>
      </w:pPr>
    </w:p>
    <w:p w14:paraId="47DF8F4A" w14:textId="77777777" w:rsidR="003C0C19" w:rsidRPr="003F3390" w:rsidRDefault="003C0C19" w:rsidP="00E12A41">
      <w:pPr>
        <w:jc w:val="center"/>
        <w:rPr>
          <w:rFonts w:cstheme="minorHAnsi"/>
        </w:rPr>
      </w:pPr>
    </w:p>
    <w:p w14:paraId="47DF8F4B" w14:textId="77777777" w:rsidR="003C0C19" w:rsidRPr="003F3390" w:rsidRDefault="003C0C19" w:rsidP="00E12A41">
      <w:pPr>
        <w:jc w:val="center"/>
        <w:rPr>
          <w:rFonts w:cstheme="minorHAnsi"/>
        </w:rPr>
      </w:pPr>
    </w:p>
    <w:p w14:paraId="47DF8F4C" w14:textId="77777777" w:rsidR="00BE4BD7" w:rsidRPr="003F3390" w:rsidRDefault="00143D93">
      <w:pPr>
        <w:rPr>
          <w:rFonts w:eastAsiaTheme="minorEastAsia" w:cstheme="minorHAnsi"/>
          <w:bCs/>
        </w:rPr>
      </w:pPr>
      <w:r w:rsidRPr="003F3390">
        <w:rPr>
          <w:rFonts w:asciiTheme="majorHAnsi" w:hAnsiTheme="majorHAnsi" w:cstheme="majorHAnsi"/>
          <w:noProof/>
        </w:rPr>
        <w:drawing>
          <wp:inline distT="0" distB="0" distL="0" distR="0" wp14:anchorId="47DF91DC" wp14:editId="47DF91DD">
            <wp:extent cx="4876800" cy="1653540"/>
            <wp:effectExtent l="0" t="0" r="0" b="3810"/>
            <wp:docPr id="830046570" name="Picture 830046570" descr="X:\Prevention A (HFI)\Contact Lists\Logos\New HFA HFI Logos 2017\2017 HFI Logos\IN-JPEG files\IN-HFA Logo - 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96944" name="Picture 1" descr="X:\Prevention A (HFI)\Contact Lists\Logos\New HFA HFI Logos 2017\2017 HFI Logos\IN-JPEG files\IN-HFA Logo - Blu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76800" cy="1653540"/>
                    </a:xfrm>
                    <a:prstGeom prst="rect">
                      <a:avLst/>
                    </a:prstGeom>
                    <a:noFill/>
                    <a:ln>
                      <a:noFill/>
                    </a:ln>
                  </pic:spPr>
                </pic:pic>
              </a:graphicData>
            </a:graphic>
          </wp:inline>
        </w:drawing>
      </w:r>
    </w:p>
    <w:p w14:paraId="47DF8F4D" w14:textId="77777777" w:rsidR="003152B9" w:rsidRPr="003F3390" w:rsidRDefault="00143D93" w:rsidP="003152B9">
      <w:pPr>
        <w:spacing w:after="0" w:line="240" w:lineRule="auto"/>
        <w:jc w:val="center"/>
        <w:textAlignment w:val="baseline"/>
        <w:rPr>
          <w:rFonts w:eastAsia="Times New Roman" w:cstheme="minorHAnsi"/>
          <w:sz w:val="36"/>
          <w:szCs w:val="36"/>
        </w:rPr>
      </w:pPr>
      <w:r w:rsidRPr="003F3390">
        <w:rPr>
          <w:rFonts w:eastAsia="Times New Roman" w:cstheme="minorHAnsi"/>
          <w:b/>
          <w:bCs/>
          <w:sz w:val="36"/>
          <w:szCs w:val="36"/>
        </w:rPr>
        <w:t>Statewide/Multi-Site System</w:t>
      </w:r>
    </w:p>
    <w:p w14:paraId="47DF8F4E" w14:textId="77777777" w:rsidR="003152B9" w:rsidRPr="003F3390" w:rsidRDefault="00143D93" w:rsidP="003152B9">
      <w:pPr>
        <w:jc w:val="center"/>
        <w:rPr>
          <w:rFonts w:eastAsia="Times New Roman" w:cstheme="minorHAnsi"/>
          <w:b/>
          <w:bCs/>
          <w:sz w:val="36"/>
          <w:szCs w:val="36"/>
        </w:rPr>
      </w:pPr>
      <w:r w:rsidRPr="003F3390">
        <w:rPr>
          <w:rFonts w:eastAsia="Times New Roman" w:cstheme="minorHAnsi"/>
          <w:b/>
          <w:bCs/>
          <w:sz w:val="36"/>
          <w:szCs w:val="36"/>
        </w:rPr>
        <w:t>Central Administration Policy and Procedure Manual</w:t>
      </w:r>
    </w:p>
    <w:p w14:paraId="47DF8F4F" w14:textId="77777777" w:rsidR="00DF7441" w:rsidRPr="003F3390" w:rsidRDefault="00143D93" w:rsidP="003152B9">
      <w:pPr>
        <w:jc w:val="center"/>
        <w:rPr>
          <w:rFonts w:eastAsia="Times New Roman" w:cstheme="minorHAnsi"/>
          <w:b/>
          <w:bCs/>
          <w:sz w:val="36"/>
          <w:szCs w:val="36"/>
        </w:rPr>
      </w:pPr>
      <w:r w:rsidRPr="003F3390">
        <w:rPr>
          <w:rFonts w:eastAsia="Times New Roman" w:cstheme="minorHAnsi"/>
          <w:b/>
          <w:bCs/>
          <w:sz w:val="36"/>
          <w:szCs w:val="36"/>
        </w:rPr>
        <w:t>2023 Edition</w:t>
      </w:r>
    </w:p>
    <w:p w14:paraId="47DF8F50" w14:textId="77777777" w:rsidR="00F64CBC" w:rsidRPr="003F3390" w:rsidRDefault="00143D93" w:rsidP="003152B9">
      <w:pPr>
        <w:jc w:val="center"/>
        <w:rPr>
          <w:rFonts w:eastAsia="Times New Roman" w:cstheme="minorHAnsi"/>
          <w:sz w:val="28"/>
          <w:szCs w:val="28"/>
        </w:rPr>
      </w:pPr>
      <w:r w:rsidRPr="003F3390">
        <w:rPr>
          <w:rFonts w:eastAsia="Times New Roman" w:cstheme="minorHAnsi"/>
          <w:sz w:val="28"/>
          <w:szCs w:val="28"/>
        </w:rPr>
        <w:t>Contributed by DCS/Central Administration Staff</w:t>
      </w:r>
    </w:p>
    <w:p w14:paraId="47DF8F51" w14:textId="77777777" w:rsidR="00E12A41" w:rsidRPr="003F3390" w:rsidRDefault="00E12A41">
      <w:pPr>
        <w:rPr>
          <w:rFonts w:eastAsia="Times New Roman" w:cstheme="minorHAnsi"/>
          <w:b/>
          <w:bCs/>
          <w:sz w:val="36"/>
          <w:szCs w:val="36"/>
        </w:rPr>
      </w:pPr>
    </w:p>
    <w:p w14:paraId="47DF8F52" w14:textId="77777777" w:rsidR="00E12A41" w:rsidRPr="003F3390" w:rsidRDefault="00E12A41">
      <w:pPr>
        <w:rPr>
          <w:rFonts w:eastAsia="Times New Roman" w:cstheme="minorHAnsi"/>
          <w:b/>
          <w:bCs/>
          <w:sz w:val="36"/>
          <w:szCs w:val="36"/>
        </w:rPr>
      </w:pPr>
    </w:p>
    <w:p w14:paraId="47DF8F53" w14:textId="77777777" w:rsidR="00E12A41" w:rsidRPr="003F3390" w:rsidRDefault="00E12A41">
      <w:pPr>
        <w:rPr>
          <w:rFonts w:eastAsia="Times New Roman" w:cstheme="minorHAnsi"/>
          <w:b/>
          <w:bCs/>
          <w:sz w:val="36"/>
          <w:szCs w:val="36"/>
        </w:rPr>
      </w:pPr>
    </w:p>
    <w:p w14:paraId="47DF8F54" w14:textId="77777777" w:rsidR="00E12A41" w:rsidRPr="003F3390" w:rsidRDefault="00E12A41">
      <w:pPr>
        <w:rPr>
          <w:rFonts w:eastAsia="Times New Roman" w:cstheme="minorHAnsi"/>
          <w:b/>
          <w:bCs/>
          <w:sz w:val="36"/>
          <w:szCs w:val="36"/>
        </w:rPr>
      </w:pPr>
    </w:p>
    <w:p w14:paraId="47DF8F55" w14:textId="77777777" w:rsidR="00E12A41" w:rsidRPr="003F3390" w:rsidRDefault="00E12A41">
      <w:pPr>
        <w:rPr>
          <w:rFonts w:eastAsia="Times New Roman" w:cstheme="minorHAnsi"/>
          <w:b/>
          <w:bCs/>
          <w:sz w:val="36"/>
          <w:szCs w:val="36"/>
        </w:rPr>
      </w:pPr>
    </w:p>
    <w:p w14:paraId="47DF8F56" w14:textId="77777777" w:rsidR="00E12A41" w:rsidRPr="003F3390" w:rsidRDefault="00E12A41">
      <w:pPr>
        <w:rPr>
          <w:rFonts w:eastAsia="Times New Roman" w:cstheme="minorHAnsi"/>
          <w:b/>
          <w:bCs/>
          <w:sz w:val="36"/>
          <w:szCs w:val="36"/>
        </w:rPr>
      </w:pPr>
    </w:p>
    <w:p w14:paraId="47DF8F57" w14:textId="77777777" w:rsidR="00E12A41" w:rsidRPr="003F3390" w:rsidRDefault="00E12A41">
      <w:pPr>
        <w:rPr>
          <w:rFonts w:eastAsia="Times New Roman" w:cstheme="minorHAnsi"/>
          <w:b/>
          <w:bCs/>
          <w:sz w:val="36"/>
          <w:szCs w:val="36"/>
        </w:rPr>
      </w:pPr>
    </w:p>
    <w:p w14:paraId="47DF8F58" w14:textId="77777777" w:rsidR="00E12A41" w:rsidRPr="003F3390" w:rsidRDefault="00E12A41">
      <w:pPr>
        <w:rPr>
          <w:rFonts w:eastAsia="Times New Roman" w:cstheme="minorHAnsi"/>
          <w:b/>
          <w:bCs/>
          <w:sz w:val="36"/>
          <w:szCs w:val="36"/>
        </w:rPr>
      </w:pPr>
    </w:p>
    <w:p w14:paraId="47DF8F59" w14:textId="77777777" w:rsidR="00E12A41" w:rsidRPr="003F3390" w:rsidRDefault="00E12A41">
      <w:pPr>
        <w:rPr>
          <w:rFonts w:eastAsia="Times New Roman" w:cstheme="minorHAnsi"/>
          <w:b/>
          <w:bCs/>
          <w:sz w:val="36"/>
          <w:szCs w:val="36"/>
        </w:rPr>
      </w:pPr>
    </w:p>
    <w:p w14:paraId="47DF8F5A" w14:textId="77777777" w:rsidR="00E12A41" w:rsidRPr="003F3390" w:rsidRDefault="00E12A41">
      <w:pPr>
        <w:rPr>
          <w:rFonts w:eastAsia="Times New Roman" w:cstheme="minorHAnsi"/>
          <w:b/>
          <w:bCs/>
          <w:sz w:val="36"/>
          <w:szCs w:val="36"/>
        </w:rPr>
      </w:pPr>
    </w:p>
    <w:p w14:paraId="47DF8F5B" w14:textId="77777777" w:rsidR="00E12A41" w:rsidRPr="003F3390" w:rsidRDefault="00E12A41">
      <w:pPr>
        <w:rPr>
          <w:rFonts w:eastAsia="Times New Roman" w:cstheme="minorHAnsi"/>
          <w:b/>
          <w:bCs/>
          <w:sz w:val="36"/>
          <w:szCs w:val="36"/>
        </w:rPr>
      </w:pPr>
    </w:p>
    <w:p w14:paraId="47DF8F5C" w14:textId="77777777" w:rsidR="00E12A41" w:rsidRPr="003F3390" w:rsidRDefault="00E12A41">
      <w:pPr>
        <w:rPr>
          <w:rFonts w:eastAsia="Times New Roman" w:cstheme="minorHAnsi"/>
          <w:b/>
          <w:bCs/>
          <w:sz w:val="36"/>
          <w:szCs w:val="36"/>
        </w:rPr>
      </w:pPr>
    </w:p>
    <w:p w14:paraId="47DF8F5D" w14:textId="77777777" w:rsidR="00E12A41" w:rsidRPr="003F3390" w:rsidRDefault="00E12A41">
      <w:pPr>
        <w:rPr>
          <w:rFonts w:eastAsia="Times New Roman" w:cstheme="minorHAnsi"/>
          <w:b/>
          <w:bCs/>
          <w:sz w:val="36"/>
          <w:szCs w:val="36"/>
        </w:rPr>
      </w:pPr>
    </w:p>
    <w:p w14:paraId="47DF8F5E" w14:textId="77777777" w:rsidR="00E12A41" w:rsidRPr="009C0CE7" w:rsidRDefault="00143D93" w:rsidP="00E12A41">
      <w:pPr>
        <w:jc w:val="center"/>
        <w:rPr>
          <w:rFonts w:cstheme="minorHAnsi"/>
        </w:rPr>
      </w:pPr>
      <w:r w:rsidRPr="003F3390">
        <w:rPr>
          <w:rFonts w:cstheme="minorHAnsi"/>
        </w:rPr>
        <w:t>[Page intentionally left blank]</w:t>
      </w:r>
    </w:p>
    <w:p w14:paraId="47DF8F5F" w14:textId="77777777" w:rsidR="00DF7441" w:rsidRPr="009C0CE7" w:rsidRDefault="00143D93">
      <w:pPr>
        <w:rPr>
          <w:rFonts w:eastAsia="Times New Roman" w:cstheme="minorHAnsi"/>
          <w:b/>
          <w:bCs/>
          <w:sz w:val="36"/>
          <w:szCs w:val="36"/>
        </w:rPr>
      </w:pPr>
      <w:r w:rsidRPr="009C0CE7">
        <w:rPr>
          <w:rFonts w:eastAsia="Times New Roman" w:cstheme="minorHAnsi"/>
          <w:b/>
          <w:bCs/>
          <w:sz w:val="36"/>
          <w:szCs w:val="36"/>
        </w:rPr>
        <w:br w:type="page"/>
      </w:r>
    </w:p>
    <w:tbl>
      <w:tblPr>
        <w:tblStyle w:val="TableGrid"/>
        <w:tblW w:w="9360" w:type="dxa"/>
        <w:tblInd w:w="175" w:type="dxa"/>
        <w:tblLayout w:type="fixed"/>
        <w:tblLook w:val="04A0" w:firstRow="1" w:lastRow="0" w:firstColumn="1" w:lastColumn="0" w:noHBand="0" w:noVBand="1"/>
      </w:tblPr>
      <w:tblGrid>
        <w:gridCol w:w="9360"/>
      </w:tblGrid>
      <w:tr w:rsidR="004E71C5" w14:paraId="47DF8F63" w14:textId="77777777" w:rsidTr="007F5078">
        <w:trPr>
          <w:trHeight w:val="524"/>
          <w:tblHeader/>
        </w:trPr>
        <w:tc>
          <w:tcPr>
            <w:tcW w:w="9360" w:type="dxa"/>
          </w:tcPr>
          <w:p w14:paraId="47DF8F60" w14:textId="77777777" w:rsidR="006B4983" w:rsidRPr="009C0CE7" w:rsidRDefault="00143D93" w:rsidP="000B75EA">
            <w:pPr>
              <w:pStyle w:val="NoSpacing"/>
              <w:jc w:val="center"/>
              <w:rPr>
                <w:rFonts w:asciiTheme="majorHAnsi" w:hAnsiTheme="majorHAnsi" w:cstheme="majorHAnsi"/>
                <w:b/>
              </w:rPr>
            </w:pPr>
            <w:r w:rsidRPr="009C0CE7">
              <w:rPr>
                <w:rFonts w:asciiTheme="majorHAnsi" w:hAnsiTheme="majorHAnsi" w:cstheme="majorHAnsi"/>
                <w:noProof/>
              </w:rPr>
              <w:lastRenderedPageBreak/>
              <w:drawing>
                <wp:inline distT="0" distB="0" distL="0" distR="0" wp14:anchorId="47DF91DE" wp14:editId="47DF91DF">
                  <wp:extent cx="2088515" cy="898645"/>
                  <wp:effectExtent l="0" t="0" r="6985" b="0"/>
                  <wp:docPr id="334091629" name="Picture 334091629"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785742"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F61"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8F62"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8F66" w14:textId="77777777" w:rsidTr="007F5078">
        <w:trPr>
          <w:trHeight w:val="140"/>
          <w:tblHeader/>
        </w:trPr>
        <w:tc>
          <w:tcPr>
            <w:tcW w:w="9360" w:type="dxa"/>
          </w:tcPr>
          <w:p w14:paraId="47DF8F64" w14:textId="77777777" w:rsidR="003C0089" w:rsidRDefault="00143D93" w:rsidP="003C0089">
            <w:pPr>
              <w:pStyle w:val="Heading1"/>
            </w:pPr>
            <w:bookmarkStart w:id="167" w:name="_Toc178088756"/>
            <w:r w:rsidRPr="009C0CE7">
              <w:t>Chapter 15 Central Administration</w:t>
            </w:r>
            <w:bookmarkEnd w:id="167"/>
          </w:p>
          <w:p w14:paraId="47DF8F65" w14:textId="77777777" w:rsidR="006B4983" w:rsidRPr="009C0CE7" w:rsidRDefault="00143D93" w:rsidP="003C0089">
            <w:pPr>
              <w:pStyle w:val="Heading1"/>
              <w:rPr>
                <w:color w:val="0070C0"/>
              </w:rPr>
            </w:pPr>
            <w:r w:rsidRPr="009C0CE7">
              <w:rPr>
                <w:color w:val="0070C0"/>
              </w:rPr>
              <w:fldChar w:fldCharType="begin"/>
            </w:r>
            <w:r w:rsidRPr="009C0CE7">
              <w:rPr>
                <w:color w:val="0070C0"/>
              </w:rPr>
              <w:instrText xml:space="preserve"> FILLIN  "Enter Chapter"  \* MERGEFORMAT </w:instrText>
            </w:r>
            <w:r w:rsidRPr="009C0CE7">
              <w:rPr>
                <w:color w:val="0070C0"/>
              </w:rPr>
              <w:fldChar w:fldCharType="separate"/>
            </w:r>
            <w:r w:rsidRPr="009C0CE7">
              <w:rPr>
                <w:color w:val="0070C0"/>
              </w:rPr>
              <w:fldChar w:fldCharType="end"/>
            </w:r>
            <w:r w:rsidRPr="009C0CE7">
              <w:rPr>
                <w:color w:val="0070C0"/>
              </w:rPr>
              <w:fldChar w:fldCharType="begin"/>
            </w:r>
            <w:r w:rsidRPr="009C0CE7">
              <w:rPr>
                <w:color w:val="0070C0"/>
              </w:rPr>
              <w:instrText xml:space="preserve"> FILLIN   \* MERGEFORMAT </w:instrText>
            </w:r>
            <w:r w:rsidRPr="009C0CE7">
              <w:rPr>
                <w:color w:val="0070C0"/>
              </w:rPr>
              <w:fldChar w:fldCharType="separate"/>
            </w:r>
            <w:r w:rsidRPr="009C0CE7">
              <w:rPr>
                <w:color w:val="0070C0"/>
              </w:rPr>
              <w:fldChar w:fldCharType="end"/>
            </w:r>
          </w:p>
        </w:tc>
      </w:tr>
      <w:tr w:rsidR="004E71C5" w14:paraId="47DF8F68" w14:textId="77777777" w:rsidTr="007F5078">
        <w:trPr>
          <w:trHeight w:val="458"/>
          <w:tblHeader/>
        </w:trPr>
        <w:tc>
          <w:tcPr>
            <w:tcW w:w="9360" w:type="dxa"/>
          </w:tcPr>
          <w:p w14:paraId="47DF8F67" w14:textId="77777777" w:rsidR="006B4983" w:rsidRPr="009C0CE7" w:rsidRDefault="00143D93" w:rsidP="005F0D56">
            <w:pPr>
              <w:pStyle w:val="Heading2"/>
              <w:rPr>
                <w:b/>
                <w:bCs/>
              </w:rPr>
            </w:pPr>
            <w:bookmarkStart w:id="168" w:name="_Toc178088757"/>
            <w:r w:rsidRPr="00EE10D1">
              <w:rPr>
                <w:rFonts w:eastAsia="Times New Roman"/>
              </w:rPr>
              <w:t>Section</w:t>
            </w:r>
            <w:r w:rsidR="00990680" w:rsidRPr="00EE10D1">
              <w:rPr>
                <w:rFonts w:eastAsia="Times New Roman"/>
              </w:rPr>
              <w:t xml:space="preserve"> </w:t>
            </w:r>
            <w:r w:rsidRPr="00EE10D1">
              <w:rPr>
                <w:rFonts w:eastAsia="Times New Roman"/>
              </w:rPr>
              <w:t>P-1, P-1.1, P-1.2, P-1.3 P-2, P-2.1 and P-2.2</w:t>
            </w:r>
            <w:r w:rsidR="00AA48AE" w:rsidRPr="00EE10D1">
              <w:rPr>
                <w:rFonts w:eastAsia="Times New Roman"/>
              </w:rPr>
              <w:t>:</w:t>
            </w:r>
            <w:r w:rsidRPr="009C0CE7">
              <w:rPr>
                <w:rFonts w:eastAsia="Times New Roman"/>
              </w:rPr>
              <w:t xml:space="preserve"> Central Administration (CA) guidance on operation, communication, and implementation of Best Practice Standards at local sites.</w:t>
            </w:r>
            <w:bookmarkEnd w:id="168"/>
            <w:r w:rsidRPr="009C0CE7">
              <w:rPr>
                <w:rFonts w:eastAsia="Times New Roman"/>
                <w:sz w:val="24"/>
                <w:szCs w:val="24"/>
              </w:rPr>
              <w:t> </w:t>
            </w:r>
          </w:p>
        </w:tc>
      </w:tr>
    </w:tbl>
    <w:p w14:paraId="47DF8F69" w14:textId="77777777" w:rsidR="006B4983" w:rsidRPr="009C0CE7" w:rsidRDefault="00143D93" w:rsidP="006B4983">
      <w:pPr>
        <w:spacing w:after="0" w:line="240" w:lineRule="auto"/>
        <w:textAlignment w:val="baseline"/>
        <w:rPr>
          <w:rFonts w:ascii="Segoe UI" w:eastAsia="Times New Roman" w:hAnsi="Segoe UI" w:cs="Segoe UI"/>
          <w:sz w:val="18"/>
          <w:szCs w:val="18"/>
        </w:rPr>
      </w:pPr>
      <w:r w:rsidRPr="009C0CE7">
        <w:rPr>
          <w:rFonts w:ascii="Times New Roman" w:eastAsia="Times New Roman" w:hAnsi="Times New Roman" w:cs="Times New Roman"/>
          <w:sz w:val="24"/>
          <w:szCs w:val="24"/>
        </w:rPr>
        <w:t>  </w:t>
      </w:r>
    </w:p>
    <w:p w14:paraId="47DF8F6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HFI Central Administration is composed of DCS staff, QA/TA/Training Contractors, database, evaluation, and MIECHV subcontractors and the HFI Leadership Co-Chairs. HFI Central Administration oversees the operations of the Multi-Site Statewide System This policy and procedure manual includes policies related to its functioning in the areas of training, quality assurance, technical assistance, evaluation, and administration.   </w:t>
      </w:r>
    </w:p>
    <w:p w14:paraId="47DF8F6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central administration communicates, clarifies, and updates the sites regarding the goals, objectives, policies and procedures, and functions of the multi-site system.  Updates to the central administration policies and procedures will be provided to the local sites no less than 30 days in advance of implementation when applicable.     </w:t>
      </w:r>
    </w:p>
    <w:p w14:paraId="47DF8F6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6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Healthy Families America (HFA) References</w:t>
      </w:r>
      <w:r w:rsidRPr="009C0CE7">
        <w:rPr>
          <w:rFonts w:eastAsia="Times New Roman" w:cstheme="minorHAnsi"/>
        </w:rPr>
        <w:t> </w:t>
      </w:r>
    </w:p>
    <w:p w14:paraId="47DF8F6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Multi-Site Central Administration Standards, P-1.1, 1.2, 1</w:t>
      </w:r>
      <w:r w:rsidRPr="009C0CE7">
        <w:rPr>
          <w:rFonts w:eastAsia="Times New Roman" w:cstheme="minorHAnsi"/>
          <w:color w:val="D13438"/>
          <w:u w:val="single"/>
        </w:rPr>
        <w:t>.</w:t>
      </w:r>
      <w:r w:rsidRPr="009C0CE7">
        <w:rPr>
          <w:rFonts w:eastAsia="Times New Roman" w:cstheme="minorHAnsi"/>
          <w:strike/>
          <w:color w:val="D13438"/>
        </w:rPr>
        <w:t>-</w:t>
      </w:r>
      <w:r w:rsidRPr="009C0CE7">
        <w:rPr>
          <w:rFonts w:eastAsia="Times New Roman" w:cstheme="minorHAnsi"/>
        </w:rPr>
        <w:t>3, 2.1, 2.2 </w:t>
      </w:r>
    </w:p>
    <w:p w14:paraId="47DF8F6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7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8F7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DCS and HFI Central Administration will</w:t>
      </w:r>
      <w:r w:rsidRPr="009C0CE7">
        <w:rPr>
          <w:rFonts w:eastAsia="Times New Roman" w:cstheme="minorHAnsi"/>
        </w:rPr>
        <w:t>: </w:t>
      </w:r>
    </w:p>
    <w:p w14:paraId="47DF8F7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8F73" w14:textId="77777777" w:rsidR="006B4983" w:rsidRPr="009C0CE7" w:rsidRDefault="006B4983" w:rsidP="006B4983">
      <w:pPr>
        <w:spacing w:after="0" w:line="240" w:lineRule="auto"/>
        <w:textAlignment w:val="baseline"/>
        <w:rPr>
          <w:rFonts w:eastAsia="Times New Roman" w:cstheme="minorHAnsi"/>
        </w:rPr>
      </w:pPr>
    </w:p>
    <w:p w14:paraId="47DF8F74" w14:textId="77777777" w:rsidR="006B4983" w:rsidRPr="009C0CE7" w:rsidRDefault="00143D93" w:rsidP="008867DB">
      <w:pPr>
        <w:pStyle w:val="ListParagraph"/>
        <w:numPr>
          <w:ilvl w:val="0"/>
          <w:numId w:val="279"/>
        </w:numPr>
        <w:spacing w:after="0" w:line="240" w:lineRule="auto"/>
        <w:rPr>
          <w:rFonts w:cstheme="minorHAnsi"/>
        </w:rPr>
      </w:pPr>
      <w:r w:rsidRPr="009C0CE7">
        <w:rPr>
          <w:rFonts w:cstheme="minorHAnsi"/>
        </w:rPr>
        <w:t xml:space="preserve">Develop the HFI Multi-Site System Policy Manual </w:t>
      </w:r>
    </w:p>
    <w:p w14:paraId="47DF8F75" w14:textId="77777777" w:rsidR="006B4983" w:rsidRPr="009C0CE7" w:rsidRDefault="00143D93" w:rsidP="008867DB">
      <w:pPr>
        <w:pStyle w:val="ListParagraph"/>
        <w:numPr>
          <w:ilvl w:val="0"/>
          <w:numId w:val="279"/>
        </w:numPr>
        <w:spacing w:after="0" w:line="240" w:lineRule="auto"/>
        <w:rPr>
          <w:rFonts w:cstheme="minorHAnsi"/>
        </w:rPr>
      </w:pPr>
      <w:r w:rsidRPr="009C0CE7">
        <w:rPr>
          <w:rFonts w:cstheme="minorHAnsi"/>
        </w:rPr>
        <w:t>The HFI Central Administration is made up of DCS staff including the Prevention Coordinator, Prevention Services Consultant, and Prevention Services Manager as well as the contractors for Quality Assurance, Technical Assistance, Training, Database, Evaluation, MIECHV grant coordination and the HFI Leadership Co-Chairs.  </w:t>
      </w:r>
    </w:p>
    <w:p w14:paraId="47DF8F76"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t>Support development of HFI Local Site policies by the HFI Policy Committee.  </w:t>
      </w:r>
    </w:p>
    <w:p w14:paraId="47DF8F77" w14:textId="77777777" w:rsidR="006B4983" w:rsidRPr="009C0CE7" w:rsidRDefault="00143D93" w:rsidP="008867DB">
      <w:pPr>
        <w:pStyle w:val="ListParagraph"/>
        <w:numPr>
          <w:ilvl w:val="1"/>
          <w:numId w:val="279"/>
        </w:numPr>
        <w:spacing w:after="0" w:line="240" w:lineRule="auto"/>
        <w:textAlignment w:val="baseline"/>
        <w:rPr>
          <w:rFonts w:cstheme="minorHAnsi"/>
        </w:rPr>
      </w:pPr>
      <w:r w:rsidRPr="009C0CE7">
        <w:rPr>
          <w:rFonts w:cstheme="minorHAnsi"/>
        </w:rPr>
        <w:t>Policy Committee is composed of staff from different HFI Sites.</w:t>
      </w:r>
    </w:p>
    <w:p w14:paraId="47DF8F78" w14:textId="77777777" w:rsidR="006B4983" w:rsidRPr="009C0CE7" w:rsidRDefault="00143D93" w:rsidP="008867DB">
      <w:pPr>
        <w:pStyle w:val="ListParagraph"/>
        <w:numPr>
          <w:ilvl w:val="1"/>
          <w:numId w:val="279"/>
        </w:numPr>
        <w:spacing w:after="0" w:line="240" w:lineRule="auto"/>
        <w:textAlignment w:val="baseline"/>
        <w:rPr>
          <w:rFonts w:cstheme="minorHAnsi"/>
        </w:rPr>
      </w:pPr>
      <w:r w:rsidRPr="009C0CE7">
        <w:rPr>
          <w:rFonts w:cstheme="minorHAnsi"/>
        </w:rPr>
        <w:t>Policies are created by the HFI Policy Committee then submitted to the HFI Leadership Committee. The Leadership committee provides input and makes changes and then approves policy. The Policy is then sent to Central Administration and DCS for final approval.  </w:t>
      </w:r>
    </w:p>
    <w:p w14:paraId="47DF8F79" w14:textId="77777777" w:rsidR="006B4983" w:rsidRPr="009C0CE7" w:rsidRDefault="00143D93" w:rsidP="008867DB">
      <w:pPr>
        <w:pStyle w:val="ListParagraph"/>
        <w:numPr>
          <w:ilvl w:val="1"/>
          <w:numId w:val="279"/>
        </w:numPr>
        <w:spacing w:after="0" w:line="240" w:lineRule="auto"/>
        <w:textAlignment w:val="baseline"/>
        <w:rPr>
          <w:rFonts w:cstheme="minorHAnsi"/>
        </w:rPr>
      </w:pPr>
      <w:r w:rsidRPr="009C0CE7">
        <w:rPr>
          <w:rFonts w:cstheme="minorHAnsi"/>
        </w:rPr>
        <w:t>Policy manuals and subsequent changes to the manuals will be distributed to all sites twice annually and are made available in the HFI database library.  </w:t>
      </w:r>
    </w:p>
    <w:p w14:paraId="47DF8F7A"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t>Ensure the local sites are aware of who participates in the HFI Central Administration. </w:t>
      </w:r>
    </w:p>
    <w:p w14:paraId="47DF8F7B"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t>Ensure changes to the multi-site policies and procedures are communicated no less than 30 days prior to implementation as applicable. If trainings are needed, it is provided during HFI management meetings, or separate trainings are made available to all sites.  </w:t>
      </w:r>
    </w:p>
    <w:p w14:paraId="47DF8F7C"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lastRenderedPageBreak/>
        <w:t>The Multi-site policy manual provides information on training, quality assurance, technical assistance, database, and evaluation that is provided by the HFI Central Administration. This is done in collaboration with the HFI Leadership and HFI Policy Committees. </w:t>
      </w:r>
    </w:p>
    <w:p w14:paraId="47DF8F7D"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t>Ensure all sites have access to the multi-site policy manual for all new staff to read as part of their orientation.   </w:t>
      </w:r>
    </w:p>
    <w:p w14:paraId="47DF8F7E" w14:textId="77777777" w:rsidR="006B4983" w:rsidRPr="009C0CE7" w:rsidRDefault="00143D93" w:rsidP="008867DB">
      <w:pPr>
        <w:pStyle w:val="ListParagraph"/>
        <w:numPr>
          <w:ilvl w:val="0"/>
          <w:numId w:val="279"/>
        </w:numPr>
        <w:spacing w:after="0" w:line="240" w:lineRule="auto"/>
        <w:textAlignment w:val="baseline"/>
        <w:rPr>
          <w:rFonts w:cstheme="minorHAnsi"/>
        </w:rPr>
      </w:pPr>
      <w:r w:rsidRPr="009C0CE7">
        <w:rPr>
          <w:rFonts w:cstheme="minorHAnsi"/>
        </w:rPr>
        <w:t>Goals, objectives, policies and procedures, and functions are communicated to HFI Central Administration through the HFI Leadership and HFI Policy Committees as needed to the sites’ program managers through email, Newsletter, HFI Database/Library, and Management Meetings.  </w:t>
      </w:r>
    </w:p>
    <w:p w14:paraId="47DF8F7F" w14:textId="77777777" w:rsidR="006B4983" w:rsidRPr="009C0CE7" w:rsidRDefault="006B4983" w:rsidP="006B4983">
      <w:pPr>
        <w:spacing w:after="0" w:line="240" w:lineRule="auto"/>
        <w:ind w:left="1080"/>
        <w:textAlignment w:val="baseline"/>
        <w:rPr>
          <w:rFonts w:eastAsia="Times New Roman" w:cstheme="minorHAnsi"/>
        </w:rPr>
      </w:pPr>
    </w:p>
    <w:p w14:paraId="47DF8F8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8F8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Process steps </w:t>
      </w:r>
    </w:p>
    <w:p w14:paraId="47DF8F82" w14:textId="77777777" w:rsidR="006B4983" w:rsidRPr="009C0CE7" w:rsidRDefault="006B4983" w:rsidP="006B4983">
      <w:pPr>
        <w:spacing w:after="0" w:line="240" w:lineRule="auto"/>
        <w:textAlignment w:val="baseline"/>
        <w:rPr>
          <w:rFonts w:eastAsia="Times New Roman" w:cstheme="minorHAnsi"/>
        </w:rPr>
      </w:pPr>
    </w:p>
    <w:p w14:paraId="47DF8F83" w14:textId="77777777" w:rsidR="006B4983" w:rsidRPr="009C0CE7" w:rsidRDefault="00143D93" w:rsidP="008867DB">
      <w:pPr>
        <w:pStyle w:val="ListParagraph"/>
        <w:numPr>
          <w:ilvl w:val="0"/>
          <w:numId w:val="268"/>
        </w:numPr>
        <w:spacing w:after="0" w:line="240" w:lineRule="auto"/>
        <w:textAlignment w:val="baseline"/>
        <w:rPr>
          <w:rFonts w:cstheme="minorHAnsi"/>
        </w:rPr>
      </w:pPr>
      <w:r w:rsidRPr="009C0CE7">
        <w:rPr>
          <w:rFonts w:cstheme="minorHAnsi"/>
        </w:rPr>
        <w:t>Contribute input to state/multi-site policy as requested by DCS, HFI Central Administration and the HFI Leadership and Policy Committees.  </w:t>
      </w:r>
    </w:p>
    <w:p w14:paraId="47DF8F84" w14:textId="77777777" w:rsidR="006B4983" w:rsidRPr="009C0CE7" w:rsidRDefault="00143D93" w:rsidP="008867DB">
      <w:pPr>
        <w:pStyle w:val="ListParagraph"/>
        <w:numPr>
          <w:ilvl w:val="0"/>
          <w:numId w:val="269"/>
        </w:numPr>
        <w:spacing w:after="0" w:line="240" w:lineRule="auto"/>
        <w:textAlignment w:val="baseline"/>
        <w:rPr>
          <w:rFonts w:cstheme="minorHAnsi"/>
        </w:rPr>
      </w:pPr>
      <w:r w:rsidRPr="009C0CE7">
        <w:rPr>
          <w:rFonts w:cstheme="minorHAnsi"/>
        </w:rPr>
        <w:t>Revise site policies and procedures after updates are communicated to all sites via email, Newsletter, HFI Database/Library, and Management Meetings. </w:t>
      </w:r>
    </w:p>
    <w:p w14:paraId="47DF8F85" w14:textId="77777777" w:rsidR="006B4983" w:rsidRPr="009C0CE7" w:rsidRDefault="00143D93" w:rsidP="008867DB">
      <w:pPr>
        <w:pStyle w:val="ListParagraph"/>
        <w:numPr>
          <w:ilvl w:val="0"/>
          <w:numId w:val="270"/>
        </w:numPr>
        <w:spacing w:after="0" w:line="240" w:lineRule="auto"/>
        <w:textAlignment w:val="baseline"/>
        <w:rPr>
          <w:rFonts w:cstheme="minorHAnsi"/>
        </w:rPr>
      </w:pPr>
      <w:r w:rsidRPr="009C0CE7">
        <w:rPr>
          <w:rFonts w:cstheme="minorHAnsi"/>
        </w:rPr>
        <w:t>Educate staff at a site level on any updates to policies and procedures.  </w:t>
      </w:r>
    </w:p>
    <w:p w14:paraId="47DF8F86" w14:textId="77777777" w:rsidR="006B4983" w:rsidRPr="009C0CE7" w:rsidRDefault="00143D93" w:rsidP="008867DB">
      <w:pPr>
        <w:pStyle w:val="ListParagraph"/>
        <w:numPr>
          <w:ilvl w:val="0"/>
          <w:numId w:val="271"/>
        </w:numPr>
        <w:spacing w:after="0" w:line="240" w:lineRule="auto"/>
        <w:textAlignment w:val="baseline"/>
        <w:rPr>
          <w:rFonts w:cstheme="minorHAnsi"/>
        </w:rPr>
      </w:pPr>
      <w:r w:rsidRPr="009C0CE7">
        <w:rPr>
          <w:rFonts w:cstheme="minorHAnsi"/>
        </w:rPr>
        <w:t>Modify documentation and data collection processes and implement new policy with the families served.  </w:t>
      </w:r>
    </w:p>
    <w:p w14:paraId="47DF8F87" w14:textId="77777777" w:rsidR="006B4983" w:rsidRPr="009C0CE7" w:rsidRDefault="00143D93" w:rsidP="008867DB">
      <w:pPr>
        <w:pStyle w:val="ListParagraph"/>
        <w:numPr>
          <w:ilvl w:val="0"/>
          <w:numId w:val="272"/>
        </w:numPr>
        <w:spacing w:after="0" w:line="240" w:lineRule="auto"/>
        <w:textAlignment w:val="baseline"/>
        <w:rPr>
          <w:rFonts w:cstheme="minorHAnsi"/>
        </w:rPr>
      </w:pPr>
      <w:r w:rsidRPr="009C0CE7">
        <w:rPr>
          <w:rFonts w:cstheme="minorHAnsi"/>
        </w:rPr>
        <w:t>Regularly review the policy manuals posted to the HFI database site for any changes to policy.  </w:t>
      </w:r>
    </w:p>
    <w:p w14:paraId="47DF8F88" w14:textId="77777777" w:rsidR="006B4983" w:rsidRPr="009C0CE7" w:rsidRDefault="00143D93" w:rsidP="008867DB">
      <w:pPr>
        <w:pStyle w:val="ListParagraph"/>
        <w:numPr>
          <w:ilvl w:val="0"/>
          <w:numId w:val="272"/>
        </w:numPr>
        <w:spacing w:after="0" w:line="240" w:lineRule="auto"/>
        <w:textAlignment w:val="baseline"/>
        <w:rPr>
          <w:rFonts w:cstheme="minorHAnsi"/>
        </w:rPr>
      </w:pPr>
      <w:r w:rsidRPr="009C0CE7">
        <w:rPr>
          <w:rFonts w:cstheme="minorHAnsi"/>
        </w:rPr>
        <w:t>Ensure all staff have information on the HFI multi-site system and manual during orientation.  </w:t>
      </w:r>
    </w:p>
    <w:p w14:paraId="47DF8F89" w14:textId="77777777" w:rsidR="006B4983" w:rsidRPr="009C0CE7" w:rsidRDefault="006B4983" w:rsidP="006B4983">
      <w:pPr>
        <w:spacing w:after="0" w:line="240" w:lineRule="auto"/>
        <w:ind w:left="720"/>
        <w:textAlignment w:val="baseline"/>
        <w:rPr>
          <w:rFonts w:eastAsia="Times New Roman" w:cstheme="minorHAnsi"/>
        </w:rPr>
      </w:pPr>
    </w:p>
    <w:p w14:paraId="47DF8F8A" w14:textId="77777777" w:rsidR="006B4983" w:rsidRPr="009C0CE7" w:rsidRDefault="00143D93" w:rsidP="006B4983">
      <w:pPr>
        <w:tabs>
          <w:tab w:val="left" w:pos="90"/>
        </w:tabs>
        <w:spacing w:after="0" w:line="240" w:lineRule="auto"/>
        <w:textAlignment w:val="baseline"/>
        <w:rPr>
          <w:rFonts w:eastAsia="Times New Roman" w:cstheme="minorHAnsi"/>
        </w:rPr>
      </w:pPr>
      <w:r w:rsidRPr="009C0CE7">
        <w:rPr>
          <w:rFonts w:eastAsia="Times New Roman" w:cstheme="minorHAnsi"/>
        </w:rPr>
        <w:t xml:space="preserve"> Documentation/Reporting requirements </w:t>
      </w:r>
    </w:p>
    <w:p w14:paraId="47DF8F8B" w14:textId="77777777" w:rsidR="006B4983" w:rsidRPr="009C0CE7" w:rsidRDefault="00143D93" w:rsidP="008867DB">
      <w:pPr>
        <w:pStyle w:val="ListParagraph"/>
        <w:numPr>
          <w:ilvl w:val="0"/>
          <w:numId w:val="282"/>
        </w:numPr>
        <w:spacing w:after="0" w:line="240" w:lineRule="auto"/>
        <w:textAlignment w:val="baseline"/>
        <w:rPr>
          <w:rFonts w:cstheme="minorHAnsi"/>
        </w:rPr>
      </w:pPr>
      <w:r w:rsidRPr="009C0CE7">
        <w:rPr>
          <w:rFonts w:cstheme="minorHAnsi"/>
        </w:rPr>
        <w:t>During orientation, document that staff has reviewed the HFI multi-site policies and knows how to access.  </w:t>
      </w:r>
    </w:p>
    <w:p w14:paraId="47DF8F8C" w14:textId="77777777" w:rsidR="006B4983" w:rsidRPr="009C0CE7" w:rsidRDefault="006B4983" w:rsidP="006B4983">
      <w:pPr>
        <w:spacing w:after="0" w:line="240" w:lineRule="auto"/>
        <w:textAlignment w:val="baseline"/>
        <w:rPr>
          <w:rFonts w:eastAsia="Times New Roman" w:cstheme="minorHAnsi"/>
        </w:rPr>
      </w:pPr>
    </w:p>
    <w:p w14:paraId="47DF8F8D" w14:textId="77777777" w:rsidR="006B4983" w:rsidRPr="009C0CE7" w:rsidRDefault="006B4983" w:rsidP="006B4983">
      <w:pPr>
        <w:spacing w:after="0" w:line="240" w:lineRule="auto"/>
        <w:textAlignment w:val="baseline"/>
        <w:rPr>
          <w:rFonts w:eastAsia="Times New Roman" w:cstheme="minorHAnsi"/>
        </w:rPr>
      </w:pPr>
    </w:p>
    <w:p w14:paraId="47DF8F8E" w14:textId="77777777" w:rsidR="006B4983" w:rsidRPr="009C0CE7" w:rsidRDefault="006B4983" w:rsidP="006B4983">
      <w:pPr>
        <w:spacing w:after="0" w:line="240" w:lineRule="auto"/>
        <w:textAlignment w:val="baseline"/>
        <w:rPr>
          <w:rFonts w:eastAsia="Times New Roman" w:cstheme="minorHAnsi"/>
        </w:rPr>
      </w:pPr>
    </w:p>
    <w:p w14:paraId="47DF8F8F" w14:textId="77777777" w:rsidR="006B4983" w:rsidRPr="009C0CE7" w:rsidRDefault="006B4983" w:rsidP="006B4983">
      <w:pPr>
        <w:spacing w:after="0" w:line="240" w:lineRule="auto"/>
        <w:textAlignment w:val="baseline"/>
        <w:rPr>
          <w:rFonts w:eastAsia="Times New Roman" w:cstheme="minorHAnsi"/>
        </w:rPr>
      </w:pPr>
    </w:p>
    <w:p w14:paraId="47DF8F90" w14:textId="77777777" w:rsidR="006B4983" w:rsidRPr="009C0CE7" w:rsidRDefault="006B4983" w:rsidP="006B4983">
      <w:pPr>
        <w:spacing w:after="0" w:line="240" w:lineRule="auto"/>
        <w:textAlignment w:val="baseline"/>
        <w:rPr>
          <w:rFonts w:eastAsia="Times New Roman" w:cstheme="minorHAnsi"/>
        </w:rPr>
      </w:pPr>
    </w:p>
    <w:p w14:paraId="47DF8F91" w14:textId="77777777" w:rsidR="006B4983" w:rsidRPr="009C0CE7" w:rsidRDefault="006B4983" w:rsidP="006B4983">
      <w:pPr>
        <w:spacing w:after="0" w:line="240" w:lineRule="auto"/>
        <w:textAlignment w:val="baseline"/>
        <w:rPr>
          <w:rFonts w:eastAsia="Times New Roman" w:cstheme="minorHAnsi"/>
        </w:rPr>
      </w:pPr>
    </w:p>
    <w:p w14:paraId="47DF8F92" w14:textId="77777777" w:rsidR="006B4983" w:rsidRPr="009C0CE7" w:rsidRDefault="006B4983" w:rsidP="006B4983">
      <w:pPr>
        <w:spacing w:after="0" w:line="240" w:lineRule="auto"/>
        <w:textAlignment w:val="baseline"/>
        <w:rPr>
          <w:rFonts w:eastAsia="Times New Roman" w:cstheme="minorHAnsi"/>
        </w:rPr>
      </w:pPr>
    </w:p>
    <w:p w14:paraId="47DF8F93"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4"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5"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6"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7"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9"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A"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9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tbl>
      <w:tblPr>
        <w:tblStyle w:val="TableGrid"/>
        <w:tblW w:w="9360" w:type="dxa"/>
        <w:tblInd w:w="175" w:type="dxa"/>
        <w:tblLayout w:type="fixed"/>
        <w:tblLook w:val="04A0" w:firstRow="1" w:lastRow="0" w:firstColumn="1" w:lastColumn="0" w:noHBand="0" w:noVBand="1"/>
      </w:tblPr>
      <w:tblGrid>
        <w:gridCol w:w="9360"/>
      </w:tblGrid>
      <w:tr w:rsidR="004E71C5" w14:paraId="47DF8FA2" w14:textId="77777777" w:rsidTr="007F5078">
        <w:trPr>
          <w:trHeight w:val="524"/>
          <w:tblHeader/>
        </w:trPr>
        <w:tc>
          <w:tcPr>
            <w:tcW w:w="9360" w:type="dxa"/>
          </w:tcPr>
          <w:p w14:paraId="47DF8F9F" w14:textId="77777777" w:rsidR="006B4983" w:rsidRPr="009C0CE7" w:rsidRDefault="00143D93" w:rsidP="000B75EA">
            <w:pPr>
              <w:pStyle w:val="NoSpacing"/>
              <w:jc w:val="center"/>
              <w:rPr>
                <w:rFonts w:asciiTheme="majorHAnsi" w:hAnsiTheme="majorHAnsi" w:cstheme="majorHAnsi"/>
                <w:b/>
              </w:rPr>
            </w:pPr>
            <w:r w:rsidRPr="009C0CE7">
              <w:rPr>
                <w:rFonts w:asciiTheme="majorHAnsi" w:hAnsiTheme="majorHAnsi" w:cstheme="majorHAnsi"/>
                <w:noProof/>
              </w:rPr>
              <w:lastRenderedPageBreak/>
              <w:drawing>
                <wp:inline distT="0" distB="0" distL="0" distR="0" wp14:anchorId="47DF91E0" wp14:editId="47DF91E1">
                  <wp:extent cx="2088515" cy="898645"/>
                  <wp:effectExtent l="0" t="0" r="6985" b="0"/>
                  <wp:docPr id="977956335" name="Picture 977956335"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47279"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8FA0"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8FA1"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8FA5" w14:textId="77777777" w:rsidTr="007F5078">
        <w:trPr>
          <w:trHeight w:val="140"/>
          <w:tblHeader/>
        </w:trPr>
        <w:tc>
          <w:tcPr>
            <w:tcW w:w="9360" w:type="dxa"/>
          </w:tcPr>
          <w:p w14:paraId="47DF8FA3" w14:textId="77777777" w:rsid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u w:val="single"/>
              </w:rPr>
              <w:t>Chapter 15 Central Administration</w:t>
            </w:r>
          </w:p>
          <w:p w14:paraId="47DF8FA4"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8FA7" w14:textId="77777777" w:rsidTr="007F5078">
        <w:trPr>
          <w:trHeight w:val="458"/>
          <w:tblHeader/>
        </w:trPr>
        <w:tc>
          <w:tcPr>
            <w:tcW w:w="9360" w:type="dxa"/>
          </w:tcPr>
          <w:p w14:paraId="47DF8FA6" w14:textId="77777777" w:rsidR="006B4983" w:rsidRPr="009C0CE7" w:rsidRDefault="00143D93" w:rsidP="005F0D56">
            <w:pPr>
              <w:pStyle w:val="Heading2"/>
              <w:rPr>
                <w:b/>
                <w:bCs/>
              </w:rPr>
            </w:pPr>
            <w:bookmarkStart w:id="169" w:name="_Toc178088758"/>
            <w:r w:rsidRPr="00EE10D1">
              <w:rPr>
                <w:rFonts w:eastAsia="Times New Roman"/>
              </w:rPr>
              <w:t>Section</w:t>
            </w:r>
            <w:r w:rsidR="005F0D56" w:rsidRPr="00EE10D1">
              <w:rPr>
                <w:rFonts w:eastAsia="Times New Roman"/>
              </w:rPr>
              <w:t xml:space="preserve"> </w:t>
            </w:r>
            <w:r w:rsidRPr="00EE10D1">
              <w:rPr>
                <w:rFonts w:eastAsia="Times New Roman"/>
              </w:rPr>
              <w:t>P-2.3, P-2.4, and P-2.5</w:t>
            </w:r>
            <w:r w:rsidR="004B22A0" w:rsidRPr="00EE10D1">
              <w:rPr>
                <w:rFonts w:eastAsia="Times New Roman"/>
              </w:rPr>
              <w:t>:</w:t>
            </w:r>
            <w:r w:rsidRPr="009C0CE7">
              <w:rPr>
                <w:rFonts w:eastAsia="Times New Roman"/>
              </w:rPr>
              <w:t xml:space="preserve"> Central Administration Training, Quality Assurance and Technical Assistance for local sites</w:t>
            </w:r>
            <w:bookmarkEnd w:id="169"/>
            <w:r w:rsidRPr="009C0CE7">
              <w:rPr>
                <w:rFonts w:eastAsia="Times New Roman"/>
              </w:rPr>
              <w:t> </w:t>
            </w:r>
          </w:p>
        </w:tc>
      </w:tr>
    </w:tbl>
    <w:p w14:paraId="47DF8FA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A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HFI Multi-Site system is responsible for providing specific training to its affiliated sites. These trainings include:  </w:t>
      </w:r>
    </w:p>
    <w:p w14:paraId="47DF8FAA" w14:textId="77777777" w:rsidR="006B4983" w:rsidRPr="009C0CE7" w:rsidRDefault="00143D93" w:rsidP="008867DB">
      <w:pPr>
        <w:pStyle w:val="ListParagraph"/>
        <w:numPr>
          <w:ilvl w:val="0"/>
          <w:numId w:val="295"/>
        </w:numPr>
        <w:spacing w:after="0" w:line="240" w:lineRule="auto"/>
        <w:textAlignment w:val="baseline"/>
        <w:rPr>
          <w:rFonts w:cstheme="minorHAnsi"/>
        </w:rPr>
      </w:pPr>
      <w:r w:rsidRPr="009C0CE7">
        <w:rPr>
          <w:rFonts w:cstheme="minorHAnsi"/>
        </w:rPr>
        <w:t>Foundations for Family Support (FSS) CORE   </w:t>
      </w:r>
    </w:p>
    <w:p w14:paraId="47DF8FAB" w14:textId="77777777" w:rsidR="006B4983" w:rsidRPr="009C0CE7" w:rsidRDefault="00143D93" w:rsidP="008867DB">
      <w:pPr>
        <w:pStyle w:val="ListParagraph"/>
        <w:numPr>
          <w:ilvl w:val="0"/>
          <w:numId w:val="295"/>
        </w:numPr>
        <w:spacing w:after="0" w:line="240" w:lineRule="auto"/>
        <w:textAlignment w:val="baseline"/>
        <w:rPr>
          <w:rFonts w:cstheme="minorHAnsi"/>
        </w:rPr>
      </w:pPr>
      <w:r w:rsidRPr="009C0CE7">
        <w:rPr>
          <w:rFonts w:cstheme="minorHAnsi"/>
        </w:rPr>
        <w:t>Family Resilience and Opportunity for Growth, - FROG (FRS) CORE  </w:t>
      </w:r>
    </w:p>
    <w:p w14:paraId="47DF8FAC" w14:textId="77777777" w:rsidR="006B4983" w:rsidRPr="009C0CE7" w:rsidRDefault="00143D93" w:rsidP="008867DB">
      <w:pPr>
        <w:pStyle w:val="ListParagraph"/>
        <w:numPr>
          <w:ilvl w:val="0"/>
          <w:numId w:val="295"/>
        </w:numPr>
        <w:spacing w:after="0" w:line="240" w:lineRule="auto"/>
        <w:textAlignment w:val="baseline"/>
        <w:rPr>
          <w:rFonts w:cstheme="minorHAnsi"/>
        </w:rPr>
      </w:pPr>
      <w:r w:rsidRPr="009C0CE7">
        <w:rPr>
          <w:rFonts w:cstheme="minorHAnsi"/>
        </w:rPr>
        <w:t>S</w:t>
      </w:r>
      <w:r w:rsidRPr="009C0CE7">
        <w:rPr>
          <w:rFonts w:cstheme="minorHAnsi"/>
          <w:strike/>
        </w:rPr>
        <w:t>u</w:t>
      </w:r>
      <w:r w:rsidRPr="009C0CE7">
        <w:rPr>
          <w:rFonts w:cstheme="minorHAnsi"/>
        </w:rPr>
        <w:t>pervisor CORE for both FSS and FRS  </w:t>
      </w:r>
    </w:p>
    <w:p w14:paraId="47DF8FA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A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trainings listed above are provided by the HFI Central Administration through a contractor.    </w:t>
      </w:r>
    </w:p>
    <w:p w14:paraId="47DF8FA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B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Individual HFI sites are responsible for all orientation training required in the HFA Best Practice Standards, “Quick Start” training (available on the HFA Community Website), Stop-Gap as necessary, wrap around trainings, and refresher trainings for staff. Sites are able to request assistance for these training courses through the HFI Central Administration.  </w:t>
      </w:r>
    </w:p>
    <w:p w14:paraId="47DF8FB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HFI Central Administration provides, through a contractor, an annual Quality Assurance review and Technical Assistance visit to each HFI site to ensure on-the-job knowledge and application. These visits occur in person whenever possible. If circumstances, such as illness or other emergency preclude the in-person visit, the visit can be completed virtually with permission from DCS. Additional TA visits can also occur as requested.    </w:t>
      </w:r>
    </w:p>
    <w:p w14:paraId="47DF8FB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B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Contractor provides a verbal summary to the site at the close of the annual visit as well as a written report to both the site and DCS within 4-6 weeks. </w:t>
      </w:r>
    </w:p>
    <w:p w14:paraId="47DF8FB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B5" w14:textId="77777777" w:rsidR="006B4983" w:rsidRPr="009C0CE7" w:rsidRDefault="006B4983" w:rsidP="006B4983">
      <w:pPr>
        <w:spacing w:after="0" w:line="240" w:lineRule="auto"/>
        <w:textAlignment w:val="baseline"/>
        <w:rPr>
          <w:rFonts w:eastAsia="Times New Roman" w:cstheme="minorHAnsi"/>
          <w:b/>
          <w:bCs/>
        </w:rPr>
      </w:pPr>
    </w:p>
    <w:p w14:paraId="47DF8FB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8FB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DCS will:</w:t>
      </w:r>
      <w:r w:rsidRPr="009C0CE7">
        <w:rPr>
          <w:rFonts w:eastAsia="Times New Roman" w:cstheme="minorHAnsi"/>
        </w:rPr>
        <w:t>  </w:t>
      </w:r>
    </w:p>
    <w:p w14:paraId="47DF8FB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w:t>
      </w:r>
    </w:p>
    <w:p w14:paraId="47DF8FB9" w14:textId="77777777" w:rsidR="006B4983" w:rsidRPr="009C0CE7" w:rsidRDefault="006B4983" w:rsidP="006B4983">
      <w:pPr>
        <w:spacing w:after="0" w:line="240" w:lineRule="auto"/>
        <w:textAlignment w:val="baseline"/>
        <w:rPr>
          <w:rFonts w:eastAsia="Times New Roman" w:cstheme="minorHAnsi"/>
        </w:rPr>
      </w:pPr>
    </w:p>
    <w:p w14:paraId="47DF8FBA"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t>Develop a Request for Proposal for training, quality assurance, and technical assistance in order to identify a contractor(s) that meet(s) the HFA accreditation training, quality assurance, and technical assistance standards and HFI policies as needed using state contracting processes.   </w:t>
      </w:r>
    </w:p>
    <w:p w14:paraId="47DF8FBB"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t>Request training for sites at any time as part of the training contract.  </w:t>
      </w:r>
    </w:p>
    <w:p w14:paraId="47DF8FBC"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t>Ensure there is a training tracking system available for all HFI sites to use to track their staff members’ training.  </w:t>
      </w:r>
    </w:p>
    <w:p w14:paraId="47DF8FBD"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t>Ensure the HFI Training, Quality Assurance, and Technical Assistance contractor(s) has/have HFA certified</w:t>
      </w:r>
      <w:r w:rsidRPr="009C0CE7">
        <w:rPr>
          <w:rFonts w:cstheme="minorHAnsi"/>
          <w:color w:val="D13438"/>
          <w:u w:val="single"/>
        </w:rPr>
        <w:t xml:space="preserve"> </w:t>
      </w:r>
      <w:r w:rsidRPr="009C0CE7">
        <w:rPr>
          <w:rFonts w:cstheme="minorHAnsi"/>
        </w:rPr>
        <w:t>staff to provide HFI CORE training. </w:t>
      </w:r>
    </w:p>
    <w:p w14:paraId="47DF8FBE"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lastRenderedPageBreak/>
        <w:t>Monitor the HFI Training contract compliance through monthly invoice reports and review of the scope of work annually.   </w:t>
      </w:r>
    </w:p>
    <w:p w14:paraId="47DF8FBF" w14:textId="77777777" w:rsidR="006B4983" w:rsidRPr="009C0CE7" w:rsidRDefault="00143D93" w:rsidP="008867DB">
      <w:pPr>
        <w:pStyle w:val="ListParagraph"/>
        <w:numPr>
          <w:ilvl w:val="0"/>
          <w:numId w:val="280"/>
        </w:numPr>
        <w:spacing w:after="0" w:line="240" w:lineRule="auto"/>
        <w:textAlignment w:val="baseline"/>
        <w:rPr>
          <w:rFonts w:cstheme="minorHAnsi"/>
        </w:rPr>
      </w:pPr>
      <w:r w:rsidRPr="009C0CE7">
        <w:rPr>
          <w:rFonts w:cstheme="minorHAnsi"/>
        </w:rPr>
        <w:t>Ensure that if the Quality Assurance contractor is affiliated with an HFI site, that site at their own expense will hire an outside contractor to provide the quality assurance through the annual visit.  </w:t>
      </w:r>
    </w:p>
    <w:p w14:paraId="47DF8FC0"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rPr>
        <w:t> </w:t>
      </w:r>
    </w:p>
    <w:p w14:paraId="47DF8FC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C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HFI Central Administration will</w:t>
      </w:r>
      <w:r w:rsidRPr="009C0CE7">
        <w:rPr>
          <w:rFonts w:eastAsia="Times New Roman" w:cstheme="minorHAnsi"/>
        </w:rPr>
        <w:t>: </w:t>
      </w:r>
    </w:p>
    <w:p w14:paraId="47DF8FC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8FC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C5"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Provide via the contractor FAW/FRS, FSW/FSS, and Supervisor CORE training, program manager mentoring, and topic training related to areas in which the HFI sites struggle to meet HFA standards or HFI policies.  </w:t>
      </w:r>
    </w:p>
    <w:p w14:paraId="47DF8FC6"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Develop annually the state training plan in collaboration with the HFI Training Committee, HFI Leadership Committee, and HFI Think Tank.  </w:t>
      </w:r>
    </w:p>
    <w:p w14:paraId="47DF8FC7"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Ensure that a written quality assurance plan in collaboration with the HFI Quality Assurance/Technical Assistance committee and the QA/TA contractor(s) explains the purpose of the plan and details all quality assurance activities to ensure sites understand accountability measures they are responsible for meeting with goals and objectives described with timeframes and expectations.  The plan is reviewed annually and approved by the HFI Leadership Committee and DCS. </w:t>
      </w:r>
    </w:p>
    <w:p w14:paraId="47DF8FC8"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Communicate the QA Plan to HFI sites annually. </w:t>
      </w:r>
    </w:p>
    <w:p w14:paraId="47DF8FC9"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Gather input from program managers/supervisors in collaboration with the HFI QA/TA and Leadership Committees as well as the HFI Think Tank advisory members at a minimum every two years on the QA plan through a variety of ways including meetings, emails, web portals, websites, committees, surveys, etc. </w:t>
      </w:r>
    </w:p>
    <w:p w14:paraId="47DF8FCA"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Monitor adherence to the HFA training requirements through the quality assurance system. </w:t>
      </w:r>
    </w:p>
    <w:p w14:paraId="47DF8FCB"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Expect the Training/TA contractor to provide support and TA as requested and/or required to assist sites in meeting HFA standards and HFI policies and application of skills and knowledge acquired through HFA CORE training. TA can be provided through phone calls and e-mails, CORE follow-up trainings, as well as the TA contractor staff being available to assist sites in person.    </w:t>
      </w:r>
    </w:p>
    <w:p w14:paraId="47DF8FCC"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Ensure technical assistance is provided by the TA contractor upon request or based upon the site-identified needs, information gathered about the sites through the quality assurance system, training, and evaluation. </w:t>
      </w:r>
    </w:p>
    <w:p w14:paraId="47DF8FCD" w14:textId="77777777" w:rsidR="006B4983" w:rsidRPr="009C0CE7" w:rsidRDefault="00143D93" w:rsidP="008867DB">
      <w:pPr>
        <w:pStyle w:val="ListParagraph"/>
        <w:numPr>
          <w:ilvl w:val="0"/>
          <w:numId w:val="281"/>
        </w:numPr>
        <w:spacing w:after="0" w:line="240" w:lineRule="auto"/>
        <w:textAlignment w:val="baseline"/>
        <w:rPr>
          <w:rFonts w:cstheme="minorHAnsi"/>
        </w:rPr>
      </w:pPr>
      <w:r w:rsidRPr="009C0CE7">
        <w:rPr>
          <w:rFonts w:cstheme="minorHAnsi"/>
        </w:rPr>
        <w:t>Expect the TA contractor to respond to TA requests within 5 working days. </w:t>
      </w:r>
    </w:p>
    <w:p w14:paraId="47DF8FC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C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8FD0" w14:textId="77777777" w:rsidR="006B4983" w:rsidRPr="009C0CE7" w:rsidRDefault="00143D93" w:rsidP="008867DB">
      <w:pPr>
        <w:pStyle w:val="ListParagraph"/>
        <w:numPr>
          <w:ilvl w:val="2"/>
          <w:numId w:val="281"/>
        </w:numPr>
        <w:tabs>
          <w:tab w:val="clear" w:pos="2160"/>
          <w:tab w:val="num" w:pos="1620"/>
        </w:tabs>
        <w:spacing w:after="0" w:line="240" w:lineRule="auto"/>
        <w:ind w:left="720"/>
        <w:textAlignment w:val="baseline"/>
        <w:rPr>
          <w:rFonts w:cstheme="minorHAnsi"/>
        </w:rPr>
      </w:pPr>
      <w:r w:rsidRPr="009C0CE7">
        <w:rPr>
          <w:rFonts w:cstheme="minorHAnsi"/>
        </w:rPr>
        <w:t>Ensure documentation of quality assurance reviews matches requirements of the QA plan. </w:t>
      </w:r>
    </w:p>
    <w:p w14:paraId="47DF8FD1"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rPr>
        <w:t> </w:t>
      </w:r>
    </w:p>
    <w:p w14:paraId="47DF8FD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D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8FD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w:t>
      </w:r>
    </w:p>
    <w:p w14:paraId="47DF8FD5" w14:textId="77777777" w:rsidR="006B4983" w:rsidRPr="009C0CE7" w:rsidRDefault="006B4983" w:rsidP="006B4983">
      <w:pPr>
        <w:spacing w:after="0" w:line="240" w:lineRule="auto"/>
        <w:textAlignment w:val="baseline"/>
        <w:rPr>
          <w:rFonts w:eastAsia="Times New Roman" w:cstheme="minorHAnsi"/>
        </w:rPr>
      </w:pPr>
    </w:p>
    <w:p w14:paraId="47DF8FD6"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Contribute to state/multi-site policy as requested by DCS, HFI Central Administration, and the HFI Leadership and Policy Committees.  </w:t>
      </w:r>
    </w:p>
    <w:p w14:paraId="47DF8FD7"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Ensure staff receive the required HFA CORE training as appropriate to their job assignments. </w:t>
      </w:r>
    </w:p>
    <w:p w14:paraId="47DF8FD8"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Provide orientation, stop gap, wrap around (ongoing), and individual assessment tool training for their staff as required and requested by the HFI Central Administration.  </w:t>
      </w:r>
    </w:p>
    <w:p w14:paraId="47DF8FD9"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lastRenderedPageBreak/>
        <w:t>Assist with the annual quality assurance review including any survey responses following the site visit. </w:t>
      </w:r>
    </w:p>
    <w:p w14:paraId="47DF8FDA"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Provide input to the HFI Central Administration on the QA plan as requested.  </w:t>
      </w:r>
    </w:p>
    <w:p w14:paraId="47DF8FDB"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Request technical assistance as needed/identified.  TA is available if funding allows.  If funding does not allow all requested visits, the requests are prioritized based on the quality assurance review results with sites identified as out of compliance given priority. </w:t>
      </w:r>
    </w:p>
    <w:p w14:paraId="47DF8FDC"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Contribute to requests for input on technical assistance including notifying the DCS HFI Prevention Coordinator or designee of any concerns or issues related to technical assistance.  </w:t>
      </w:r>
    </w:p>
    <w:p w14:paraId="47DF8FDD"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Notify the DCS Prevention staff of changes in contracts or new program manager as those sites will be offered on-site TA as soon as possible.  </w:t>
      </w:r>
    </w:p>
    <w:p w14:paraId="47DF8FDE" w14:textId="77777777" w:rsidR="006B4983" w:rsidRPr="009C0CE7" w:rsidRDefault="00143D93" w:rsidP="008867DB">
      <w:pPr>
        <w:pStyle w:val="ListParagraph"/>
        <w:numPr>
          <w:ilvl w:val="0"/>
          <w:numId w:val="291"/>
        </w:numPr>
        <w:tabs>
          <w:tab w:val="num" w:pos="1800"/>
        </w:tabs>
        <w:spacing w:after="0" w:line="240" w:lineRule="auto"/>
        <w:textAlignment w:val="baseline"/>
        <w:rPr>
          <w:rFonts w:cstheme="minorHAnsi"/>
        </w:rPr>
      </w:pPr>
      <w:r w:rsidRPr="009C0CE7">
        <w:rPr>
          <w:rFonts w:cstheme="minorHAnsi"/>
        </w:rPr>
        <w:t>Request coverage assistance from the TA contractor during periods of turnover, staff leave/time off, downsizing if needed.  Priority for this assistance is prioritized based on service delivery (home visiting &amp; assessments then supervision and management). </w:t>
      </w:r>
    </w:p>
    <w:p w14:paraId="47DF8FDF"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rPr>
        <w:t> </w:t>
      </w:r>
    </w:p>
    <w:p w14:paraId="47DF8FE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E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8FE2" w14:textId="77777777" w:rsidR="006B4983" w:rsidRPr="009C0CE7" w:rsidRDefault="00143D93" w:rsidP="008867DB">
      <w:pPr>
        <w:pStyle w:val="ListParagraph"/>
        <w:numPr>
          <w:ilvl w:val="0"/>
          <w:numId w:val="292"/>
        </w:numPr>
        <w:tabs>
          <w:tab w:val="num" w:pos="1800"/>
        </w:tabs>
        <w:spacing w:after="0" w:line="240" w:lineRule="auto"/>
        <w:textAlignment w:val="baseline"/>
        <w:rPr>
          <w:rFonts w:cstheme="minorHAnsi"/>
        </w:rPr>
      </w:pPr>
      <w:r w:rsidRPr="009C0CE7">
        <w:rPr>
          <w:rFonts w:cstheme="minorHAnsi"/>
        </w:rPr>
        <w:t>During orientation, document that staff have received and reviewed the multi-site policies.   </w:t>
      </w:r>
    </w:p>
    <w:p w14:paraId="47DF8FE3" w14:textId="77777777" w:rsidR="006B4983" w:rsidRPr="009C0CE7" w:rsidRDefault="00143D93" w:rsidP="008867DB">
      <w:pPr>
        <w:pStyle w:val="ListParagraph"/>
        <w:numPr>
          <w:ilvl w:val="0"/>
          <w:numId w:val="292"/>
        </w:numPr>
        <w:tabs>
          <w:tab w:val="num" w:pos="1800"/>
        </w:tabs>
        <w:spacing w:after="0" w:line="240" w:lineRule="auto"/>
        <w:textAlignment w:val="baseline"/>
        <w:rPr>
          <w:rFonts w:cstheme="minorHAnsi"/>
        </w:rPr>
      </w:pPr>
      <w:r w:rsidRPr="009C0CE7">
        <w:rPr>
          <w:rFonts w:cstheme="minorHAnsi"/>
        </w:rPr>
        <w:t>Track staff’s participation in training using the training log developed by HFA or another tracking method.  At the time of hire, sites must create an account for that staff member in the HFA Community and the HFI database system prior to registering for any HFI provided training.      </w:t>
      </w:r>
    </w:p>
    <w:p w14:paraId="47DF8FE4" w14:textId="77777777" w:rsidR="006B4983" w:rsidRPr="009C0CE7" w:rsidRDefault="00143D93" w:rsidP="008867DB">
      <w:pPr>
        <w:pStyle w:val="ListParagraph"/>
        <w:numPr>
          <w:ilvl w:val="0"/>
          <w:numId w:val="292"/>
        </w:numPr>
        <w:tabs>
          <w:tab w:val="num" w:pos="1800"/>
        </w:tabs>
        <w:spacing w:after="0" w:line="240" w:lineRule="auto"/>
        <w:textAlignment w:val="baseline"/>
        <w:rPr>
          <w:rFonts w:cstheme="minorHAnsi"/>
        </w:rPr>
      </w:pPr>
      <w:r w:rsidRPr="009C0CE7">
        <w:rPr>
          <w:rFonts w:cstheme="minorHAnsi"/>
        </w:rPr>
        <w:t>Site Profiles must be updated annually at minimum or as requested by HFI Central Administration.  </w:t>
      </w:r>
    </w:p>
    <w:p w14:paraId="47DF8FE5"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rPr>
        <w:t>  </w:t>
      </w:r>
    </w:p>
    <w:p w14:paraId="47DF8FE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8FE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RELATED INFORMATION  </w:t>
      </w:r>
    </w:p>
    <w:p w14:paraId="47DF8FE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See the annual HFI Training plan.  </w:t>
      </w:r>
    </w:p>
    <w:p w14:paraId="47DF8FE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See T-2.4 </w:t>
      </w:r>
    </w:p>
    <w:p w14:paraId="47DF8FEA" w14:textId="77777777" w:rsidR="006B4983" w:rsidRPr="009C0CE7" w:rsidRDefault="00143D93" w:rsidP="006B4983">
      <w:pPr>
        <w:spacing w:after="0" w:line="240" w:lineRule="auto"/>
        <w:textAlignment w:val="baseline"/>
        <w:rPr>
          <w:rFonts w:ascii="Segoe UI" w:eastAsia="Times New Roman" w:hAnsi="Segoe UI" w:cs="Segoe UI"/>
          <w:sz w:val="18"/>
          <w:szCs w:val="18"/>
        </w:rPr>
      </w:pPr>
      <w:r w:rsidRPr="009C0CE7">
        <w:rPr>
          <w:rFonts w:ascii="Segoe UI" w:eastAsia="Times New Roman" w:hAnsi="Segoe UI" w:cs="Segoe UI"/>
          <w:sz w:val="18"/>
          <w:szCs w:val="18"/>
        </w:rPr>
        <w:t>  </w:t>
      </w:r>
    </w:p>
    <w:p w14:paraId="47DF8FEB" w14:textId="77777777" w:rsidR="006B4983" w:rsidRPr="009C0CE7" w:rsidRDefault="00143D93" w:rsidP="006B4983">
      <w:pPr>
        <w:spacing w:after="0" w:line="240" w:lineRule="auto"/>
        <w:textAlignment w:val="baseline"/>
        <w:rPr>
          <w:rFonts w:ascii="Segoe UI" w:eastAsia="Times New Roman" w:hAnsi="Segoe UI" w:cs="Segoe UI"/>
          <w:sz w:val="18"/>
          <w:szCs w:val="18"/>
        </w:rPr>
      </w:pPr>
      <w:r w:rsidRPr="009C0CE7">
        <w:rPr>
          <w:rFonts w:ascii="Segoe UI" w:eastAsia="Times New Roman" w:hAnsi="Segoe UI" w:cs="Segoe UI"/>
          <w:sz w:val="18"/>
          <w:szCs w:val="18"/>
        </w:rPr>
        <w:t>  </w:t>
      </w:r>
    </w:p>
    <w:p w14:paraId="47DF8FE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E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E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E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0"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1"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3"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4"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5"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6"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7"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9" w14:textId="77777777" w:rsidR="006B4983" w:rsidRPr="009C0CE7" w:rsidRDefault="00143D93" w:rsidP="006B4983">
      <w:pPr>
        <w:spacing w:after="0" w:line="240" w:lineRule="auto"/>
        <w:textAlignment w:val="baseline"/>
        <w:rPr>
          <w:rFonts w:ascii="Segoe UI" w:eastAsia="Times New Roman" w:hAnsi="Segoe UI" w:cs="Segoe UI"/>
          <w:sz w:val="18"/>
          <w:szCs w:val="18"/>
        </w:rPr>
      </w:pPr>
      <w:r w:rsidRPr="009C0CE7">
        <w:rPr>
          <w:rFonts w:ascii="Segoe UI" w:eastAsia="Times New Roman" w:hAnsi="Segoe UI" w:cs="Segoe UI"/>
          <w:sz w:val="18"/>
          <w:szCs w:val="18"/>
        </w:rPr>
        <w:t>    </w:t>
      </w:r>
    </w:p>
    <w:p w14:paraId="47DF8FFA"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8FF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0"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1" w14:textId="77777777" w:rsidR="006B4983" w:rsidRPr="009C0CE7" w:rsidRDefault="00143D93" w:rsidP="006B4983">
      <w:pPr>
        <w:jc w:val="center"/>
        <w:rPr>
          <w:rFonts w:cstheme="minorHAnsi"/>
        </w:rPr>
      </w:pPr>
      <w:r w:rsidRPr="009C0CE7">
        <w:rPr>
          <w:rFonts w:cstheme="minorHAnsi"/>
        </w:rPr>
        <w:lastRenderedPageBreak/>
        <w:t>[Page intentionally left blank]</w:t>
      </w:r>
    </w:p>
    <w:p w14:paraId="47DF900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3"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4"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5"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6"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7"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9"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A"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0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0"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1"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3"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4"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5"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6"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7"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9"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A"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1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0"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1"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3"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4"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5"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6"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7"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8"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9"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A"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D"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E"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2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30"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31"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3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tbl>
      <w:tblPr>
        <w:tblStyle w:val="TableGrid"/>
        <w:tblW w:w="9360" w:type="dxa"/>
        <w:tblInd w:w="175" w:type="dxa"/>
        <w:tblLayout w:type="fixed"/>
        <w:tblLook w:val="04A0" w:firstRow="1" w:lastRow="0" w:firstColumn="1" w:lastColumn="0" w:noHBand="0" w:noVBand="1"/>
      </w:tblPr>
      <w:tblGrid>
        <w:gridCol w:w="9360"/>
      </w:tblGrid>
      <w:tr w:rsidR="004E71C5" w14:paraId="47DF9036" w14:textId="77777777" w:rsidTr="007F5078">
        <w:trPr>
          <w:trHeight w:val="524"/>
          <w:tblHeader/>
        </w:trPr>
        <w:tc>
          <w:tcPr>
            <w:tcW w:w="9360" w:type="dxa"/>
          </w:tcPr>
          <w:p w14:paraId="47DF9033" w14:textId="77777777" w:rsidR="006B4983" w:rsidRPr="009C0CE7" w:rsidRDefault="00143D93" w:rsidP="000B75EA">
            <w:pPr>
              <w:pStyle w:val="NoSpacing"/>
              <w:jc w:val="center"/>
              <w:rPr>
                <w:rFonts w:asciiTheme="majorHAnsi" w:hAnsiTheme="majorHAnsi" w:cstheme="majorHAnsi"/>
                <w:b/>
              </w:rPr>
            </w:pPr>
            <w:r w:rsidRPr="009C0CE7">
              <w:rPr>
                <w:rFonts w:asciiTheme="majorHAnsi" w:hAnsiTheme="majorHAnsi" w:cstheme="majorHAnsi"/>
                <w:noProof/>
              </w:rPr>
              <w:lastRenderedPageBreak/>
              <w:drawing>
                <wp:inline distT="0" distB="0" distL="0" distR="0" wp14:anchorId="47DF91E2" wp14:editId="47DF91E3">
                  <wp:extent cx="2088515" cy="898645"/>
                  <wp:effectExtent l="0" t="0" r="6985" b="0"/>
                  <wp:docPr id="1683198873" name="Picture 1683198873"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9044"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9034"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9035"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9039" w14:textId="77777777" w:rsidTr="007F5078">
        <w:trPr>
          <w:trHeight w:val="140"/>
          <w:tblHeader/>
        </w:trPr>
        <w:tc>
          <w:tcPr>
            <w:tcW w:w="9360" w:type="dxa"/>
          </w:tcPr>
          <w:p w14:paraId="47DF9037" w14:textId="77777777" w:rsid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u w:val="single"/>
              </w:rPr>
              <w:t>Chapter 15 Central Administration</w:t>
            </w:r>
          </w:p>
          <w:p w14:paraId="47DF9038"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903B" w14:textId="77777777" w:rsidTr="007F5078">
        <w:trPr>
          <w:trHeight w:val="458"/>
          <w:tblHeader/>
        </w:trPr>
        <w:tc>
          <w:tcPr>
            <w:tcW w:w="9360" w:type="dxa"/>
          </w:tcPr>
          <w:p w14:paraId="47DF903A" w14:textId="77777777" w:rsidR="006B4983" w:rsidRPr="009C0CE7" w:rsidRDefault="00143D93" w:rsidP="005F0D56">
            <w:pPr>
              <w:pStyle w:val="Heading2"/>
              <w:rPr>
                <w:b/>
                <w:bCs/>
              </w:rPr>
            </w:pPr>
            <w:bookmarkStart w:id="170" w:name="_Toc178088759"/>
            <w:r w:rsidRPr="00EE10D1">
              <w:rPr>
                <w:rFonts w:eastAsia="Times New Roman"/>
              </w:rPr>
              <w:t>Section P-2.6, 2.7, 2.8</w:t>
            </w:r>
            <w:r w:rsidR="004B22A0" w:rsidRPr="00EE10D1">
              <w:rPr>
                <w:rFonts w:eastAsia="Times New Roman"/>
              </w:rPr>
              <w:t>:</w:t>
            </w:r>
            <w:r w:rsidR="004B22A0">
              <w:rPr>
                <w:rFonts w:eastAsia="Times New Roman"/>
              </w:rPr>
              <w:t xml:space="preserve"> </w:t>
            </w:r>
            <w:r w:rsidRPr="009C0CE7">
              <w:rPr>
                <w:rFonts w:eastAsia="Times New Roman"/>
              </w:rPr>
              <w:t xml:space="preserve">Participant privacy and confidentiality, </w:t>
            </w:r>
            <w:r w:rsidR="00DF23FA" w:rsidRPr="009C0CE7">
              <w:rPr>
                <w:rFonts w:eastAsia="Times New Roman"/>
              </w:rPr>
              <w:t>v</w:t>
            </w:r>
            <w:r w:rsidRPr="009C0CE7">
              <w:rPr>
                <w:rFonts w:eastAsia="Times New Roman"/>
              </w:rPr>
              <w:t xml:space="preserve">oluntary </w:t>
            </w:r>
            <w:r w:rsidR="00DF23FA" w:rsidRPr="009C0CE7">
              <w:rPr>
                <w:rFonts w:eastAsia="Times New Roman"/>
              </w:rPr>
              <w:t>c</w:t>
            </w:r>
            <w:r w:rsidRPr="009C0CE7">
              <w:rPr>
                <w:rFonts w:eastAsia="Times New Roman"/>
              </w:rPr>
              <w:t>hoice,</w:t>
            </w:r>
            <w:r w:rsidR="00DF23FA" w:rsidRPr="009C0CE7">
              <w:rPr>
                <w:rFonts w:eastAsia="Times New Roman"/>
              </w:rPr>
              <w:t xml:space="preserve"> and a</w:t>
            </w:r>
            <w:r w:rsidRPr="009C0CE7">
              <w:rPr>
                <w:rFonts w:eastAsia="Times New Roman"/>
              </w:rPr>
              <w:t>pproval/denial of research projects</w:t>
            </w:r>
            <w:bookmarkEnd w:id="170"/>
            <w:r w:rsidRPr="009C0CE7">
              <w:rPr>
                <w:rFonts w:eastAsia="Times New Roman"/>
              </w:rPr>
              <w:t> </w:t>
            </w:r>
          </w:p>
        </w:tc>
      </w:tr>
    </w:tbl>
    <w:p w14:paraId="47DF903C"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3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HFI Central Administration protects participant privacy and ensures confidentiality with data sharing within and outside the system, HFI Central Administration reviews and recommends participation in research projects and ensure families have the voluntary choice to participate in evaluation outside of that required by funders. The Central Administration follows the procedures below for reviewing and recommending approval or denial of research proposals involving past or present families and/or the use of family data. </w:t>
      </w:r>
    </w:p>
    <w:p w14:paraId="47DF903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3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904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DCS and HFI Central Administration will</w:t>
      </w:r>
      <w:r w:rsidRPr="009C0CE7">
        <w:rPr>
          <w:rFonts w:eastAsia="Times New Roman" w:cstheme="minorHAnsi"/>
        </w:rPr>
        <w:t>: </w:t>
      </w:r>
    </w:p>
    <w:p w14:paraId="47DF904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9042" w14:textId="77777777" w:rsidR="006B4983" w:rsidRPr="009C0CE7" w:rsidRDefault="006B4983" w:rsidP="006B4983">
      <w:pPr>
        <w:spacing w:after="0" w:line="240" w:lineRule="auto"/>
        <w:textAlignment w:val="baseline"/>
        <w:rPr>
          <w:rFonts w:eastAsia="Times New Roman" w:cstheme="minorHAnsi"/>
        </w:rPr>
      </w:pPr>
    </w:p>
    <w:p w14:paraId="47DF9043"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Maintain all participant records in locked file cabinets and password protection on electronic files containing participant information.  </w:t>
      </w:r>
    </w:p>
    <w:p w14:paraId="47DF9044"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Ensure the database has procedures for passwords to be changed on a quarterly basis, for former staff to no longer have access to electronic files, and for limited access to participant files based on need-to-know protocol.  </w:t>
      </w:r>
    </w:p>
    <w:p w14:paraId="47DF9045"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Database safeguarding must include password protection on screensavers (using only a password on Windows or network start-up is not adequate) and use of multi-factor authentication. </w:t>
      </w:r>
    </w:p>
    <w:p w14:paraId="47DF9046"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Ensure the informed consent that HFI participants read, and sign (HFI Participation Agreement) indicates their information is collected and maintained by the local site to be reported by the State to funders as required unless or until the consent has been uploaded and properly stored in the DCS approved data system. </w:t>
      </w:r>
    </w:p>
    <w:p w14:paraId="47DF9047"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Receive and review all research projects.  Projects other than the HFI Evaluation Plan and MIECHV reporting must include the investigator(s)’ name, contact information, and description of research experience. The HFI Evaluation Plan and MIECHV reporting are conducted with assistance from state contractors already known to the HFI Central Administration or DCS. </w:t>
      </w:r>
    </w:p>
    <w:p w14:paraId="47DF9048"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Request that the HFI Evaluation Work Group (EWG) review and recommend approval or denial of all research projects outside of MIECHV reporting.  Requests will be reviewed within one month of submission to the EWG. </w:t>
      </w:r>
    </w:p>
    <w:p w14:paraId="47DF9049"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t>Require all research projects not initiated by the state but approved by the EWG complete the Application for Child Abuse Research State Form 116 with the understanding that the review time may be up to two months.  DCS staff will manage this process from the time the application is received, to the review of the research project by the DCS Data Review Committee, to the final approval by the Director of DCS if applicable. </w:t>
      </w:r>
    </w:p>
    <w:p w14:paraId="47DF904A" w14:textId="77777777" w:rsidR="006B4983" w:rsidRPr="009C0CE7" w:rsidRDefault="00143D93" w:rsidP="008867DB">
      <w:pPr>
        <w:pStyle w:val="ListParagraph"/>
        <w:numPr>
          <w:ilvl w:val="0"/>
          <w:numId w:val="293"/>
        </w:numPr>
        <w:tabs>
          <w:tab w:val="num" w:pos="2520"/>
        </w:tabs>
        <w:spacing w:after="0" w:line="240" w:lineRule="auto"/>
        <w:textAlignment w:val="baseline"/>
        <w:rPr>
          <w:rFonts w:cstheme="minorHAnsi"/>
        </w:rPr>
      </w:pPr>
      <w:r w:rsidRPr="009C0CE7">
        <w:rPr>
          <w:rFonts w:cstheme="minorHAnsi"/>
        </w:rPr>
        <w:lastRenderedPageBreak/>
        <w:t>Have DCS contact the investigator of the research as well as HFA National Office via the Implementation Specialist.    </w:t>
      </w:r>
    </w:p>
    <w:p w14:paraId="47DF904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4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904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Process steps </w:t>
      </w:r>
    </w:p>
    <w:p w14:paraId="47DF904E" w14:textId="77777777" w:rsidR="006B4983" w:rsidRPr="009C0CE7" w:rsidRDefault="006B4983" w:rsidP="006B4983">
      <w:pPr>
        <w:spacing w:after="0" w:line="240" w:lineRule="auto"/>
        <w:textAlignment w:val="baseline"/>
        <w:rPr>
          <w:rFonts w:eastAsia="Times New Roman" w:cstheme="minorHAnsi"/>
        </w:rPr>
      </w:pPr>
    </w:p>
    <w:p w14:paraId="47DF904F" w14:textId="77777777" w:rsidR="006B4983" w:rsidRPr="009C0CE7" w:rsidRDefault="00143D93" w:rsidP="008867DB">
      <w:pPr>
        <w:pStyle w:val="ListParagraph"/>
        <w:numPr>
          <w:ilvl w:val="0"/>
          <w:numId w:val="283"/>
        </w:numPr>
        <w:tabs>
          <w:tab w:val="left" w:pos="720"/>
          <w:tab w:val="num" w:pos="2520"/>
        </w:tabs>
        <w:spacing w:after="0" w:line="240" w:lineRule="auto"/>
        <w:textAlignment w:val="baseline"/>
        <w:rPr>
          <w:rFonts w:cstheme="minorHAnsi"/>
        </w:rPr>
      </w:pPr>
      <w:r w:rsidRPr="009C0CE7">
        <w:rPr>
          <w:rFonts w:cstheme="minorHAnsi"/>
        </w:rPr>
        <w:t>Ensure staff have access to file cabinets that lock and access to computers that are password protected as part of their site’s confidentiality policy and practice. </w:t>
      </w:r>
    </w:p>
    <w:p w14:paraId="47DF9050" w14:textId="77777777" w:rsidR="006B4983" w:rsidRPr="009C0CE7" w:rsidRDefault="00143D93" w:rsidP="008867DB">
      <w:pPr>
        <w:pStyle w:val="ListParagraph"/>
        <w:numPr>
          <w:ilvl w:val="0"/>
          <w:numId w:val="283"/>
        </w:numPr>
        <w:tabs>
          <w:tab w:val="left" w:pos="720"/>
          <w:tab w:val="num" w:pos="2520"/>
        </w:tabs>
        <w:spacing w:after="0" w:line="240" w:lineRule="auto"/>
        <w:textAlignment w:val="baseline"/>
        <w:rPr>
          <w:rFonts w:cstheme="minorHAnsi"/>
        </w:rPr>
      </w:pPr>
      <w:r w:rsidRPr="009C0CE7">
        <w:rPr>
          <w:rFonts w:cstheme="minorHAnsi"/>
        </w:rPr>
        <w:t>Contact the database contractor as soon as a staff member no longer needs access to the database to remove that individual’s access.  </w:t>
      </w:r>
    </w:p>
    <w:p w14:paraId="47DF9051" w14:textId="77777777" w:rsidR="006B4983" w:rsidRPr="009C0CE7" w:rsidRDefault="00143D93" w:rsidP="008867DB">
      <w:pPr>
        <w:pStyle w:val="ListParagraph"/>
        <w:numPr>
          <w:ilvl w:val="0"/>
          <w:numId w:val="283"/>
        </w:numPr>
        <w:tabs>
          <w:tab w:val="left" w:pos="720"/>
          <w:tab w:val="num" w:pos="2520"/>
        </w:tabs>
        <w:spacing w:after="0" w:line="240" w:lineRule="auto"/>
        <w:textAlignment w:val="baseline"/>
        <w:rPr>
          <w:rFonts w:cstheme="minorHAnsi"/>
        </w:rPr>
      </w:pPr>
      <w:r w:rsidRPr="009C0CE7">
        <w:rPr>
          <w:rFonts w:cstheme="minorHAnsi"/>
        </w:rPr>
        <w:t>Notify DCS Prevention staff and the Central Administration if their site has been requested to be involved in research or provide data for an outside entity.  All research requests must be reviewed by DCS and the HFI Central Administration using the above process.  If the data has been approved for public use, then sites will be allowed to share.  If the data is not approved for public use, approval must be obtained from the HFI Evaluation Work Group and DCS.  </w:t>
      </w:r>
    </w:p>
    <w:p w14:paraId="47DF905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5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Documentation/Reporting requirements </w:t>
      </w:r>
    </w:p>
    <w:p w14:paraId="47DF9054" w14:textId="77777777" w:rsidR="006B4983" w:rsidRPr="009C0CE7" w:rsidRDefault="00143D93" w:rsidP="008867DB">
      <w:pPr>
        <w:numPr>
          <w:ilvl w:val="0"/>
          <w:numId w:val="284"/>
        </w:numPr>
        <w:spacing w:after="0" w:line="240" w:lineRule="auto"/>
        <w:textAlignment w:val="baseline"/>
        <w:rPr>
          <w:rFonts w:eastAsia="Times New Roman" w:cstheme="minorHAnsi"/>
        </w:rPr>
      </w:pPr>
      <w:r w:rsidRPr="009C0CE7">
        <w:rPr>
          <w:rFonts w:eastAsia="Times New Roman" w:cstheme="minorHAnsi"/>
        </w:rPr>
        <w:t>Complete the Application for Child Abuse Research State Form 116</w:t>
      </w:r>
      <w:r w:rsidR="00590015">
        <w:rPr>
          <w:rFonts w:eastAsia="Times New Roman" w:cstheme="minorHAnsi"/>
        </w:rPr>
        <w:t>:</w:t>
      </w:r>
      <w:r w:rsidRPr="009C0CE7">
        <w:rPr>
          <w:rFonts w:eastAsia="Times New Roman" w:cstheme="minorHAnsi"/>
        </w:rPr>
        <w:t xml:space="preserve"> </w:t>
      </w:r>
      <w:hyperlink r:id="rId181" w:history="1">
        <w:r w:rsidR="00590015" w:rsidRPr="00590015">
          <w:rPr>
            <w:rStyle w:val="Hyperlink"/>
            <w:rFonts w:eastAsia="Times New Roman" w:cstheme="minorHAnsi"/>
          </w:rPr>
          <w:t>DCS: Forms (in.gov)</w:t>
        </w:r>
      </w:hyperlink>
      <w:r w:rsidRPr="009C0CE7">
        <w:rPr>
          <w:rFonts w:eastAsia="Times New Roman" w:cstheme="minorHAnsi"/>
          <w:color w:val="0563C1"/>
        </w:rPr>
        <w:t> </w:t>
      </w:r>
    </w:p>
    <w:p w14:paraId="47DF9055" w14:textId="77777777" w:rsidR="006B4983" w:rsidRPr="009C0CE7" w:rsidRDefault="00143D93" w:rsidP="008867DB">
      <w:pPr>
        <w:numPr>
          <w:ilvl w:val="0"/>
          <w:numId w:val="284"/>
        </w:numPr>
        <w:spacing w:after="0" w:line="240" w:lineRule="auto"/>
        <w:textAlignment w:val="baseline"/>
        <w:rPr>
          <w:rFonts w:eastAsia="Times New Roman" w:cstheme="minorHAnsi"/>
        </w:rPr>
      </w:pPr>
      <w:r w:rsidRPr="009C0CE7">
        <w:rPr>
          <w:rFonts w:eastAsia="Times New Roman" w:cstheme="minorHAnsi"/>
        </w:rPr>
        <w:t>HFI Participation Agreement </w:t>
      </w:r>
    </w:p>
    <w:p w14:paraId="47DF905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5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PRACTICE GUIDANCE</w:t>
      </w:r>
      <w:r w:rsidRPr="009C0CE7">
        <w:rPr>
          <w:rFonts w:eastAsia="Times New Roman" w:cstheme="minorHAnsi"/>
        </w:rPr>
        <w:t> </w:t>
      </w:r>
    </w:p>
    <w:p w14:paraId="47DF905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5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Per the HFI Evaluation plan: </w:t>
      </w:r>
    </w:p>
    <w:p w14:paraId="47DF905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Protection of Confidential Data </w:t>
      </w:r>
    </w:p>
    <w:p w14:paraId="47DF905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All client data is treated as confidential. Within the online data collection system, a tiered password system is used. Staff can only access data regarding families to which they are assigned. Supervisors can only access data regarding staff and their families to whom they are assigned. A timeout procedure ensures that no client data form or report can be opened without consistent work being done for more than 15 minutes. </w:t>
      </w:r>
    </w:p>
    <w:p w14:paraId="47DF905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All reports and evaluations are given in aggregate data. No individual family is ever identified in the work of the evaluator. The work of the evaluator is overseen by Sterling Institutional Review Board. All employees of the database company sign confidentiality statements and every security measure available is taken. </w:t>
      </w:r>
    </w:p>
    <w:p w14:paraId="47DF905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Data sent to the state for purposes of billing and evaluation are encrypted during the send. Only specific staff at the state/DCS can unencrypt the data. These data are also used to match against the state’s child abuse and neglect data system for purposes of reporting. These reports are given in aggregate only. </w:t>
      </w:r>
    </w:p>
    <w:p w14:paraId="47DF905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5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Please Note: Whenever appropriate, approval from Institutional Review Boards (IRB) must be obtained and documentation of review and approval should be included in the submission to DCS and HFI Central Administration for review. </w:t>
      </w:r>
    </w:p>
    <w:p w14:paraId="47DF906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6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6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6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6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tbl>
      <w:tblPr>
        <w:tblStyle w:val="TableGrid"/>
        <w:tblW w:w="9360" w:type="dxa"/>
        <w:tblInd w:w="175" w:type="dxa"/>
        <w:tblLayout w:type="fixed"/>
        <w:tblLook w:val="04A0" w:firstRow="1" w:lastRow="0" w:firstColumn="1" w:lastColumn="0" w:noHBand="0" w:noVBand="1"/>
      </w:tblPr>
      <w:tblGrid>
        <w:gridCol w:w="9360"/>
      </w:tblGrid>
      <w:tr w:rsidR="004E71C5" w14:paraId="47DF9068" w14:textId="77777777" w:rsidTr="007F5078">
        <w:trPr>
          <w:trHeight w:val="524"/>
          <w:tblHeader/>
        </w:trPr>
        <w:tc>
          <w:tcPr>
            <w:tcW w:w="9360" w:type="dxa"/>
          </w:tcPr>
          <w:p w14:paraId="47DF9065"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rPr>
              <w:lastRenderedPageBreak/>
              <w:t> </w:t>
            </w:r>
            <w:r w:rsidRPr="009C0CE7">
              <w:rPr>
                <w:rFonts w:asciiTheme="majorHAnsi" w:hAnsiTheme="majorHAnsi" w:cstheme="majorHAnsi"/>
                <w:noProof/>
              </w:rPr>
              <w:drawing>
                <wp:inline distT="0" distB="0" distL="0" distR="0" wp14:anchorId="47DF91E4" wp14:editId="47DF91E5">
                  <wp:extent cx="2088515" cy="898645"/>
                  <wp:effectExtent l="0" t="0" r="6985" b="0"/>
                  <wp:docPr id="1325850220" name="Picture 1325850220"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15332"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9066"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9067"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906B" w14:textId="77777777" w:rsidTr="007F5078">
        <w:trPr>
          <w:trHeight w:val="140"/>
          <w:tblHeader/>
        </w:trPr>
        <w:tc>
          <w:tcPr>
            <w:tcW w:w="9360" w:type="dxa"/>
          </w:tcPr>
          <w:p w14:paraId="47DF9069" w14:textId="77777777" w:rsidR="005F0D56" w:rsidRDefault="00143D93" w:rsidP="000B75EA">
            <w:pPr>
              <w:rPr>
                <w:rFonts w:asciiTheme="majorHAnsi" w:hAnsiTheme="majorHAnsi" w:cstheme="majorHAnsi"/>
                <w:b/>
                <w:bCs/>
                <w:u w:val="single"/>
              </w:rPr>
            </w:pPr>
            <w:r w:rsidRPr="005F0D56">
              <w:rPr>
                <w:rFonts w:asciiTheme="majorHAnsi" w:hAnsiTheme="majorHAnsi" w:cstheme="majorHAnsi"/>
                <w:b/>
                <w:bCs/>
                <w:u w:val="single"/>
              </w:rPr>
              <w:t>Chapter 15 Central Administration</w:t>
            </w:r>
          </w:p>
          <w:p w14:paraId="47DF906A"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906D" w14:textId="77777777" w:rsidTr="007F5078">
        <w:trPr>
          <w:trHeight w:val="458"/>
          <w:tblHeader/>
        </w:trPr>
        <w:tc>
          <w:tcPr>
            <w:tcW w:w="9360" w:type="dxa"/>
          </w:tcPr>
          <w:p w14:paraId="47DF906C" w14:textId="77777777" w:rsidR="006B4983" w:rsidRPr="009C0CE7" w:rsidRDefault="00143D93" w:rsidP="005F0D56">
            <w:pPr>
              <w:pStyle w:val="Heading2"/>
              <w:rPr>
                <w:b/>
                <w:bCs/>
              </w:rPr>
            </w:pPr>
            <w:bookmarkStart w:id="171" w:name="_Toc178088760"/>
            <w:r w:rsidRPr="00EE10D1">
              <w:rPr>
                <w:rFonts w:eastAsia="Times New Roman"/>
              </w:rPr>
              <w:t>Section P-2.9</w:t>
            </w:r>
            <w:r w:rsidR="004B22A0" w:rsidRPr="00EE10D1">
              <w:rPr>
                <w:rFonts w:eastAsia="Times New Roman"/>
              </w:rPr>
              <w:t>:</w:t>
            </w:r>
            <w:r w:rsidRPr="009C0CE7">
              <w:rPr>
                <w:rFonts w:eastAsia="Times New Roman"/>
              </w:rPr>
              <w:t xml:space="preserve"> Background checks for central administration contractors</w:t>
            </w:r>
            <w:bookmarkEnd w:id="171"/>
            <w:r w:rsidRPr="009C0CE7">
              <w:rPr>
                <w:rFonts w:eastAsia="Times New Roman"/>
              </w:rPr>
              <w:t> </w:t>
            </w:r>
          </w:p>
        </w:tc>
      </w:tr>
    </w:tbl>
    <w:p w14:paraId="47DF906E" w14:textId="77777777" w:rsidR="006B4983" w:rsidRPr="009C0CE7" w:rsidRDefault="006B4983" w:rsidP="006B4983">
      <w:pPr>
        <w:spacing w:after="0" w:line="240" w:lineRule="auto"/>
        <w:textAlignment w:val="baseline"/>
        <w:rPr>
          <w:rFonts w:eastAsia="Times New Roman" w:cstheme="minorHAnsi"/>
        </w:rPr>
      </w:pPr>
    </w:p>
    <w:p w14:paraId="47DF906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HFI Central Administration will follow the procedures outlined below regarding background checks for DCS staff and contractors who have access to children and families and/or to their identified data.  The state of Indiana does not currently have a policy on required reference checks, but reference checks are recommended by the State Personnel Department as part of the hiring process.  All contractors are required to do both the contractual required criminal and background checks per the DCS contract as well as reference checks per the HFA standard.  </w:t>
      </w:r>
    </w:p>
    <w:p w14:paraId="47DF9070" w14:textId="77777777" w:rsidR="006B4983" w:rsidRPr="009C0CE7" w:rsidRDefault="006B4983" w:rsidP="006B4983">
      <w:pPr>
        <w:spacing w:after="0" w:line="240" w:lineRule="auto"/>
        <w:textAlignment w:val="baseline"/>
        <w:rPr>
          <w:rFonts w:eastAsia="Times New Roman" w:cstheme="minorHAnsi"/>
        </w:rPr>
      </w:pPr>
    </w:p>
    <w:p w14:paraId="47DF907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907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For all contractors including the Central Administration contractors and individual HFI service providers, the DCS will</w:t>
      </w:r>
      <w:r w:rsidRPr="009C0CE7">
        <w:rPr>
          <w:rFonts w:eastAsia="Times New Roman" w:cstheme="minorHAnsi"/>
        </w:rPr>
        <w:t>: </w:t>
      </w:r>
    </w:p>
    <w:p w14:paraId="47DF907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9074" w14:textId="77777777" w:rsidR="006B4983" w:rsidRPr="009C0CE7" w:rsidRDefault="006B4983" w:rsidP="006B4983">
      <w:pPr>
        <w:spacing w:after="0" w:line="240" w:lineRule="auto"/>
        <w:textAlignment w:val="baseline"/>
        <w:rPr>
          <w:rFonts w:eastAsia="Times New Roman" w:cstheme="minorHAnsi"/>
        </w:rPr>
      </w:pPr>
    </w:p>
    <w:p w14:paraId="47DF9075" w14:textId="77777777" w:rsidR="006B4983" w:rsidRPr="009C0CE7" w:rsidRDefault="00143D93" w:rsidP="008867DB">
      <w:pPr>
        <w:pStyle w:val="ListParagraph"/>
        <w:numPr>
          <w:ilvl w:val="2"/>
          <w:numId w:val="285"/>
        </w:numPr>
        <w:tabs>
          <w:tab w:val="clear" w:pos="2160"/>
          <w:tab w:val="num" w:pos="1800"/>
        </w:tabs>
        <w:spacing w:after="0" w:line="240" w:lineRule="auto"/>
        <w:ind w:left="720"/>
        <w:textAlignment w:val="baseline"/>
        <w:rPr>
          <w:rFonts w:cstheme="minorHAnsi"/>
        </w:rPr>
      </w:pPr>
      <w:r w:rsidRPr="009C0CE7">
        <w:rPr>
          <w:rFonts w:cstheme="minorHAnsi"/>
        </w:rPr>
        <w:t>Ensure the required criminal and background checks will be completed on all staff prior to the staff member having contact with children and family as well as access to client data per DCS contract requirements.   </w:t>
      </w:r>
    </w:p>
    <w:p w14:paraId="47DF9076" w14:textId="77777777" w:rsidR="006B4983" w:rsidRPr="009C0CE7" w:rsidRDefault="00143D93" w:rsidP="008867DB">
      <w:pPr>
        <w:pStyle w:val="ListParagraph"/>
        <w:numPr>
          <w:ilvl w:val="0"/>
          <w:numId w:val="285"/>
        </w:numPr>
        <w:tabs>
          <w:tab w:val="num" w:pos="1800"/>
        </w:tabs>
        <w:spacing w:after="0" w:line="240" w:lineRule="auto"/>
        <w:textAlignment w:val="baseline"/>
        <w:rPr>
          <w:rFonts w:cstheme="minorHAnsi"/>
        </w:rPr>
      </w:pPr>
      <w:r w:rsidRPr="009C0CE7">
        <w:rPr>
          <w:rFonts w:cstheme="minorHAnsi"/>
        </w:rPr>
        <w:t>Have the contractors obtain all required documentation prior to the start of the contract and obtain the annual attestation certification and retain it in personnel files. </w:t>
      </w:r>
    </w:p>
    <w:p w14:paraId="47DF9077" w14:textId="77777777" w:rsidR="006B4983" w:rsidRPr="009C0CE7" w:rsidRDefault="00143D93" w:rsidP="008867DB">
      <w:pPr>
        <w:pStyle w:val="ListParagraph"/>
        <w:numPr>
          <w:ilvl w:val="0"/>
          <w:numId w:val="285"/>
        </w:numPr>
        <w:tabs>
          <w:tab w:val="num" w:pos="1800"/>
        </w:tabs>
        <w:spacing w:after="0" w:line="240" w:lineRule="auto"/>
        <w:textAlignment w:val="baseline"/>
        <w:rPr>
          <w:rFonts w:cstheme="minorHAnsi"/>
        </w:rPr>
      </w:pPr>
      <w:r w:rsidRPr="009C0CE7">
        <w:rPr>
          <w:rFonts w:cstheme="minorHAnsi"/>
        </w:rPr>
        <w:t>Communicate subsequent changes to the required DCS contractual background check policy to the central administration contractors as well as local sites as those changes are released by DCS.  </w:t>
      </w:r>
    </w:p>
    <w:p w14:paraId="47DF9078" w14:textId="77777777" w:rsidR="006B4983" w:rsidRPr="009C0CE7" w:rsidRDefault="00143D93" w:rsidP="008867DB">
      <w:pPr>
        <w:pStyle w:val="ListParagraph"/>
        <w:numPr>
          <w:ilvl w:val="0"/>
          <w:numId w:val="285"/>
        </w:numPr>
        <w:tabs>
          <w:tab w:val="num" w:pos="1800"/>
        </w:tabs>
        <w:spacing w:after="0" w:line="240" w:lineRule="auto"/>
        <w:textAlignment w:val="baseline"/>
        <w:rPr>
          <w:rFonts w:cstheme="minorHAnsi"/>
        </w:rPr>
      </w:pPr>
      <w:r w:rsidRPr="009C0CE7">
        <w:rPr>
          <w:rFonts w:cstheme="minorHAnsi"/>
        </w:rPr>
        <w:t>Develop a process which ensures positions are posted, use of standardized interview questions, and two reference checks are completed with all central administration personnel and contractor staff. </w:t>
      </w:r>
    </w:p>
    <w:p w14:paraId="47DF907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7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7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PRACTICE GUIDANCE</w:t>
      </w:r>
      <w:r w:rsidRPr="009C0CE7">
        <w:rPr>
          <w:rFonts w:eastAsia="Times New Roman" w:cstheme="minorHAnsi"/>
        </w:rPr>
        <w:t> </w:t>
      </w:r>
    </w:p>
    <w:p w14:paraId="47DF907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 </w:t>
      </w:r>
      <w:r w:rsidRPr="009C0CE7">
        <w:rPr>
          <w:rFonts w:eastAsia="Times New Roman" w:cstheme="minorHAnsi"/>
        </w:rPr>
        <w:t> </w:t>
      </w:r>
    </w:p>
    <w:p w14:paraId="47DF907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DCS will be responsible for ensuring their contractors have completed the background checks using the specific documents identified in their contract.  These documents may be reviewed during the annual quality assurance visit.  </w:t>
      </w:r>
    </w:p>
    <w:p w14:paraId="47DF907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 </w:t>
      </w:r>
      <w:r w:rsidRPr="009C0CE7">
        <w:rPr>
          <w:rFonts w:eastAsia="Times New Roman" w:cstheme="minorHAnsi"/>
        </w:rPr>
        <w:t> </w:t>
      </w:r>
    </w:p>
    <w:p w14:paraId="47DF907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ADDITIONAL RESOURCES</w:t>
      </w:r>
      <w:r w:rsidRPr="009C0CE7">
        <w:rPr>
          <w:rFonts w:eastAsia="Times New Roman" w:cstheme="minorHAnsi"/>
        </w:rPr>
        <w:t> </w:t>
      </w:r>
    </w:p>
    <w:p w14:paraId="47DF908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 </w:t>
      </w:r>
      <w:r w:rsidRPr="009C0CE7">
        <w:rPr>
          <w:rFonts w:eastAsia="Times New Roman" w:cstheme="minorHAnsi"/>
        </w:rPr>
        <w:t> </w:t>
      </w:r>
    </w:p>
    <w:p w14:paraId="47DF9081"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xml:space="preserve">Department of Child Services Web site with information on Child Protection Index Checks, </w:t>
      </w:r>
      <w:hyperlink r:id="rId182" w:tgtFrame="_blank" w:history="1">
        <w:r w:rsidR="006B4983" w:rsidRPr="009C0CE7">
          <w:rPr>
            <w:rFonts w:eastAsia="Times New Roman" w:cstheme="minorHAnsi"/>
            <w:color w:val="0563C1"/>
            <w:u w:val="single"/>
          </w:rPr>
          <w:t>https://www.in.gov/dcs/3928.htm</w:t>
        </w:r>
      </w:hyperlink>
      <w:r w:rsidRPr="009C0CE7">
        <w:rPr>
          <w:rFonts w:eastAsia="Times New Roman" w:cstheme="minorHAnsi"/>
        </w:rPr>
        <w:t> </w:t>
      </w:r>
    </w:p>
    <w:p w14:paraId="47DF908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lastRenderedPageBreak/>
        <w:t> </w:t>
      </w:r>
      <w:r w:rsidRPr="009C0CE7">
        <w:rPr>
          <w:rFonts w:eastAsia="Times New Roman" w:cstheme="minorHAnsi"/>
        </w:rPr>
        <w:t> </w:t>
      </w:r>
    </w:p>
    <w:p w14:paraId="47DF908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Department of Child Services policy, Chapter 13.3 Conducting background checks for DCS contractors</w:t>
      </w:r>
      <w:r w:rsidR="00AB0D7C">
        <w:rPr>
          <w:rFonts w:eastAsia="Times New Roman" w:cstheme="minorHAnsi"/>
        </w:rPr>
        <w:t>:</w:t>
      </w:r>
      <w:r w:rsidRPr="009C0CE7">
        <w:rPr>
          <w:rFonts w:eastAsia="Times New Roman" w:cstheme="minorHAnsi"/>
        </w:rPr>
        <w:t> </w:t>
      </w:r>
    </w:p>
    <w:p w14:paraId="47DF9084" w14:textId="77777777" w:rsidR="00AB0D7C" w:rsidRPr="00AB0D7C" w:rsidRDefault="00AB0D7C" w:rsidP="00AB0D7C">
      <w:pPr>
        <w:spacing w:after="0" w:line="240" w:lineRule="auto"/>
        <w:textAlignment w:val="baseline"/>
      </w:pPr>
      <w:hyperlink r:id="rId183" w:history="1">
        <w:r w:rsidRPr="00AB0D7C">
          <w:rPr>
            <w:rStyle w:val="Hyperlink"/>
          </w:rPr>
          <w:t>DCS Policy, Chapter 13.03 - Conducting background checks on DCS contractors</w:t>
        </w:r>
      </w:hyperlink>
    </w:p>
    <w:p w14:paraId="47DF9085" w14:textId="77777777" w:rsidR="00AB0D7C" w:rsidRPr="00AB0D7C" w:rsidRDefault="00AB0D7C" w:rsidP="00AB0D7C">
      <w:pPr>
        <w:spacing w:after="0" w:line="240" w:lineRule="auto"/>
        <w:textAlignment w:val="baseline"/>
      </w:pPr>
      <w:hyperlink r:id="rId184" w:history="1">
        <w:r w:rsidRPr="00AB0D7C">
          <w:rPr>
            <w:rStyle w:val="Hyperlink"/>
          </w:rPr>
          <w:t>DCS Policy, Chapter 13.04 - Evaluating background checks for DCS contractors</w:t>
        </w:r>
      </w:hyperlink>
    </w:p>
    <w:p w14:paraId="47DF9086" w14:textId="77777777" w:rsidR="006B4983" w:rsidRPr="009C0CE7" w:rsidRDefault="006B4983" w:rsidP="006B4983">
      <w:pPr>
        <w:spacing w:after="0" w:line="240" w:lineRule="auto"/>
        <w:textAlignment w:val="baseline"/>
        <w:rPr>
          <w:rFonts w:ascii="Calibri" w:eastAsia="Times New Roman" w:hAnsi="Calibri" w:cs="Calibri"/>
        </w:rPr>
      </w:pPr>
    </w:p>
    <w:p w14:paraId="47DF9087" w14:textId="77777777" w:rsidR="006B4983" w:rsidRPr="009C0CE7" w:rsidRDefault="006B4983" w:rsidP="006B4983">
      <w:pPr>
        <w:spacing w:after="0" w:line="240" w:lineRule="auto"/>
        <w:textAlignment w:val="baseline"/>
        <w:rPr>
          <w:rFonts w:ascii="Calibri" w:eastAsia="Times New Roman" w:hAnsi="Calibri" w:cs="Calibri"/>
        </w:rPr>
      </w:pPr>
    </w:p>
    <w:p w14:paraId="47DF9088" w14:textId="77777777" w:rsidR="006B4983" w:rsidRPr="009C0CE7" w:rsidRDefault="006B4983" w:rsidP="006B4983">
      <w:pPr>
        <w:spacing w:after="0" w:line="240" w:lineRule="auto"/>
        <w:textAlignment w:val="baseline"/>
        <w:rPr>
          <w:rFonts w:ascii="Calibri" w:eastAsia="Times New Roman" w:hAnsi="Calibri" w:cs="Calibri"/>
        </w:rPr>
      </w:pPr>
    </w:p>
    <w:p w14:paraId="47DF9089" w14:textId="77777777" w:rsidR="006B4983" w:rsidRPr="009C0CE7" w:rsidRDefault="006B4983" w:rsidP="006B4983">
      <w:pPr>
        <w:spacing w:after="0" w:line="240" w:lineRule="auto"/>
        <w:textAlignment w:val="baseline"/>
        <w:rPr>
          <w:rFonts w:ascii="Calibri" w:eastAsia="Times New Roman" w:hAnsi="Calibri" w:cs="Calibri"/>
        </w:rPr>
      </w:pPr>
    </w:p>
    <w:p w14:paraId="47DF908A" w14:textId="77777777" w:rsidR="006B4983" w:rsidRPr="009C0CE7" w:rsidRDefault="006B4983" w:rsidP="006B4983">
      <w:pPr>
        <w:spacing w:after="0" w:line="240" w:lineRule="auto"/>
        <w:textAlignment w:val="baseline"/>
        <w:rPr>
          <w:rFonts w:ascii="Calibri" w:eastAsia="Times New Roman" w:hAnsi="Calibri" w:cs="Calibri"/>
        </w:rPr>
      </w:pPr>
    </w:p>
    <w:p w14:paraId="47DF908B" w14:textId="77777777" w:rsidR="006B4983" w:rsidRPr="009C0CE7" w:rsidRDefault="006B4983" w:rsidP="006B4983">
      <w:pPr>
        <w:spacing w:after="0" w:line="240" w:lineRule="auto"/>
        <w:textAlignment w:val="baseline"/>
        <w:rPr>
          <w:rFonts w:ascii="Calibri" w:eastAsia="Times New Roman" w:hAnsi="Calibri" w:cs="Calibri"/>
        </w:rPr>
      </w:pPr>
    </w:p>
    <w:p w14:paraId="47DF908C" w14:textId="77777777" w:rsidR="006B4983" w:rsidRPr="009C0CE7" w:rsidRDefault="006B4983" w:rsidP="006B4983">
      <w:pPr>
        <w:spacing w:after="0" w:line="240" w:lineRule="auto"/>
        <w:textAlignment w:val="baseline"/>
        <w:rPr>
          <w:rFonts w:ascii="Calibri" w:eastAsia="Times New Roman" w:hAnsi="Calibri" w:cs="Calibri"/>
        </w:rPr>
      </w:pPr>
    </w:p>
    <w:p w14:paraId="47DF908D" w14:textId="77777777" w:rsidR="006B4983" w:rsidRPr="009C0CE7" w:rsidRDefault="006B4983" w:rsidP="006B4983">
      <w:pPr>
        <w:spacing w:after="0" w:line="240" w:lineRule="auto"/>
        <w:textAlignment w:val="baseline"/>
        <w:rPr>
          <w:rFonts w:ascii="Calibri" w:eastAsia="Times New Roman" w:hAnsi="Calibri" w:cs="Calibri"/>
        </w:rPr>
      </w:pPr>
    </w:p>
    <w:p w14:paraId="47DF908E" w14:textId="77777777" w:rsidR="006B4983" w:rsidRPr="009C0CE7" w:rsidRDefault="006B4983" w:rsidP="006B4983">
      <w:pPr>
        <w:spacing w:after="0" w:line="240" w:lineRule="auto"/>
        <w:textAlignment w:val="baseline"/>
        <w:rPr>
          <w:rFonts w:ascii="Calibri" w:eastAsia="Times New Roman" w:hAnsi="Calibri" w:cs="Calibri"/>
        </w:rPr>
      </w:pPr>
    </w:p>
    <w:p w14:paraId="47DF908F" w14:textId="77777777" w:rsidR="006B4983" w:rsidRPr="009C0CE7" w:rsidRDefault="006B4983" w:rsidP="006B4983">
      <w:pPr>
        <w:spacing w:after="0" w:line="240" w:lineRule="auto"/>
        <w:textAlignment w:val="baseline"/>
        <w:rPr>
          <w:rFonts w:ascii="Calibri" w:eastAsia="Times New Roman" w:hAnsi="Calibri" w:cs="Calibri"/>
        </w:rPr>
      </w:pPr>
    </w:p>
    <w:p w14:paraId="47DF9090" w14:textId="77777777" w:rsidR="006B4983" w:rsidRPr="009C0CE7" w:rsidRDefault="006B4983" w:rsidP="006B4983">
      <w:pPr>
        <w:spacing w:after="0" w:line="240" w:lineRule="auto"/>
        <w:textAlignment w:val="baseline"/>
        <w:rPr>
          <w:rFonts w:ascii="Calibri" w:eastAsia="Times New Roman" w:hAnsi="Calibri" w:cs="Calibri"/>
        </w:rPr>
      </w:pPr>
    </w:p>
    <w:p w14:paraId="47DF9091" w14:textId="77777777" w:rsidR="006B4983" w:rsidRPr="009C0CE7" w:rsidRDefault="006B4983" w:rsidP="006B4983">
      <w:pPr>
        <w:spacing w:after="0" w:line="240" w:lineRule="auto"/>
        <w:textAlignment w:val="baseline"/>
        <w:rPr>
          <w:rFonts w:ascii="Calibri" w:eastAsia="Times New Roman" w:hAnsi="Calibri" w:cs="Calibri"/>
        </w:rPr>
      </w:pPr>
    </w:p>
    <w:p w14:paraId="47DF9092" w14:textId="77777777" w:rsidR="006B4983" w:rsidRPr="009C0CE7" w:rsidRDefault="006B4983" w:rsidP="006B4983">
      <w:pPr>
        <w:spacing w:after="0" w:line="240" w:lineRule="auto"/>
        <w:textAlignment w:val="baseline"/>
        <w:rPr>
          <w:rFonts w:ascii="Calibri" w:eastAsia="Times New Roman" w:hAnsi="Calibri" w:cs="Calibri"/>
        </w:rPr>
      </w:pPr>
    </w:p>
    <w:p w14:paraId="47DF9093" w14:textId="77777777" w:rsidR="006B4983" w:rsidRPr="009C0CE7" w:rsidRDefault="006B4983" w:rsidP="006B4983">
      <w:pPr>
        <w:spacing w:after="0" w:line="240" w:lineRule="auto"/>
        <w:textAlignment w:val="baseline"/>
        <w:rPr>
          <w:rFonts w:ascii="Calibri" w:eastAsia="Times New Roman" w:hAnsi="Calibri" w:cs="Calibri"/>
        </w:rPr>
      </w:pPr>
    </w:p>
    <w:p w14:paraId="47DF9094" w14:textId="77777777" w:rsidR="006B4983" w:rsidRPr="009C0CE7" w:rsidRDefault="006B4983" w:rsidP="006B4983">
      <w:pPr>
        <w:spacing w:after="0" w:line="240" w:lineRule="auto"/>
        <w:textAlignment w:val="baseline"/>
        <w:rPr>
          <w:rFonts w:ascii="Calibri" w:eastAsia="Times New Roman" w:hAnsi="Calibri" w:cs="Calibri"/>
        </w:rPr>
      </w:pPr>
    </w:p>
    <w:p w14:paraId="47DF9095" w14:textId="77777777" w:rsidR="006B4983" w:rsidRPr="009C0CE7" w:rsidRDefault="006B4983" w:rsidP="006B4983">
      <w:pPr>
        <w:spacing w:after="0" w:line="240" w:lineRule="auto"/>
        <w:textAlignment w:val="baseline"/>
        <w:rPr>
          <w:rFonts w:ascii="Calibri" w:eastAsia="Times New Roman" w:hAnsi="Calibri" w:cs="Calibri"/>
        </w:rPr>
      </w:pPr>
    </w:p>
    <w:p w14:paraId="47DF9096" w14:textId="77777777" w:rsidR="006B4983" w:rsidRPr="009C0CE7" w:rsidRDefault="006B4983" w:rsidP="006B4983">
      <w:pPr>
        <w:spacing w:after="0" w:line="240" w:lineRule="auto"/>
        <w:textAlignment w:val="baseline"/>
        <w:rPr>
          <w:rFonts w:ascii="Calibri" w:eastAsia="Times New Roman" w:hAnsi="Calibri" w:cs="Calibri"/>
        </w:rPr>
      </w:pPr>
    </w:p>
    <w:p w14:paraId="47DF9097" w14:textId="77777777" w:rsidR="006B4983" w:rsidRPr="009C0CE7" w:rsidRDefault="006B4983" w:rsidP="006B4983">
      <w:pPr>
        <w:spacing w:after="0" w:line="240" w:lineRule="auto"/>
        <w:textAlignment w:val="baseline"/>
        <w:rPr>
          <w:rFonts w:ascii="Calibri" w:eastAsia="Times New Roman" w:hAnsi="Calibri" w:cs="Calibri"/>
        </w:rPr>
      </w:pPr>
    </w:p>
    <w:p w14:paraId="47DF9098" w14:textId="77777777" w:rsidR="006B4983" w:rsidRPr="009C0CE7" w:rsidRDefault="006B4983" w:rsidP="006B4983">
      <w:pPr>
        <w:spacing w:after="0" w:line="240" w:lineRule="auto"/>
        <w:textAlignment w:val="baseline"/>
        <w:rPr>
          <w:rFonts w:ascii="Calibri" w:eastAsia="Times New Roman" w:hAnsi="Calibri" w:cs="Calibri"/>
        </w:rPr>
      </w:pPr>
    </w:p>
    <w:p w14:paraId="47DF9099" w14:textId="77777777" w:rsidR="006B4983" w:rsidRPr="009C0CE7" w:rsidRDefault="006B4983" w:rsidP="006B4983">
      <w:pPr>
        <w:spacing w:after="0" w:line="240" w:lineRule="auto"/>
        <w:textAlignment w:val="baseline"/>
        <w:rPr>
          <w:rFonts w:ascii="Calibri" w:eastAsia="Times New Roman" w:hAnsi="Calibri" w:cs="Calibri"/>
        </w:rPr>
      </w:pPr>
    </w:p>
    <w:p w14:paraId="47DF909A" w14:textId="77777777" w:rsidR="006B4983" w:rsidRPr="009C0CE7" w:rsidRDefault="006B4983" w:rsidP="006B4983">
      <w:pPr>
        <w:spacing w:after="0" w:line="240" w:lineRule="auto"/>
        <w:textAlignment w:val="baseline"/>
        <w:rPr>
          <w:rFonts w:ascii="Calibri" w:eastAsia="Times New Roman" w:hAnsi="Calibri" w:cs="Calibri"/>
        </w:rPr>
      </w:pPr>
    </w:p>
    <w:p w14:paraId="47DF909B" w14:textId="77777777" w:rsidR="006B4983" w:rsidRPr="009C0CE7" w:rsidRDefault="006B4983" w:rsidP="006B4983">
      <w:pPr>
        <w:spacing w:after="0" w:line="240" w:lineRule="auto"/>
        <w:textAlignment w:val="baseline"/>
        <w:rPr>
          <w:rFonts w:ascii="Calibri" w:eastAsia="Times New Roman" w:hAnsi="Calibri" w:cs="Calibri"/>
        </w:rPr>
      </w:pPr>
    </w:p>
    <w:p w14:paraId="47DF909C" w14:textId="77777777" w:rsidR="006B4983" w:rsidRPr="009C0CE7" w:rsidRDefault="006B4983" w:rsidP="006B4983">
      <w:pPr>
        <w:spacing w:after="0" w:line="240" w:lineRule="auto"/>
        <w:textAlignment w:val="baseline"/>
        <w:rPr>
          <w:rFonts w:ascii="Calibri" w:eastAsia="Times New Roman" w:hAnsi="Calibri" w:cs="Calibri"/>
        </w:rPr>
      </w:pPr>
    </w:p>
    <w:p w14:paraId="47DF909D" w14:textId="77777777" w:rsidR="006B4983" w:rsidRPr="009C0CE7" w:rsidRDefault="006B4983" w:rsidP="006B4983">
      <w:pPr>
        <w:spacing w:after="0" w:line="240" w:lineRule="auto"/>
        <w:textAlignment w:val="baseline"/>
        <w:rPr>
          <w:rFonts w:ascii="Calibri" w:eastAsia="Times New Roman" w:hAnsi="Calibri" w:cs="Calibri"/>
        </w:rPr>
      </w:pPr>
    </w:p>
    <w:p w14:paraId="47DF909E" w14:textId="77777777" w:rsidR="006B4983" w:rsidRPr="009C0CE7" w:rsidRDefault="006B4983" w:rsidP="006B4983">
      <w:pPr>
        <w:spacing w:after="0" w:line="240" w:lineRule="auto"/>
        <w:textAlignment w:val="baseline"/>
        <w:rPr>
          <w:rFonts w:ascii="Calibri" w:eastAsia="Times New Roman" w:hAnsi="Calibri" w:cs="Calibri"/>
        </w:rPr>
      </w:pPr>
    </w:p>
    <w:p w14:paraId="47DF909F" w14:textId="77777777" w:rsidR="006B4983" w:rsidRPr="009C0CE7" w:rsidRDefault="006B4983" w:rsidP="006B4983">
      <w:pPr>
        <w:spacing w:after="0" w:line="240" w:lineRule="auto"/>
        <w:textAlignment w:val="baseline"/>
        <w:rPr>
          <w:rFonts w:ascii="Calibri" w:eastAsia="Times New Roman" w:hAnsi="Calibri" w:cs="Calibri"/>
        </w:rPr>
      </w:pPr>
    </w:p>
    <w:p w14:paraId="47DF90A0" w14:textId="77777777" w:rsidR="006B4983" w:rsidRPr="009C0CE7" w:rsidRDefault="006B4983" w:rsidP="006B4983">
      <w:pPr>
        <w:spacing w:after="0" w:line="240" w:lineRule="auto"/>
        <w:textAlignment w:val="baseline"/>
        <w:rPr>
          <w:rFonts w:ascii="Calibri" w:eastAsia="Times New Roman" w:hAnsi="Calibri" w:cs="Calibri"/>
        </w:rPr>
      </w:pPr>
    </w:p>
    <w:p w14:paraId="47DF90A1" w14:textId="77777777" w:rsidR="006B4983" w:rsidRPr="009C0CE7" w:rsidRDefault="006B4983" w:rsidP="006B4983">
      <w:pPr>
        <w:spacing w:after="0" w:line="240" w:lineRule="auto"/>
        <w:textAlignment w:val="baseline"/>
        <w:rPr>
          <w:rFonts w:ascii="Calibri" w:eastAsia="Times New Roman" w:hAnsi="Calibri" w:cs="Calibri"/>
        </w:rPr>
      </w:pPr>
    </w:p>
    <w:p w14:paraId="47DF90A2" w14:textId="77777777" w:rsidR="006B4983" w:rsidRPr="009C0CE7" w:rsidRDefault="006B4983" w:rsidP="006B4983">
      <w:pPr>
        <w:spacing w:after="0" w:line="240" w:lineRule="auto"/>
        <w:textAlignment w:val="baseline"/>
        <w:rPr>
          <w:rFonts w:ascii="Calibri" w:eastAsia="Times New Roman" w:hAnsi="Calibri" w:cs="Calibri"/>
        </w:rPr>
      </w:pPr>
    </w:p>
    <w:p w14:paraId="47DF90A3" w14:textId="77777777" w:rsidR="006B4983" w:rsidRPr="009C0CE7" w:rsidRDefault="006B4983" w:rsidP="006B4983">
      <w:pPr>
        <w:spacing w:after="0" w:line="240" w:lineRule="auto"/>
        <w:textAlignment w:val="baseline"/>
        <w:rPr>
          <w:rFonts w:ascii="Calibri" w:eastAsia="Times New Roman" w:hAnsi="Calibri" w:cs="Calibri"/>
        </w:rPr>
      </w:pPr>
    </w:p>
    <w:p w14:paraId="47DF90A4" w14:textId="77777777" w:rsidR="006B4983" w:rsidRPr="009C0CE7" w:rsidRDefault="006B4983" w:rsidP="006B4983">
      <w:pPr>
        <w:spacing w:after="0" w:line="240" w:lineRule="auto"/>
        <w:textAlignment w:val="baseline"/>
        <w:rPr>
          <w:rFonts w:ascii="Calibri" w:eastAsia="Times New Roman" w:hAnsi="Calibri" w:cs="Calibri"/>
        </w:rPr>
      </w:pPr>
    </w:p>
    <w:p w14:paraId="47DF90A5" w14:textId="77777777" w:rsidR="006B4983" w:rsidRPr="009C0CE7" w:rsidRDefault="006B4983" w:rsidP="006B4983">
      <w:pPr>
        <w:spacing w:after="0" w:line="240" w:lineRule="auto"/>
        <w:textAlignment w:val="baseline"/>
        <w:rPr>
          <w:rFonts w:ascii="Calibri" w:eastAsia="Times New Roman" w:hAnsi="Calibri" w:cs="Calibri"/>
        </w:rPr>
      </w:pPr>
    </w:p>
    <w:p w14:paraId="47DF90A6" w14:textId="77777777" w:rsidR="006B4983" w:rsidRPr="009C0CE7" w:rsidRDefault="006B4983" w:rsidP="006B4983">
      <w:pPr>
        <w:spacing w:after="0" w:line="240" w:lineRule="auto"/>
        <w:textAlignment w:val="baseline"/>
        <w:rPr>
          <w:rFonts w:ascii="Calibri" w:eastAsia="Times New Roman" w:hAnsi="Calibri" w:cs="Calibri"/>
        </w:rPr>
      </w:pPr>
    </w:p>
    <w:p w14:paraId="47DF90A7" w14:textId="77777777" w:rsidR="006B4983" w:rsidRPr="009C0CE7" w:rsidRDefault="006B4983" w:rsidP="006B4983">
      <w:pPr>
        <w:spacing w:after="0" w:line="240" w:lineRule="auto"/>
        <w:textAlignment w:val="baseline"/>
        <w:rPr>
          <w:rFonts w:ascii="Calibri" w:eastAsia="Times New Roman" w:hAnsi="Calibri" w:cs="Calibri"/>
        </w:rPr>
      </w:pPr>
    </w:p>
    <w:p w14:paraId="47DF90A8" w14:textId="77777777" w:rsidR="006B4983" w:rsidRPr="009C0CE7" w:rsidRDefault="006B4983" w:rsidP="006B4983">
      <w:pPr>
        <w:spacing w:after="0" w:line="240" w:lineRule="auto"/>
        <w:textAlignment w:val="baseline"/>
        <w:rPr>
          <w:rFonts w:ascii="Calibri" w:eastAsia="Times New Roman" w:hAnsi="Calibri" w:cs="Calibri"/>
        </w:rPr>
      </w:pPr>
    </w:p>
    <w:tbl>
      <w:tblPr>
        <w:tblStyle w:val="TableGrid"/>
        <w:tblW w:w="9360" w:type="dxa"/>
        <w:tblInd w:w="175" w:type="dxa"/>
        <w:tblLayout w:type="fixed"/>
        <w:tblLook w:val="04A0" w:firstRow="1" w:lastRow="0" w:firstColumn="1" w:lastColumn="0" w:noHBand="0" w:noVBand="1"/>
      </w:tblPr>
      <w:tblGrid>
        <w:gridCol w:w="9360"/>
      </w:tblGrid>
      <w:tr w:rsidR="004E71C5" w14:paraId="47DF90AC" w14:textId="77777777" w:rsidTr="007F5078">
        <w:trPr>
          <w:trHeight w:val="524"/>
          <w:tblHeader/>
        </w:trPr>
        <w:tc>
          <w:tcPr>
            <w:tcW w:w="9360" w:type="dxa"/>
          </w:tcPr>
          <w:p w14:paraId="47DF90A9" w14:textId="77777777" w:rsidR="006B4983" w:rsidRPr="009C0CE7" w:rsidRDefault="00143D93" w:rsidP="000B75EA">
            <w:pPr>
              <w:pStyle w:val="NoSpacing"/>
              <w:jc w:val="center"/>
              <w:rPr>
                <w:rFonts w:asciiTheme="majorHAnsi" w:hAnsiTheme="majorHAnsi" w:cstheme="majorHAnsi"/>
                <w:b/>
              </w:rPr>
            </w:pPr>
            <w:bookmarkStart w:id="172" w:name="_Hlk144297763"/>
            <w:r w:rsidRPr="009C0CE7">
              <w:rPr>
                <w:rFonts w:asciiTheme="majorHAnsi" w:eastAsia="Times New Roman" w:hAnsiTheme="majorHAnsi" w:cstheme="majorHAnsi"/>
              </w:rPr>
              <w:lastRenderedPageBreak/>
              <w:t> </w:t>
            </w:r>
            <w:r w:rsidRPr="009C0CE7">
              <w:rPr>
                <w:rFonts w:asciiTheme="majorHAnsi" w:hAnsiTheme="majorHAnsi" w:cstheme="majorHAnsi"/>
                <w:noProof/>
              </w:rPr>
              <w:drawing>
                <wp:inline distT="0" distB="0" distL="0" distR="0" wp14:anchorId="47DF91E6" wp14:editId="47DF91E7">
                  <wp:extent cx="2088515" cy="898645"/>
                  <wp:effectExtent l="0" t="0" r="6985" b="0"/>
                  <wp:docPr id="988117018" name="Picture 988117018"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783066"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90AA"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90AB"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90AF" w14:textId="77777777" w:rsidTr="007F5078">
        <w:trPr>
          <w:trHeight w:val="140"/>
          <w:tblHeader/>
        </w:trPr>
        <w:tc>
          <w:tcPr>
            <w:tcW w:w="9360" w:type="dxa"/>
          </w:tcPr>
          <w:p w14:paraId="47DF90AD" w14:textId="77777777" w:rsid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u w:val="single"/>
              </w:rPr>
              <w:t>Chapter 15 Central Administration</w:t>
            </w:r>
          </w:p>
          <w:p w14:paraId="47DF90AE"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90B1" w14:textId="77777777" w:rsidTr="007F5078">
        <w:trPr>
          <w:trHeight w:val="458"/>
          <w:tblHeader/>
        </w:trPr>
        <w:tc>
          <w:tcPr>
            <w:tcW w:w="9360" w:type="dxa"/>
          </w:tcPr>
          <w:p w14:paraId="47DF90B0" w14:textId="77777777" w:rsidR="006B4983" w:rsidRPr="009C0CE7" w:rsidRDefault="00143D93" w:rsidP="005F0D56">
            <w:pPr>
              <w:pStyle w:val="Heading2"/>
              <w:rPr>
                <w:b/>
                <w:bCs/>
              </w:rPr>
            </w:pPr>
            <w:bookmarkStart w:id="173" w:name="_Toc178088761"/>
            <w:r w:rsidRPr="00EE10D1">
              <w:rPr>
                <w:rFonts w:eastAsia="Times New Roman"/>
              </w:rPr>
              <w:t>Section</w:t>
            </w:r>
            <w:r w:rsidR="001406A8" w:rsidRPr="00EE10D1">
              <w:rPr>
                <w:rFonts w:eastAsia="Times New Roman"/>
              </w:rPr>
              <w:t xml:space="preserve"> </w:t>
            </w:r>
            <w:r w:rsidRPr="00EE10D1">
              <w:rPr>
                <w:rFonts w:eastAsia="Times New Roman"/>
              </w:rPr>
              <w:t>P-3</w:t>
            </w:r>
            <w:r w:rsidR="001406A8" w:rsidRPr="00EE10D1">
              <w:rPr>
                <w:rFonts w:eastAsia="Times New Roman"/>
              </w:rPr>
              <w:t>:</w:t>
            </w:r>
            <w:r w:rsidRPr="009C0CE7">
              <w:rPr>
                <w:rFonts w:eastAsia="Times New Roman"/>
              </w:rPr>
              <w:t xml:space="preserve"> Establishing and revoking affiliation with HFI system</w:t>
            </w:r>
            <w:bookmarkEnd w:id="173"/>
            <w:r w:rsidRPr="009C0CE7">
              <w:rPr>
                <w:rFonts w:eastAsia="Times New Roman"/>
              </w:rPr>
              <w:t> </w:t>
            </w:r>
          </w:p>
        </w:tc>
      </w:tr>
      <w:bookmarkEnd w:id="172"/>
    </w:tbl>
    <w:p w14:paraId="47DF90B2"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B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HFI Central Administration will follow the procedures outlined below for establishing and revoking affiliation with the HFI system. The process can be initiated at the site or the HFI Central Administration level.   </w:t>
      </w:r>
    </w:p>
    <w:p w14:paraId="47DF90B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B5"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90B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DCS will</w:t>
      </w:r>
      <w:r w:rsidRPr="009C0CE7">
        <w:rPr>
          <w:rFonts w:eastAsia="Times New Roman" w:cstheme="minorHAnsi"/>
        </w:rPr>
        <w:t>: </w:t>
      </w:r>
    </w:p>
    <w:p w14:paraId="47DF90B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for Affiliation and Disaffiliation </w:t>
      </w:r>
    </w:p>
    <w:p w14:paraId="47DF90B8" w14:textId="77777777" w:rsidR="006B4983" w:rsidRPr="009C0CE7" w:rsidRDefault="006B4983" w:rsidP="006B4983">
      <w:pPr>
        <w:spacing w:after="0" w:line="240" w:lineRule="auto"/>
        <w:textAlignment w:val="baseline"/>
        <w:rPr>
          <w:rFonts w:eastAsia="Times New Roman" w:cstheme="minorHAnsi"/>
        </w:rPr>
      </w:pPr>
    </w:p>
    <w:p w14:paraId="47DF90B9" w14:textId="77777777" w:rsidR="006B4983" w:rsidRPr="009C0CE7" w:rsidRDefault="00143D93" w:rsidP="008867DB">
      <w:pPr>
        <w:pStyle w:val="ListParagraph"/>
        <w:numPr>
          <w:ilvl w:val="2"/>
          <w:numId w:val="286"/>
        </w:numPr>
        <w:tabs>
          <w:tab w:val="clear" w:pos="2160"/>
          <w:tab w:val="num" w:pos="1800"/>
        </w:tabs>
        <w:spacing w:after="0" w:line="240" w:lineRule="auto"/>
        <w:ind w:left="720"/>
        <w:textAlignment w:val="baseline"/>
        <w:rPr>
          <w:rFonts w:cstheme="minorHAnsi"/>
        </w:rPr>
      </w:pPr>
      <w:r w:rsidRPr="009C0CE7">
        <w:rPr>
          <w:rFonts w:cstheme="minorHAnsi"/>
        </w:rPr>
        <w:t>Develop the Request for Proposal (RFP) and communicate with the HFI sites as to when the RFP documents are available and post the information along with the deadlines for the application on the DCS Web site under Current Request for Proposals.  </w:t>
      </w:r>
    </w:p>
    <w:p w14:paraId="47DF90BA" w14:textId="77777777" w:rsidR="006B4983" w:rsidRPr="009C0CE7" w:rsidRDefault="00143D93" w:rsidP="008867DB">
      <w:pPr>
        <w:pStyle w:val="ListParagraph"/>
        <w:numPr>
          <w:ilvl w:val="2"/>
          <w:numId w:val="286"/>
        </w:numPr>
        <w:tabs>
          <w:tab w:val="clear" w:pos="2160"/>
          <w:tab w:val="num" w:pos="1800"/>
        </w:tabs>
        <w:spacing w:after="0" w:line="240" w:lineRule="auto"/>
        <w:ind w:left="720"/>
        <w:textAlignment w:val="baseline"/>
        <w:rPr>
          <w:rFonts w:cstheme="minorHAnsi"/>
        </w:rPr>
      </w:pPr>
      <w:r w:rsidRPr="009C0CE7">
        <w:rPr>
          <w:rFonts w:cstheme="minorHAnsi"/>
        </w:rPr>
        <w:t>Develop the HFI contract, approve the final funding amount, and send through email or electronic means the contract to the local HFI sites to be signed.  Once the contract is signed by the local HFI site, DCS will submit the contract for the necessary state signatures.  </w:t>
      </w:r>
    </w:p>
    <w:p w14:paraId="47DF90BB" w14:textId="77777777" w:rsidR="006B4983" w:rsidRPr="009C0CE7" w:rsidRDefault="00143D93" w:rsidP="008867DB">
      <w:pPr>
        <w:pStyle w:val="ListParagraph"/>
        <w:numPr>
          <w:ilvl w:val="2"/>
          <w:numId w:val="286"/>
        </w:numPr>
        <w:tabs>
          <w:tab w:val="clear" w:pos="2160"/>
          <w:tab w:val="num" w:pos="1800"/>
        </w:tabs>
        <w:spacing w:after="0" w:line="240" w:lineRule="auto"/>
        <w:ind w:left="720"/>
        <w:textAlignment w:val="baseline"/>
        <w:rPr>
          <w:rFonts w:cstheme="minorHAnsi"/>
        </w:rPr>
      </w:pPr>
      <w:r w:rsidRPr="009C0CE7">
        <w:rPr>
          <w:rFonts w:cstheme="minorHAnsi"/>
        </w:rPr>
        <w:t>Identify local sites and/or potential applicants who may request the need for additional training and technical assistance to meet the HFA standards and HFI policy.  DCS will work with HFA and/or the Technical Assistance (TA) contractor to provide the needed assistance and may develop a contract with a potential local provider even if the provider does not receive funding from DCS.  </w:t>
      </w:r>
    </w:p>
    <w:p w14:paraId="47DF90BC" w14:textId="77777777" w:rsidR="006B4983" w:rsidRPr="009C0CE7" w:rsidRDefault="00143D93" w:rsidP="008867DB">
      <w:pPr>
        <w:pStyle w:val="ListParagraph"/>
        <w:numPr>
          <w:ilvl w:val="0"/>
          <w:numId w:val="287"/>
        </w:numPr>
        <w:tabs>
          <w:tab w:val="left" w:pos="1800"/>
        </w:tabs>
        <w:spacing w:after="0" w:line="240" w:lineRule="auto"/>
        <w:textAlignment w:val="baseline"/>
        <w:rPr>
          <w:rFonts w:cstheme="minorHAnsi"/>
        </w:rPr>
      </w:pPr>
      <w:r w:rsidRPr="009C0CE7">
        <w:rPr>
          <w:rFonts w:cstheme="minorHAnsi"/>
        </w:rPr>
        <w:t>In consultation with HFI Central Administration, notify HFI sites that are not in compliance either contractually or not adhering to HFA best practice standards who are at risk of being disaffiliated.  </w:t>
      </w:r>
    </w:p>
    <w:p w14:paraId="47DF90BD" w14:textId="77777777" w:rsidR="006B4983" w:rsidRPr="009C0CE7" w:rsidRDefault="00143D93" w:rsidP="008867DB">
      <w:pPr>
        <w:pStyle w:val="ListParagraph"/>
        <w:numPr>
          <w:ilvl w:val="0"/>
          <w:numId w:val="287"/>
        </w:numPr>
        <w:tabs>
          <w:tab w:val="left" w:pos="1800"/>
        </w:tabs>
        <w:spacing w:after="0" w:line="240" w:lineRule="auto"/>
        <w:textAlignment w:val="baseline"/>
        <w:rPr>
          <w:rFonts w:cstheme="minorHAnsi"/>
        </w:rPr>
      </w:pPr>
      <w:r w:rsidRPr="009C0CE7">
        <w:rPr>
          <w:rFonts w:cstheme="minorHAnsi"/>
        </w:rPr>
        <w:t>Convene a meeting with the HFI site leadership, QA/TA contractor, and DCS prevention staff to develop a plan for required intensive, targeted TA.  This will include a timeline when standards or contractual requirements will be brought into adherence.  This information will be utilized during contract renewal periods. </w:t>
      </w:r>
    </w:p>
    <w:p w14:paraId="47DF90BE" w14:textId="77777777" w:rsidR="006B4983" w:rsidRPr="009C0CE7" w:rsidRDefault="00143D93" w:rsidP="008867DB">
      <w:pPr>
        <w:pStyle w:val="ListParagraph"/>
        <w:numPr>
          <w:ilvl w:val="0"/>
          <w:numId w:val="287"/>
        </w:numPr>
        <w:tabs>
          <w:tab w:val="left" w:pos="1800"/>
        </w:tabs>
        <w:spacing w:after="0" w:line="240" w:lineRule="auto"/>
        <w:textAlignment w:val="baseline"/>
        <w:rPr>
          <w:rFonts w:cstheme="minorHAnsi"/>
        </w:rPr>
      </w:pPr>
      <w:r w:rsidRPr="009C0CE7">
        <w:rPr>
          <w:rFonts w:cstheme="minorHAnsi"/>
        </w:rPr>
        <w:t>If the above plan for required TA is not met within the timeframe designated, DCS may move to terminate the site’s contract or deny renewal and disaffiliate the site from the HFI/HFA Multi-Site System. </w:t>
      </w:r>
    </w:p>
    <w:p w14:paraId="47DF90BF"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C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90C1" w14:textId="77777777" w:rsidR="006B4983" w:rsidRPr="009C0CE7" w:rsidRDefault="00143D93" w:rsidP="008867DB">
      <w:pPr>
        <w:pStyle w:val="ListParagraph"/>
        <w:numPr>
          <w:ilvl w:val="0"/>
          <w:numId w:val="288"/>
        </w:numPr>
        <w:spacing w:after="0" w:line="240" w:lineRule="auto"/>
        <w:textAlignment w:val="baseline"/>
        <w:rPr>
          <w:rFonts w:cstheme="minorHAnsi"/>
        </w:rPr>
      </w:pPr>
      <w:r w:rsidRPr="009C0CE7">
        <w:rPr>
          <w:rFonts w:cstheme="minorHAnsi"/>
        </w:rPr>
        <w:t>Submit an application for multi-site accreditation to HFA every five years with a description of all sites under the state/multi-site system. </w:t>
      </w:r>
    </w:p>
    <w:p w14:paraId="47DF90C2" w14:textId="77777777" w:rsidR="006B4983" w:rsidRPr="009C0CE7" w:rsidRDefault="00143D93" w:rsidP="008867DB">
      <w:pPr>
        <w:pStyle w:val="ListParagraph"/>
        <w:numPr>
          <w:ilvl w:val="0"/>
          <w:numId w:val="288"/>
        </w:numPr>
        <w:spacing w:after="0" w:line="240" w:lineRule="auto"/>
        <w:textAlignment w:val="baseline"/>
        <w:rPr>
          <w:rFonts w:cstheme="minorHAnsi"/>
        </w:rPr>
      </w:pPr>
      <w:r w:rsidRPr="009C0CE7">
        <w:rPr>
          <w:rFonts w:cstheme="minorHAnsi"/>
        </w:rPr>
        <w:t>Notify the HFA National of affiliation and disaffiliation of sites and as changes occur within thirty days of occurrence. </w:t>
      </w:r>
    </w:p>
    <w:p w14:paraId="47DF90C3" w14:textId="77777777" w:rsidR="006B4983" w:rsidRPr="009C0CE7" w:rsidRDefault="00143D93" w:rsidP="008867DB">
      <w:pPr>
        <w:pStyle w:val="ListParagraph"/>
        <w:numPr>
          <w:ilvl w:val="0"/>
          <w:numId w:val="288"/>
        </w:numPr>
        <w:spacing w:after="0" w:line="240" w:lineRule="auto"/>
        <w:textAlignment w:val="baseline"/>
        <w:rPr>
          <w:rFonts w:cstheme="minorHAnsi"/>
        </w:rPr>
      </w:pPr>
      <w:r w:rsidRPr="009C0CE7">
        <w:rPr>
          <w:rFonts w:cstheme="minorHAnsi"/>
        </w:rPr>
        <w:lastRenderedPageBreak/>
        <w:t>Provide a post site visit letter from QA contractor which includes standards out of adherence, plans for correction, and required TA. </w:t>
      </w:r>
    </w:p>
    <w:p w14:paraId="47DF90C4" w14:textId="77777777" w:rsidR="006B4983" w:rsidRPr="009C0CE7" w:rsidRDefault="00143D93" w:rsidP="008867DB">
      <w:pPr>
        <w:pStyle w:val="ListParagraph"/>
        <w:numPr>
          <w:ilvl w:val="0"/>
          <w:numId w:val="288"/>
        </w:numPr>
        <w:spacing w:after="0" w:line="240" w:lineRule="auto"/>
        <w:textAlignment w:val="baseline"/>
        <w:rPr>
          <w:rFonts w:cstheme="minorHAnsi"/>
        </w:rPr>
      </w:pPr>
      <w:r w:rsidRPr="009C0CE7">
        <w:rPr>
          <w:rFonts w:cstheme="minorHAnsi"/>
        </w:rPr>
        <w:t>Contract Termination letter if DCS terminates during contractual period. </w:t>
      </w:r>
    </w:p>
    <w:p w14:paraId="47DF90C5"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rPr>
        <w:t> </w:t>
      </w:r>
    </w:p>
    <w:p w14:paraId="47DF90C6" w14:textId="77777777" w:rsidR="006B4983" w:rsidRPr="009C0CE7" w:rsidRDefault="00143D93" w:rsidP="006B4983">
      <w:pPr>
        <w:spacing w:after="0" w:line="240" w:lineRule="auto"/>
        <w:ind w:left="360" w:hanging="360"/>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90C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and Documentation Requirements for Affiliation and Disaffiliation </w:t>
      </w:r>
    </w:p>
    <w:p w14:paraId="47DF90C8" w14:textId="77777777" w:rsidR="006B4983" w:rsidRPr="009C0CE7" w:rsidRDefault="006B4983" w:rsidP="006B4983">
      <w:pPr>
        <w:spacing w:after="0" w:line="240" w:lineRule="auto"/>
        <w:textAlignment w:val="baseline"/>
        <w:rPr>
          <w:rFonts w:eastAsia="Times New Roman" w:cstheme="minorHAnsi"/>
        </w:rPr>
      </w:pPr>
    </w:p>
    <w:p w14:paraId="47DF90C9" w14:textId="77777777" w:rsidR="006B4983" w:rsidRPr="009C0CE7" w:rsidRDefault="00143D93" w:rsidP="008867DB">
      <w:pPr>
        <w:pStyle w:val="ListParagraph"/>
        <w:numPr>
          <w:ilvl w:val="0"/>
          <w:numId w:val="289"/>
        </w:numPr>
        <w:spacing w:after="0" w:line="240" w:lineRule="auto"/>
        <w:textAlignment w:val="baseline"/>
        <w:rPr>
          <w:rFonts w:cstheme="minorHAnsi"/>
        </w:rPr>
      </w:pPr>
      <w:r w:rsidRPr="009C0CE7">
        <w:rPr>
          <w:rFonts w:cstheme="minorHAnsi"/>
        </w:rPr>
        <w:t>Complete the DCS RFP application process.  All HFI sites must be part of the HFI multi-site system and must be affiliated with HFA as well as pay their annual affiliation fees.  </w:t>
      </w:r>
    </w:p>
    <w:p w14:paraId="47DF90CA" w14:textId="77777777" w:rsidR="006B4983" w:rsidRPr="009C0CE7" w:rsidRDefault="00143D93" w:rsidP="008867DB">
      <w:pPr>
        <w:pStyle w:val="ListParagraph"/>
        <w:numPr>
          <w:ilvl w:val="0"/>
          <w:numId w:val="289"/>
        </w:numPr>
        <w:spacing w:after="0" w:line="240" w:lineRule="auto"/>
        <w:textAlignment w:val="baseline"/>
        <w:rPr>
          <w:rFonts w:cstheme="minorHAnsi"/>
        </w:rPr>
      </w:pPr>
      <w:r w:rsidRPr="009C0CE7">
        <w:rPr>
          <w:rFonts w:cstheme="minorHAnsi"/>
        </w:rPr>
        <w:t>Sign the DCS contract(s) as evidence that the sites have communicated about the affiliation with HFA and agree to the HFI and DCS requirements.  </w:t>
      </w:r>
    </w:p>
    <w:p w14:paraId="47DF90CB" w14:textId="77777777" w:rsidR="006B4983" w:rsidRPr="009C0CE7" w:rsidRDefault="00143D93" w:rsidP="008867DB">
      <w:pPr>
        <w:pStyle w:val="ListParagraph"/>
        <w:numPr>
          <w:ilvl w:val="0"/>
          <w:numId w:val="289"/>
        </w:numPr>
        <w:spacing w:after="0" w:line="240" w:lineRule="auto"/>
        <w:textAlignment w:val="baseline"/>
        <w:rPr>
          <w:rFonts w:cstheme="minorHAnsi"/>
        </w:rPr>
      </w:pPr>
      <w:r w:rsidRPr="009C0CE7">
        <w:rPr>
          <w:rFonts w:cstheme="minorHAnsi"/>
        </w:rPr>
        <w:t>Comply with all first order standards and at least 85% of all applicable second and third order standards of HFA, as well as all HFI policies unless DCS grants a waiver.  This will be measured through the annual QA visit and will follow the policy and process as defined in P 2.2 of the HFI Multi site policies. </w:t>
      </w:r>
    </w:p>
    <w:p w14:paraId="47DF90CC" w14:textId="77777777" w:rsidR="006B4983" w:rsidRPr="009C0CE7" w:rsidRDefault="00143D93" w:rsidP="008867DB">
      <w:pPr>
        <w:pStyle w:val="ListParagraph"/>
        <w:numPr>
          <w:ilvl w:val="0"/>
          <w:numId w:val="289"/>
        </w:numPr>
        <w:spacing w:after="0" w:line="240" w:lineRule="auto"/>
        <w:textAlignment w:val="baseline"/>
        <w:rPr>
          <w:rFonts w:cstheme="minorHAnsi"/>
        </w:rPr>
      </w:pPr>
      <w:r w:rsidRPr="009C0CE7">
        <w:rPr>
          <w:rFonts w:cstheme="minorHAnsi"/>
        </w:rPr>
        <w:t>Work with the Technical Assistance contractor or other entities in the development of a corrective plan of action if the site is out of compliance with accreditation standards.  Revocation of affiliation can result from non-compliance with accreditation standards, HFI policies, and/or loss of DCS contract(s). </w:t>
      </w:r>
    </w:p>
    <w:p w14:paraId="47DF90CD" w14:textId="77777777" w:rsidR="006B4983" w:rsidRPr="009C0CE7" w:rsidRDefault="00143D93" w:rsidP="008867DB">
      <w:pPr>
        <w:pStyle w:val="ListParagraph"/>
        <w:numPr>
          <w:ilvl w:val="0"/>
          <w:numId w:val="289"/>
        </w:numPr>
        <w:spacing w:after="0" w:line="240" w:lineRule="auto"/>
        <w:textAlignment w:val="baseline"/>
        <w:rPr>
          <w:rFonts w:cstheme="minorHAnsi"/>
        </w:rPr>
      </w:pPr>
      <w:r w:rsidRPr="009C0CE7">
        <w:rPr>
          <w:rFonts w:cstheme="minorHAnsi"/>
        </w:rPr>
        <w:t>Sites will notify DCS in writing of their desire of disaffiliation and contract termination. This can be done at any time prior to the contract ending and/or during the RFP process.  If ending services prior to the end of a contract, the site must provide continuity of services up to two (2) months after the contract is terminated.    </w:t>
      </w:r>
    </w:p>
    <w:p w14:paraId="47DF90CE" w14:textId="77777777" w:rsidR="006B4983" w:rsidRPr="009C0CE7" w:rsidRDefault="00143D93" w:rsidP="006B4983">
      <w:pPr>
        <w:spacing w:after="0" w:line="240" w:lineRule="auto"/>
        <w:ind w:left="360" w:hanging="360"/>
        <w:textAlignment w:val="baseline"/>
        <w:rPr>
          <w:rFonts w:ascii="Segoe UI" w:eastAsia="Times New Roman" w:hAnsi="Segoe UI" w:cs="Segoe UI"/>
          <w:sz w:val="18"/>
          <w:szCs w:val="18"/>
        </w:rPr>
      </w:pPr>
      <w:r w:rsidRPr="009C0CE7">
        <w:rPr>
          <w:rFonts w:ascii="Times New Roman" w:eastAsia="Times New Roman" w:hAnsi="Times New Roman" w:cs="Times New Roman"/>
          <w:sz w:val="24"/>
          <w:szCs w:val="24"/>
        </w:rPr>
        <w:t> </w:t>
      </w:r>
    </w:p>
    <w:p w14:paraId="47DF90CF" w14:textId="77777777" w:rsidR="006B4983" w:rsidRPr="009C0CE7" w:rsidRDefault="00143D93" w:rsidP="006B4983">
      <w:pPr>
        <w:spacing w:after="0" w:line="240" w:lineRule="auto"/>
        <w:ind w:left="360" w:hanging="360"/>
        <w:textAlignment w:val="baseline"/>
        <w:rPr>
          <w:rFonts w:ascii="Segoe UI" w:eastAsia="Times New Roman" w:hAnsi="Segoe UI" w:cs="Segoe UI"/>
          <w:sz w:val="18"/>
          <w:szCs w:val="18"/>
        </w:rPr>
      </w:pPr>
      <w:r w:rsidRPr="009C0CE7">
        <w:rPr>
          <w:rFonts w:ascii="Calibri" w:eastAsia="Times New Roman" w:hAnsi="Calibri" w:cs="Calibri"/>
        </w:rPr>
        <w:t> </w:t>
      </w:r>
    </w:p>
    <w:p w14:paraId="47DF90D0" w14:textId="77777777" w:rsidR="006B4983" w:rsidRPr="009C0CE7" w:rsidRDefault="00143D93" w:rsidP="006B4983">
      <w:pPr>
        <w:spacing w:after="0" w:line="240" w:lineRule="auto"/>
        <w:textAlignment w:val="baseline"/>
        <w:rPr>
          <w:rFonts w:ascii="Times New Roman" w:eastAsia="Times New Roman" w:hAnsi="Times New Roman" w:cs="Times New Roman"/>
          <w:sz w:val="24"/>
          <w:szCs w:val="24"/>
        </w:rPr>
      </w:pPr>
      <w:r w:rsidRPr="009C0CE7">
        <w:rPr>
          <w:rFonts w:ascii="Times New Roman" w:eastAsia="Times New Roman" w:hAnsi="Times New Roman" w:cs="Times New Roman"/>
          <w:sz w:val="24"/>
          <w:szCs w:val="24"/>
        </w:rPr>
        <w:t>            </w:t>
      </w:r>
    </w:p>
    <w:p w14:paraId="47DF90D1"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2"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3"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4"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5"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6"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7"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8"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9"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A"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0D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DC" w14:textId="77777777" w:rsidR="006B4983" w:rsidRPr="009C0CE7" w:rsidRDefault="00143D93" w:rsidP="006B4983">
      <w:pPr>
        <w:spacing w:after="0" w:line="240" w:lineRule="auto"/>
        <w:ind w:firstLine="720"/>
        <w:textAlignment w:val="baseline"/>
        <w:rPr>
          <w:rFonts w:ascii="Times New Roman" w:eastAsia="Times New Roman" w:hAnsi="Times New Roman" w:cs="Times New Roman"/>
          <w:sz w:val="24"/>
          <w:szCs w:val="24"/>
        </w:rPr>
      </w:pPr>
      <w:r w:rsidRPr="009C0CE7">
        <w:rPr>
          <w:rFonts w:ascii="Times New Roman" w:eastAsia="Times New Roman" w:hAnsi="Times New Roman" w:cs="Times New Roman"/>
          <w:sz w:val="24"/>
          <w:szCs w:val="24"/>
        </w:rPr>
        <w:t> </w:t>
      </w:r>
    </w:p>
    <w:p w14:paraId="47DF90DD" w14:textId="77777777" w:rsidR="006B4983" w:rsidRPr="009C0CE7" w:rsidRDefault="006B4983" w:rsidP="006B4983">
      <w:pPr>
        <w:spacing w:after="0" w:line="240" w:lineRule="auto"/>
        <w:ind w:firstLine="720"/>
        <w:textAlignment w:val="baseline"/>
        <w:rPr>
          <w:rFonts w:ascii="Times New Roman" w:eastAsia="Times New Roman" w:hAnsi="Times New Roman" w:cs="Times New Roman"/>
          <w:sz w:val="24"/>
          <w:szCs w:val="24"/>
        </w:rPr>
      </w:pPr>
    </w:p>
    <w:p w14:paraId="47DF90DE" w14:textId="77777777" w:rsidR="006B4983" w:rsidRPr="009C0CE7" w:rsidRDefault="006B4983" w:rsidP="006B4983">
      <w:pPr>
        <w:spacing w:after="0" w:line="240" w:lineRule="auto"/>
        <w:ind w:firstLine="720"/>
        <w:textAlignment w:val="baseline"/>
        <w:rPr>
          <w:rFonts w:ascii="Times New Roman" w:eastAsia="Times New Roman" w:hAnsi="Times New Roman" w:cs="Times New Roman"/>
          <w:sz w:val="24"/>
          <w:szCs w:val="24"/>
        </w:rPr>
      </w:pPr>
    </w:p>
    <w:p w14:paraId="47DF90DF" w14:textId="77777777" w:rsidR="006B4983" w:rsidRPr="009C0CE7" w:rsidRDefault="006B4983" w:rsidP="006B4983">
      <w:pPr>
        <w:spacing w:after="0" w:line="240" w:lineRule="auto"/>
        <w:ind w:firstLine="720"/>
        <w:textAlignment w:val="baseline"/>
        <w:rPr>
          <w:rFonts w:ascii="Times New Roman" w:eastAsia="Times New Roman" w:hAnsi="Times New Roman" w:cs="Times New Roman"/>
          <w:sz w:val="24"/>
          <w:szCs w:val="24"/>
        </w:rPr>
      </w:pPr>
    </w:p>
    <w:p w14:paraId="47DF90E0" w14:textId="77777777" w:rsidR="006B4983" w:rsidRPr="009C0CE7" w:rsidRDefault="006B4983" w:rsidP="006B4983">
      <w:pPr>
        <w:spacing w:after="0" w:line="240" w:lineRule="auto"/>
        <w:ind w:firstLine="720"/>
        <w:textAlignment w:val="baseline"/>
        <w:rPr>
          <w:rFonts w:ascii="Segoe UI" w:eastAsia="Times New Roman" w:hAnsi="Segoe UI" w:cs="Segoe UI"/>
          <w:sz w:val="18"/>
          <w:szCs w:val="18"/>
        </w:rPr>
      </w:pPr>
    </w:p>
    <w:p w14:paraId="47DF90E1" w14:textId="77777777" w:rsidR="006B4983" w:rsidRPr="009C0CE7" w:rsidRDefault="00143D93" w:rsidP="006B4983">
      <w:pPr>
        <w:spacing w:after="0" w:line="240" w:lineRule="auto"/>
        <w:textAlignment w:val="baseline"/>
        <w:rPr>
          <w:rFonts w:ascii="Segoe UI" w:eastAsia="Times New Roman" w:hAnsi="Segoe UI" w:cs="Segoe UI"/>
          <w:sz w:val="18"/>
          <w:szCs w:val="18"/>
        </w:rPr>
      </w:pPr>
      <w:r w:rsidRPr="009C0CE7">
        <w:rPr>
          <w:rFonts w:ascii="Times New Roman" w:eastAsia="Times New Roman" w:hAnsi="Times New Roman" w:cs="Times New Roman"/>
          <w:sz w:val="24"/>
          <w:szCs w:val="24"/>
        </w:rPr>
        <w:t> </w:t>
      </w:r>
    </w:p>
    <w:tbl>
      <w:tblPr>
        <w:tblStyle w:val="TableGrid"/>
        <w:tblW w:w="9360" w:type="dxa"/>
        <w:tblInd w:w="175" w:type="dxa"/>
        <w:tblLayout w:type="fixed"/>
        <w:tblLook w:val="04A0" w:firstRow="1" w:lastRow="0" w:firstColumn="1" w:lastColumn="0" w:noHBand="0" w:noVBand="1"/>
      </w:tblPr>
      <w:tblGrid>
        <w:gridCol w:w="9360"/>
      </w:tblGrid>
      <w:tr w:rsidR="004E71C5" w14:paraId="47DF90E5" w14:textId="77777777" w:rsidTr="007F5078">
        <w:trPr>
          <w:trHeight w:val="524"/>
          <w:tblHeader/>
        </w:trPr>
        <w:tc>
          <w:tcPr>
            <w:tcW w:w="9360" w:type="dxa"/>
          </w:tcPr>
          <w:p w14:paraId="47DF90E2"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rPr>
              <w:lastRenderedPageBreak/>
              <w:t> </w:t>
            </w:r>
            <w:r w:rsidRPr="009C0CE7">
              <w:rPr>
                <w:rFonts w:asciiTheme="majorHAnsi" w:hAnsiTheme="majorHAnsi" w:cstheme="majorHAnsi"/>
                <w:noProof/>
              </w:rPr>
              <w:drawing>
                <wp:inline distT="0" distB="0" distL="0" distR="0" wp14:anchorId="47DF91E8" wp14:editId="47DF91E9">
                  <wp:extent cx="2088515" cy="898645"/>
                  <wp:effectExtent l="0" t="0" r="6985" b="0"/>
                  <wp:docPr id="433012683" name="Picture 433012683"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06733"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90E3"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90E4"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90E8" w14:textId="77777777" w:rsidTr="007F5078">
        <w:trPr>
          <w:trHeight w:val="140"/>
          <w:tblHeader/>
        </w:trPr>
        <w:tc>
          <w:tcPr>
            <w:tcW w:w="9360" w:type="dxa"/>
          </w:tcPr>
          <w:p w14:paraId="47DF90E6" w14:textId="77777777" w:rsid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u w:val="single"/>
              </w:rPr>
              <w:t>Chapter 15 Central Administration</w:t>
            </w:r>
          </w:p>
          <w:p w14:paraId="47DF90E7"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90EA" w14:textId="77777777" w:rsidTr="007F5078">
        <w:trPr>
          <w:trHeight w:val="458"/>
          <w:tblHeader/>
        </w:trPr>
        <w:tc>
          <w:tcPr>
            <w:tcW w:w="9360" w:type="dxa"/>
          </w:tcPr>
          <w:p w14:paraId="47DF90E9" w14:textId="77777777" w:rsidR="006B4983" w:rsidRPr="009C0CE7" w:rsidRDefault="00143D93" w:rsidP="005F0D56">
            <w:pPr>
              <w:pStyle w:val="Heading2"/>
              <w:rPr>
                <w:b/>
                <w:bCs/>
              </w:rPr>
            </w:pPr>
            <w:bookmarkStart w:id="174" w:name="_Toc178088762"/>
            <w:r w:rsidRPr="00EE10D1">
              <w:rPr>
                <w:rFonts w:eastAsia="Times New Roman"/>
              </w:rPr>
              <w:t>Section P-4</w:t>
            </w:r>
            <w:r w:rsidR="001406A8" w:rsidRPr="00EE10D1">
              <w:rPr>
                <w:rFonts w:eastAsia="Times New Roman"/>
              </w:rPr>
              <w:t>:</w:t>
            </w:r>
            <w:r w:rsidRPr="009C0CE7">
              <w:rPr>
                <w:rFonts w:eastAsia="Times New Roman"/>
              </w:rPr>
              <w:t xml:space="preserve"> Conflict resolution/appeals process</w:t>
            </w:r>
            <w:bookmarkEnd w:id="174"/>
            <w:r w:rsidRPr="009C0CE7">
              <w:rPr>
                <w:rFonts w:eastAsia="Times New Roman"/>
              </w:rPr>
              <w:t> </w:t>
            </w:r>
          </w:p>
        </w:tc>
      </w:tr>
    </w:tbl>
    <w:p w14:paraId="47DF90EB"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0E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HFI Central Administration procedures outlined below indicate how sites report grievances (wrongs considered as grounds for complaint) they might have with the Central Administration, including an appeals process.  </w:t>
      </w:r>
    </w:p>
    <w:p w14:paraId="47DF90E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E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r w:rsidRPr="009C0CE7">
        <w:rPr>
          <w:rFonts w:eastAsia="Times New Roman" w:cstheme="minorHAnsi"/>
          <w:u w:val="single"/>
        </w:rPr>
        <w:t>The HFI Central Administration via DCS will</w:t>
      </w:r>
      <w:r w:rsidRPr="009C0CE7">
        <w:rPr>
          <w:rFonts w:eastAsia="Times New Roman" w:cstheme="minorHAnsi"/>
        </w:rPr>
        <w:t>: </w:t>
      </w:r>
    </w:p>
    <w:p w14:paraId="47DF90EF" w14:textId="77777777" w:rsidR="006B4983" w:rsidRPr="009C0CE7" w:rsidRDefault="00143D93" w:rsidP="006B4983">
      <w:pPr>
        <w:spacing w:after="0" w:line="240" w:lineRule="auto"/>
        <w:ind w:left="720"/>
        <w:textAlignment w:val="baseline"/>
        <w:rPr>
          <w:rFonts w:eastAsia="Times New Roman" w:cstheme="minorHAnsi"/>
        </w:rPr>
      </w:pPr>
      <w:r w:rsidRPr="009C0CE7">
        <w:rPr>
          <w:rFonts w:eastAsia="Times New Roman" w:cstheme="minorHAnsi"/>
        </w:rPr>
        <w:t>Process steps </w:t>
      </w:r>
    </w:p>
    <w:p w14:paraId="47DF90F0" w14:textId="77777777" w:rsidR="006B4983" w:rsidRPr="009C0CE7" w:rsidRDefault="006B4983" w:rsidP="006B4983">
      <w:pPr>
        <w:spacing w:after="0" w:line="240" w:lineRule="auto"/>
        <w:ind w:left="720"/>
        <w:textAlignment w:val="baseline"/>
        <w:rPr>
          <w:rFonts w:eastAsia="Times New Roman" w:cstheme="minorHAnsi"/>
        </w:rPr>
      </w:pPr>
    </w:p>
    <w:p w14:paraId="47DF90F1"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Review all complaints submitted to HFI CA by the HFI local sites’ program managers to include an acknowledgement within 3 business days with follow up questions if necessary.    </w:t>
      </w:r>
    </w:p>
    <w:p w14:paraId="47DF90F2"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Define the complaint based on information submitted by the HFI local site. </w:t>
      </w:r>
    </w:p>
    <w:p w14:paraId="47DF90F3"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Conduct research to form a response to the complaint utilizing if necessary, the training, quality assurance, database contractors and HFI Leadership Committee and respond within 15 business days of the complaint being filed. </w:t>
      </w:r>
    </w:p>
    <w:p w14:paraId="47DF90F4"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Develop an action plan for resolving complaints from sites and/or families within 30 days of receipt.  </w:t>
      </w:r>
    </w:p>
    <w:p w14:paraId="47DF90F5"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Work with the quality assurance contractor and HFI QA Committee on issues related to HFA/HFI policies and procedures.  </w:t>
      </w:r>
    </w:p>
    <w:p w14:paraId="47DF90F6" w14:textId="77777777" w:rsidR="006B4983" w:rsidRPr="009C0CE7" w:rsidRDefault="00143D93" w:rsidP="008867DB">
      <w:pPr>
        <w:pStyle w:val="ListParagraph"/>
        <w:numPr>
          <w:ilvl w:val="0"/>
          <w:numId w:val="273"/>
        </w:numPr>
        <w:spacing w:after="0" w:line="240" w:lineRule="auto"/>
        <w:textAlignment w:val="baseline"/>
        <w:rPr>
          <w:rFonts w:cstheme="minorHAnsi"/>
        </w:rPr>
      </w:pPr>
      <w:r w:rsidRPr="009C0CE7">
        <w:rPr>
          <w:rFonts w:cstheme="minorHAnsi"/>
        </w:rPr>
        <w:t>Request that the technical assistance contractor provide support to the HFI local site as requested/needed by the site as part of the response/action plan.   </w:t>
      </w:r>
    </w:p>
    <w:p w14:paraId="47DF90F7" w14:textId="77777777" w:rsidR="006B4983" w:rsidRPr="009C0CE7" w:rsidRDefault="006B4983" w:rsidP="006B4983">
      <w:pPr>
        <w:spacing w:after="0" w:line="240" w:lineRule="auto"/>
        <w:textAlignment w:val="baseline"/>
        <w:rPr>
          <w:rFonts w:eastAsia="Times New Roman" w:cstheme="minorHAnsi"/>
        </w:rPr>
      </w:pPr>
    </w:p>
    <w:p w14:paraId="47DF90F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90F9" w14:textId="77777777" w:rsidR="006B4983" w:rsidRPr="009C0CE7" w:rsidRDefault="00143D93" w:rsidP="008867DB">
      <w:pPr>
        <w:numPr>
          <w:ilvl w:val="0"/>
          <w:numId w:val="274"/>
        </w:numPr>
        <w:spacing w:after="0" w:line="240" w:lineRule="auto"/>
        <w:ind w:left="1800" w:hanging="1350"/>
        <w:textAlignment w:val="baseline"/>
        <w:rPr>
          <w:rFonts w:eastAsia="Times New Roman" w:cstheme="minorHAnsi"/>
        </w:rPr>
      </w:pPr>
      <w:r w:rsidRPr="009C0CE7">
        <w:rPr>
          <w:rFonts w:eastAsia="Times New Roman" w:cstheme="minorHAnsi"/>
        </w:rPr>
        <w:t>Document all complaints. </w:t>
      </w:r>
    </w:p>
    <w:p w14:paraId="47DF90F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0F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90FC" w14:textId="77777777" w:rsidR="006B4983" w:rsidRPr="009C0CE7" w:rsidRDefault="00143D93" w:rsidP="006B4983">
      <w:pPr>
        <w:spacing w:after="0" w:line="240" w:lineRule="auto"/>
        <w:ind w:firstLine="720"/>
        <w:textAlignment w:val="baseline"/>
        <w:rPr>
          <w:rFonts w:eastAsia="Times New Roman" w:cstheme="minorHAnsi"/>
        </w:rPr>
      </w:pPr>
      <w:r w:rsidRPr="009C0CE7">
        <w:rPr>
          <w:rFonts w:eastAsia="Times New Roman" w:cstheme="minorHAnsi"/>
        </w:rPr>
        <w:t>Process steps </w:t>
      </w:r>
    </w:p>
    <w:p w14:paraId="47DF90FD" w14:textId="77777777" w:rsidR="006B4983" w:rsidRPr="009C0CE7" w:rsidRDefault="006B4983" w:rsidP="006B4983">
      <w:pPr>
        <w:spacing w:after="0" w:line="240" w:lineRule="auto"/>
        <w:ind w:firstLine="720"/>
        <w:textAlignment w:val="baseline"/>
        <w:rPr>
          <w:rFonts w:eastAsia="Times New Roman" w:cstheme="minorHAnsi"/>
        </w:rPr>
      </w:pPr>
    </w:p>
    <w:p w14:paraId="47DF90FE" w14:textId="77777777" w:rsidR="006B4983" w:rsidRPr="009C0CE7" w:rsidRDefault="00143D93" w:rsidP="008867DB">
      <w:pPr>
        <w:pStyle w:val="ListParagraph"/>
        <w:numPr>
          <w:ilvl w:val="0"/>
          <w:numId w:val="275"/>
        </w:numPr>
        <w:spacing w:after="0" w:line="240" w:lineRule="auto"/>
        <w:textAlignment w:val="baseline"/>
        <w:rPr>
          <w:rFonts w:cstheme="minorHAnsi"/>
        </w:rPr>
      </w:pPr>
      <w:r w:rsidRPr="009C0CE7">
        <w:rPr>
          <w:rFonts w:cstheme="minorHAnsi"/>
        </w:rPr>
        <w:t>Submit complaints about policies, procedures, contractor(s), and DCS personnel through the site’s program manager to the DCS Prevention Services Manager or Deputy Director of Child Welfare Services via email</w:t>
      </w:r>
      <w:r w:rsidRPr="009C0CE7">
        <w:rPr>
          <w:rFonts w:cstheme="minorHAnsi"/>
          <w:color w:val="0078D4"/>
          <w:u w:val="single"/>
        </w:rPr>
        <w:t xml:space="preserve"> to DCSpreventionquestions@dcs.in.gov</w:t>
      </w:r>
      <w:r w:rsidRPr="009C0CE7">
        <w:rPr>
          <w:rFonts w:cstheme="minorHAnsi"/>
        </w:rPr>
        <w:t>.  If front line staff has a complaint, they must talk to their supervisor/program manager first. Staff members’ complaints must be addressed by the local site/agency according to their local policies.   </w:t>
      </w:r>
    </w:p>
    <w:p w14:paraId="47DF90FF" w14:textId="77777777" w:rsidR="006B4983" w:rsidRPr="009C0CE7" w:rsidRDefault="00143D93" w:rsidP="008867DB">
      <w:pPr>
        <w:pStyle w:val="ListParagraph"/>
        <w:numPr>
          <w:ilvl w:val="0"/>
          <w:numId w:val="275"/>
        </w:numPr>
        <w:spacing w:after="0" w:line="240" w:lineRule="auto"/>
        <w:textAlignment w:val="baseline"/>
        <w:rPr>
          <w:rFonts w:cstheme="minorHAnsi"/>
        </w:rPr>
      </w:pPr>
      <w:r w:rsidRPr="009C0CE7">
        <w:rPr>
          <w:rFonts w:cstheme="minorHAnsi"/>
        </w:rPr>
        <w:t>Submit complaints regarding policies, practices, and/or service delivery from families being served to DCS Prevention staff after following local procedures.   </w:t>
      </w:r>
    </w:p>
    <w:p w14:paraId="47DF9100" w14:textId="77777777" w:rsidR="006B4983" w:rsidRPr="009C0CE7" w:rsidRDefault="00143D93" w:rsidP="008867DB">
      <w:pPr>
        <w:pStyle w:val="ListParagraph"/>
        <w:numPr>
          <w:ilvl w:val="0"/>
          <w:numId w:val="275"/>
        </w:numPr>
        <w:spacing w:after="0" w:line="240" w:lineRule="auto"/>
        <w:textAlignment w:val="baseline"/>
        <w:rPr>
          <w:rFonts w:cstheme="minorHAnsi"/>
        </w:rPr>
      </w:pPr>
      <w:r w:rsidRPr="009C0CE7">
        <w:rPr>
          <w:rFonts w:cstheme="minorHAnsi"/>
        </w:rPr>
        <w:t>File all complaints within 30 days of the incident.  </w:t>
      </w:r>
    </w:p>
    <w:p w14:paraId="47DF9101" w14:textId="77777777" w:rsidR="006B4983" w:rsidRPr="009C0CE7" w:rsidRDefault="00143D93" w:rsidP="008867DB">
      <w:pPr>
        <w:pStyle w:val="ListParagraph"/>
        <w:numPr>
          <w:ilvl w:val="0"/>
          <w:numId w:val="275"/>
        </w:numPr>
        <w:spacing w:after="0" w:line="240" w:lineRule="auto"/>
        <w:textAlignment w:val="baseline"/>
        <w:rPr>
          <w:rFonts w:cstheme="minorHAnsi"/>
        </w:rPr>
      </w:pPr>
      <w:r w:rsidRPr="009C0CE7">
        <w:rPr>
          <w:rFonts w:cstheme="minorHAnsi"/>
        </w:rPr>
        <w:lastRenderedPageBreak/>
        <w:t xml:space="preserve">If the parties are unable to resolve a dispute after good faith attempts to do so, a dissatisfied party shall submit the dispute to </w:t>
      </w:r>
      <w:hyperlink r:id="rId185" w:history="1">
        <w:r w:rsidR="006B4983" w:rsidRPr="009C0CE7">
          <w:rPr>
            <w:rStyle w:val="Hyperlink"/>
            <w:rFonts w:cstheme="minorHAnsi"/>
          </w:rPr>
          <w:t>DCSpreventionquestions@dcs.in.gov</w:t>
        </w:r>
      </w:hyperlink>
      <w:r w:rsidRPr="009C0CE7">
        <w:rPr>
          <w:rFonts w:cstheme="minorHAnsi"/>
        </w:rPr>
        <w:t>. If the dispute is related to a contract matter the dissatisfied party shall submit the dispute to the Commissioner of the Indiana Department of Administration for resolution.   </w:t>
      </w:r>
    </w:p>
    <w:p w14:paraId="47DF9102" w14:textId="77777777" w:rsidR="006B4983" w:rsidRPr="009C0CE7" w:rsidRDefault="006B4983" w:rsidP="006B4983">
      <w:pPr>
        <w:spacing w:after="0" w:line="240" w:lineRule="auto"/>
        <w:textAlignment w:val="baseline"/>
        <w:rPr>
          <w:rFonts w:eastAsia="Times New Roman" w:cstheme="minorHAnsi"/>
        </w:rPr>
      </w:pPr>
    </w:p>
    <w:p w14:paraId="47DF9103" w14:textId="77777777" w:rsidR="006B4983" w:rsidRPr="009C0CE7" w:rsidRDefault="006B4983" w:rsidP="006B4983">
      <w:pPr>
        <w:spacing w:after="0" w:line="240" w:lineRule="auto"/>
        <w:textAlignment w:val="baseline"/>
        <w:rPr>
          <w:rFonts w:eastAsia="Times New Roman" w:cstheme="minorHAnsi"/>
        </w:rPr>
      </w:pPr>
    </w:p>
    <w:p w14:paraId="47DF910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9105" w14:textId="77777777" w:rsidR="006B4983" w:rsidRPr="009C0CE7" w:rsidRDefault="00143D93" w:rsidP="008867DB">
      <w:pPr>
        <w:numPr>
          <w:ilvl w:val="0"/>
          <w:numId w:val="276"/>
        </w:numPr>
        <w:spacing w:after="0" w:line="240" w:lineRule="auto"/>
        <w:textAlignment w:val="baseline"/>
        <w:rPr>
          <w:rFonts w:eastAsia="Times New Roman" w:cstheme="minorHAnsi"/>
        </w:rPr>
      </w:pPr>
      <w:r w:rsidRPr="009C0CE7">
        <w:rPr>
          <w:rFonts w:eastAsia="Times New Roman" w:cstheme="minorHAnsi"/>
        </w:rPr>
        <w:t>Retain all documentation of complaints submitted to DCS along with specific response/action plan included in the response.   </w:t>
      </w:r>
    </w:p>
    <w:p w14:paraId="47DF910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0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0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PRACTICE GUIDANCE</w:t>
      </w:r>
      <w:r w:rsidRPr="009C0CE7">
        <w:rPr>
          <w:rFonts w:eastAsia="Times New Roman" w:cstheme="minorHAnsi"/>
        </w:rPr>
        <w:t> </w:t>
      </w:r>
    </w:p>
    <w:p w14:paraId="47DF910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0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Families being served and/or HFI staff who have complaints about their local program must follow the site level grievance procedure before the program manager/supervisor brings the complaint to DCS.   </w:t>
      </w:r>
    </w:p>
    <w:p w14:paraId="47DF910B" w14:textId="77777777" w:rsidR="006B4983" w:rsidRPr="009C0CE7" w:rsidRDefault="00143D93" w:rsidP="006B4983">
      <w:pPr>
        <w:spacing w:after="0" w:line="240" w:lineRule="auto"/>
        <w:textAlignment w:val="baseline"/>
        <w:rPr>
          <w:rFonts w:ascii="Times New Roman" w:eastAsia="Times New Roman" w:hAnsi="Times New Roman" w:cs="Times New Roman"/>
          <w:sz w:val="24"/>
          <w:szCs w:val="24"/>
        </w:rPr>
      </w:pPr>
      <w:r w:rsidRPr="009C0CE7">
        <w:rPr>
          <w:rFonts w:ascii="Times New Roman" w:eastAsia="Times New Roman" w:hAnsi="Times New Roman" w:cs="Times New Roman"/>
          <w:sz w:val="24"/>
          <w:szCs w:val="24"/>
        </w:rPr>
        <w:t> </w:t>
      </w:r>
    </w:p>
    <w:p w14:paraId="47DF910C"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0D"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0E"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0F"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0"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1"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2"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3"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4"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5"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6"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7"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8"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9"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A"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B"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C"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D"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E"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1F"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0"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1"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2"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3"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4"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p w14:paraId="47DF9125" w14:textId="77777777" w:rsidR="006B4983" w:rsidRPr="009C0CE7" w:rsidRDefault="006B4983" w:rsidP="006B4983">
      <w:pPr>
        <w:spacing w:after="0" w:line="240" w:lineRule="auto"/>
        <w:textAlignment w:val="baseline"/>
        <w:rPr>
          <w:rFonts w:ascii="Times New Roman" w:eastAsia="Times New Roman" w:hAnsi="Times New Roman" w:cs="Times New Roman"/>
          <w:sz w:val="24"/>
          <w:szCs w:val="24"/>
        </w:rPr>
      </w:pPr>
    </w:p>
    <w:tbl>
      <w:tblPr>
        <w:tblStyle w:val="TableGrid"/>
        <w:tblW w:w="9360" w:type="dxa"/>
        <w:tblInd w:w="175" w:type="dxa"/>
        <w:tblLayout w:type="fixed"/>
        <w:tblLook w:val="04A0" w:firstRow="1" w:lastRow="0" w:firstColumn="1" w:lastColumn="0" w:noHBand="0" w:noVBand="1"/>
      </w:tblPr>
      <w:tblGrid>
        <w:gridCol w:w="9360"/>
      </w:tblGrid>
      <w:tr w:rsidR="004E71C5" w14:paraId="47DF9129" w14:textId="77777777" w:rsidTr="00774075">
        <w:trPr>
          <w:trHeight w:val="524"/>
          <w:tblHeader/>
        </w:trPr>
        <w:tc>
          <w:tcPr>
            <w:tcW w:w="9360" w:type="dxa"/>
          </w:tcPr>
          <w:p w14:paraId="47DF9126"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rPr>
              <w:lastRenderedPageBreak/>
              <w:t> </w:t>
            </w:r>
            <w:r w:rsidRPr="009C0CE7">
              <w:rPr>
                <w:rFonts w:asciiTheme="majorHAnsi" w:hAnsiTheme="majorHAnsi" w:cstheme="majorHAnsi"/>
                <w:noProof/>
              </w:rPr>
              <w:drawing>
                <wp:inline distT="0" distB="0" distL="0" distR="0" wp14:anchorId="47DF91EA" wp14:editId="47DF91EB">
                  <wp:extent cx="2088515" cy="898645"/>
                  <wp:effectExtent l="0" t="0" r="6985" b="0"/>
                  <wp:docPr id="144645516" name="Picture 144645516"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877387" name="Picture 4" descr="Logo&#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088515" cy="898645"/>
                          </a:xfrm>
                          <a:prstGeom prst="rect">
                            <a:avLst/>
                          </a:prstGeom>
                          <a:noFill/>
                        </pic:spPr>
                      </pic:pic>
                    </a:graphicData>
                  </a:graphic>
                </wp:inline>
              </w:drawing>
            </w:r>
          </w:p>
          <w:p w14:paraId="47DF9127" w14:textId="77777777" w:rsidR="006B4983" w:rsidRPr="009C0CE7" w:rsidRDefault="00143D93" w:rsidP="000B75EA">
            <w:pPr>
              <w:jc w:val="center"/>
              <w:textAlignment w:val="baseline"/>
              <w:rPr>
                <w:rFonts w:asciiTheme="majorHAnsi" w:eastAsia="Times New Roman" w:hAnsiTheme="majorHAnsi" w:cstheme="majorHAnsi"/>
                <w:sz w:val="24"/>
                <w:szCs w:val="24"/>
              </w:rPr>
            </w:pPr>
            <w:r w:rsidRPr="009C0CE7">
              <w:rPr>
                <w:rFonts w:asciiTheme="majorHAnsi" w:eastAsia="Times New Roman" w:hAnsiTheme="majorHAnsi" w:cstheme="majorHAnsi"/>
                <w:b/>
                <w:bCs/>
                <w:sz w:val="24"/>
                <w:szCs w:val="24"/>
              </w:rPr>
              <w:t>Statewide/Multi-Site System</w:t>
            </w:r>
            <w:r w:rsidRPr="009C0CE7">
              <w:rPr>
                <w:rFonts w:asciiTheme="majorHAnsi" w:eastAsia="Times New Roman" w:hAnsiTheme="majorHAnsi" w:cstheme="majorHAnsi"/>
                <w:sz w:val="24"/>
                <w:szCs w:val="24"/>
              </w:rPr>
              <w:t> </w:t>
            </w:r>
          </w:p>
          <w:p w14:paraId="47DF9128" w14:textId="77777777" w:rsidR="006B4983" w:rsidRPr="009C0CE7" w:rsidRDefault="00143D93" w:rsidP="000B75EA">
            <w:pPr>
              <w:pStyle w:val="NoSpacing"/>
              <w:jc w:val="center"/>
              <w:rPr>
                <w:rFonts w:asciiTheme="majorHAnsi" w:hAnsiTheme="majorHAnsi" w:cstheme="majorHAnsi"/>
                <w:b/>
              </w:rPr>
            </w:pPr>
            <w:r w:rsidRPr="009C0CE7">
              <w:rPr>
                <w:rFonts w:asciiTheme="majorHAnsi" w:eastAsia="Times New Roman" w:hAnsiTheme="majorHAnsi" w:cstheme="majorHAnsi"/>
                <w:b/>
                <w:bCs/>
                <w:sz w:val="24"/>
                <w:szCs w:val="24"/>
              </w:rPr>
              <w:t>Central Administration Policy and Procedure Manual</w:t>
            </w:r>
            <w:r w:rsidRPr="009C0CE7">
              <w:rPr>
                <w:rFonts w:asciiTheme="majorHAnsi" w:eastAsia="Times New Roman" w:hAnsiTheme="majorHAnsi" w:cstheme="majorHAnsi"/>
                <w:sz w:val="24"/>
                <w:szCs w:val="24"/>
              </w:rPr>
              <w:t> </w:t>
            </w:r>
            <w:r w:rsidRPr="009C0CE7">
              <w:rPr>
                <w:rFonts w:asciiTheme="majorHAnsi" w:hAnsiTheme="majorHAnsi" w:cstheme="majorHAnsi"/>
                <w:b/>
              </w:rPr>
              <w:t xml:space="preserve"> </w:t>
            </w:r>
          </w:p>
        </w:tc>
      </w:tr>
      <w:tr w:rsidR="004E71C5" w14:paraId="47DF912C" w14:textId="77777777" w:rsidTr="00774075">
        <w:trPr>
          <w:trHeight w:val="140"/>
          <w:tblHeader/>
        </w:trPr>
        <w:tc>
          <w:tcPr>
            <w:tcW w:w="9360" w:type="dxa"/>
          </w:tcPr>
          <w:p w14:paraId="47DF912A" w14:textId="77777777" w:rsid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u w:val="single"/>
              </w:rPr>
              <w:t>Chapter 15 Central Administration</w:t>
            </w:r>
          </w:p>
          <w:p w14:paraId="47DF912B" w14:textId="77777777" w:rsidR="006B4983" w:rsidRPr="005F0D56" w:rsidRDefault="00143D93" w:rsidP="000B75EA">
            <w:pPr>
              <w:rPr>
                <w:rFonts w:asciiTheme="majorHAnsi" w:hAnsiTheme="majorHAnsi" w:cstheme="majorHAnsi"/>
                <w:b/>
                <w:bCs/>
                <w:color w:val="0070C0"/>
                <w:u w:val="single"/>
              </w:rPr>
            </w:pP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"Enter Chapter"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r w:rsidRPr="005F0D56">
              <w:rPr>
                <w:rFonts w:asciiTheme="majorHAnsi" w:hAnsiTheme="majorHAnsi" w:cstheme="majorHAnsi"/>
                <w:b/>
                <w:bCs/>
                <w:color w:val="0070C0"/>
                <w:u w:val="single"/>
              </w:rPr>
              <w:fldChar w:fldCharType="begin"/>
            </w:r>
            <w:r w:rsidRPr="005F0D56">
              <w:rPr>
                <w:rFonts w:asciiTheme="majorHAnsi" w:hAnsiTheme="majorHAnsi" w:cstheme="majorHAnsi"/>
                <w:b/>
                <w:bCs/>
                <w:color w:val="0070C0"/>
                <w:u w:val="single"/>
              </w:rPr>
              <w:instrText xml:space="preserve"> FILLIN   \* MERGEFORMAT </w:instrText>
            </w:r>
            <w:r w:rsidRPr="005F0D56">
              <w:rPr>
                <w:rFonts w:asciiTheme="majorHAnsi" w:hAnsiTheme="majorHAnsi" w:cstheme="majorHAnsi"/>
                <w:b/>
                <w:bCs/>
                <w:color w:val="0070C0"/>
                <w:u w:val="single"/>
              </w:rPr>
              <w:fldChar w:fldCharType="separate"/>
            </w:r>
            <w:r w:rsidRPr="005F0D56">
              <w:rPr>
                <w:rFonts w:asciiTheme="majorHAnsi" w:hAnsiTheme="majorHAnsi" w:cstheme="majorHAnsi"/>
                <w:b/>
                <w:bCs/>
                <w:color w:val="0070C0"/>
                <w:u w:val="single"/>
              </w:rPr>
              <w:fldChar w:fldCharType="end"/>
            </w:r>
          </w:p>
        </w:tc>
      </w:tr>
      <w:tr w:rsidR="004E71C5" w14:paraId="47DF912E" w14:textId="77777777" w:rsidTr="00774075">
        <w:trPr>
          <w:trHeight w:val="458"/>
          <w:tblHeader/>
        </w:trPr>
        <w:tc>
          <w:tcPr>
            <w:tcW w:w="9360" w:type="dxa"/>
          </w:tcPr>
          <w:p w14:paraId="47DF912D" w14:textId="77777777" w:rsidR="006B4983" w:rsidRPr="009C0CE7" w:rsidRDefault="00143D93" w:rsidP="005F0D56">
            <w:pPr>
              <w:pStyle w:val="Heading2"/>
              <w:rPr>
                <w:b/>
                <w:bCs/>
              </w:rPr>
            </w:pPr>
            <w:bookmarkStart w:id="175" w:name="_Toc178088763"/>
            <w:r w:rsidRPr="00EE10D1">
              <w:rPr>
                <w:rFonts w:eastAsia="Times New Roman"/>
              </w:rPr>
              <w:t>Section P-5</w:t>
            </w:r>
            <w:r w:rsidR="001406A8" w:rsidRPr="00EE10D1">
              <w:rPr>
                <w:rFonts w:eastAsia="Times New Roman"/>
              </w:rPr>
              <w:t>:</w:t>
            </w:r>
            <w:r w:rsidRPr="009C0CE7">
              <w:rPr>
                <w:rFonts w:eastAsia="Times New Roman"/>
              </w:rPr>
              <w:t xml:space="preserve"> Communicating critical incidents to HFA</w:t>
            </w:r>
            <w:bookmarkEnd w:id="175"/>
            <w:r w:rsidRPr="009C0CE7">
              <w:rPr>
                <w:rFonts w:eastAsia="Times New Roman"/>
              </w:rPr>
              <w:t> </w:t>
            </w:r>
          </w:p>
        </w:tc>
      </w:tr>
    </w:tbl>
    <w:p w14:paraId="47DF912F" w14:textId="77777777" w:rsidR="006B4983" w:rsidRPr="009C0CE7" w:rsidRDefault="006B4983" w:rsidP="006B4983">
      <w:pPr>
        <w:spacing w:after="0" w:line="240" w:lineRule="auto"/>
        <w:textAlignment w:val="baseline"/>
        <w:rPr>
          <w:rFonts w:ascii="Segoe UI" w:eastAsia="Times New Roman" w:hAnsi="Segoe UI" w:cs="Segoe UI"/>
          <w:sz w:val="18"/>
          <w:szCs w:val="18"/>
        </w:rPr>
      </w:pPr>
    </w:p>
    <w:p w14:paraId="47DF9130"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The HFI Central Administration requires sites to communicate critical incidents within one business day of knowledge of the incident to the DCS Prevention staff.  Critical incidents include: </w:t>
      </w:r>
    </w:p>
    <w:p w14:paraId="47DF9131" w14:textId="77777777" w:rsidR="006B4983" w:rsidRPr="009C0CE7" w:rsidRDefault="00143D93" w:rsidP="008867DB">
      <w:pPr>
        <w:pStyle w:val="ListParagraph"/>
        <w:numPr>
          <w:ilvl w:val="0"/>
          <w:numId w:val="294"/>
        </w:numPr>
        <w:spacing w:after="0" w:line="240" w:lineRule="auto"/>
        <w:textAlignment w:val="baseline"/>
        <w:rPr>
          <w:rFonts w:cstheme="minorHAnsi"/>
        </w:rPr>
      </w:pPr>
      <w:r w:rsidRPr="009C0CE7">
        <w:rPr>
          <w:rFonts w:cstheme="minorHAnsi"/>
        </w:rPr>
        <w:t>child (target child and/or siblings) or parent/caregiver death (including on-custodial parent) or serious abuse incidents prompting criminal investigation or media involvement. </w:t>
      </w:r>
    </w:p>
    <w:p w14:paraId="47DF9132" w14:textId="77777777" w:rsidR="006B4983" w:rsidRPr="009C0CE7" w:rsidRDefault="00143D93" w:rsidP="008867DB">
      <w:pPr>
        <w:pStyle w:val="ListParagraph"/>
        <w:numPr>
          <w:ilvl w:val="0"/>
          <w:numId w:val="294"/>
        </w:numPr>
        <w:spacing w:after="0" w:line="240" w:lineRule="auto"/>
        <w:textAlignment w:val="baseline"/>
        <w:rPr>
          <w:rFonts w:cstheme="minorHAnsi"/>
        </w:rPr>
      </w:pPr>
      <w:r w:rsidRPr="009C0CE7">
        <w:rPr>
          <w:rFonts w:cstheme="minorHAnsi"/>
        </w:rPr>
        <w:t>litigation pertaining to Healthy Families work/services against staff or the agency, </w:t>
      </w:r>
    </w:p>
    <w:p w14:paraId="47DF9133" w14:textId="77777777" w:rsidR="006B4983" w:rsidRPr="009C0CE7" w:rsidRDefault="00143D93" w:rsidP="008867DB">
      <w:pPr>
        <w:pStyle w:val="ListParagraph"/>
        <w:numPr>
          <w:ilvl w:val="0"/>
          <w:numId w:val="294"/>
        </w:numPr>
        <w:spacing w:after="0" w:line="240" w:lineRule="auto"/>
        <w:textAlignment w:val="baseline"/>
        <w:rPr>
          <w:rFonts w:cstheme="minorHAnsi"/>
        </w:rPr>
      </w:pPr>
      <w:r w:rsidRPr="009C0CE7">
        <w:rPr>
          <w:rFonts w:cstheme="minorHAnsi"/>
        </w:rPr>
        <w:t>any misuse of funds, including false documentation of home visits and assessments.  </w:t>
      </w:r>
    </w:p>
    <w:p w14:paraId="47DF9134"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35"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If any of the above critical incidents escalate to state and/or national level attention the HFI Central Administration through DCS will notify the Healthy Families America National Office immediately in order to address any communication needs.  DCS Field Operations and Communications will also be notified. </w:t>
      </w:r>
    </w:p>
    <w:p w14:paraId="47DF9136"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37"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Healthy Families America (HFA) References</w:t>
      </w:r>
      <w:r w:rsidRPr="009C0CE7">
        <w:rPr>
          <w:rFonts w:eastAsia="Times New Roman" w:cstheme="minorHAnsi"/>
        </w:rPr>
        <w:t> </w:t>
      </w:r>
    </w:p>
    <w:p w14:paraId="47DF9138"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State/Multi-Site System Central Administration Standards, P-5 </w:t>
      </w:r>
    </w:p>
    <w:p w14:paraId="47DF913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3A"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PROCEDURES</w:t>
      </w:r>
      <w:r w:rsidRPr="009C0CE7">
        <w:rPr>
          <w:rFonts w:eastAsia="Times New Roman" w:cstheme="minorHAnsi"/>
        </w:rPr>
        <w:t> </w:t>
      </w:r>
    </w:p>
    <w:p w14:paraId="47DF913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HFI Central Administration via DCS will</w:t>
      </w:r>
      <w:r w:rsidRPr="009C0CE7">
        <w:rPr>
          <w:rFonts w:eastAsia="Times New Roman" w:cstheme="minorHAnsi"/>
        </w:rPr>
        <w:t>: </w:t>
      </w:r>
    </w:p>
    <w:p w14:paraId="47DF913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913D" w14:textId="77777777" w:rsidR="006B4983" w:rsidRPr="009C0CE7" w:rsidRDefault="006B4983" w:rsidP="006B4983">
      <w:pPr>
        <w:spacing w:after="0" w:line="240" w:lineRule="auto"/>
        <w:textAlignment w:val="baseline"/>
        <w:rPr>
          <w:rFonts w:eastAsia="Times New Roman" w:cstheme="minorHAnsi"/>
        </w:rPr>
      </w:pPr>
    </w:p>
    <w:p w14:paraId="47DF913E" w14:textId="77777777" w:rsidR="006B4983" w:rsidRPr="009C0CE7" w:rsidRDefault="00143D93" w:rsidP="008867DB">
      <w:pPr>
        <w:pStyle w:val="ListParagraph"/>
        <w:numPr>
          <w:ilvl w:val="0"/>
          <w:numId w:val="277"/>
        </w:numPr>
        <w:spacing w:after="0" w:line="240" w:lineRule="auto"/>
        <w:textAlignment w:val="baseline"/>
        <w:rPr>
          <w:rFonts w:cstheme="minorHAnsi"/>
        </w:rPr>
      </w:pPr>
      <w:r w:rsidRPr="009C0CE7">
        <w:rPr>
          <w:rFonts w:cstheme="minorHAnsi"/>
        </w:rPr>
        <w:t>Review all critical incidents and all household activity documentation entered in the DCS approved data system.  Feedback may be given to the site regarding interventions and documentation. DCS staff or designated consultants may contact the site to get additional information.  Sites are expected to respond. </w:t>
      </w:r>
    </w:p>
    <w:p w14:paraId="47DF913F" w14:textId="77777777" w:rsidR="006B4983" w:rsidRPr="009C0CE7" w:rsidRDefault="00143D93" w:rsidP="008867DB">
      <w:pPr>
        <w:pStyle w:val="ListParagraph"/>
        <w:numPr>
          <w:ilvl w:val="0"/>
          <w:numId w:val="277"/>
        </w:numPr>
        <w:spacing w:after="0" w:line="240" w:lineRule="auto"/>
        <w:textAlignment w:val="baseline"/>
        <w:rPr>
          <w:rFonts w:cstheme="minorHAnsi"/>
        </w:rPr>
      </w:pPr>
      <w:r w:rsidRPr="009C0CE7">
        <w:rPr>
          <w:rFonts w:cstheme="minorHAnsi"/>
        </w:rPr>
        <w:t>Notify the HFA National Office immediately of all critical incidents described above if the incident escalates to state and/or national level attention using the designated HFA form.   </w:t>
      </w:r>
    </w:p>
    <w:p w14:paraId="47DF9140" w14:textId="77777777" w:rsidR="006B4983" w:rsidRPr="009C0CE7" w:rsidRDefault="00143D93" w:rsidP="008867DB">
      <w:pPr>
        <w:pStyle w:val="ListParagraph"/>
        <w:numPr>
          <w:ilvl w:val="0"/>
          <w:numId w:val="277"/>
        </w:numPr>
        <w:spacing w:after="0" w:line="240" w:lineRule="auto"/>
        <w:textAlignment w:val="baseline"/>
        <w:rPr>
          <w:rFonts w:cstheme="minorHAnsi"/>
        </w:rPr>
      </w:pPr>
      <w:r w:rsidRPr="009C0CE7">
        <w:rPr>
          <w:rFonts w:cstheme="minorHAnsi"/>
        </w:rPr>
        <w:t>Work with HFA National Office on the public relations response. </w:t>
      </w:r>
    </w:p>
    <w:p w14:paraId="47DF9141" w14:textId="77777777" w:rsidR="006B4983" w:rsidRPr="009C0CE7" w:rsidRDefault="006B4983" w:rsidP="006B4983">
      <w:pPr>
        <w:spacing w:after="0" w:line="240" w:lineRule="auto"/>
        <w:textAlignment w:val="baseline"/>
        <w:rPr>
          <w:rFonts w:eastAsia="Times New Roman" w:cstheme="minorHAnsi"/>
        </w:rPr>
      </w:pPr>
    </w:p>
    <w:p w14:paraId="47DF9142"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u w:val="single"/>
        </w:rPr>
        <w:t>The Local HFI Site will:</w:t>
      </w:r>
      <w:r w:rsidRPr="009C0CE7">
        <w:rPr>
          <w:rFonts w:eastAsia="Times New Roman" w:cstheme="minorHAnsi"/>
        </w:rPr>
        <w:t> </w:t>
      </w:r>
    </w:p>
    <w:p w14:paraId="47DF9143"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Process steps </w:t>
      </w:r>
    </w:p>
    <w:p w14:paraId="47DF9144" w14:textId="77777777" w:rsidR="006B4983" w:rsidRPr="009C0CE7" w:rsidRDefault="006B4983" w:rsidP="006B4983">
      <w:pPr>
        <w:spacing w:after="0" w:line="240" w:lineRule="auto"/>
        <w:textAlignment w:val="baseline"/>
        <w:rPr>
          <w:rFonts w:eastAsia="Times New Roman" w:cstheme="minorHAnsi"/>
        </w:rPr>
      </w:pPr>
    </w:p>
    <w:p w14:paraId="47DF9145" w14:textId="77777777" w:rsidR="006B4983" w:rsidRPr="009C0CE7" w:rsidRDefault="00143D93" w:rsidP="008867DB">
      <w:pPr>
        <w:pStyle w:val="ListParagraph"/>
        <w:numPr>
          <w:ilvl w:val="0"/>
          <w:numId w:val="290"/>
        </w:numPr>
        <w:spacing w:after="0" w:line="240" w:lineRule="auto"/>
        <w:textAlignment w:val="baseline"/>
        <w:rPr>
          <w:rFonts w:cstheme="minorHAnsi"/>
        </w:rPr>
      </w:pPr>
      <w:r w:rsidRPr="009C0CE7">
        <w:rPr>
          <w:rFonts w:cstheme="minorHAnsi"/>
        </w:rPr>
        <w:t xml:space="preserve">HFI site supervisor is notified immediately of any critical incident listed above. The site Supervisor or Program Manager will notify HFI Central Administration via completion of the critical incident reporting form in the DCS approved data system within 24 hours of knowledge </w:t>
      </w:r>
      <w:r w:rsidRPr="009C0CE7">
        <w:rPr>
          <w:rFonts w:cstheme="minorHAnsi"/>
        </w:rPr>
        <w:lastRenderedPageBreak/>
        <w:t xml:space="preserve">of a critical incident and an immediate report made to the DCS hotline for any serious abuse incidents or death of child/caregiver.  </w:t>
      </w:r>
    </w:p>
    <w:p w14:paraId="47DF9146" w14:textId="77777777" w:rsidR="006B4983" w:rsidRPr="009C0CE7" w:rsidRDefault="00143D93" w:rsidP="008867DB">
      <w:pPr>
        <w:pStyle w:val="ListParagraph"/>
        <w:numPr>
          <w:ilvl w:val="0"/>
          <w:numId w:val="290"/>
        </w:numPr>
        <w:spacing w:after="0" w:line="240" w:lineRule="auto"/>
        <w:textAlignment w:val="baseline"/>
        <w:rPr>
          <w:rFonts w:cstheme="minorHAnsi"/>
        </w:rPr>
      </w:pPr>
      <w:r w:rsidRPr="009C0CE7">
        <w:rPr>
          <w:rFonts w:cstheme="minorHAnsi"/>
        </w:rPr>
        <w:t>Offer grief counseling by program/agency clinicians, employee assistance programs, faith-based community partners, as available to the program. </w:t>
      </w:r>
    </w:p>
    <w:p w14:paraId="47DF9147" w14:textId="77777777" w:rsidR="006B4983" w:rsidRPr="009C0CE7" w:rsidRDefault="00143D93" w:rsidP="008867DB">
      <w:pPr>
        <w:pStyle w:val="ListParagraph"/>
        <w:numPr>
          <w:ilvl w:val="0"/>
          <w:numId w:val="290"/>
        </w:numPr>
        <w:spacing w:after="0" w:line="240" w:lineRule="auto"/>
        <w:textAlignment w:val="baseline"/>
        <w:rPr>
          <w:rFonts w:cstheme="minorHAnsi"/>
        </w:rPr>
      </w:pPr>
      <w:r w:rsidRPr="009C0CE7">
        <w:rPr>
          <w:rFonts w:cstheme="minorHAnsi"/>
        </w:rPr>
        <w:t>Have an internal critical incident review system.  This review will be done by the manager or other agency management staff.  The incident will be reviewed for timelines, appropriateness of interventions, and quality of documentation. </w:t>
      </w:r>
    </w:p>
    <w:p w14:paraId="47DF9148" w14:textId="77777777" w:rsidR="006B4983" w:rsidRPr="009C0CE7" w:rsidRDefault="006B4983" w:rsidP="006B4983">
      <w:pPr>
        <w:spacing w:after="0" w:line="240" w:lineRule="auto"/>
        <w:textAlignment w:val="baseline"/>
        <w:rPr>
          <w:rFonts w:eastAsia="Times New Roman" w:cstheme="minorHAnsi"/>
        </w:rPr>
      </w:pPr>
    </w:p>
    <w:p w14:paraId="47DF9149"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Documentation/Reporting requirements </w:t>
      </w:r>
    </w:p>
    <w:p w14:paraId="47DF914A" w14:textId="77777777" w:rsidR="006B4983" w:rsidRPr="009C0CE7" w:rsidRDefault="00143D93" w:rsidP="008867DB">
      <w:pPr>
        <w:pStyle w:val="ListParagraph"/>
        <w:numPr>
          <w:ilvl w:val="0"/>
          <w:numId w:val="278"/>
        </w:numPr>
        <w:spacing w:after="0" w:line="240" w:lineRule="auto"/>
        <w:textAlignment w:val="baseline"/>
        <w:rPr>
          <w:rFonts w:cstheme="minorHAnsi"/>
        </w:rPr>
      </w:pPr>
      <w:r w:rsidRPr="009C0CE7">
        <w:rPr>
          <w:rFonts w:cstheme="minorHAnsi"/>
        </w:rPr>
        <w:t>Critical incidents are documented in the DCS approved data system under “Critical Incident Reports”. </w:t>
      </w:r>
    </w:p>
    <w:p w14:paraId="47DF914B"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4C"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b/>
          <w:bCs/>
        </w:rPr>
        <w:t>FORMS &amp; TOOLS</w:t>
      </w:r>
      <w:r w:rsidRPr="009C0CE7">
        <w:rPr>
          <w:rFonts w:eastAsia="Times New Roman" w:cstheme="minorHAnsi"/>
        </w:rPr>
        <w:t> </w:t>
      </w:r>
    </w:p>
    <w:p w14:paraId="47DF914D"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 </w:t>
      </w:r>
    </w:p>
    <w:p w14:paraId="47DF914E" w14:textId="77777777" w:rsidR="006B4983" w:rsidRPr="009C0CE7" w:rsidRDefault="00143D93" w:rsidP="006B4983">
      <w:pPr>
        <w:spacing w:after="0" w:line="240" w:lineRule="auto"/>
        <w:textAlignment w:val="baseline"/>
        <w:rPr>
          <w:rFonts w:eastAsia="Times New Roman" w:cstheme="minorHAnsi"/>
        </w:rPr>
      </w:pPr>
      <w:r w:rsidRPr="009C0CE7">
        <w:rPr>
          <w:rFonts w:eastAsia="Times New Roman" w:cstheme="minorHAnsi"/>
        </w:rPr>
        <w:t>HFI Central Administration through DCS notifies the National Office immediately if any of the above critical incidents escalate to state and/or national level attention using the form in the HFI database.  </w:t>
      </w:r>
    </w:p>
    <w:p w14:paraId="47DF914F" w14:textId="77777777" w:rsidR="006B4983" w:rsidRPr="0069534D" w:rsidRDefault="00143D93" w:rsidP="006B4983">
      <w:pPr>
        <w:spacing w:after="0" w:line="240" w:lineRule="auto"/>
        <w:textAlignment w:val="baseline"/>
        <w:rPr>
          <w:rFonts w:eastAsia="Times New Roman" w:cstheme="minorHAnsi"/>
        </w:rPr>
      </w:pPr>
      <w:r w:rsidRPr="009C0CE7">
        <w:rPr>
          <w:rFonts w:eastAsia="Times New Roman" w:cstheme="minorHAnsi"/>
        </w:rPr>
        <w:t>P-5 The Central Administration has policy requiring sites to communicate critical incidents within one business day of knowledge of the incident to the Central Administration. Critical incidents include: • Child or caregiver death or serious abuse incidents prompting criminal investigation or media involvement, • Litigation pertaining to Healthy Families work/services against staff or the agency, • The Central Administration notifies the HFA National Office immediately if any of the above critical incidents escalate to state and/or national level attention. Refer to practice standard A-9 for implementation of P-5 policy. • To inform the National Office, please submit this form as instructed.</w:t>
      </w:r>
      <w:r w:rsidRPr="0069534D">
        <w:rPr>
          <w:rFonts w:eastAsia="Times New Roman" w:cstheme="minorHAnsi"/>
        </w:rPr>
        <w:t> </w:t>
      </w:r>
    </w:p>
    <w:p w14:paraId="47DF9150" w14:textId="77777777" w:rsidR="006B4983" w:rsidRPr="0069534D" w:rsidRDefault="00143D93" w:rsidP="006B4983">
      <w:pPr>
        <w:spacing w:after="0" w:line="240" w:lineRule="auto"/>
        <w:textAlignment w:val="baseline"/>
        <w:rPr>
          <w:rFonts w:eastAsia="Times New Roman" w:cstheme="minorHAnsi"/>
        </w:rPr>
      </w:pPr>
      <w:r w:rsidRPr="0069534D">
        <w:rPr>
          <w:rFonts w:eastAsia="Times New Roman" w:cstheme="minorHAnsi"/>
        </w:rPr>
        <w:t> </w:t>
      </w:r>
    </w:p>
    <w:p w14:paraId="47DF9151" w14:textId="77777777" w:rsidR="006B4983" w:rsidRPr="00356CD0" w:rsidRDefault="00143D93" w:rsidP="006B4983">
      <w:pPr>
        <w:spacing w:after="0" w:line="240" w:lineRule="auto"/>
        <w:textAlignment w:val="baseline"/>
        <w:rPr>
          <w:rFonts w:ascii="Segoe UI" w:eastAsia="Times New Roman" w:hAnsi="Segoe UI" w:cs="Segoe UI"/>
          <w:sz w:val="18"/>
          <w:szCs w:val="18"/>
        </w:rPr>
      </w:pPr>
      <w:r w:rsidRPr="00356CD0">
        <w:rPr>
          <w:rFonts w:ascii="Calibri" w:eastAsia="Times New Roman" w:hAnsi="Calibri" w:cs="Calibri"/>
        </w:rPr>
        <w:t> </w:t>
      </w:r>
    </w:p>
    <w:p w14:paraId="47DF9152" w14:textId="77777777" w:rsidR="006B4983" w:rsidRPr="00356CD0" w:rsidRDefault="00143D93" w:rsidP="006B4983">
      <w:pPr>
        <w:spacing w:after="0" w:line="240" w:lineRule="auto"/>
        <w:textAlignment w:val="baseline"/>
        <w:rPr>
          <w:rFonts w:ascii="Segoe UI" w:eastAsia="Times New Roman" w:hAnsi="Segoe UI" w:cs="Segoe UI"/>
          <w:sz w:val="18"/>
          <w:szCs w:val="18"/>
        </w:rPr>
      </w:pPr>
      <w:r w:rsidRPr="00356CD0">
        <w:rPr>
          <w:rFonts w:ascii="Calibri" w:eastAsia="Times New Roman" w:hAnsi="Calibri" w:cs="Calibri"/>
        </w:rPr>
        <w:t> </w:t>
      </w:r>
    </w:p>
    <w:p w14:paraId="47DF9153" w14:textId="77777777" w:rsidR="006B4983" w:rsidRPr="006B0F0B" w:rsidRDefault="006B4983" w:rsidP="006B4983">
      <w:pPr>
        <w:spacing w:after="0" w:line="240" w:lineRule="auto"/>
        <w:textAlignment w:val="baseline"/>
        <w:rPr>
          <w:rFonts w:ascii="Segoe UI" w:eastAsia="Times New Roman" w:hAnsi="Segoe UI" w:cs="Segoe UI"/>
          <w:sz w:val="18"/>
          <w:szCs w:val="18"/>
        </w:rPr>
      </w:pPr>
    </w:p>
    <w:p w14:paraId="47DF9154" w14:textId="77777777" w:rsidR="006B4983" w:rsidRPr="006B0F0B" w:rsidRDefault="006B4983" w:rsidP="006B4983">
      <w:pPr>
        <w:spacing w:after="0" w:line="240" w:lineRule="auto"/>
        <w:textAlignment w:val="baseline"/>
        <w:rPr>
          <w:rFonts w:ascii="Segoe UI" w:eastAsia="Times New Roman" w:hAnsi="Segoe UI" w:cs="Segoe UI"/>
          <w:sz w:val="18"/>
          <w:szCs w:val="18"/>
        </w:rPr>
      </w:pPr>
    </w:p>
    <w:p w14:paraId="47DF9155" w14:textId="77777777" w:rsidR="006B4983" w:rsidRPr="0013106D" w:rsidRDefault="00143D93" w:rsidP="006B4983">
      <w:pPr>
        <w:spacing w:after="0" w:line="240" w:lineRule="auto"/>
        <w:textAlignment w:val="baseline"/>
        <w:rPr>
          <w:rFonts w:ascii="Segoe UI" w:eastAsia="Times New Roman" w:hAnsi="Segoe UI" w:cs="Segoe UI"/>
          <w:sz w:val="18"/>
          <w:szCs w:val="18"/>
        </w:rPr>
      </w:pPr>
      <w:r w:rsidRPr="0013106D">
        <w:rPr>
          <w:rFonts w:ascii="Times New Roman" w:eastAsia="Times New Roman" w:hAnsi="Times New Roman" w:cs="Times New Roman"/>
          <w:color w:val="0563C1"/>
          <w:sz w:val="24"/>
          <w:szCs w:val="24"/>
        </w:rPr>
        <w:t> </w:t>
      </w:r>
    </w:p>
    <w:p w14:paraId="47DF9156" w14:textId="77777777" w:rsidR="006B4983" w:rsidRDefault="006B4983" w:rsidP="006B4983"/>
    <w:p w14:paraId="47DF9157" w14:textId="77777777" w:rsidR="003152B9" w:rsidRPr="003152B9" w:rsidRDefault="003152B9" w:rsidP="003152B9">
      <w:pPr>
        <w:jc w:val="center"/>
        <w:rPr>
          <w:rFonts w:eastAsiaTheme="minorEastAsia" w:cstheme="minorHAnsi"/>
          <w:bCs/>
          <w:sz w:val="36"/>
          <w:szCs w:val="36"/>
        </w:rPr>
      </w:pPr>
    </w:p>
    <w:sectPr w:rsidR="003152B9" w:rsidRPr="003152B9" w:rsidSect="00740FCF">
      <w:footerReference w:type="default" r:id="rId18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2E618" w14:textId="77777777" w:rsidR="003D7D62" w:rsidRDefault="003D7D62">
      <w:pPr>
        <w:spacing w:after="0" w:line="240" w:lineRule="auto"/>
      </w:pPr>
      <w:r>
        <w:separator/>
      </w:r>
    </w:p>
  </w:endnote>
  <w:endnote w:type="continuationSeparator" w:id="0">
    <w:p w14:paraId="18988C5B" w14:textId="77777777" w:rsidR="003D7D62" w:rsidRDefault="003D7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Narrow Book">
    <w:altName w:val="Tahom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77843"/>
      <w:docPartObj>
        <w:docPartGallery w:val="Page Numbers (Bottom of Page)"/>
        <w:docPartUnique/>
      </w:docPartObj>
    </w:sdtPr>
    <w:sdtEndPr>
      <w:rPr>
        <w:noProof/>
      </w:rPr>
    </w:sdtEndPr>
    <w:sdtContent>
      <w:p w14:paraId="47DF9206" w14:textId="77777777" w:rsidR="00482F4B" w:rsidRDefault="00143D9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DF9207" w14:textId="77777777" w:rsidR="009473D0" w:rsidRDefault="00947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F869" w14:textId="77777777" w:rsidR="003D7D62" w:rsidRDefault="003D7D62">
      <w:pPr>
        <w:spacing w:after="0" w:line="240" w:lineRule="auto"/>
      </w:pPr>
      <w:r>
        <w:separator/>
      </w:r>
    </w:p>
  </w:footnote>
  <w:footnote w:type="continuationSeparator" w:id="0">
    <w:p w14:paraId="71B5D6F0" w14:textId="77777777" w:rsidR="003D7D62" w:rsidRDefault="003D7D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89B"/>
    <w:multiLevelType w:val="hybridMultilevel"/>
    <w:tmpl w:val="A00C693C"/>
    <w:lvl w:ilvl="0" w:tplc="6DF6EDA0">
      <w:start w:val="1"/>
      <w:numFmt w:val="decimal"/>
      <w:lvlText w:val="%1."/>
      <w:lvlJc w:val="left"/>
      <w:pPr>
        <w:ind w:left="720" w:hanging="360"/>
      </w:pPr>
      <w:rPr>
        <w:rFonts w:hint="default"/>
      </w:rPr>
    </w:lvl>
    <w:lvl w:ilvl="1" w:tplc="A606E4F8" w:tentative="1">
      <w:start w:val="1"/>
      <w:numFmt w:val="lowerLetter"/>
      <w:lvlText w:val="%2."/>
      <w:lvlJc w:val="left"/>
      <w:pPr>
        <w:ind w:left="1440" w:hanging="360"/>
      </w:pPr>
    </w:lvl>
    <w:lvl w:ilvl="2" w:tplc="A5CAE1A0" w:tentative="1">
      <w:start w:val="1"/>
      <w:numFmt w:val="lowerRoman"/>
      <w:lvlText w:val="%3."/>
      <w:lvlJc w:val="right"/>
      <w:pPr>
        <w:ind w:left="2160" w:hanging="180"/>
      </w:pPr>
    </w:lvl>
    <w:lvl w:ilvl="3" w:tplc="4404D6EA" w:tentative="1">
      <w:start w:val="1"/>
      <w:numFmt w:val="decimal"/>
      <w:lvlText w:val="%4."/>
      <w:lvlJc w:val="left"/>
      <w:pPr>
        <w:ind w:left="2880" w:hanging="360"/>
      </w:pPr>
    </w:lvl>
    <w:lvl w:ilvl="4" w:tplc="676612F2" w:tentative="1">
      <w:start w:val="1"/>
      <w:numFmt w:val="lowerLetter"/>
      <w:lvlText w:val="%5."/>
      <w:lvlJc w:val="left"/>
      <w:pPr>
        <w:ind w:left="3600" w:hanging="360"/>
      </w:pPr>
    </w:lvl>
    <w:lvl w:ilvl="5" w:tplc="56648A60" w:tentative="1">
      <w:start w:val="1"/>
      <w:numFmt w:val="lowerRoman"/>
      <w:lvlText w:val="%6."/>
      <w:lvlJc w:val="right"/>
      <w:pPr>
        <w:ind w:left="4320" w:hanging="180"/>
      </w:pPr>
    </w:lvl>
    <w:lvl w:ilvl="6" w:tplc="F53ECFFE" w:tentative="1">
      <w:start w:val="1"/>
      <w:numFmt w:val="decimal"/>
      <w:lvlText w:val="%7."/>
      <w:lvlJc w:val="left"/>
      <w:pPr>
        <w:ind w:left="5040" w:hanging="360"/>
      </w:pPr>
    </w:lvl>
    <w:lvl w:ilvl="7" w:tplc="FFC268B4" w:tentative="1">
      <w:start w:val="1"/>
      <w:numFmt w:val="lowerLetter"/>
      <w:lvlText w:val="%8."/>
      <w:lvlJc w:val="left"/>
      <w:pPr>
        <w:ind w:left="5760" w:hanging="360"/>
      </w:pPr>
    </w:lvl>
    <w:lvl w:ilvl="8" w:tplc="4092A7F4" w:tentative="1">
      <w:start w:val="1"/>
      <w:numFmt w:val="lowerRoman"/>
      <w:lvlText w:val="%9."/>
      <w:lvlJc w:val="right"/>
      <w:pPr>
        <w:ind w:left="6480" w:hanging="180"/>
      </w:pPr>
    </w:lvl>
  </w:abstractNum>
  <w:abstractNum w:abstractNumId="1" w15:restartNumberingAfterBreak="0">
    <w:nsid w:val="00C77901"/>
    <w:multiLevelType w:val="hybridMultilevel"/>
    <w:tmpl w:val="4D96D73C"/>
    <w:lvl w:ilvl="0" w:tplc="410006BC">
      <w:start w:val="1"/>
      <w:numFmt w:val="decimal"/>
      <w:lvlText w:val="%1."/>
      <w:lvlJc w:val="left"/>
      <w:pPr>
        <w:ind w:left="1440" w:hanging="360"/>
      </w:pPr>
    </w:lvl>
    <w:lvl w:ilvl="1" w:tplc="CFD4945E" w:tentative="1">
      <w:start w:val="1"/>
      <w:numFmt w:val="lowerLetter"/>
      <w:lvlText w:val="%2."/>
      <w:lvlJc w:val="left"/>
      <w:pPr>
        <w:ind w:left="1440" w:hanging="360"/>
      </w:pPr>
    </w:lvl>
    <w:lvl w:ilvl="2" w:tplc="500E7A18" w:tentative="1">
      <w:start w:val="1"/>
      <w:numFmt w:val="lowerRoman"/>
      <w:lvlText w:val="%3."/>
      <w:lvlJc w:val="right"/>
      <w:pPr>
        <w:ind w:left="2160" w:hanging="180"/>
      </w:pPr>
    </w:lvl>
    <w:lvl w:ilvl="3" w:tplc="8E6E73BA" w:tentative="1">
      <w:start w:val="1"/>
      <w:numFmt w:val="decimal"/>
      <w:lvlText w:val="%4."/>
      <w:lvlJc w:val="left"/>
      <w:pPr>
        <w:ind w:left="2880" w:hanging="360"/>
      </w:pPr>
    </w:lvl>
    <w:lvl w:ilvl="4" w:tplc="3FBC5C26" w:tentative="1">
      <w:start w:val="1"/>
      <w:numFmt w:val="lowerLetter"/>
      <w:lvlText w:val="%5."/>
      <w:lvlJc w:val="left"/>
      <w:pPr>
        <w:ind w:left="3600" w:hanging="360"/>
      </w:pPr>
    </w:lvl>
    <w:lvl w:ilvl="5" w:tplc="825A2402" w:tentative="1">
      <w:start w:val="1"/>
      <w:numFmt w:val="lowerRoman"/>
      <w:lvlText w:val="%6."/>
      <w:lvlJc w:val="right"/>
      <w:pPr>
        <w:ind w:left="4320" w:hanging="180"/>
      </w:pPr>
    </w:lvl>
    <w:lvl w:ilvl="6" w:tplc="A674184C" w:tentative="1">
      <w:start w:val="1"/>
      <w:numFmt w:val="decimal"/>
      <w:lvlText w:val="%7."/>
      <w:lvlJc w:val="left"/>
      <w:pPr>
        <w:ind w:left="5040" w:hanging="360"/>
      </w:pPr>
    </w:lvl>
    <w:lvl w:ilvl="7" w:tplc="5B02C7A8" w:tentative="1">
      <w:start w:val="1"/>
      <w:numFmt w:val="lowerLetter"/>
      <w:lvlText w:val="%8."/>
      <w:lvlJc w:val="left"/>
      <w:pPr>
        <w:ind w:left="5760" w:hanging="360"/>
      </w:pPr>
    </w:lvl>
    <w:lvl w:ilvl="8" w:tplc="EEC23596" w:tentative="1">
      <w:start w:val="1"/>
      <w:numFmt w:val="lowerRoman"/>
      <w:lvlText w:val="%9."/>
      <w:lvlJc w:val="right"/>
      <w:pPr>
        <w:ind w:left="6480" w:hanging="180"/>
      </w:pPr>
    </w:lvl>
  </w:abstractNum>
  <w:abstractNum w:abstractNumId="2" w15:restartNumberingAfterBreak="0">
    <w:nsid w:val="0164183E"/>
    <w:multiLevelType w:val="hybridMultilevel"/>
    <w:tmpl w:val="193E9DE2"/>
    <w:lvl w:ilvl="0" w:tplc="C8CCE1EA">
      <w:start w:val="1"/>
      <w:numFmt w:val="decimal"/>
      <w:lvlText w:val="%1."/>
      <w:lvlJc w:val="left"/>
      <w:pPr>
        <w:ind w:left="720" w:hanging="360"/>
      </w:pPr>
      <w:rPr>
        <w:i w:val="0"/>
        <w:iCs/>
      </w:rPr>
    </w:lvl>
    <w:lvl w:ilvl="1" w:tplc="8274F958">
      <w:start w:val="1"/>
      <w:numFmt w:val="lowerLetter"/>
      <w:lvlText w:val="%2."/>
      <w:lvlJc w:val="left"/>
      <w:pPr>
        <w:ind w:left="1440" w:hanging="360"/>
      </w:pPr>
    </w:lvl>
    <w:lvl w:ilvl="2" w:tplc="6FAEF58A" w:tentative="1">
      <w:start w:val="1"/>
      <w:numFmt w:val="lowerRoman"/>
      <w:lvlText w:val="%3."/>
      <w:lvlJc w:val="right"/>
      <w:pPr>
        <w:ind w:left="2160" w:hanging="180"/>
      </w:pPr>
    </w:lvl>
    <w:lvl w:ilvl="3" w:tplc="73062302" w:tentative="1">
      <w:start w:val="1"/>
      <w:numFmt w:val="decimal"/>
      <w:lvlText w:val="%4."/>
      <w:lvlJc w:val="left"/>
      <w:pPr>
        <w:ind w:left="2880" w:hanging="360"/>
      </w:pPr>
    </w:lvl>
    <w:lvl w:ilvl="4" w:tplc="70BEA6C0" w:tentative="1">
      <w:start w:val="1"/>
      <w:numFmt w:val="lowerLetter"/>
      <w:lvlText w:val="%5."/>
      <w:lvlJc w:val="left"/>
      <w:pPr>
        <w:ind w:left="3600" w:hanging="360"/>
      </w:pPr>
    </w:lvl>
    <w:lvl w:ilvl="5" w:tplc="9EA81826" w:tentative="1">
      <w:start w:val="1"/>
      <w:numFmt w:val="lowerRoman"/>
      <w:lvlText w:val="%6."/>
      <w:lvlJc w:val="right"/>
      <w:pPr>
        <w:ind w:left="4320" w:hanging="180"/>
      </w:pPr>
    </w:lvl>
    <w:lvl w:ilvl="6" w:tplc="EF02AB7E" w:tentative="1">
      <w:start w:val="1"/>
      <w:numFmt w:val="decimal"/>
      <w:lvlText w:val="%7."/>
      <w:lvlJc w:val="left"/>
      <w:pPr>
        <w:ind w:left="5040" w:hanging="360"/>
      </w:pPr>
    </w:lvl>
    <w:lvl w:ilvl="7" w:tplc="B23E7B1E" w:tentative="1">
      <w:start w:val="1"/>
      <w:numFmt w:val="lowerLetter"/>
      <w:lvlText w:val="%8."/>
      <w:lvlJc w:val="left"/>
      <w:pPr>
        <w:ind w:left="5760" w:hanging="360"/>
      </w:pPr>
    </w:lvl>
    <w:lvl w:ilvl="8" w:tplc="A5FAF04C" w:tentative="1">
      <w:start w:val="1"/>
      <w:numFmt w:val="lowerRoman"/>
      <w:lvlText w:val="%9."/>
      <w:lvlJc w:val="right"/>
      <w:pPr>
        <w:ind w:left="6480" w:hanging="180"/>
      </w:pPr>
    </w:lvl>
  </w:abstractNum>
  <w:abstractNum w:abstractNumId="3" w15:restartNumberingAfterBreak="0">
    <w:nsid w:val="01971CA0"/>
    <w:multiLevelType w:val="hybridMultilevel"/>
    <w:tmpl w:val="5C021E10"/>
    <w:lvl w:ilvl="0" w:tplc="1F845B4C">
      <w:start w:val="1"/>
      <w:numFmt w:val="decimal"/>
      <w:lvlText w:val="%1."/>
      <w:lvlJc w:val="left"/>
      <w:pPr>
        <w:ind w:left="720" w:hanging="360"/>
      </w:pPr>
    </w:lvl>
    <w:lvl w:ilvl="1" w:tplc="1026C4C4">
      <w:start w:val="1"/>
      <w:numFmt w:val="lowerLetter"/>
      <w:lvlText w:val="%2."/>
      <w:lvlJc w:val="left"/>
      <w:pPr>
        <w:ind w:left="1440" w:hanging="360"/>
      </w:pPr>
    </w:lvl>
    <w:lvl w:ilvl="2" w:tplc="2AC65858">
      <w:start w:val="1"/>
      <w:numFmt w:val="lowerRoman"/>
      <w:lvlText w:val="%3."/>
      <w:lvlJc w:val="right"/>
      <w:pPr>
        <w:ind w:left="2160" w:hanging="180"/>
      </w:pPr>
    </w:lvl>
    <w:lvl w:ilvl="3" w:tplc="9AF06A62">
      <w:start w:val="1"/>
      <w:numFmt w:val="decimal"/>
      <w:lvlText w:val="%4."/>
      <w:lvlJc w:val="left"/>
      <w:pPr>
        <w:ind w:left="2880" w:hanging="360"/>
      </w:pPr>
    </w:lvl>
    <w:lvl w:ilvl="4" w:tplc="CCE4BBCC">
      <w:start w:val="1"/>
      <w:numFmt w:val="lowerLetter"/>
      <w:lvlText w:val="%5."/>
      <w:lvlJc w:val="left"/>
      <w:pPr>
        <w:ind w:left="3600" w:hanging="360"/>
      </w:pPr>
    </w:lvl>
    <w:lvl w:ilvl="5" w:tplc="28EC3FEE">
      <w:start w:val="1"/>
      <w:numFmt w:val="lowerRoman"/>
      <w:lvlText w:val="%6."/>
      <w:lvlJc w:val="right"/>
      <w:pPr>
        <w:ind w:left="4320" w:hanging="180"/>
      </w:pPr>
    </w:lvl>
    <w:lvl w:ilvl="6" w:tplc="15304FC0">
      <w:start w:val="1"/>
      <w:numFmt w:val="decimal"/>
      <w:lvlText w:val="%7."/>
      <w:lvlJc w:val="left"/>
      <w:pPr>
        <w:ind w:left="5040" w:hanging="360"/>
      </w:pPr>
    </w:lvl>
    <w:lvl w:ilvl="7" w:tplc="E38AA66E">
      <w:start w:val="1"/>
      <w:numFmt w:val="lowerLetter"/>
      <w:lvlText w:val="%8."/>
      <w:lvlJc w:val="left"/>
      <w:pPr>
        <w:ind w:left="5760" w:hanging="360"/>
      </w:pPr>
    </w:lvl>
    <w:lvl w:ilvl="8" w:tplc="6E0EA000">
      <w:start w:val="1"/>
      <w:numFmt w:val="lowerRoman"/>
      <w:lvlText w:val="%9."/>
      <w:lvlJc w:val="right"/>
      <w:pPr>
        <w:ind w:left="6480" w:hanging="180"/>
      </w:pPr>
    </w:lvl>
  </w:abstractNum>
  <w:abstractNum w:abstractNumId="4" w15:restartNumberingAfterBreak="0">
    <w:nsid w:val="026452F1"/>
    <w:multiLevelType w:val="hybridMultilevel"/>
    <w:tmpl w:val="43207AFE"/>
    <w:lvl w:ilvl="0" w:tplc="91F88448">
      <w:start w:val="1"/>
      <w:numFmt w:val="lowerRoman"/>
      <w:lvlText w:val="%1."/>
      <w:lvlJc w:val="right"/>
      <w:pPr>
        <w:ind w:left="2520" w:hanging="360"/>
      </w:pPr>
      <w:rPr>
        <w:rFonts w:hint="default"/>
      </w:rPr>
    </w:lvl>
    <w:lvl w:ilvl="1" w:tplc="59D6E81C" w:tentative="1">
      <w:start w:val="1"/>
      <w:numFmt w:val="bullet"/>
      <w:lvlText w:val="o"/>
      <w:lvlJc w:val="left"/>
      <w:pPr>
        <w:ind w:left="3240" w:hanging="360"/>
      </w:pPr>
      <w:rPr>
        <w:rFonts w:ascii="Courier New" w:hAnsi="Courier New" w:cs="Courier New" w:hint="default"/>
      </w:rPr>
    </w:lvl>
    <w:lvl w:ilvl="2" w:tplc="08C6D43C" w:tentative="1">
      <w:start w:val="1"/>
      <w:numFmt w:val="bullet"/>
      <w:lvlText w:val=""/>
      <w:lvlJc w:val="left"/>
      <w:pPr>
        <w:ind w:left="3960" w:hanging="360"/>
      </w:pPr>
      <w:rPr>
        <w:rFonts w:ascii="Wingdings" w:hAnsi="Wingdings" w:hint="default"/>
      </w:rPr>
    </w:lvl>
    <w:lvl w:ilvl="3" w:tplc="B908EF2C" w:tentative="1">
      <w:start w:val="1"/>
      <w:numFmt w:val="bullet"/>
      <w:lvlText w:val=""/>
      <w:lvlJc w:val="left"/>
      <w:pPr>
        <w:ind w:left="4680" w:hanging="360"/>
      </w:pPr>
      <w:rPr>
        <w:rFonts w:ascii="Symbol" w:hAnsi="Symbol" w:hint="default"/>
      </w:rPr>
    </w:lvl>
    <w:lvl w:ilvl="4" w:tplc="E8D62054" w:tentative="1">
      <w:start w:val="1"/>
      <w:numFmt w:val="bullet"/>
      <w:lvlText w:val="o"/>
      <w:lvlJc w:val="left"/>
      <w:pPr>
        <w:ind w:left="5400" w:hanging="360"/>
      </w:pPr>
      <w:rPr>
        <w:rFonts w:ascii="Courier New" w:hAnsi="Courier New" w:cs="Courier New" w:hint="default"/>
      </w:rPr>
    </w:lvl>
    <w:lvl w:ilvl="5" w:tplc="A20E6AAC" w:tentative="1">
      <w:start w:val="1"/>
      <w:numFmt w:val="bullet"/>
      <w:lvlText w:val=""/>
      <w:lvlJc w:val="left"/>
      <w:pPr>
        <w:ind w:left="6120" w:hanging="360"/>
      </w:pPr>
      <w:rPr>
        <w:rFonts w:ascii="Wingdings" w:hAnsi="Wingdings" w:hint="default"/>
      </w:rPr>
    </w:lvl>
    <w:lvl w:ilvl="6" w:tplc="BE6485E4" w:tentative="1">
      <w:start w:val="1"/>
      <w:numFmt w:val="bullet"/>
      <w:lvlText w:val=""/>
      <w:lvlJc w:val="left"/>
      <w:pPr>
        <w:ind w:left="6840" w:hanging="360"/>
      </w:pPr>
      <w:rPr>
        <w:rFonts w:ascii="Symbol" w:hAnsi="Symbol" w:hint="default"/>
      </w:rPr>
    </w:lvl>
    <w:lvl w:ilvl="7" w:tplc="F83CCB72" w:tentative="1">
      <w:start w:val="1"/>
      <w:numFmt w:val="bullet"/>
      <w:lvlText w:val="o"/>
      <w:lvlJc w:val="left"/>
      <w:pPr>
        <w:ind w:left="7560" w:hanging="360"/>
      </w:pPr>
      <w:rPr>
        <w:rFonts w:ascii="Courier New" w:hAnsi="Courier New" w:cs="Courier New" w:hint="default"/>
      </w:rPr>
    </w:lvl>
    <w:lvl w:ilvl="8" w:tplc="7E7CE02A" w:tentative="1">
      <w:start w:val="1"/>
      <w:numFmt w:val="bullet"/>
      <w:lvlText w:val=""/>
      <w:lvlJc w:val="left"/>
      <w:pPr>
        <w:ind w:left="8280" w:hanging="360"/>
      </w:pPr>
      <w:rPr>
        <w:rFonts w:ascii="Wingdings" w:hAnsi="Wingdings" w:hint="default"/>
      </w:rPr>
    </w:lvl>
  </w:abstractNum>
  <w:abstractNum w:abstractNumId="5" w15:restartNumberingAfterBreak="0">
    <w:nsid w:val="02A0545B"/>
    <w:multiLevelType w:val="hybridMultilevel"/>
    <w:tmpl w:val="131437FA"/>
    <w:lvl w:ilvl="0" w:tplc="92321610">
      <w:start w:val="1"/>
      <w:numFmt w:val="decimal"/>
      <w:lvlText w:val="%1."/>
      <w:lvlJc w:val="left"/>
      <w:pPr>
        <w:ind w:left="640" w:hanging="360"/>
      </w:pPr>
      <w:rPr>
        <w:rFonts w:hint="default"/>
      </w:rPr>
    </w:lvl>
    <w:lvl w:ilvl="1" w:tplc="D7A80380" w:tentative="1">
      <w:start w:val="1"/>
      <w:numFmt w:val="lowerLetter"/>
      <w:lvlText w:val="%2."/>
      <w:lvlJc w:val="left"/>
      <w:pPr>
        <w:ind w:left="1360" w:hanging="360"/>
      </w:pPr>
    </w:lvl>
    <w:lvl w:ilvl="2" w:tplc="C438428E" w:tentative="1">
      <w:start w:val="1"/>
      <w:numFmt w:val="lowerRoman"/>
      <w:lvlText w:val="%3."/>
      <w:lvlJc w:val="right"/>
      <w:pPr>
        <w:ind w:left="2080" w:hanging="180"/>
      </w:pPr>
    </w:lvl>
    <w:lvl w:ilvl="3" w:tplc="9468FE4A" w:tentative="1">
      <w:start w:val="1"/>
      <w:numFmt w:val="decimal"/>
      <w:lvlText w:val="%4."/>
      <w:lvlJc w:val="left"/>
      <w:pPr>
        <w:ind w:left="2800" w:hanging="360"/>
      </w:pPr>
    </w:lvl>
    <w:lvl w:ilvl="4" w:tplc="F2846A50" w:tentative="1">
      <w:start w:val="1"/>
      <w:numFmt w:val="lowerLetter"/>
      <w:lvlText w:val="%5."/>
      <w:lvlJc w:val="left"/>
      <w:pPr>
        <w:ind w:left="3520" w:hanging="360"/>
      </w:pPr>
    </w:lvl>
    <w:lvl w:ilvl="5" w:tplc="F56824F4" w:tentative="1">
      <w:start w:val="1"/>
      <w:numFmt w:val="lowerRoman"/>
      <w:lvlText w:val="%6."/>
      <w:lvlJc w:val="right"/>
      <w:pPr>
        <w:ind w:left="4240" w:hanging="180"/>
      </w:pPr>
    </w:lvl>
    <w:lvl w:ilvl="6" w:tplc="15FA8846" w:tentative="1">
      <w:start w:val="1"/>
      <w:numFmt w:val="decimal"/>
      <w:lvlText w:val="%7."/>
      <w:lvlJc w:val="left"/>
      <w:pPr>
        <w:ind w:left="4960" w:hanging="360"/>
      </w:pPr>
    </w:lvl>
    <w:lvl w:ilvl="7" w:tplc="7F8A562E" w:tentative="1">
      <w:start w:val="1"/>
      <w:numFmt w:val="lowerLetter"/>
      <w:lvlText w:val="%8."/>
      <w:lvlJc w:val="left"/>
      <w:pPr>
        <w:ind w:left="5680" w:hanging="360"/>
      </w:pPr>
    </w:lvl>
    <w:lvl w:ilvl="8" w:tplc="8870C570" w:tentative="1">
      <w:start w:val="1"/>
      <w:numFmt w:val="lowerRoman"/>
      <w:lvlText w:val="%9."/>
      <w:lvlJc w:val="right"/>
      <w:pPr>
        <w:ind w:left="6400" w:hanging="180"/>
      </w:pPr>
    </w:lvl>
  </w:abstractNum>
  <w:abstractNum w:abstractNumId="6" w15:restartNumberingAfterBreak="0">
    <w:nsid w:val="02D14228"/>
    <w:multiLevelType w:val="hybridMultilevel"/>
    <w:tmpl w:val="7CFAEF28"/>
    <w:lvl w:ilvl="0" w:tplc="83E20210">
      <w:start w:val="1"/>
      <w:numFmt w:val="decimal"/>
      <w:lvlText w:val="%1."/>
      <w:lvlJc w:val="left"/>
      <w:pPr>
        <w:ind w:left="1440" w:hanging="360"/>
      </w:pPr>
      <w:rPr>
        <w:rFonts w:hint="default"/>
      </w:rPr>
    </w:lvl>
    <w:lvl w:ilvl="1" w:tplc="5C383E74" w:tentative="1">
      <w:start w:val="1"/>
      <w:numFmt w:val="lowerLetter"/>
      <w:lvlText w:val="%2."/>
      <w:lvlJc w:val="left"/>
      <w:pPr>
        <w:ind w:left="1440" w:hanging="360"/>
      </w:pPr>
    </w:lvl>
    <w:lvl w:ilvl="2" w:tplc="42A89ABE" w:tentative="1">
      <w:start w:val="1"/>
      <w:numFmt w:val="lowerRoman"/>
      <w:lvlText w:val="%3."/>
      <w:lvlJc w:val="right"/>
      <w:pPr>
        <w:ind w:left="2160" w:hanging="180"/>
      </w:pPr>
    </w:lvl>
    <w:lvl w:ilvl="3" w:tplc="0E761904" w:tentative="1">
      <w:start w:val="1"/>
      <w:numFmt w:val="decimal"/>
      <w:lvlText w:val="%4."/>
      <w:lvlJc w:val="left"/>
      <w:pPr>
        <w:ind w:left="2880" w:hanging="360"/>
      </w:pPr>
    </w:lvl>
    <w:lvl w:ilvl="4" w:tplc="2D0EEF72" w:tentative="1">
      <w:start w:val="1"/>
      <w:numFmt w:val="lowerLetter"/>
      <w:lvlText w:val="%5."/>
      <w:lvlJc w:val="left"/>
      <w:pPr>
        <w:ind w:left="3600" w:hanging="360"/>
      </w:pPr>
    </w:lvl>
    <w:lvl w:ilvl="5" w:tplc="6D04AF06" w:tentative="1">
      <w:start w:val="1"/>
      <w:numFmt w:val="lowerRoman"/>
      <w:lvlText w:val="%6."/>
      <w:lvlJc w:val="right"/>
      <w:pPr>
        <w:ind w:left="4320" w:hanging="180"/>
      </w:pPr>
    </w:lvl>
    <w:lvl w:ilvl="6" w:tplc="0D68AC98" w:tentative="1">
      <w:start w:val="1"/>
      <w:numFmt w:val="decimal"/>
      <w:lvlText w:val="%7."/>
      <w:lvlJc w:val="left"/>
      <w:pPr>
        <w:ind w:left="5040" w:hanging="360"/>
      </w:pPr>
    </w:lvl>
    <w:lvl w:ilvl="7" w:tplc="CA186F14" w:tentative="1">
      <w:start w:val="1"/>
      <w:numFmt w:val="lowerLetter"/>
      <w:lvlText w:val="%8."/>
      <w:lvlJc w:val="left"/>
      <w:pPr>
        <w:ind w:left="5760" w:hanging="360"/>
      </w:pPr>
    </w:lvl>
    <w:lvl w:ilvl="8" w:tplc="D6BED7FC" w:tentative="1">
      <w:start w:val="1"/>
      <w:numFmt w:val="lowerRoman"/>
      <w:lvlText w:val="%9."/>
      <w:lvlJc w:val="right"/>
      <w:pPr>
        <w:ind w:left="6480" w:hanging="180"/>
      </w:pPr>
    </w:lvl>
  </w:abstractNum>
  <w:abstractNum w:abstractNumId="7" w15:restartNumberingAfterBreak="0">
    <w:nsid w:val="03672AE3"/>
    <w:multiLevelType w:val="hybridMultilevel"/>
    <w:tmpl w:val="8752F464"/>
    <w:lvl w:ilvl="0" w:tplc="4AC006A6">
      <w:start w:val="1"/>
      <w:numFmt w:val="decimal"/>
      <w:lvlText w:val="%1."/>
      <w:lvlJc w:val="left"/>
      <w:pPr>
        <w:ind w:left="1080" w:hanging="360"/>
      </w:pPr>
    </w:lvl>
    <w:lvl w:ilvl="1" w:tplc="908AA15C" w:tentative="1">
      <w:start w:val="1"/>
      <w:numFmt w:val="lowerLetter"/>
      <w:lvlText w:val="%2."/>
      <w:lvlJc w:val="left"/>
      <w:pPr>
        <w:ind w:left="1800" w:hanging="360"/>
      </w:pPr>
    </w:lvl>
    <w:lvl w:ilvl="2" w:tplc="E7A06A1A" w:tentative="1">
      <w:start w:val="1"/>
      <w:numFmt w:val="lowerRoman"/>
      <w:lvlText w:val="%3."/>
      <w:lvlJc w:val="right"/>
      <w:pPr>
        <w:ind w:left="2520" w:hanging="180"/>
      </w:pPr>
    </w:lvl>
    <w:lvl w:ilvl="3" w:tplc="D0D86C5A" w:tentative="1">
      <w:start w:val="1"/>
      <w:numFmt w:val="decimal"/>
      <w:lvlText w:val="%4."/>
      <w:lvlJc w:val="left"/>
      <w:pPr>
        <w:ind w:left="3240" w:hanging="360"/>
      </w:pPr>
    </w:lvl>
    <w:lvl w:ilvl="4" w:tplc="442A784A" w:tentative="1">
      <w:start w:val="1"/>
      <w:numFmt w:val="lowerLetter"/>
      <w:lvlText w:val="%5."/>
      <w:lvlJc w:val="left"/>
      <w:pPr>
        <w:ind w:left="3960" w:hanging="360"/>
      </w:pPr>
    </w:lvl>
    <w:lvl w:ilvl="5" w:tplc="2A847F18" w:tentative="1">
      <w:start w:val="1"/>
      <w:numFmt w:val="lowerRoman"/>
      <w:lvlText w:val="%6."/>
      <w:lvlJc w:val="right"/>
      <w:pPr>
        <w:ind w:left="4680" w:hanging="180"/>
      </w:pPr>
    </w:lvl>
    <w:lvl w:ilvl="6" w:tplc="58587ADC" w:tentative="1">
      <w:start w:val="1"/>
      <w:numFmt w:val="decimal"/>
      <w:lvlText w:val="%7."/>
      <w:lvlJc w:val="left"/>
      <w:pPr>
        <w:ind w:left="5400" w:hanging="360"/>
      </w:pPr>
    </w:lvl>
    <w:lvl w:ilvl="7" w:tplc="CB180160" w:tentative="1">
      <w:start w:val="1"/>
      <w:numFmt w:val="lowerLetter"/>
      <w:lvlText w:val="%8."/>
      <w:lvlJc w:val="left"/>
      <w:pPr>
        <w:ind w:left="6120" w:hanging="360"/>
      </w:pPr>
    </w:lvl>
    <w:lvl w:ilvl="8" w:tplc="3CE44F22" w:tentative="1">
      <w:start w:val="1"/>
      <w:numFmt w:val="lowerRoman"/>
      <w:lvlText w:val="%9."/>
      <w:lvlJc w:val="right"/>
      <w:pPr>
        <w:ind w:left="6840" w:hanging="180"/>
      </w:pPr>
    </w:lvl>
  </w:abstractNum>
  <w:abstractNum w:abstractNumId="8" w15:restartNumberingAfterBreak="0">
    <w:nsid w:val="03FB6CEC"/>
    <w:multiLevelType w:val="hybridMultilevel"/>
    <w:tmpl w:val="EB6E711E"/>
    <w:lvl w:ilvl="0" w:tplc="F0F8EA68">
      <w:start w:val="1"/>
      <w:numFmt w:val="decimal"/>
      <w:lvlText w:val="%1."/>
      <w:lvlJc w:val="left"/>
      <w:pPr>
        <w:ind w:left="720" w:hanging="360"/>
      </w:pPr>
    </w:lvl>
    <w:lvl w:ilvl="1" w:tplc="3FECC200" w:tentative="1">
      <w:start w:val="1"/>
      <w:numFmt w:val="lowerLetter"/>
      <w:lvlText w:val="%2."/>
      <w:lvlJc w:val="left"/>
      <w:pPr>
        <w:ind w:left="1440" w:hanging="360"/>
      </w:pPr>
    </w:lvl>
    <w:lvl w:ilvl="2" w:tplc="0214399C" w:tentative="1">
      <w:start w:val="1"/>
      <w:numFmt w:val="lowerRoman"/>
      <w:lvlText w:val="%3."/>
      <w:lvlJc w:val="right"/>
      <w:pPr>
        <w:ind w:left="2160" w:hanging="180"/>
      </w:pPr>
    </w:lvl>
    <w:lvl w:ilvl="3" w:tplc="81621136">
      <w:start w:val="1"/>
      <w:numFmt w:val="decimal"/>
      <w:lvlText w:val="%4."/>
      <w:lvlJc w:val="left"/>
      <w:pPr>
        <w:ind w:left="2880" w:hanging="360"/>
      </w:pPr>
    </w:lvl>
    <w:lvl w:ilvl="4" w:tplc="A0100D1E">
      <w:start w:val="1"/>
      <w:numFmt w:val="lowerLetter"/>
      <w:lvlText w:val="%5."/>
      <w:lvlJc w:val="left"/>
      <w:pPr>
        <w:ind w:left="3600" w:hanging="360"/>
      </w:pPr>
    </w:lvl>
    <w:lvl w:ilvl="5" w:tplc="79C62B9E" w:tentative="1">
      <w:start w:val="1"/>
      <w:numFmt w:val="lowerRoman"/>
      <w:lvlText w:val="%6."/>
      <w:lvlJc w:val="right"/>
      <w:pPr>
        <w:ind w:left="4320" w:hanging="180"/>
      </w:pPr>
    </w:lvl>
    <w:lvl w:ilvl="6" w:tplc="CFFC7AC8" w:tentative="1">
      <w:start w:val="1"/>
      <w:numFmt w:val="decimal"/>
      <w:lvlText w:val="%7."/>
      <w:lvlJc w:val="left"/>
      <w:pPr>
        <w:ind w:left="5040" w:hanging="360"/>
      </w:pPr>
    </w:lvl>
    <w:lvl w:ilvl="7" w:tplc="AB9C1358" w:tentative="1">
      <w:start w:val="1"/>
      <w:numFmt w:val="lowerLetter"/>
      <w:lvlText w:val="%8."/>
      <w:lvlJc w:val="left"/>
      <w:pPr>
        <w:ind w:left="5760" w:hanging="360"/>
      </w:pPr>
    </w:lvl>
    <w:lvl w:ilvl="8" w:tplc="63FAE540" w:tentative="1">
      <w:start w:val="1"/>
      <w:numFmt w:val="lowerRoman"/>
      <w:lvlText w:val="%9."/>
      <w:lvlJc w:val="right"/>
      <w:pPr>
        <w:ind w:left="6480" w:hanging="180"/>
      </w:pPr>
    </w:lvl>
  </w:abstractNum>
  <w:abstractNum w:abstractNumId="9" w15:restartNumberingAfterBreak="0">
    <w:nsid w:val="04124EFB"/>
    <w:multiLevelType w:val="hybridMultilevel"/>
    <w:tmpl w:val="BCB630DA"/>
    <w:lvl w:ilvl="0" w:tplc="0360C91E">
      <w:start w:val="1"/>
      <w:numFmt w:val="decimal"/>
      <w:lvlText w:val="%1."/>
      <w:lvlJc w:val="left"/>
      <w:pPr>
        <w:ind w:left="1425" w:hanging="360"/>
      </w:pPr>
      <w:rPr>
        <w:rFonts w:hint="default"/>
      </w:rPr>
    </w:lvl>
    <w:lvl w:ilvl="1" w:tplc="33F47D08">
      <w:start w:val="1"/>
      <w:numFmt w:val="lowerLetter"/>
      <w:lvlText w:val="%2."/>
      <w:lvlJc w:val="left"/>
      <w:pPr>
        <w:ind w:left="2145" w:hanging="360"/>
      </w:pPr>
    </w:lvl>
    <w:lvl w:ilvl="2" w:tplc="4350D60E" w:tentative="1">
      <w:start w:val="1"/>
      <w:numFmt w:val="lowerRoman"/>
      <w:lvlText w:val="%3."/>
      <w:lvlJc w:val="right"/>
      <w:pPr>
        <w:ind w:left="2865" w:hanging="180"/>
      </w:pPr>
    </w:lvl>
    <w:lvl w:ilvl="3" w:tplc="709221F2" w:tentative="1">
      <w:start w:val="1"/>
      <w:numFmt w:val="decimal"/>
      <w:lvlText w:val="%4."/>
      <w:lvlJc w:val="left"/>
      <w:pPr>
        <w:ind w:left="3585" w:hanging="360"/>
      </w:pPr>
    </w:lvl>
    <w:lvl w:ilvl="4" w:tplc="984E8790" w:tentative="1">
      <w:start w:val="1"/>
      <w:numFmt w:val="lowerLetter"/>
      <w:lvlText w:val="%5."/>
      <w:lvlJc w:val="left"/>
      <w:pPr>
        <w:ind w:left="4305" w:hanging="360"/>
      </w:pPr>
    </w:lvl>
    <w:lvl w:ilvl="5" w:tplc="2E2A8D88" w:tentative="1">
      <w:start w:val="1"/>
      <w:numFmt w:val="lowerRoman"/>
      <w:lvlText w:val="%6."/>
      <w:lvlJc w:val="right"/>
      <w:pPr>
        <w:ind w:left="5025" w:hanging="180"/>
      </w:pPr>
    </w:lvl>
    <w:lvl w:ilvl="6" w:tplc="430204B2" w:tentative="1">
      <w:start w:val="1"/>
      <w:numFmt w:val="decimal"/>
      <w:lvlText w:val="%7."/>
      <w:lvlJc w:val="left"/>
      <w:pPr>
        <w:ind w:left="5745" w:hanging="360"/>
      </w:pPr>
    </w:lvl>
    <w:lvl w:ilvl="7" w:tplc="708E53C4" w:tentative="1">
      <w:start w:val="1"/>
      <w:numFmt w:val="lowerLetter"/>
      <w:lvlText w:val="%8."/>
      <w:lvlJc w:val="left"/>
      <w:pPr>
        <w:ind w:left="6465" w:hanging="360"/>
      </w:pPr>
    </w:lvl>
    <w:lvl w:ilvl="8" w:tplc="FF18E0FA" w:tentative="1">
      <w:start w:val="1"/>
      <w:numFmt w:val="lowerRoman"/>
      <w:lvlText w:val="%9."/>
      <w:lvlJc w:val="right"/>
      <w:pPr>
        <w:ind w:left="7185" w:hanging="180"/>
      </w:pPr>
    </w:lvl>
  </w:abstractNum>
  <w:abstractNum w:abstractNumId="10" w15:restartNumberingAfterBreak="0">
    <w:nsid w:val="04AE3504"/>
    <w:multiLevelType w:val="hybridMultilevel"/>
    <w:tmpl w:val="4EF0DB72"/>
    <w:lvl w:ilvl="0" w:tplc="0CD46530">
      <w:start w:val="1"/>
      <w:numFmt w:val="decimal"/>
      <w:lvlText w:val="%1."/>
      <w:lvlJc w:val="left"/>
      <w:pPr>
        <w:ind w:left="1800" w:hanging="360"/>
      </w:pPr>
    </w:lvl>
    <w:lvl w:ilvl="1" w:tplc="5252AD44">
      <w:start w:val="1"/>
      <w:numFmt w:val="lowerLetter"/>
      <w:lvlText w:val="%2."/>
      <w:lvlJc w:val="left"/>
      <w:pPr>
        <w:ind w:left="2520" w:hanging="360"/>
      </w:pPr>
    </w:lvl>
    <w:lvl w:ilvl="2" w:tplc="8FA8C1FE">
      <w:start w:val="1"/>
      <w:numFmt w:val="lowerRoman"/>
      <w:lvlText w:val="%3."/>
      <w:lvlJc w:val="right"/>
      <w:pPr>
        <w:ind w:left="3240" w:hanging="180"/>
      </w:pPr>
    </w:lvl>
    <w:lvl w:ilvl="3" w:tplc="E2F8F8DC">
      <w:start w:val="1"/>
      <w:numFmt w:val="decimal"/>
      <w:lvlText w:val="%4."/>
      <w:lvlJc w:val="left"/>
      <w:pPr>
        <w:ind w:left="3960" w:hanging="360"/>
      </w:pPr>
    </w:lvl>
    <w:lvl w:ilvl="4" w:tplc="B3F2E6E8">
      <w:start w:val="1"/>
      <w:numFmt w:val="lowerLetter"/>
      <w:lvlText w:val="%5."/>
      <w:lvlJc w:val="left"/>
      <w:pPr>
        <w:ind w:left="4680" w:hanging="360"/>
      </w:pPr>
    </w:lvl>
    <w:lvl w:ilvl="5" w:tplc="13C4B966">
      <w:start w:val="1"/>
      <w:numFmt w:val="lowerRoman"/>
      <w:lvlText w:val="%6."/>
      <w:lvlJc w:val="right"/>
      <w:pPr>
        <w:ind w:left="5400" w:hanging="180"/>
      </w:pPr>
    </w:lvl>
    <w:lvl w:ilvl="6" w:tplc="0AEC7928">
      <w:start w:val="1"/>
      <w:numFmt w:val="decimal"/>
      <w:lvlText w:val="%7."/>
      <w:lvlJc w:val="left"/>
      <w:pPr>
        <w:ind w:left="6120" w:hanging="360"/>
      </w:pPr>
    </w:lvl>
    <w:lvl w:ilvl="7" w:tplc="8EDAABC8">
      <w:start w:val="1"/>
      <w:numFmt w:val="lowerLetter"/>
      <w:lvlText w:val="%8."/>
      <w:lvlJc w:val="left"/>
      <w:pPr>
        <w:ind w:left="6840" w:hanging="360"/>
      </w:pPr>
    </w:lvl>
    <w:lvl w:ilvl="8" w:tplc="B26431C6">
      <w:start w:val="1"/>
      <w:numFmt w:val="lowerRoman"/>
      <w:lvlText w:val="%9."/>
      <w:lvlJc w:val="right"/>
      <w:pPr>
        <w:ind w:left="7560" w:hanging="180"/>
      </w:pPr>
    </w:lvl>
  </w:abstractNum>
  <w:abstractNum w:abstractNumId="11" w15:restartNumberingAfterBreak="0">
    <w:nsid w:val="04BE2D6B"/>
    <w:multiLevelType w:val="hybridMultilevel"/>
    <w:tmpl w:val="1DDAA422"/>
    <w:lvl w:ilvl="0" w:tplc="4042B166">
      <w:start w:val="1"/>
      <w:numFmt w:val="decimal"/>
      <w:lvlText w:val="%1."/>
      <w:lvlJc w:val="left"/>
      <w:pPr>
        <w:ind w:left="720" w:hanging="360"/>
      </w:pPr>
      <w:rPr>
        <w:rFonts w:hint="default"/>
      </w:rPr>
    </w:lvl>
    <w:lvl w:ilvl="1" w:tplc="39C6E948">
      <w:start w:val="1"/>
      <w:numFmt w:val="lowerLetter"/>
      <w:lvlText w:val="%2."/>
      <w:lvlJc w:val="left"/>
      <w:pPr>
        <w:ind w:left="1440" w:hanging="360"/>
      </w:pPr>
    </w:lvl>
    <w:lvl w:ilvl="2" w:tplc="310E344E" w:tentative="1">
      <w:start w:val="1"/>
      <w:numFmt w:val="lowerRoman"/>
      <w:lvlText w:val="%3."/>
      <w:lvlJc w:val="right"/>
      <w:pPr>
        <w:ind w:left="2160" w:hanging="180"/>
      </w:pPr>
    </w:lvl>
    <w:lvl w:ilvl="3" w:tplc="E6143D9C" w:tentative="1">
      <w:start w:val="1"/>
      <w:numFmt w:val="decimal"/>
      <w:lvlText w:val="%4."/>
      <w:lvlJc w:val="left"/>
      <w:pPr>
        <w:ind w:left="2880" w:hanging="360"/>
      </w:pPr>
    </w:lvl>
    <w:lvl w:ilvl="4" w:tplc="F2E6FC7A" w:tentative="1">
      <w:start w:val="1"/>
      <w:numFmt w:val="lowerLetter"/>
      <w:lvlText w:val="%5."/>
      <w:lvlJc w:val="left"/>
      <w:pPr>
        <w:ind w:left="3600" w:hanging="360"/>
      </w:pPr>
    </w:lvl>
    <w:lvl w:ilvl="5" w:tplc="783C092A" w:tentative="1">
      <w:start w:val="1"/>
      <w:numFmt w:val="lowerRoman"/>
      <w:lvlText w:val="%6."/>
      <w:lvlJc w:val="right"/>
      <w:pPr>
        <w:ind w:left="4320" w:hanging="180"/>
      </w:pPr>
    </w:lvl>
    <w:lvl w:ilvl="6" w:tplc="D17626F4" w:tentative="1">
      <w:start w:val="1"/>
      <w:numFmt w:val="decimal"/>
      <w:lvlText w:val="%7."/>
      <w:lvlJc w:val="left"/>
      <w:pPr>
        <w:ind w:left="5040" w:hanging="360"/>
      </w:pPr>
    </w:lvl>
    <w:lvl w:ilvl="7" w:tplc="C96CA7C2" w:tentative="1">
      <w:start w:val="1"/>
      <w:numFmt w:val="lowerLetter"/>
      <w:lvlText w:val="%8."/>
      <w:lvlJc w:val="left"/>
      <w:pPr>
        <w:ind w:left="5760" w:hanging="360"/>
      </w:pPr>
    </w:lvl>
    <w:lvl w:ilvl="8" w:tplc="512466C2" w:tentative="1">
      <w:start w:val="1"/>
      <w:numFmt w:val="lowerRoman"/>
      <w:lvlText w:val="%9."/>
      <w:lvlJc w:val="right"/>
      <w:pPr>
        <w:ind w:left="6480" w:hanging="180"/>
      </w:pPr>
    </w:lvl>
  </w:abstractNum>
  <w:abstractNum w:abstractNumId="12" w15:restartNumberingAfterBreak="0">
    <w:nsid w:val="058D2763"/>
    <w:multiLevelType w:val="hybridMultilevel"/>
    <w:tmpl w:val="7C926982"/>
    <w:lvl w:ilvl="0" w:tplc="835AB5B6">
      <w:start w:val="1"/>
      <w:numFmt w:val="decimal"/>
      <w:lvlText w:val="%1."/>
      <w:lvlJc w:val="left"/>
      <w:pPr>
        <w:ind w:left="1440" w:hanging="360"/>
      </w:pPr>
      <w:rPr>
        <w:rFonts w:hint="default"/>
      </w:rPr>
    </w:lvl>
    <w:lvl w:ilvl="1" w:tplc="A460A92C" w:tentative="1">
      <w:start w:val="1"/>
      <w:numFmt w:val="lowerLetter"/>
      <w:lvlText w:val="%2."/>
      <w:lvlJc w:val="left"/>
      <w:pPr>
        <w:ind w:left="1440" w:hanging="360"/>
      </w:pPr>
    </w:lvl>
    <w:lvl w:ilvl="2" w:tplc="784457B8" w:tentative="1">
      <w:start w:val="1"/>
      <w:numFmt w:val="lowerRoman"/>
      <w:lvlText w:val="%3."/>
      <w:lvlJc w:val="right"/>
      <w:pPr>
        <w:ind w:left="2160" w:hanging="180"/>
      </w:pPr>
    </w:lvl>
    <w:lvl w:ilvl="3" w:tplc="A1407E98" w:tentative="1">
      <w:start w:val="1"/>
      <w:numFmt w:val="decimal"/>
      <w:lvlText w:val="%4."/>
      <w:lvlJc w:val="left"/>
      <w:pPr>
        <w:ind w:left="2880" w:hanging="360"/>
      </w:pPr>
    </w:lvl>
    <w:lvl w:ilvl="4" w:tplc="1DA480BC" w:tentative="1">
      <w:start w:val="1"/>
      <w:numFmt w:val="lowerLetter"/>
      <w:lvlText w:val="%5."/>
      <w:lvlJc w:val="left"/>
      <w:pPr>
        <w:ind w:left="3600" w:hanging="360"/>
      </w:pPr>
    </w:lvl>
    <w:lvl w:ilvl="5" w:tplc="19A29BC4" w:tentative="1">
      <w:start w:val="1"/>
      <w:numFmt w:val="lowerRoman"/>
      <w:lvlText w:val="%6."/>
      <w:lvlJc w:val="right"/>
      <w:pPr>
        <w:ind w:left="4320" w:hanging="180"/>
      </w:pPr>
    </w:lvl>
    <w:lvl w:ilvl="6" w:tplc="1C52E59E" w:tentative="1">
      <w:start w:val="1"/>
      <w:numFmt w:val="decimal"/>
      <w:lvlText w:val="%7."/>
      <w:lvlJc w:val="left"/>
      <w:pPr>
        <w:ind w:left="5040" w:hanging="360"/>
      </w:pPr>
    </w:lvl>
    <w:lvl w:ilvl="7" w:tplc="9ECC8450" w:tentative="1">
      <w:start w:val="1"/>
      <w:numFmt w:val="lowerLetter"/>
      <w:lvlText w:val="%8."/>
      <w:lvlJc w:val="left"/>
      <w:pPr>
        <w:ind w:left="5760" w:hanging="360"/>
      </w:pPr>
    </w:lvl>
    <w:lvl w:ilvl="8" w:tplc="5F5A6800" w:tentative="1">
      <w:start w:val="1"/>
      <w:numFmt w:val="lowerRoman"/>
      <w:lvlText w:val="%9."/>
      <w:lvlJc w:val="right"/>
      <w:pPr>
        <w:ind w:left="6480" w:hanging="180"/>
      </w:pPr>
    </w:lvl>
  </w:abstractNum>
  <w:abstractNum w:abstractNumId="13" w15:restartNumberingAfterBreak="0">
    <w:nsid w:val="059C69B1"/>
    <w:multiLevelType w:val="hybridMultilevel"/>
    <w:tmpl w:val="3E4E9D46"/>
    <w:lvl w:ilvl="0" w:tplc="EF4A91A4">
      <w:start w:val="1"/>
      <w:numFmt w:val="decimal"/>
      <w:lvlText w:val="%1."/>
      <w:lvlJc w:val="left"/>
      <w:pPr>
        <w:ind w:left="1440" w:hanging="360"/>
      </w:pPr>
    </w:lvl>
    <w:lvl w:ilvl="1" w:tplc="BDD4290A" w:tentative="1">
      <w:start w:val="1"/>
      <w:numFmt w:val="lowerLetter"/>
      <w:lvlText w:val="%2."/>
      <w:lvlJc w:val="left"/>
      <w:pPr>
        <w:ind w:left="2160" w:hanging="360"/>
      </w:pPr>
    </w:lvl>
    <w:lvl w:ilvl="2" w:tplc="E62A7F1A" w:tentative="1">
      <w:start w:val="1"/>
      <w:numFmt w:val="lowerRoman"/>
      <w:lvlText w:val="%3."/>
      <w:lvlJc w:val="right"/>
      <w:pPr>
        <w:ind w:left="2880" w:hanging="180"/>
      </w:pPr>
    </w:lvl>
    <w:lvl w:ilvl="3" w:tplc="A7363022" w:tentative="1">
      <w:start w:val="1"/>
      <w:numFmt w:val="decimal"/>
      <w:lvlText w:val="%4."/>
      <w:lvlJc w:val="left"/>
      <w:pPr>
        <w:ind w:left="3600" w:hanging="360"/>
      </w:pPr>
    </w:lvl>
    <w:lvl w:ilvl="4" w:tplc="F4B08948" w:tentative="1">
      <w:start w:val="1"/>
      <w:numFmt w:val="lowerLetter"/>
      <w:lvlText w:val="%5."/>
      <w:lvlJc w:val="left"/>
      <w:pPr>
        <w:ind w:left="4320" w:hanging="360"/>
      </w:pPr>
    </w:lvl>
    <w:lvl w:ilvl="5" w:tplc="22E8833A" w:tentative="1">
      <w:start w:val="1"/>
      <w:numFmt w:val="lowerRoman"/>
      <w:lvlText w:val="%6."/>
      <w:lvlJc w:val="right"/>
      <w:pPr>
        <w:ind w:left="5040" w:hanging="180"/>
      </w:pPr>
    </w:lvl>
    <w:lvl w:ilvl="6" w:tplc="CEF6513A" w:tentative="1">
      <w:start w:val="1"/>
      <w:numFmt w:val="decimal"/>
      <w:lvlText w:val="%7."/>
      <w:lvlJc w:val="left"/>
      <w:pPr>
        <w:ind w:left="5760" w:hanging="360"/>
      </w:pPr>
    </w:lvl>
    <w:lvl w:ilvl="7" w:tplc="7B62EDD6" w:tentative="1">
      <w:start w:val="1"/>
      <w:numFmt w:val="lowerLetter"/>
      <w:lvlText w:val="%8."/>
      <w:lvlJc w:val="left"/>
      <w:pPr>
        <w:ind w:left="6480" w:hanging="360"/>
      </w:pPr>
    </w:lvl>
    <w:lvl w:ilvl="8" w:tplc="C76C2738" w:tentative="1">
      <w:start w:val="1"/>
      <w:numFmt w:val="lowerRoman"/>
      <w:lvlText w:val="%9."/>
      <w:lvlJc w:val="right"/>
      <w:pPr>
        <w:ind w:left="7200" w:hanging="180"/>
      </w:pPr>
    </w:lvl>
  </w:abstractNum>
  <w:abstractNum w:abstractNumId="14" w15:restartNumberingAfterBreak="0">
    <w:nsid w:val="067A3500"/>
    <w:multiLevelType w:val="hybridMultilevel"/>
    <w:tmpl w:val="4D96D73C"/>
    <w:lvl w:ilvl="0" w:tplc="41AA6D7E">
      <w:start w:val="1"/>
      <w:numFmt w:val="decimal"/>
      <w:lvlText w:val="%1."/>
      <w:lvlJc w:val="left"/>
      <w:pPr>
        <w:ind w:left="1440" w:hanging="360"/>
      </w:pPr>
    </w:lvl>
    <w:lvl w:ilvl="1" w:tplc="F6303E12" w:tentative="1">
      <w:start w:val="1"/>
      <w:numFmt w:val="lowerLetter"/>
      <w:lvlText w:val="%2."/>
      <w:lvlJc w:val="left"/>
      <w:pPr>
        <w:ind w:left="1440" w:hanging="360"/>
      </w:pPr>
    </w:lvl>
    <w:lvl w:ilvl="2" w:tplc="94B09B5C" w:tentative="1">
      <w:start w:val="1"/>
      <w:numFmt w:val="lowerRoman"/>
      <w:lvlText w:val="%3."/>
      <w:lvlJc w:val="right"/>
      <w:pPr>
        <w:ind w:left="2160" w:hanging="180"/>
      </w:pPr>
    </w:lvl>
    <w:lvl w:ilvl="3" w:tplc="8B9A1AE6" w:tentative="1">
      <w:start w:val="1"/>
      <w:numFmt w:val="decimal"/>
      <w:lvlText w:val="%4."/>
      <w:lvlJc w:val="left"/>
      <w:pPr>
        <w:ind w:left="2880" w:hanging="360"/>
      </w:pPr>
    </w:lvl>
    <w:lvl w:ilvl="4" w:tplc="67C6B58E" w:tentative="1">
      <w:start w:val="1"/>
      <w:numFmt w:val="lowerLetter"/>
      <w:lvlText w:val="%5."/>
      <w:lvlJc w:val="left"/>
      <w:pPr>
        <w:ind w:left="3600" w:hanging="360"/>
      </w:pPr>
    </w:lvl>
    <w:lvl w:ilvl="5" w:tplc="A626AE46" w:tentative="1">
      <w:start w:val="1"/>
      <w:numFmt w:val="lowerRoman"/>
      <w:lvlText w:val="%6."/>
      <w:lvlJc w:val="right"/>
      <w:pPr>
        <w:ind w:left="4320" w:hanging="180"/>
      </w:pPr>
    </w:lvl>
    <w:lvl w:ilvl="6" w:tplc="3A040940" w:tentative="1">
      <w:start w:val="1"/>
      <w:numFmt w:val="decimal"/>
      <w:lvlText w:val="%7."/>
      <w:lvlJc w:val="left"/>
      <w:pPr>
        <w:ind w:left="5040" w:hanging="360"/>
      </w:pPr>
    </w:lvl>
    <w:lvl w:ilvl="7" w:tplc="4D201826" w:tentative="1">
      <w:start w:val="1"/>
      <w:numFmt w:val="lowerLetter"/>
      <w:lvlText w:val="%8."/>
      <w:lvlJc w:val="left"/>
      <w:pPr>
        <w:ind w:left="5760" w:hanging="360"/>
      </w:pPr>
    </w:lvl>
    <w:lvl w:ilvl="8" w:tplc="B6021ED0" w:tentative="1">
      <w:start w:val="1"/>
      <w:numFmt w:val="lowerRoman"/>
      <w:lvlText w:val="%9."/>
      <w:lvlJc w:val="right"/>
      <w:pPr>
        <w:ind w:left="6480" w:hanging="180"/>
      </w:pPr>
    </w:lvl>
  </w:abstractNum>
  <w:abstractNum w:abstractNumId="15" w15:restartNumberingAfterBreak="0">
    <w:nsid w:val="06CD1655"/>
    <w:multiLevelType w:val="hybridMultilevel"/>
    <w:tmpl w:val="BF84A786"/>
    <w:lvl w:ilvl="0" w:tplc="D092EAE6">
      <w:start w:val="1"/>
      <w:numFmt w:val="decimal"/>
      <w:lvlText w:val="%1."/>
      <w:lvlJc w:val="left"/>
      <w:pPr>
        <w:ind w:left="1440" w:hanging="360"/>
      </w:pPr>
    </w:lvl>
    <w:lvl w:ilvl="1" w:tplc="299CC3A8" w:tentative="1">
      <w:start w:val="1"/>
      <w:numFmt w:val="lowerLetter"/>
      <w:lvlText w:val="%2."/>
      <w:lvlJc w:val="left"/>
      <w:pPr>
        <w:ind w:left="2160" w:hanging="360"/>
      </w:pPr>
    </w:lvl>
    <w:lvl w:ilvl="2" w:tplc="83B678D8" w:tentative="1">
      <w:start w:val="1"/>
      <w:numFmt w:val="lowerRoman"/>
      <w:lvlText w:val="%3."/>
      <w:lvlJc w:val="right"/>
      <w:pPr>
        <w:ind w:left="2880" w:hanging="180"/>
      </w:pPr>
    </w:lvl>
    <w:lvl w:ilvl="3" w:tplc="683E70C6" w:tentative="1">
      <w:start w:val="1"/>
      <w:numFmt w:val="decimal"/>
      <w:lvlText w:val="%4."/>
      <w:lvlJc w:val="left"/>
      <w:pPr>
        <w:ind w:left="3600" w:hanging="360"/>
      </w:pPr>
    </w:lvl>
    <w:lvl w:ilvl="4" w:tplc="ECBC8C4A" w:tentative="1">
      <w:start w:val="1"/>
      <w:numFmt w:val="lowerLetter"/>
      <w:lvlText w:val="%5."/>
      <w:lvlJc w:val="left"/>
      <w:pPr>
        <w:ind w:left="4320" w:hanging="360"/>
      </w:pPr>
    </w:lvl>
    <w:lvl w:ilvl="5" w:tplc="5F76B78E" w:tentative="1">
      <w:start w:val="1"/>
      <w:numFmt w:val="lowerRoman"/>
      <w:lvlText w:val="%6."/>
      <w:lvlJc w:val="right"/>
      <w:pPr>
        <w:ind w:left="5040" w:hanging="180"/>
      </w:pPr>
    </w:lvl>
    <w:lvl w:ilvl="6" w:tplc="68784718" w:tentative="1">
      <w:start w:val="1"/>
      <w:numFmt w:val="decimal"/>
      <w:lvlText w:val="%7."/>
      <w:lvlJc w:val="left"/>
      <w:pPr>
        <w:ind w:left="5760" w:hanging="360"/>
      </w:pPr>
    </w:lvl>
    <w:lvl w:ilvl="7" w:tplc="ECB80664" w:tentative="1">
      <w:start w:val="1"/>
      <w:numFmt w:val="lowerLetter"/>
      <w:lvlText w:val="%8."/>
      <w:lvlJc w:val="left"/>
      <w:pPr>
        <w:ind w:left="6480" w:hanging="360"/>
      </w:pPr>
    </w:lvl>
    <w:lvl w:ilvl="8" w:tplc="9368ABBA" w:tentative="1">
      <w:start w:val="1"/>
      <w:numFmt w:val="lowerRoman"/>
      <w:lvlText w:val="%9."/>
      <w:lvlJc w:val="right"/>
      <w:pPr>
        <w:ind w:left="7200" w:hanging="180"/>
      </w:pPr>
    </w:lvl>
  </w:abstractNum>
  <w:abstractNum w:abstractNumId="16" w15:restartNumberingAfterBreak="0">
    <w:nsid w:val="06E067F9"/>
    <w:multiLevelType w:val="hybridMultilevel"/>
    <w:tmpl w:val="5F687FF2"/>
    <w:lvl w:ilvl="0" w:tplc="234C734C">
      <w:start w:val="1"/>
      <w:numFmt w:val="decimal"/>
      <w:lvlText w:val="%1."/>
      <w:lvlJc w:val="left"/>
      <w:pPr>
        <w:ind w:left="810" w:hanging="360"/>
      </w:pPr>
    </w:lvl>
    <w:lvl w:ilvl="1" w:tplc="ABC65C8C" w:tentative="1">
      <w:start w:val="1"/>
      <w:numFmt w:val="lowerLetter"/>
      <w:lvlText w:val="%2."/>
      <w:lvlJc w:val="left"/>
      <w:pPr>
        <w:ind w:left="1530" w:hanging="360"/>
      </w:pPr>
    </w:lvl>
    <w:lvl w:ilvl="2" w:tplc="EEBE956E" w:tentative="1">
      <w:start w:val="1"/>
      <w:numFmt w:val="lowerRoman"/>
      <w:lvlText w:val="%3."/>
      <w:lvlJc w:val="right"/>
      <w:pPr>
        <w:ind w:left="2250" w:hanging="180"/>
      </w:pPr>
    </w:lvl>
    <w:lvl w:ilvl="3" w:tplc="1F3467DE" w:tentative="1">
      <w:start w:val="1"/>
      <w:numFmt w:val="decimal"/>
      <w:lvlText w:val="%4."/>
      <w:lvlJc w:val="left"/>
      <w:pPr>
        <w:ind w:left="2970" w:hanging="360"/>
      </w:pPr>
    </w:lvl>
    <w:lvl w:ilvl="4" w:tplc="0C86E79C" w:tentative="1">
      <w:start w:val="1"/>
      <w:numFmt w:val="lowerLetter"/>
      <w:lvlText w:val="%5."/>
      <w:lvlJc w:val="left"/>
      <w:pPr>
        <w:ind w:left="3690" w:hanging="360"/>
      </w:pPr>
    </w:lvl>
    <w:lvl w:ilvl="5" w:tplc="D188DB88" w:tentative="1">
      <w:start w:val="1"/>
      <w:numFmt w:val="lowerRoman"/>
      <w:lvlText w:val="%6."/>
      <w:lvlJc w:val="right"/>
      <w:pPr>
        <w:ind w:left="4410" w:hanging="180"/>
      </w:pPr>
    </w:lvl>
    <w:lvl w:ilvl="6" w:tplc="AA66907A" w:tentative="1">
      <w:start w:val="1"/>
      <w:numFmt w:val="decimal"/>
      <w:lvlText w:val="%7."/>
      <w:lvlJc w:val="left"/>
      <w:pPr>
        <w:ind w:left="5130" w:hanging="360"/>
      </w:pPr>
    </w:lvl>
    <w:lvl w:ilvl="7" w:tplc="3DB25E8E" w:tentative="1">
      <w:start w:val="1"/>
      <w:numFmt w:val="lowerLetter"/>
      <w:lvlText w:val="%8."/>
      <w:lvlJc w:val="left"/>
      <w:pPr>
        <w:ind w:left="5850" w:hanging="360"/>
      </w:pPr>
    </w:lvl>
    <w:lvl w:ilvl="8" w:tplc="F2401530" w:tentative="1">
      <w:start w:val="1"/>
      <w:numFmt w:val="lowerRoman"/>
      <w:lvlText w:val="%9."/>
      <w:lvlJc w:val="right"/>
      <w:pPr>
        <w:ind w:left="6570" w:hanging="180"/>
      </w:pPr>
    </w:lvl>
  </w:abstractNum>
  <w:abstractNum w:abstractNumId="17" w15:restartNumberingAfterBreak="0">
    <w:nsid w:val="07ED521D"/>
    <w:multiLevelType w:val="hybridMultilevel"/>
    <w:tmpl w:val="F8B49A18"/>
    <w:lvl w:ilvl="0" w:tplc="BA2E307A">
      <w:start w:val="1"/>
      <w:numFmt w:val="decimal"/>
      <w:lvlText w:val="%1."/>
      <w:lvlJc w:val="left"/>
      <w:pPr>
        <w:ind w:left="720" w:hanging="360"/>
      </w:pPr>
      <w:rPr>
        <w:rFonts w:hint="default"/>
      </w:rPr>
    </w:lvl>
    <w:lvl w:ilvl="1" w:tplc="3A86929E">
      <w:start w:val="1"/>
      <w:numFmt w:val="lowerLetter"/>
      <w:lvlText w:val="%2."/>
      <w:lvlJc w:val="left"/>
      <w:pPr>
        <w:ind w:left="1440" w:hanging="360"/>
      </w:pPr>
    </w:lvl>
    <w:lvl w:ilvl="2" w:tplc="4260C284" w:tentative="1">
      <w:start w:val="1"/>
      <w:numFmt w:val="lowerRoman"/>
      <w:lvlText w:val="%3."/>
      <w:lvlJc w:val="right"/>
      <w:pPr>
        <w:ind w:left="2160" w:hanging="180"/>
      </w:pPr>
    </w:lvl>
    <w:lvl w:ilvl="3" w:tplc="FADEBEF2" w:tentative="1">
      <w:start w:val="1"/>
      <w:numFmt w:val="decimal"/>
      <w:lvlText w:val="%4."/>
      <w:lvlJc w:val="left"/>
      <w:pPr>
        <w:ind w:left="2880" w:hanging="360"/>
      </w:pPr>
    </w:lvl>
    <w:lvl w:ilvl="4" w:tplc="D4A8BA68" w:tentative="1">
      <w:start w:val="1"/>
      <w:numFmt w:val="lowerLetter"/>
      <w:lvlText w:val="%5."/>
      <w:lvlJc w:val="left"/>
      <w:pPr>
        <w:ind w:left="3600" w:hanging="360"/>
      </w:pPr>
    </w:lvl>
    <w:lvl w:ilvl="5" w:tplc="AEEAB904" w:tentative="1">
      <w:start w:val="1"/>
      <w:numFmt w:val="lowerRoman"/>
      <w:lvlText w:val="%6."/>
      <w:lvlJc w:val="right"/>
      <w:pPr>
        <w:ind w:left="4320" w:hanging="180"/>
      </w:pPr>
    </w:lvl>
    <w:lvl w:ilvl="6" w:tplc="3D76364A" w:tentative="1">
      <w:start w:val="1"/>
      <w:numFmt w:val="decimal"/>
      <w:lvlText w:val="%7."/>
      <w:lvlJc w:val="left"/>
      <w:pPr>
        <w:ind w:left="5040" w:hanging="360"/>
      </w:pPr>
    </w:lvl>
    <w:lvl w:ilvl="7" w:tplc="28D0FBB2" w:tentative="1">
      <w:start w:val="1"/>
      <w:numFmt w:val="lowerLetter"/>
      <w:lvlText w:val="%8."/>
      <w:lvlJc w:val="left"/>
      <w:pPr>
        <w:ind w:left="5760" w:hanging="360"/>
      </w:pPr>
    </w:lvl>
    <w:lvl w:ilvl="8" w:tplc="92AAF2B2" w:tentative="1">
      <w:start w:val="1"/>
      <w:numFmt w:val="lowerRoman"/>
      <w:lvlText w:val="%9."/>
      <w:lvlJc w:val="right"/>
      <w:pPr>
        <w:ind w:left="6480" w:hanging="180"/>
      </w:pPr>
    </w:lvl>
  </w:abstractNum>
  <w:abstractNum w:abstractNumId="18" w15:restartNumberingAfterBreak="0">
    <w:nsid w:val="08BD68B7"/>
    <w:multiLevelType w:val="hybridMultilevel"/>
    <w:tmpl w:val="F6DCE5D2"/>
    <w:lvl w:ilvl="0" w:tplc="A3604BA8">
      <w:start w:val="1"/>
      <w:numFmt w:val="decimal"/>
      <w:lvlText w:val="%1."/>
      <w:lvlJc w:val="left"/>
      <w:pPr>
        <w:ind w:left="1800" w:hanging="360"/>
      </w:pPr>
    </w:lvl>
    <w:lvl w:ilvl="1" w:tplc="BE7AE3CC" w:tentative="1">
      <w:start w:val="1"/>
      <w:numFmt w:val="lowerLetter"/>
      <w:lvlText w:val="%2."/>
      <w:lvlJc w:val="left"/>
      <w:pPr>
        <w:ind w:left="2520" w:hanging="360"/>
      </w:pPr>
    </w:lvl>
    <w:lvl w:ilvl="2" w:tplc="C0307510" w:tentative="1">
      <w:start w:val="1"/>
      <w:numFmt w:val="lowerRoman"/>
      <w:lvlText w:val="%3."/>
      <w:lvlJc w:val="right"/>
      <w:pPr>
        <w:ind w:left="3240" w:hanging="180"/>
      </w:pPr>
    </w:lvl>
    <w:lvl w:ilvl="3" w:tplc="7FA8ECEE" w:tentative="1">
      <w:start w:val="1"/>
      <w:numFmt w:val="decimal"/>
      <w:lvlText w:val="%4."/>
      <w:lvlJc w:val="left"/>
      <w:pPr>
        <w:ind w:left="3960" w:hanging="360"/>
      </w:pPr>
    </w:lvl>
    <w:lvl w:ilvl="4" w:tplc="EEAE4EB4" w:tentative="1">
      <w:start w:val="1"/>
      <w:numFmt w:val="lowerLetter"/>
      <w:lvlText w:val="%5."/>
      <w:lvlJc w:val="left"/>
      <w:pPr>
        <w:ind w:left="4680" w:hanging="360"/>
      </w:pPr>
    </w:lvl>
    <w:lvl w:ilvl="5" w:tplc="C4D0D0C8" w:tentative="1">
      <w:start w:val="1"/>
      <w:numFmt w:val="lowerRoman"/>
      <w:lvlText w:val="%6."/>
      <w:lvlJc w:val="right"/>
      <w:pPr>
        <w:ind w:left="5400" w:hanging="180"/>
      </w:pPr>
    </w:lvl>
    <w:lvl w:ilvl="6" w:tplc="12720EF4" w:tentative="1">
      <w:start w:val="1"/>
      <w:numFmt w:val="decimal"/>
      <w:lvlText w:val="%7."/>
      <w:lvlJc w:val="left"/>
      <w:pPr>
        <w:ind w:left="6120" w:hanging="360"/>
      </w:pPr>
    </w:lvl>
    <w:lvl w:ilvl="7" w:tplc="ECC4A670" w:tentative="1">
      <w:start w:val="1"/>
      <w:numFmt w:val="lowerLetter"/>
      <w:lvlText w:val="%8."/>
      <w:lvlJc w:val="left"/>
      <w:pPr>
        <w:ind w:left="6840" w:hanging="360"/>
      </w:pPr>
    </w:lvl>
    <w:lvl w:ilvl="8" w:tplc="A768EC2C" w:tentative="1">
      <w:start w:val="1"/>
      <w:numFmt w:val="lowerRoman"/>
      <w:lvlText w:val="%9."/>
      <w:lvlJc w:val="right"/>
      <w:pPr>
        <w:ind w:left="7560" w:hanging="180"/>
      </w:pPr>
    </w:lvl>
  </w:abstractNum>
  <w:abstractNum w:abstractNumId="19" w15:restartNumberingAfterBreak="0">
    <w:nsid w:val="09CB6F68"/>
    <w:multiLevelType w:val="hybridMultilevel"/>
    <w:tmpl w:val="87FEBEE6"/>
    <w:lvl w:ilvl="0" w:tplc="3A54F92C">
      <w:start w:val="1"/>
      <w:numFmt w:val="decimal"/>
      <w:lvlText w:val="%1."/>
      <w:lvlJc w:val="left"/>
      <w:pPr>
        <w:ind w:left="1180" w:hanging="360"/>
      </w:pPr>
    </w:lvl>
    <w:lvl w:ilvl="1" w:tplc="D278BD3A" w:tentative="1">
      <w:start w:val="1"/>
      <w:numFmt w:val="lowerLetter"/>
      <w:lvlText w:val="%2."/>
      <w:lvlJc w:val="left"/>
      <w:pPr>
        <w:ind w:left="1900" w:hanging="360"/>
      </w:pPr>
    </w:lvl>
    <w:lvl w:ilvl="2" w:tplc="EBFCD720" w:tentative="1">
      <w:start w:val="1"/>
      <w:numFmt w:val="lowerRoman"/>
      <w:lvlText w:val="%3."/>
      <w:lvlJc w:val="right"/>
      <w:pPr>
        <w:ind w:left="2620" w:hanging="180"/>
      </w:pPr>
    </w:lvl>
    <w:lvl w:ilvl="3" w:tplc="7C4A984A" w:tentative="1">
      <w:start w:val="1"/>
      <w:numFmt w:val="decimal"/>
      <w:lvlText w:val="%4."/>
      <w:lvlJc w:val="left"/>
      <w:pPr>
        <w:ind w:left="3340" w:hanging="360"/>
      </w:pPr>
    </w:lvl>
    <w:lvl w:ilvl="4" w:tplc="C374B976" w:tentative="1">
      <w:start w:val="1"/>
      <w:numFmt w:val="lowerLetter"/>
      <w:lvlText w:val="%5."/>
      <w:lvlJc w:val="left"/>
      <w:pPr>
        <w:ind w:left="4060" w:hanging="360"/>
      </w:pPr>
    </w:lvl>
    <w:lvl w:ilvl="5" w:tplc="676C29B4" w:tentative="1">
      <w:start w:val="1"/>
      <w:numFmt w:val="lowerRoman"/>
      <w:lvlText w:val="%6."/>
      <w:lvlJc w:val="right"/>
      <w:pPr>
        <w:ind w:left="4780" w:hanging="180"/>
      </w:pPr>
    </w:lvl>
    <w:lvl w:ilvl="6" w:tplc="5E208B24" w:tentative="1">
      <w:start w:val="1"/>
      <w:numFmt w:val="decimal"/>
      <w:lvlText w:val="%7."/>
      <w:lvlJc w:val="left"/>
      <w:pPr>
        <w:ind w:left="5500" w:hanging="360"/>
      </w:pPr>
    </w:lvl>
    <w:lvl w:ilvl="7" w:tplc="8CE848CE" w:tentative="1">
      <w:start w:val="1"/>
      <w:numFmt w:val="lowerLetter"/>
      <w:lvlText w:val="%8."/>
      <w:lvlJc w:val="left"/>
      <w:pPr>
        <w:ind w:left="6220" w:hanging="360"/>
      </w:pPr>
    </w:lvl>
    <w:lvl w:ilvl="8" w:tplc="96E43810" w:tentative="1">
      <w:start w:val="1"/>
      <w:numFmt w:val="lowerRoman"/>
      <w:lvlText w:val="%9."/>
      <w:lvlJc w:val="right"/>
      <w:pPr>
        <w:ind w:left="6940" w:hanging="180"/>
      </w:pPr>
    </w:lvl>
  </w:abstractNum>
  <w:abstractNum w:abstractNumId="20" w15:restartNumberingAfterBreak="0">
    <w:nsid w:val="0A9D4895"/>
    <w:multiLevelType w:val="hybridMultilevel"/>
    <w:tmpl w:val="64826712"/>
    <w:lvl w:ilvl="0" w:tplc="21E255CE">
      <w:start w:val="1"/>
      <w:numFmt w:val="decimal"/>
      <w:lvlText w:val="%1."/>
      <w:lvlJc w:val="left"/>
      <w:pPr>
        <w:ind w:left="1800" w:hanging="360"/>
      </w:pPr>
      <w:rPr>
        <w:rFonts w:hint="default"/>
        <w:b w:val="0"/>
      </w:rPr>
    </w:lvl>
    <w:lvl w:ilvl="1" w:tplc="19425D5E" w:tentative="1">
      <w:start w:val="1"/>
      <w:numFmt w:val="lowerLetter"/>
      <w:lvlText w:val="%2."/>
      <w:lvlJc w:val="left"/>
      <w:pPr>
        <w:ind w:left="2520" w:hanging="360"/>
      </w:pPr>
    </w:lvl>
    <w:lvl w:ilvl="2" w:tplc="4C9E99F8" w:tentative="1">
      <w:start w:val="1"/>
      <w:numFmt w:val="lowerRoman"/>
      <w:lvlText w:val="%3."/>
      <w:lvlJc w:val="right"/>
      <w:pPr>
        <w:ind w:left="3240" w:hanging="180"/>
      </w:pPr>
    </w:lvl>
    <w:lvl w:ilvl="3" w:tplc="42F4E29C" w:tentative="1">
      <w:start w:val="1"/>
      <w:numFmt w:val="decimal"/>
      <w:lvlText w:val="%4."/>
      <w:lvlJc w:val="left"/>
      <w:pPr>
        <w:ind w:left="3960" w:hanging="360"/>
      </w:pPr>
    </w:lvl>
    <w:lvl w:ilvl="4" w:tplc="F564C39C" w:tentative="1">
      <w:start w:val="1"/>
      <w:numFmt w:val="lowerLetter"/>
      <w:lvlText w:val="%5."/>
      <w:lvlJc w:val="left"/>
      <w:pPr>
        <w:ind w:left="4680" w:hanging="360"/>
      </w:pPr>
    </w:lvl>
    <w:lvl w:ilvl="5" w:tplc="E6D62DC6" w:tentative="1">
      <w:start w:val="1"/>
      <w:numFmt w:val="lowerRoman"/>
      <w:lvlText w:val="%6."/>
      <w:lvlJc w:val="right"/>
      <w:pPr>
        <w:ind w:left="5400" w:hanging="180"/>
      </w:pPr>
    </w:lvl>
    <w:lvl w:ilvl="6" w:tplc="69EE5A6A" w:tentative="1">
      <w:start w:val="1"/>
      <w:numFmt w:val="decimal"/>
      <w:lvlText w:val="%7."/>
      <w:lvlJc w:val="left"/>
      <w:pPr>
        <w:ind w:left="6120" w:hanging="360"/>
      </w:pPr>
    </w:lvl>
    <w:lvl w:ilvl="7" w:tplc="1B7A9132" w:tentative="1">
      <w:start w:val="1"/>
      <w:numFmt w:val="lowerLetter"/>
      <w:lvlText w:val="%8."/>
      <w:lvlJc w:val="left"/>
      <w:pPr>
        <w:ind w:left="6840" w:hanging="360"/>
      </w:pPr>
    </w:lvl>
    <w:lvl w:ilvl="8" w:tplc="D8FCFA9A" w:tentative="1">
      <w:start w:val="1"/>
      <w:numFmt w:val="lowerRoman"/>
      <w:lvlText w:val="%9."/>
      <w:lvlJc w:val="right"/>
      <w:pPr>
        <w:ind w:left="7560" w:hanging="180"/>
      </w:pPr>
    </w:lvl>
  </w:abstractNum>
  <w:abstractNum w:abstractNumId="21" w15:restartNumberingAfterBreak="0">
    <w:nsid w:val="0B6B3197"/>
    <w:multiLevelType w:val="hybridMultilevel"/>
    <w:tmpl w:val="34A614A0"/>
    <w:lvl w:ilvl="0" w:tplc="45A2CF8C">
      <w:start w:val="1"/>
      <w:numFmt w:val="decimal"/>
      <w:lvlText w:val="%1."/>
      <w:lvlJc w:val="left"/>
      <w:pPr>
        <w:ind w:left="1440" w:hanging="360"/>
      </w:pPr>
      <w:rPr>
        <w:rFonts w:hint="default"/>
      </w:rPr>
    </w:lvl>
    <w:lvl w:ilvl="1" w:tplc="B718861E" w:tentative="1">
      <w:start w:val="1"/>
      <w:numFmt w:val="lowerLetter"/>
      <w:lvlText w:val="%2."/>
      <w:lvlJc w:val="left"/>
      <w:pPr>
        <w:ind w:left="2160" w:hanging="360"/>
      </w:pPr>
    </w:lvl>
    <w:lvl w:ilvl="2" w:tplc="B4B869C0" w:tentative="1">
      <w:start w:val="1"/>
      <w:numFmt w:val="lowerRoman"/>
      <w:lvlText w:val="%3."/>
      <w:lvlJc w:val="right"/>
      <w:pPr>
        <w:ind w:left="2880" w:hanging="180"/>
      </w:pPr>
    </w:lvl>
    <w:lvl w:ilvl="3" w:tplc="7D98BB16" w:tentative="1">
      <w:start w:val="1"/>
      <w:numFmt w:val="decimal"/>
      <w:lvlText w:val="%4."/>
      <w:lvlJc w:val="left"/>
      <w:pPr>
        <w:ind w:left="3600" w:hanging="360"/>
      </w:pPr>
    </w:lvl>
    <w:lvl w:ilvl="4" w:tplc="C0EA7B90" w:tentative="1">
      <w:start w:val="1"/>
      <w:numFmt w:val="lowerLetter"/>
      <w:lvlText w:val="%5."/>
      <w:lvlJc w:val="left"/>
      <w:pPr>
        <w:ind w:left="4320" w:hanging="360"/>
      </w:pPr>
    </w:lvl>
    <w:lvl w:ilvl="5" w:tplc="BC76776C" w:tentative="1">
      <w:start w:val="1"/>
      <w:numFmt w:val="lowerRoman"/>
      <w:lvlText w:val="%6."/>
      <w:lvlJc w:val="right"/>
      <w:pPr>
        <w:ind w:left="5040" w:hanging="180"/>
      </w:pPr>
    </w:lvl>
    <w:lvl w:ilvl="6" w:tplc="D30C2B96" w:tentative="1">
      <w:start w:val="1"/>
      <w:numFmt w:val="decimal"/>
      <w:lvlText w:val="%7."/>
      <w:lvlJc w:val="left"/>
      <w:pPr>
        <w:ind w:left="5760" w:hanging="360"/>
      </w:pPr>
    </w:lvl>
    <w:lvl w:ilvl="7" w:tplc="A5E4C480" w:tentative="1">
      <w:start w:val="1"/>
      <w:numFmt w:val="lowerLetter"/>
      <w:lvlText w:val="%8."/>
      <w:lvlJc w:val="left"/>
      <w:pPr>
        <w:ind w:left="6480" w:hanging="360"/>
      </w:pPr>
    </w:lvl>
    <w:lvl w:ilvl="8" w:tplc="FD926940" w:tentative="1">
      <w:start w:val="1"/>
      <w:numFmt w:val="lowerRoman"/>
      <w:lvlText w:val="%9."/>
      <w:lvlJc w:val="right"/>
      <w:pPr>
        <w:ind w:left="7200" w:hanging="180"/>
      </w:pPr>
    </w:lvl>
  </w:abstractNum>
  <w:abstractNum w:abstractNumId="22" w15:restartNumberingAfterBreak="0">
    <w:nsid w:val="0BDE775B"/>
    <w:multiLevelType w:val="hybridMultilevel"/>
    <w:tmpl w:val="48A2C9FC"/>
    <w:lvl w:ilvl="0" w:tplc="A38CC6DE">
      <w:start w:val="1"/>
      <w:numFmt w:val="decimal"/>
      <w:lvlText w:val="%1."/>
      <w:lvlJc w:val="left"/>
      <w:pPr>
        <w:ind w:left="720" w:hanging="360"/>
      </w:pPr>
    </w:lvl>
    <w:lvl w:ilvl="1" w:tplc="D3EC82A0">
      <w:start w:val="1"/>
      <w:numFmt w:val="lowerLetter"/>
      <w:lvlText w:val="%2."/>
      <w:lvlJc w:val="left"/>
      <w:pPr>
        <w:ind w:left="1440" w:hanging="360"/>
      </w:pPr>
    </w:lvl>
    <w:lvl w:ilvl="2" w:tplc="BA52861E" w:tentative="1">
      <w:start w:val="1"/>
      <w:numFmt w:val="lowerRoman"/>
      <w:lvlText w:val="%3."/>
      <w:lvlJc w:val="right"/>
      <w:pPr>
        <w:ind w:left="2160" w:hanging="180"/>
      </w:pPr>
    </w:lvl>
    <w:lvl w:ilvl="3" w:tplc="B6F2CF06" w:tentative="1">
      <w:start w:val="1"/>
      <w:numFmt w:val="decimal"/>
      <w:lvlText w:val="%4."/>
      <w:lvlJc w:val="left"/>
      <w:pPr>
        <w:ind w:left="2880" w:hanging="360"/>
      </w:pPr>
    </w:lvl>
    <w:lvl w:ilvl="4" w:tplc="B3729F58" w:tentative="1">
      <w:start w:val="1"/>
      <w:numFmt w:val="lowerLetter"/>
      <w:lvlText w:val="%5."/>
      <w:lvlJc w:val="left"/>
      <w:pPr>
        <w:ind w:left="3600" w:hanging="360"/>
      </w:pPr>
    </w:lvl>
    <w:lvl w:ilvl="5" w:tplc="945C0786" w:tentative="1">
      <w:start w:val="1"/>
      <w:numFmt w:val="lowerRoman"/>
      <w:lvlText w:val="%6."/>
      <w:lvlJc w:val="right"/>
      <w:pPr>
        <w:ind w:left="4320" w:hanging="180"/>
      </w:pPr>
    </w:lvl>
    <w:lvl w:ilvl="6" w:tplc="E8267D7E" w:tentative="1">
      <w:start w:val="1"/>
      <w:numFmt w:val="decimal"/>
      <w:lvlText w:val="%7."/>
      <w:lvlJc w:val="left"/>
      <w:pPr>
        <w:ind w:left="5040" w:hanging="360"/>
      </w:pPr>
    </w:lvl>
    <w:lvl w:ilvl="7" w:tplc="D19CFBA6" w:tentative="1">
      <w:start w:val="1"/>
      <w:numFmt w:val="lowerLetter"/>
      <w:lvlText w:val="%8."/>
      <w:lvlJc w:val="left"/>
      <w:pPr>
        <w:ind w:left="5760" w:hanging="360"/>
      </w:pPr>
    </w:lvl>
    <w:lvl w:ilvl="8" w:tplc="DD56E0C2" w:tentative="1">
      <w:start w:val="1"/>
      <w:numFmt w:val="lowerRoman"/>
      <w:lvlText w:val="%9."/>
      <w:lvlJc w:val="right"/>
      <w:pPr>
        <w:ind w:left="6480" w:hanging="180"/>
      </w:pPr>
    </w:lvl>
  </w:abstractNum>
  <w:abstractNum w:abstractNumId="23" w15:restartNumberingAfterBreak="0">
    <w:nsid w:val="0D2E6159"/>
    <w:multiLevelType w:val="hybridMultilevel"/>
    <w:tmpl w:val="3B188BBC"/>
    <w:lvl w:ilvl="0" w:tplc="53F41EE2">
      <w:start w:val="1"/>
      <w:numFmt w:val="decimal"/>
      <w:lvlText w:val="%1."/>
      <w:lvlJc w:val="left"/>
      <w:pPr>
        <w:ind w:left="1440" w:hanging="360"/>
      </w:pPr>
    </w:lvl>
    <w:lvl w:ilvl="1" w:tplc="245C4F48">
      <w:start w:val="1"/>
      <w:numFmt w:val="lowerLetter"/>
      <w:lvlText w:val="%2."/>
      <w:lvlJc w:val="left"/>
      <w:pPr>
        <w:ind w:left="2160" w:hanging="360"/>
      </w:pPr>
    </w:lvl>
    <w:lvl w:ilvl="2" w:tplc="DD488EA0" w:tentative="1">
      <w:start w:val="1"/>
      <w:numFmt w:val="lowerRoman"/>
      <w:lvlText w:val="%3."/>
      <w:lvlJc w:val="right"/>
      <w:pPr>
        <w:ind w:left="2880" w:hanging="180"/>
      </w:pPr>
    </w:lvl>
    <w:lvl w:ilvl="3" w:tplc="336E92C6" w:tentative="1">
      <w:start w:val="1"/>
      <w:numFmt w:val="decimal"/>
      <w:lvlText w:val="%4."/>
      <w:lvlJc w:val="left"/>
      <w:pPr>
        <w:ind w:left="3600" w:hanging="360"/>
      </w:pPr>
    </w:lvl>
    <w:lvl w:ilvl="4" w:tplc="1C88ED20" w:tentative="1">
      <w:start w:val="1"/>
      <w:numFmt w:val="lowerLetter"/>
      <w:lvlText w:val="%5."/>
      <w:lvlJc w:val="left"/>
      <w:pPr>
        <w:ind w:left="4320" w:hanging="360"/>
      </w:pPr>
    </w:lvl>
    <w:lvl w:ilvl="5" w:tplc="89C8491A" w:tentative="1">
      <w:start w:val="1"/>
      <w:numFmt w:val="lowerRoman"/>
      <w:lvlText w:val="%6."/>
      <w:lvlJc w:val="right"/>
      <w:pPr>
        <w:ind w:left="5040" w:hanging="180"/>
      </w:pPr>
    </w:lvl>
    <w:lvl w:ilvl="6" w:tplc="FA485DFA" w:tentative="1">
      <w:start w:val="1"/>
      <w:numFmt w:val="decimal"/>
      <w:lvlText w:val="%7."/>
      <w:lvlJc w:val="left"/>
      <w:pPr>
        <w:ind w:left="5760" w:hanging="360"/>
      </w:pPr>
    </w:lvl>
    <w:lvl w:ilvl="7" w:tplc="DA9C3402" w:tentative="1">
      <w:start w:val="1"/>
      <w:numFmt w:val="lowerLetter"/>
      <w:lvlText w:val="%8."/>
      <w:lvlJc w:val="left"/>
      <w:pPr>
        <w:ind w:left="6480" w:hanging="360"/>
      </w:pPr>
    </w:lvl>
    <w:lvl w:ilvl="8" w:tplc="A5F408C2" w:tentative="1">
      <w:start w:val="1"/>
      <w:numFmt w:val="lowerRoman"/>
      <w:lvlText w:val="%9."/>
      <w:lvlJc w:val="right"/>
      <w:pPr>
        <w:ind w:left="7200" w:hanging="180"/>
      </w:pPr>
    </w:lvl>
  </w:abstractNum>
  <w:abstractNum w:abstractNumId="24" w15:restartNumberingAfterBreak="0">
    <w:nsid w:val="0D577A0D"/>
    <w:multiLevelType w:val="hybridMultilevel"/>
    <w:tmpl w:val="537C1FEE"/>
    <w:lvl w:ilvl="0" w:tplc="7FEAD9D6">
      <w:start w:val="1"/>
      <w:numFmt w:val="bullet"/>
      <w:lvlText w:val=""/>
      <w:lvlJc w:val="left"/>
      <w:pPr>
        <w:ind w:left="720" w:hanging="360"/>
      </w:pPr>
      <w:rPr>
        <w:rFonts w:ascii="Symbol" w:hAnsi="Symbol" w:hint="default"/>
      </w:rPr>
    </w:lvl>
    <w:lvl w:ilvl="1" w:tplc="7060B45A">
      <w:start w:val="1"/>
      <w:numFmt w:val="bullet"/>
      <w:lvlText w:val="o"/>
      <w:lvlJc w:val="left"/>
      <w:pPr>
        <w:ind w:left="1440" w:hanging="360"/>
      </w:pPr>
      <w:rPr>
        <w:rFonts w:ascii="Courier New" w:hAnsi="Courier New" w:cs="Courier New" w:hint="default"/>
      </w:rPr>
    </w:lvl>
    <w:lvl w:ilvl="2" w:tplc="6B9E2BFE" w:tentative="1">
      <w:start w:val="1"/>
      <w:numFmt w:val="bullet"/>
      <w:lvlText w:val=""/>
      <w:lvlJc w:val="left"/>
      <w:pPr>
        <w:ind w:left="2160" w:hanging="360"/>
      </w:pPr>
      <w:rPr>
        <w:rFonts w:ascii="Wingdings" w:hAnsi="Wingdings" w:hint="default"/>
      </w:rPr>
    </w:lvl>
    <w:lvl w:ilvl="3" w:tplc="0A7A2CF6" w:tentative="1">
      <w:start w:val="1"/>
      <w:numFmt w:val="bullet"/>
      <w:lvlText w:val=""/>
      <w:lvlJc w:val="left"/>
      <w:pPr>
        <w:ind w:left="2880" w:hanging="360"/>
      </w:pPr>
      <w:rPr>
        <w:rFonts w:ascii="Symbol" w:hAnsi="Symbol" w:hint="default"/>
      </w:rPr>
    </w:lvl>
    <w:lvl w:ilvl="4" w:tplc="457AB00E" w:tentative="1">
      <w:start w:val="1"/>
      <w:numFmt w:val="bullet"/>
      <w:lvlText w:val="o"/>
      <w:lvlJc w:val="left"/>
      <w:pPr>
        <w:ind w:left="3600" w:hanging="360"/>
      </w:pPr>
      <w:rPr>
        <w:rFonts w:ascii="Courier New" w:hAnsi="Courier New" w:cs="Courier New" w:hint="default"/>
      </w:rPr>
    </w:lvl>
    <w:lvl w:ilvl="5" w:tplc="87EAC4BE" w:tentative="1">
      <w:start w:val="1"/>
      <w:numFmt w:val="bullet"/>
      <w:lvlText w:val=""/>
      <w:lvlJc w:val="left"/>
      <w:pPr>
        <w:ind w:left="4320" w:hanging="360"/>
      </w:pPr>
      <w:rPr>
        <w:rFonts w:ascii="Wingdings" w:hAnsi="Wingdings" w:hint="default"/>
      </w:rPr>
    </w:lvl>
    <w:lvl w:ilvl="6" w:tplc="4C20C1E6" w:tentative="1">
      <w:start w:val="1"/>
      <w:numFmt w:val="bullet"/>
      <w:lvlText w:val=""/>
      <w:lvlJc w:val="left"/>
      <w:pPr>
        <w:ind w:left="5040" w:hanging="360"/>
      </w:pPr>
      <w:rPr>
        <w:rFonts w:ascii="Symbol" w:hAnsi="Symbol" w:hint="default"/>
      </w:rPr>
    </w:lvl>
    <w:lvl w:ilvl="7" w:tplc="07CEBD00" w:tentative="1">
      <w:start w:val="1"/>
      <w:numFmt w:val="bullet"/>
      <w:lvlText w:val="o"/>
      <w:lvlJc w:val="left"/>
      <w:pPr>
        <w:ind w:left="5760" w:hanging="360"/>
      </w:pPr>
      <w:rPr>
        <w:rFonts w:ascii="Courier New" w:hAnsi="Courier New" w:cs="Courier New" w:hint="default"/>
      </w:rPr>
    </w:lvl>
    <w:lvl w:ilvl="8" w:tplc="62F26FA4" w:tentative="1">
      <w:start w:val="1"/>
      <w:numFmt w:val="bullet"/>
      <w:lvlText w:val=""/>
      <w:lvlJc w:val="left"/>
      <w:pPr>
        <w:ind w:left="6480" w:hanging="360"/>
      </w:pPr>
      <w:rPr>
        <w:rFonts w:ascii="Wingdings" w:hAnsi="Wingdings" w:hint="default"/>
      </w:rPr>
    </w:lvl>
  </w:abstractNum>
  <w:abstractNum w:abstractNumId="25" w15:restartNumberingAfterBreak="0">
    <w:nsid w:val="0DC9794A"/>
    <w:multiLevelType w:val="hybridMultilevel"/>
    <w:tmpl w:val="D850F2EC"/>
    <w:lvl w:ilvl="0" w:tplc="6172BCDE">
      <w:start w:val="1"/>
      <w:numFmt w:val="decimal"/>
      <w:lvlText w:val="%1."/>
      <w:lvlJc w:val="left"/>
      <w:pPr>
        <w:ind w:left="1180" w:hanging="360"/>
      </w:pPr>
    </w:lvl>
    <w:lvl w:ilvl="1" w:tplc="38544450">
      <w:start w:val="1"/>
      <w:numFmt w:val="lowerLetter"/>
      <w:lvlText w:val="%2."/>
      <w:lvlJc w:val="left"/>
      <w:pPr>
        <w:ind w:left="1900" w:hanging="360"/>
      </w:pPr>
    </w:lvl>
    <w:lvl w:ilvl="2" w:tplc="476ED03C">
      <w:start w:val="1"/>
      <w:numFmt w:val="lowerRoman"/>
      <w:lvlText w:val="%3."/>
      <w:lvlJc w:val="right"/>
      <w:pPr>
        <w:ind w:left="2620" w:hanging="180"/>
      </w:pPr>
    </w:lvl>
    <w:lvl w:ilvl="3" w:tplc="42AC21EC" w:tentative="1">
      <w:start w:val="1"/>
      <w:numFmt w:val="decimal"/>
      <w:lvlText w:val="%4."/>
      <w:lvlJc w:val="left"/>
      <w:pPr>
        <w:ind w:left="3340" w:hanging="360"/>
      </w:pPr>
    </w:lvl>
    <w:lvl w:ilvl="4" w:tplc="A6D8574E" w:tentative="1">
      <w:start w:val="1"/>
      <w:numFmt w:val="lowerLetter"/>
      <w:lvlText w:val="%5."/>
      <w:lvlJc w:val="left"/>
      <w:pPr>
        <w:ind w:left="4060" w:hanging="360"/>
      </w:pPr>
    </w:lvl>
    <w:lvl w:ilvl="5" w:tplc="CCD817B6" w:tentative="1">
      <w:start w:val="1"/>
      <w:numFmt w:val="lowerRoman"/>
      <w:lvlText w:val="%6."/>
      <w:lvlJc w:val="right"/>
      <w:pPr>
        <w:ind w:left="4780" w:hanging="180"/>
      </w:pPr>
    </w:lvl>
    <w:lvl w:ilvl="6" w:tplc="19425848" w:tentative="1">
      <w:start w:val="1"/>
      <w:numFmt w:val="decimal"/>
      <w:lvlText w:val="%7."/>
      <w:lvlJc w:val="left"/>
      <w:pPr>
        <w:ind w:left="5500" w:hanging="360"/>
      </w:pPr>
    </w:lvl>
    <w:lvl w:ilvl="7" w:tplc="1C820F0C" w:tentative="1">
      <w:start w:val="1"/>
      <w:numFmt w:val="lowerLetter"/>
      <w:lvlText w:val="%8."/>
      <w:lvlJc w:val="left"/>
      <w:pPr>
        <w:ind w:left="6220" w:hanging="360"/>
      </w:pPr>
    </w:lvl>
    <w:lvl w:ilvl="8" w:tplc="88B89FD4" w:tentative="1">
      <w:start w:val="1"/>
      <w:numFmt w:val="lowerRoman"/>
      <w:lvlText w:val="%9."/>
      <w:lvlJc w:val="right"/>
      <w:pPr>
        <w:ind w:left="6940" w:hanging="180"/>
      </w:pPr>
    </w:lvl>
  </w:abstractNum>
  <w:abstractNum w:abstractNumId="26" w15:restartNumberingAfterBreak="0">
    <w:nsid w:val="0E0A4827"/>
    <w:multiLevelType w:val="hybridMultilevel"/>
    <w:tmpl w:val="4FDAF44C"/>
    <w:lvl w:ilvl="0" w:tplc="FCFE357E">
      <w:start w:val="1"/>
      <w:numFmt w:val="decimal"/>
      <w:lvlText w:val="%1."/>
      <w:lvlJc w:val="left"/>
      <w:pPr>
        <w:ind w:left="720" w:hanging="360"/>
      </w:pPr>
      <w:rPr>
        <w:rFonts w:hint="default"/>
      </w:rPr>
    </w:lvl>
    <w:lvl w:ilvl="1" w:tplc="9F8A09E0">
      <w:start w:val="1"/>
      <w:numFmt w:val="lowerLetter"/>
      <w:lvlText w:val="%2."/>
      <w:lvlJc w:val="left"/>
      <w:pPr>
        <w:ind w:left="1440" w:hanging="360"/>
      </w:pPr>
    </w:lvl>
    <w:lvl w:ilvl="2" w:tplc="20E68FC0">
      <w:start w:val="1"/>
      <w:numFmt w:val="lowerRoman"/>
      <w:lvlText w:val="%3."/>
      <w:lvlJc w:val="right"/>
      <w:pPr>
        <w:ind w:left="2160" w:hanging="180"/>
      </w:pPr>
    </w:lvl>
    <w:lvl w:ilvl="3" w:tplc="1EBEBAB8" w:tentative="1">
      <w:start w:val="1"/>
      <w:numFmt w:val="decimal"/>
      <w:lvlText w:val="%4."/>
      <w:lvlJc w:val="left"/>
      <w:pPr>
        <w:ind w:left="2880" w:hanging="360"/>
      </w:pPr>
    </w:lvl>
    <w:lvl w:ilvl="4" w:tplc="C78E2CD0" w:tentative="1">
      <w:start w:val="1"/>
      <w:numFmt w:val="lowerLetter"/>
      <w:lvlText w:val="%5."/>
      <w:lvlJc w:val="left"/>
      <w:pPr>
        <w:ind w:left="3600" w:hanging="360"/>
      </w:pPr>
    </w:lvl>
    <w:lvl w:ilvl="5" w:tplc="767CFB7E" w:tentative="1">
      <w:start w:val="1"/>
      <w:numFmt w:val="lowerRoman"/>
      <w:lvlText w:val="%6."/>
      <w:lvlJc w:val="right"/>
      <w:pPr>
        <w:ind w:left="4320" w:hanging="180"/>
      </w:pPr>
    </w:lvl>
    <w:lvl w:ilvl="6" w:tplc="CEE851CE" w:tentative="1">
      <w:start w:val="1"/>
      <w:numFmt w:val="decimal"/>
      <w:lvlText w:val="%7."/>
      <w:lvlJc w:val="left"/>
      <w:pPr>
        <w:ind w:left="5040" w:hanging="360"/>
      </w:pPr>
    </w:lvl>
    <w:lvl w:ilvl="7" w:tplc="C89C8678" w:tentative="1">
      <w:start w:val="1"/>
      <w:numFmt w:val="lowerLetter"/>
      <w:lvlText w:val="%8."/>
      <w:lvlJc w:val="left"/>
      <w:pPr>
        <w:ind w:left="5760" w:hanging="360"/>
      </w:pPr>
    </w:lvl>
    <w:lvl w:ilvl="8" w:tplc="2E0CFCD4" w:tentative="1">
      <w:start w:val="1"/>
      <w:numFmt w:val="lowerRoman"/>
      <w:lvlText w:val="%9."/>
      <w:lvlJc w:val="right"/>
      <w:pPr>
        <w:ind w:left="6480" w:hanging="180"/>
      </w:pPr>
    </w:lvl>
  </w:abstractNum>
  <w:abstractNum w:abstractNumId="27" w15:restartNumberingAfterBreak="0">
    <w:nsid w:val="0E2D0E36"/>
    <w:multiLevelType w:val="hybridMultilevel"/>
    <w:tmpl w:val="088675AC"/>
    <w:lvl w:ilvl="0" w:tplc="9F1CA3E4">
      <w:start w:val="1"/>
      <w:numFmt w:val="decimal"/>
      <w:lvlText w:val="%1."/>
      <w:lvlJc w:val="left"/>
      <w:pPr>
        <w:ind w:left="1440" w:hanging="360"/>
      </w:pPr>
      <w:rPr>
        <w:rFonts w:cs="Times New Roman"/>
      </w:rPr>
    </w:lvl>
    <w:lvl w:ilvl="1" w:tplc="DB16778A" w:tentative="1">
      <w:start w:val="1"/>
      <w:numFmt w:val="lowerLetter"/>
      <w:lvlText w:val="%2."/>
      <w:lvlJc w:val="left"/>
      <w:pPr>
        <w:ind w:left="2160" w:hanging="360"/>
      </w:pPr>
      <w:rPr>
        <w:rFonts w:cs="Times New Roman"/>
      </w:rPr>
    </w:lvl>
    <w:lvl w:ilvl="2" w:tplc="514A111E" w:tentative="1">
      <w:start w:val="1"/>
      <w:numFmt w:val="lowerRoman"/>
      <w:lvlText w:val="%3."/>
      <w:lvlJc w:val="right"/>
      <w:pPr>
        <w:ind w:left="2880" w:hanging="180"/>
      </w:pPr>
      <w:rPr>
        <w:rFonts w:cs="Times New Roman"/>
      </w:rPr>
    </w:lvl>
    <w:lvl w:ilvl="3" w:tplc="17C2CA24" w:tentative="1">
      <w:start w:val="1"/>
      <w:numFmt w:val="decimal"/>
      <w:lvlText w:val="%4."/>
      <w:lvlJc w:val="left"/>
      <w:pPr>
        <w:ind w:left="3600" w:hanging="360"/>
      </w:pPr>
      <w:rPr>
        <w:rFonts w:cs="Times New Roman"/>
      </w:rPr>
    </w:lvl>
    <w:lvl w:ilvl="4" w:tplc="6A3CDDEA" w:tentative="1">
      <w:start w:val="1"/>
      <w:numFmt w:val="lowerLetter"/>
      <w:lvlText w:val="%5."/>
      <w:lvlJc w:val="left"/>
      <w:pPr>
        <w:ind w:left="4320" w:hanging="360"/>
      </w:pPr>
      <w:rPr>
        <w:rFonts w:cs="Times New Roman"/>
      </w:rPr>
    </w:lvl>
    <w:lvl w:ilvl="5" w:tplc="068EFA56" w:tentative="1">
      <w:start w:val="1"/>
      <w:numFmt w:val="lowerRoman"/>
      <w:lvlText w:val="%6."/>
      <w:lvlJc w:val="right"/>
      <w:pPr>
        <w:ind w:left="5040" w:hanging="180"/>
      </w:pPr>
      <w:rPr>
        <w:rFonts w:cs="Times New Roman"/>
      </w:rPr>
    </w:lvl>
    <w:lvl w:ilvl="6" w:tplc="73CE37DC" w:tentative="1">
      <w:start w:val="1"/>
      <w:numFmt w:val="decimal"/>
      <w:lvlText w:val="%7."/>
      <w:lvlJc w:val="left"/>
      <w:pPr>
        <w:ind w:left="5760" w:hanging="360"/>
      </w:pPr>
      <w:rPr>
        <w:rFonts w:cs="Times New Roman"/>
      </w:rPr>
    </w:lvl>
    <w:lvl w:ilvl="7" w:tplc="5336C952" w:tentative="1">
      <w:start w:val="1"/>
      <w:numFmt w:val="lowerLetter"/>
      <w:lvlText w:val="%8."/>
      <w:lvlJc w:val="left"/>
      <w:pPr>
        <w:ind w:left="6480" w:hanging="360"/>
      </w:pPr>
      <w:rPr>
        <w:rFonts w:cs="Times New Roman"/>
      </w:rPr>
    </w:lvl>
    <w:lvl w:ilvl="8" w:tplc="F4E22E5C" w:tentative="1">
      <w:start w:val="1"/>
      <w:numFmt w:val="lowerRoman"/>
      <w:lvlText w:val="%9."/>
      <w:lvlJc w:val="right"/>
      <w:pPr>
        <w:ind w:left="7200" w:hanging="180"/>
      </w:pPr>
      <w:rPr>
        <w:rFonts w:cs="Times New Roman"/>
      </w:rPr>
    </w:lvl>
  </w:abstractNum>
  <w:abstractNum w:abstractNumId="28" w15:restartNumberingAfterBreak="0">
    <w:nsid w:val="0E737635"/>
    <w:multiLevelType w:val="hybridMultilevel"/>
    <w:tmpl w:val="1BBA11BE"/>
    <w:lvl w:ilvl="0" w:tplc="A964E7E6">
      <w:start w:val="1"/>
      <w:numFmt w:val="lowerLetter"/>
      <w:lvlText w:val="%1."/>
      <w:lvlJc w:val="left"/>
      <w:pPr>
        <w:ind w:left="1440" w:hanging="360"/>
      </w:pPr>
    </w:lvl>
    <w:lvl w:ilvl="1" w:tplc="F4FE4348" w:tentative="1">
      <w:start w:val="1"/>
      <w:numFmt w:val="lowerLetter"/>
      <w:lvlText w:val="%2."/>
      <w:lvlJc w:val="left"/>
      <w:pPr>
        <w:ind w:left="2160" w:hanging="360"/>
      </w:pPr>
    </w:lvl>
    <w:lvl w:ilvl="2" w:tplc="8354A09A" w:tentative="1">
      <w:start w:val="1"/>
      <w:numFmt w:val="lowerRoman"/>
      <w:lvlText w:val="%3."/>
      <w:lvlJc w:val="right"/>
      <w:pPr>
        <w:ind w:left="2880" w:hanging="180"/>
      </w:pPr>
    </w:lvl>
    <w:lvl w:ilvl="3" w:tplc="D58CEE06" w:tentative="1">
      <w:start w:val="1"/>
      <w:numFmt w:val="decimal"/>
      <w:lvlText w:val="%4."/>
      <w:lvlJc w:val="left"/>
      <w:pPr>
        <w:ind w:left="3600" w:hanging="360"/>
      </w:pPr>
    </w:lvl>
    <w:lvl w:ilvl="4" w:tplc="E6609788" w:tentative="1">
      <w:start w:val="1"/>
      <w:numFmt w:val="lowerLetter"/>
      <w:lvlText w:val="%5."/>
      <w:lvlJc w:val="left"/>
      <w:pPr>
        <w:ind w:left="4320" w:hanging="360"/>
      </w:pPr>
    </w:lvl>
    <w:lvl w:ilvl="5" w:tplc="E316528C" w:tentative="1">
      <w:start w:val="1"/>
      <w:numFmt w:val="lowerRoman"/>
      <w:lvlText w:val="%6."/>
      <w:lvlJc w:val="right"/>
      <w:pPr>
        <w:ind w:left="5040" w:hanging="180"/>
      </w:pPr>
    </w:lvl>
    <w:lvl w:ilvl="6" w:tplc="484AB662" w:tentative="1">
      <w:start w:val="1"/>
      <w:numFmt w:val="decimal"/>
      <w:lvlText w:val="%7."/>
      <w:lvlJc w:val="left"/>
      <w:pPr>
        <w:ind w:left="5760" w:hanging="360"/>
      </w:pPr>
    </w:lvl>
    <w:lvl w:ilvl="7" w:tplc="3C78563A" w:tentative="1">
      <w:start w:val="1"/>
      <w:numFmt w:val="lowerLetter"/>
      <w:lvlText w:val="%8."/>
      <w:lvlJc w:val="left"/>
      <w:pPr>
        <w:ind w:left="6480" w:hanging="360"/>
      </w:pPr>
    </w:lvl>
    <w:lvl w:ilvl="8" w:tplc="61B85DEC" w:tentative="1">
      <w:start w:val="1"/>
      <w:numFmt w:val="lowerRoman"/>
      <w:lvlText w:val="%9."/>
      <w:lvlJc w:val="right"/>
      <w:pPr>
        <w:ind w:left="7200" w:hanging="180"/>
      </w:pPr>
    </w:lvl>
  </w:abstractNum>
  <w:abstractNum w:abstractNumId="29" w15:restartNumberingAfterBreak="0">
    <w:nsid w:val="0F12557D"/>
    <w:multiLevelType w:val="hybridMultilevel"/>
    <w:tmpl w:val="A7D07DA8"/>
    <w:lvl w:ilvl="0" w:tplc="CCAC8C32">
      <w:start w:val="1"/>
      <w:numFmt w:val="decimal"/>
      <w:lvlText w:val="%1."/>
      <w:lvlJc w:val="left"/>
      <w:pPr>
        <w:ind w:left="1800" w:hanging="360"/>
      </w:pPr>
      <w:rPr>
        <w:rFonts w:hint="default"/>
        <w:b w:val="0"/>
      </w:rPr>
    </w:lvl>
    <w:lvl w:ilvl="1" w:tplc="FD52E600" w:tentative="1">
      <w:start w:val="1"/>
      <w:numFmt w:val="lowerLetter"/>
      <w:lvlText w:val="%2."/>
      <w:lvlJc w:val="left"/>
      <w:pPr>
        <w:ind w:left="2520" w:hanging="360"/>
      </w:pPr>
    </w:lvl>
    <w:lvl w:ilvl="2" w:tplc="1130AACA" w:tentative="1">
      <w:start w:val="1"/>
      <w:numFmt w:val="lowerRoman"/>
      <w:lvlText w:val="%3."/>
      <w:lvlJc w:val="right"/>
      <w:pPr>
        <w:ind w:left="3240" w:hanging="180"/>
      </w:pPr>
    </w:lvl>
    <w:lvl w:ilvl="3" w:tplc="7478B4EA" w:tentative="1">
      <w:start w:val="1"/>
      <w:numFmt w:val="decimal"/>
      <w:lvlText w:val="%4."/>
      <w:lvlJc w:val="left"/>
      <w:pPr>
        <w:ind w:left="3960" w:hanging="360"/>
      </w:pPr>
    </w:lvl>
    <w:lvl w:ilvl="4" w:tplc="FAF2C982" w:tentative="1">
      <w:start w:val="1"/>
      <w:numFmt w:val="lowerLetter"/>
      <w:lvlText w:val="%5."/>
      <w:lvlJc w:val="left"/>
      <w:pPr>
        <w:ind w:left="4680" w:hanging="360"/>
      </w:pPr>
    </w:lvl>
    <w:lvl w:ilvl="5" w:tplc="3A2C2B9C" w:tentative="1">
      <w:start w:val="1"/>
      <w:numFmt w:val="lowerRoman"/>
      <w:lvlText w:val="%6."/>
      <w:lvlJc w:val="right"/>
      <w:pPr>
        <w:ind w:left="5400" w:hanging="180"/>
      </w:pPr>
    </w:lvl>
    <w:lvl w:ilvl="6" w:tplc="5D6EACD8" w:tentative="1">
      <w:start w:val="1"/>
      <w:numFmt w:val="decimal"/>
      <w:lvlText w:val="%7."/>
      <w:lvlJc w:val="left"/>
      <w:pPr>
        <w:ind w:left="6120" w:hanging="360"/>
      </w:pPr>
    </w:lvl>
    <w:lvl w:ilvl="7" w:tplc="8A9AA1C8" w:tentative="1">
      <w:start w:val="1"/>
      <w:numFmt w:val="lowerLetter"/>
      <w:lvlText w:val="%8."/>
      <w:lvlJc w:val="left"/>
      <w:pPr>
        <w:ind w:left="6840" w:hanging="360"/>
      </w:pPr>
    </w:lvl>
    <w:lvl w:ilvl="8" w:tplc="13E0D4D2" w:tentative="1">
      <w:start w:val="1"/>
      <w:numFmt w:val="lowerRoman"/>
      <w:lvlText w:val="%9."/>
      <w:lvlJc w:val="right"/>
      <w:pPr>
        <w:ind w:left="7560" w:hanging="180"/>
      </w:pPr>
    </w:lvl>
  </w:abstractNum>
  <w:abstractNum w:abstractNumId="30" w15:restartNumberingAfterBreak="0">
    <w:nsid w:val="0F237592"/>
    <w:multiLevelType w:val="hybridMultilevel"/>
    <w:tmpl w:val="3C3A0F66"/>
    <w:lvl w:ilvl="0" w:tplc="5E86BB3A">
      <w:start w:val="1"/>
      <w:numFmt w:val="decimal"/>
      <w:lvlText w:val="%1."/>
      <w:lvlJc w:val="left"/>
      <w:pPr>
        <w:ind w:left="1425" w:hanging="360"/>
      </w:pPr>
      <w:rPr>
        <w:rFonts w:hint="default"/>
      </w:rPr>
    </w:lvl>
    <w:lvl w:ilvl="1" w:tplc="395CDAA8" w:tentative="1">
      <w:start w:val="1"/>
      <w:numFmt w:val="lowerLetter"/>
      <w:lvlText w:val="%2."/>
      <w:lvlJc w:val="left"/>
      <w:pPr>
        <w:ind w:left="2145" w:hanging="360"/>
      </w:pPr>
    </w:lvl>
    <w:lvl w:ilvl="2" w:tplc="1CCC35A4" w:tentative="1">
      <w:start w:val="1"/>
      <w:numFmt w:val="lowerRoman"/>
      <w:lvlText w:val="%3."/>
      <w:lvlJc w:val="right"/>
      <w:pPr>
        <w:ind w:left="2865" w:hanging="180"/>
      </w:pPr>
    </w:lvl>
    <w:lvl w:ilvl="3" w:tplc="1C869D30" w:tentative="1">
      <w:start w:val="1"/>
      <w:numFmt w:val="decimal"/>
      <w:lvlText w:val="%4."/>
      <w:lvlJc w:val="left"/>
      <w:pPr>
        <w:ind w:left="3585" w:hanging="360"/>
      </w:pPr>
    </w:lvl>
    <w:lvl w:ilvl="4" w:tplc="A64880F4" w:tentative="1">
      <w:start w:val="1"/>
      <w:numFmt w:val="lowerLetter"/>
      <w:lvlText w:val="%5."/>
      <w:lvlJc w:val="left"/>
      <w:pPr>
        <w:ind w:left="4305" w:hanging="360"/>
      </w:pPr>
    </w:lvl>
    <w:lvl w:ilvl="5" w:tplc="A4C250BE" w:tentative="1">
      <w:start w:val="1"/>
      <w:numFmt w:val="lowerRoman"/>
      <w:lvlText w:val="%6."/>
      <w:lvlJc w:val="right"/>
      <w:pPr>
        <w:ind w:left="5025" w:hanging="180"/>
      </w:pPr>
    </w:lvl>
    <w:lvl w:ilvl="6" w:tplc="0B9CD484" w:tentative="1">
      <w:start w:val="1"/>
      <w:numFmt w:val="decimal"/>
      <w:lvlText w:val="%7."/>
      <w:lvlJc w:val="left"/>
      <w:pPr>
        <w:ind w:left="5745" w:hanging="360"/>
      </w:pPr>
    </w:lvl>
    <w:lvl w:ilvl="7" w:tplc="551451F4" w:tentative="1">
      <w:start w:val="1"/>
      <w:numFmt w:val="lowerLetter"/>
      <w:lvlText w:val="%8."/>
      <w:lvlJc w:val="left"/>
      <w:pPr>
        <w:ind w:left="6465" w:hanging="360"/>
      </w:pPr>
    </w:lvl>
    <w:lvl w:ilvl="8" w:tplc="9342F7D0" w:tentative="1">
      <w:start w:val="1"/>
      <w:numFmt w:val="lowerRoman"/>
      <w:lvlText w:val="%9."/>
      <w:lvlJc w:val="right"/>
      <w:pPr>
        <w:ind w:left="7185" w:hanging="180"/>
      </w:pPr>
    </w:lvl>
  </w:abstractNum>
  <w:abstractNum w:abstractNumId="31" w15:restartNumberingAfterBreak="0">
    <w:nsid w:val="0F7E1910"/>
    <w:multiLevelType w:val="hybridMultilevel"/>
    <w:tmpl w:val="7F742666"/>
    <w:lvl w:ilvl="0" w:tplc="44E2DDC2">
      <w:start w:val="1"/>
      <w:numFmt w:val="decimal"/>
      <w:lvlText w:val="%1."/>
      <w:lvlJc w:val="left"/>
      <w:pPr>
        <w:ind w:left="1800" w:hanging="360"/>
      </w:pPr>
      <w:rPr>
        <w:rFonts w:hint="default"/>
        <w:b w:val="0"/>
      </w:rPr>
    </w:lvl>
    <w:lvl w:ilvl="1" w:tplc="10DE6F72" w:tentative="1">
      <w:start w:val="1"/>
      <w:numFmt w:val="lowerLetter"/>
      <w:lvlText w:val="%2."/>
      <w:lvlJc w:val="left"/>
      <w:pPr>
        <w:ind w:left="2520" w:hanging="360"/>
      </w:pPr>
    </w:lvl>
    <w:lvl w:ilvl="2" w:tplc="C674E366" w:tentative="1">
      <w:start w:val="1"/>
      <w:numFmt w:val="lowerRoman"/>
      <w:lvlText w:val="%3."/>
      <w:lvlJc w:val="right"/>
      <w:pPr>
        <w:ind w:left="3240" w:hanging="180"/>
      </w:pPr>
    </w:lvl>
    <w:lvl w:ilvl="3" w:tplc="5E0A15DE" w:tentative="1">
      <w:start w:val="1"/>
      <w:numFmt w:val="decimal"/>
      <w:lvlText w:val="%4."/>
      <w:lvlJc w:val="left"/>
      <w:pPr>
        <w:ind w:left="3960" w:hanging="360"/>
      </w:pPr>
    </w:lvl>
    <w:lvl w:ilvl="4" w:tplc="4B58C498" w:tentative="1">
      <w:start w:val="1"/>
      <w:numFmt w:val="lowerLetter"/>
      <w:lvlText w:val="%5."/>
      <w:lvlJc w:val="left"/>
      <w:pPr>
        <w:ind w:left="4680" w:hanging="360"/>
      </w:pPr>
    </w:lvl>
    <w:lvl w:ilvl="5" w:tplc="B8BC8166" w:tentative="1">
      <w:start w:val="1"/>
      <w:numFmt w:val="lowerRoman"/>
      <w:lvlText w:val="%6."/>
      <w:lvlJc w:val="right"/>
      <w:pPr>
        <w:ind w:left="5400" w:hanging="180"/>
      </w:pPr>
    </w:lvl>
    <w:lvl w:ilvl="6" w:tplc="92EAA08C" w:tentative="1">
      <w:start w:val="1"/>
      <w:numFmt w:val="decimal"/>
      <w:lvlText w:val="%7."/>
      <w:lvlJc w:val="left"/>
      <w:pPr>
        <w:ind w:left="6120" w:hanging="360"/>
      </w:pPr>
    </w:lvl>
    <w:lvl w:ilvl="7" w:tplc="C02AAFE4" w:tentative="1">
      <w:start w:val="1"/>
      <w:numFmt w:val="lowerLetter"/>
      <w:lvlText w:val="%8."/>
      <w:lvlJc w:val="left"/>
      <w:pPr>
        <w:ind w:left="6840" w:hanging="360"/>
      </w:pPr>
    </w:lvl>
    <w:lvl w:ilvl="8" w:tplc="4EC2F9B2" w:tentative="1">
      <w:start w:val="1"/>
      <w:numFmt w:val="lowerRoman"/>
      <w:lvlText w:val="%9."/>
      <w:lvlJc w:val="right"/>
      <w:pPr>
        <w:ind w:left="7560" w:hanging="180"/>
      </w:pPr>
    </w:lvl>
  </w:abstractNum>
  <w:abstractNum w:abstractNumId="32" w15:restartNumberingAfterBreak="0">
    <w:nsid w:val="0F8F1F23"/>
    <w:multiLevelType w:val="hybridMultilevel"/>
    <w:tmpl w:val="967C9B26"/>
    <w:lvl w:ilvl="0" w:tplc="86144254">
      <w:start w:val="3"/>
      <w:numFmt w:val="lowerLetter"/>
      <w:lvlText w:val="%1."/>
      <w:lvlJc w:val="left"/>
      <w:pPr>
        <w:ind w:left="2520" w:hanging="360"/>
      </w:pPr>
      <w:rPr>
        <w:rFonts w:hint="default"/>
      </w:rPr>
    </w:lvl>
    <w:lvl w:ilvl="1" w:tplc="07FA3B56">
      <w:start w:val="1"/>
      <w:numFmt w:val="lowerLetter"/>
      <w:lvlText w:val="%2."/>
      <w:lvlJc w:val="left"/>
      <w:pPr>
        <w:ind w:left="1440" w:hanging="360"/>
      </w:pPr>
    </w:lvl>
    <w:lvl w:ilvl="2" w:tplc="A3E6267A">
      <w:start w:val="1"/>
      <w:numFmt w:val="lowerRoman"/>
      <w:lvlText w:val="%3."/>
      <w:lvlJc w:val="right"/>
      <w:pPr>
        <w:ind w:left="2160" w:hanging="180"/>
      </w:pPr>
    </w:lvl>
    <w:lvl w:ilvl="3" w:tplc="898AD772" w:tentative="1">
      <w:start w:val="1"/>
      <w:numFmt w:val="decimal"/>
      <w:lvlText w:val="%4."/>
      <w:lvlJc w:val="left"/>
      <w:pPr>
        <w:ind w:left="2880" w:hanging="360"/>
      </w:pPr>
    </w:lvl>
    <w:lvl w:ilvl="4" w:tplc="BBD0A1BA" w:tentative="1">
      <w:start w:val="1"/>
      <w:numFmt w:val="lowerLetter"/>
      <w:lvlText w:val="%5."/>
      <w:lvlJc w:val="left"/>
      <w:pPr>
        <w:ind w:left="3600" w:hanging="360"/>
      </w:pPr>
    </w:lvl>
    <w:lvl w:ilvl="5" w:tplc="E8CC5CC6" w:tentative="1">
      <w:start w:val="1"/>
      <w:numFmt w:val="lowerRoman"/>
      <w:lvlText w:val="%6."/>
      <w:lvlJc w:val="right"/>
      <w:pPr>
        <w:ind w:left="4320" w:hanging="180"/>
      </w:pPr>
    </w:lvl>
    <w:lvl w:ilvl="6" w:tplc="6C30FE1A" w:tentative="1">
      <w:start w:val="1"/>
      <w:numFmt w:val="decimal"/>
      <w:lvlText w:val="%7."/>
      <w:lvlJc w:val="left"/>
      <w:pPr>
        <w:ind w:left="5040" w:hanging="360"/>
      </w:pPr>
    </w:lvl>
    <w:lvl w:ilvl="7" w:tplc="E68ABF96" w:tentative="1">
      <w:start w:val="1"/>
      <w:numFmt w:val="lowerLetter"/>
      <w:lvlText w:val="%8."/>
      <w:lvlJc w:val="left"/>
      <w:pPr>
        <w:ind w:left="5760" w:hanging="360"/>
      </w:pPr>
    </w:lvl>
    <w:lvl w:ilvl="8" w:tplc="8708A8AE" w:tentative="1">
      <w:start w:val="1"/>
      <w:numFmt w:val="lowerRoman"/>
      <w:lvlText w:val="%9."/>
      <w:lvlJc w:val="right"/>
      <w:pPr>
        <w:ind w:left="6480" w:hanging="180"/>
      </w:pPr>
    </w:lvl>
  </w:abstractNum>
  <w:abstractNum w:abstractNumId="33" w15:restartNumberingAfterBreak="0">
    <w:nsid w:val="1001183A"/>
    <w:multiLevelType w:val="hybridMultilevel"/>
    <w:tmpl w:val="1BA851FC"/>
    <w:lvl w:ilvl="0" w:tplc="FC96ABB2">
      <w:start w:val="1"/>
      <w:numFmt w:val="lowerLetter"/>
      <w:lvlText w:val="%1."/>
      <w:lvlJc w:val="left"/>
      <w:pPr>
        <w:ind w:left="720" w:hanging="360"/>
      </w:pPr>
    </w:lvl>
    <w:lvl w:ilvl="1" w:tplc="415CE3BE" w:tentative="1">
      <w:start w:val="1"/>
      <w:numFmt w:val="lowerLetter"/>
      <w:lvlText w:val="%2."/>
      <w:lvlJc w:val="left"/>
      <w:pPr>
        <w:ind w:left="1440" w:hanging="360"/>
      </w:pPr>
    </w:lvl>
    <w:lvl w:ilvl="2" w:tplc="92343B92" w:tentative="1">
      <w:start w:val="1"/>
      <w:numFmt w:val="lowerRoman"/>
      <w:lvlText w:val="%3."/>
      <w:lvlJc w:val="right"/>
      <w:pPr>
        <w:ind w:left="2160" w:hanging="180"/>
      </w:pPr>
    </w:lvl>
    <w:lvl w:ilvl="3" w:tplc="C76E55B0" w:tentative="1">
      <w:start w:val="1"/>
      <w:numFmt w:val="decimal"/>
      <w:lvlText w:val="%4."/>
      <w:lvlJc w:val="left"/>
      <w:pPr>
        <w:ind w:left="2880" w:hanging="360"/>
      </w:pPr>
    </w:lvl>
    <w:lvl w:ilvl="4" w:tplc="91FC0B96" w:tentative="1">
      <w:start w:val="1"/>
      <w:numFmt w:val="lowerLetter"/>
      <w:lvlText w:val="%5."/>
      <w:lvlJc w:val="left"/>
      <w:pPr>
        <w:ind w:left="3600" w:hanging="360"/>
      </w:pPr>
    </w:lvl>
    <w:lvl w:ilvl="5" w:tplc="FD043FB4" w:tentative="1">
      <w:start w:val="1"/>
      <w:numFmt w:val="lowerRoman"/>
      <w:lvlText w:val="%6."/>
      <w:lvlJc w:val="right"/>
      <w:pPr>
        <w:ind w:left="4320" w:hanging="180"/>
      </w:pPr>
    </w:lvl>
    <w:lvl w:ilvl="6" w:tplc="2C1EDAB4" w:tentative="1">
      <w:start w:val="1"/>
      <w:numFmt w:val="decimal"/>
      <w:lvlText w:val="%7."/>
      <w:lvlJc w:val="left"/>
      <w:pPr>
        <w:ind w:left="5040" w:hanging="360"/>
      </w:pPr>
    </w:lvl>
    <w:lvl w:ilvl="7" w:tplc="CDA84ABA" w:tentative="1">
      <w:start w:val="1"/>
      <w:numFmt w:val="lowerLetter"/>
      <w:lvlText w:val="%8."/>
      <w:lvlJc w:val="left"/>
      <w:pPr>
        <w:ind w:left="5760" w:hanging="360"/>
      </w:pPr>
    </w:lvl>
    <w:lvl w:ilvl="8" w:tplc="1BBC7384" w:tentative="1">
      <w:start w:val="1"/>
      <w:numFmt w:val="lowerRoman"/>
      <w:lvlText w:val="%9."/>
      <w:lvlJc w:val="right"/>
      <w:pPr>
        <w:ind w:left="6480" w:hanging="180"/>
      </w:pPr>
    </w:lvl>
  </w:abstractNum>
  <w:abstractNum w:abstractNumId="34" w15:restartNumberingAfterBreak="0">
    <w:nsid w:val="10CB6E69"/>
    <w:multiLevelType w:val="hybridMultilevel"/>
    <w:tmpl w:val="0E7AD65E"/>
    <w:lvl w:ilvl="0" w:tplc="B5D8A590">
      <w:start w:val="1"/>
      <w:numFmt w:val="decimal"/>
      <w:lvlText w:val="%1."/>
      <w:lvlJc w:val="left"/>
      <w:pPr>
        <w:ind w:left="1440" w:hanging="360"/>
      </w:pPr>
      <w:rPr>
        <w:rFonts w:hint="default"/>
      </w:rPr>
    </w:lvl>
    <w:lvl w:ilvl="1" w:tplc="FE06EA52" w:tentative="1">
      <w:start w:val="1"/>
      <w:numFmt w:val="lowerLetter"/>
      <w:lvlText w:val="%2."/>
      <w:lvlJc w:val="left"/>
      <w:pPr>
        <w:ind w:left="1440" w:hanging="360"/>
      </w:pPr>
    </w:lvl>
    <w:lvl w:ilvl="2" w:tplc="CC08D698" w:tentative="1">
      <w:start w:val="1"/>
      <w:numFmt w:val="lowerRoman"/>
      <w:lvlText w:val="%3."/>
      <w:lvlJc w:val="right"/>
      <w:pPr>
        <w:ind w:left="2160" w:hanging="180"/>
      </w:pPr>
    </w:lvl>
    <w:lvl w:ilvl="3" w:tplc="0E58AFEE" w:tentative="1">
      <w:start w:val="1"/>
      <w:numFmt w:val="decimal"/>
      <w:lvlText w:val="%4."/>
      <w:lvlJc w:val="left"/>
      <w:pPr>
        <w:ind w:left="2880" w:hanging="360"/>
      </w:pPr>
    </w:lvl>
    <w:lvl w:ilvl="4" w:tplc="E0769228" w:tentative="1">
      <w:start w:val="1"/>
      <w:numFmt w:val="lowerLetter"/>
      <w:lvlText w:val="%5."/>
      <w:lvlJc w:val="left"/>
      <w:pPr>
        <w:ind w:left="3600" w:hanging="360"/>
      </w:pPr>
    </w:lvl>
    <w:lvl w:ilvl="5" w:tplc="800CD39C" w:tentative="1">
      <w:start w:val="1"/>
      <w:numFmt w:val="lowerRoman"/>
      <w:lvlText w:val="%6."/>
      <w:lvlJc w:val="right"/>
      <w:pPr>
        <w:ind w:left="4320" w:hanging="180"/>
      </w:pPr>
    </w:lvl>
    <w:lvl w:ilvl="6" w:tplc="9FDA0D42" w:tentative="1">
      <w:start w:val="1"/>
      <w:numFmt w:val="decimal"/>
      <w:lvlText w:val="%7."/>
      <w:lvlJc w:val="left"/>
      <w:pPr>
        <w:ind w:left="5040" w:hanging="360"/>
      </w:pPr>
    </w:lvl>
    <w:lvl w:ilvl="7" w:tplc="DB3E73E4" w:tentative="1">
      <w:start w:val="1"/>
      <w:numFmt w:val="lowerLetter"/>
      <w:lvlText w:val="%8."/>
      <w:lvlJc w:val="left"/>
      <w:pPr>
        <w:ind w:left="5760" w:hanging="360"/>
      </w:pPr>
    </w:lvl>
    <w:lvl w:ilvl="8" w:tplc="96909AE4" w:tentative="1">
      <w:start w:val="1"/>
      <w:numFmt w:val="lowerRoman"/>
      <w:lvlText w:val="%9."/>
      <w:lvlJc w:val="right"/>
      <w:pPr>
        <w:ind w:left="6480" w:hanging="180"/>
      </w:pPr>
    </w:lvl>
  </w:abstractNum>
  <w:abstractNum w:abstractNumId="35" w15:restartNumberingAfterBreak="0">
    <w:nsid w:val="10EB3E35"/>
    <w:multiLevelType w:val="hybridMultilevel"/>
    <w:tmpl w:val="3FF2BA4C"/>
    <w:lvl w:ilvl="0" w:tplc="B888BB56">
      <w:start w:val="1"/>
      <w:numFmt w:val="decimal"/>
      <w:lvlText w:val="%1."/>
      <w:lvlJc w:val="left"/>
      <w:pPr>
        <w:ind w:left="1440" w:hanging="360"/>
      </w:pPr>
    </w:lvl>
    <w:lvl w:ilvl="1" w:tplc="8B0CF75E">
      <w:start w:val="1"/>
      <w:numFmt w:val="lowerLetter"/>
      <w:lvlText w:val="%2."/>
      <w:lvlJc w:val="left"/>
      <w:pPr>
        <w:ind w:left="2160" w:hanging="360"/>
      </w:pPr>
    </w:lvl>
    <w:lvl w:ilvl="2" w:tplc="7ED426E2" w:tentative="1">
      <w:start w:val="1"/>
      <w:numFmt w:val="lowerRoman"/>
      <w:lvlText w:val="%3."/>
      <w:lvlJc w:val="right"/>
      <w:pPr>
        <w:ind w:left="2880" w:hanging="180"/>
      </w:pPr>
    </w:lvl>
    <w:lvl w:ilvl="3" w:tplc="07C20982" w:tentative="1">
      <w:start w:val="1"/>
      <w:numFmt w:val="decimal"/>
      <w:lvlText w:val="%4."/>
      <w:lvlJc w:val="left"/>
      <w:pPr>
        <w:ind w:left="3600" w:hanging="360"/>
      </w:pPr>
    </w:lvl>
    <w:lvl w:ilvl="4" w:tplc="3C88AF4A" w:tentative="1">
      <w:start w:val="1"/>
      <w:numFmt w:val="lowerLetter"/>
      <w:lvlText w:val="%5."/>
      <w:lvlJc w:val="left"/>
      <w:pPr>
        <w:ind w:left="4320" w:hanging="360"/>
      </w:pPr>
    </w:lvl>
    <w:lvl w:ilvl="5" w:tplc="3F0C112C" w:tentative="1">
      <w:start w:val="1"/>
      <w:numFmt w:val="lowerRoman"/>
      <w:lvlText w:val="%6."/>
      <w:lvlJc w:val="right"/>
      <w:pPr>
        <w:ind w:left="5040" w:hanging="180"/>
      </w:pPr>
    </w:lvl>
    <w:lvl w:ilvl="6" w:tplc="289E9CF6" w:tentative="1">
      <w:start w:val="1"/>
      <w:numFmt w:val="decimal"/>
      <w:lvlText w:val="%7."/>
      <w:lvlJc w:val="left"/>
      <w:pPr>
        <w:ind w:left="5760" w:hanging="360"/>
      </w:pPr>
    </w:lvl>
    <w:lvl w:ilvl="7" w:tplc="0E10CA58" w:tentative="1">
      <w:start w:val="1"/>
      <w:numFmt w:val="lowerLetter"/>
      <w:lvlText w:val="%8."/>
      <w:lvlJc w:val="left"/>
      <w:pPr>
        <w:ind w:left="6480" w:hanging="360"/>
      </w:pPr>
    </w:lvl>
    <w:lvl w:ilvl="8" w:tplc="0F10281C" w:tentative="1">
      <w:start w:val="1"/>
      <w:numFmt w:val="lowerRoman"/>
      <w:lvlText w:val="%9."/>
      <w:lvlJc w:val="right"/>
      <w:pPr>
        <w:ind w:left="7200" w:hanging="180"/>
      </w:pPr>
    </w:lvl>
  </w:abstractNum>
  <w:abstractNum w:abstractNumId="36" w15:restartNumberingAfterBreak="0">
    <w:nsid w:val="1135503E"/>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11DF4321"/>
    <w:multiLevelType w:val="hybridMultilevel"/>
    <w:tmpl w:val="E32A43DE"/>
    <w:lvl w:ilvl="0" w:tplc="289C3AE8">
      <w:start w:val="1"/>
      <w:numFmt w:val="decimal"/>
      <w:lvlText w:val="%1."/>
      <w:lvlJc w:val="left"/>
      <w:pPr>
        <w:ind w:left="1440" w:hanging="360"/>
      </w:pPr>
    </w:lvl>
    <w:lvl w:ilvl="1" w:tplc="3EF81944">
      <w:start w:val="1"/>
      <w:numFmt w:val="lowerLetter"/>
      <w:lvlText w:val="%2."/>
      <w:lvlJc w:val="left"/>
      <w:pPr>
        <w:ind w:left="2160" w:hanging="360"/>
      </w:pPr>
    </w:lvl>
    <w:lvl w:ilvl="2" w:tplc="B6D00264" w:tentative="1">
      <w:start w:val="1"/>
      <w:numFmt w:val="lowerRoman"/>
      <w:lvlText w:val="%3."/>
      <w:lvlJc w:val="right"/>
      <w:pPr>
        <w:ind w:left="2880" w:hanging="180"/>
      </w:pPr>
    </w:lvl>
    <w:lvl w:ilvl="3" w:tplc="F4700A96" w:tentative="1">
      <w:start w:val="1"/>
      <w:numFmt w:val="decimal"/>
      <w:lvlText w:val="%4."/>
      <w:lvlJc w:val="left"/>
      <w:pPr>
        <w:ind w:left="3600" w:hanging="360"/>
      </w:pPr>
    </w:lvl>
    <w:lvl w:ilvl="4" w:tplc="8CB6CD5C" w:tentative="1">
      <w:start w:val="1"/>
      <w:numFmt w:val="lowerLetter"/>
      <w:lvlText w:val="%5."/>
      <w:lvlJc w:val="left"/>
      <w:pPr>
        <w:ind w:left="4320" w:hanging="360"/>
      </w:pPr>
    </w:lvl>
    <w:lvl w:ilvl="5" w:tplc="DC22A7A2" w:tentative="1">
      <w:start w:val="1"/>
      <w:numFmt w:val="lowerRoman"/>
      <w:lvlText w:val="%6."/>
      <w:lvlJc w:val="right"/>
      <w:pPr>
        <w:ind w:left="5040" w:hanging="180"/>
      </w:pPr>
    </w:lvl>
    <w:lvl w:ilvl="6" w:tplc="987403D6" w:tentative="1">
      <w:start w:val="1"/>
      <w:numFmt w:val="decimal"/>
      <w:lvlText w:val="%7."/>
      <w:lvlJc w:val="left"/>
      <w:pPr>
        <w:ind w:left="5760" w:hanging="360"/>
      </w:pPr>
    </w:lvl>
    <w:lvl w:ilvl="7" w:tplc="8E608AB0" w:tentative="1">
      <w:start w:val="1"/>
      <w:numFmt w:val="lowerLetter"/>
      <w:lvlText w:val="%8."/>
      <w:lvlJc w:val="left"/>
      <w:pPr>
        <w:ind w:left="6480" w:hanging="360"/>
      </w:pPr>
    </w:lvl>
    <w:lvl w:ilvl="8" w:tplc="F8CC5FB4" w:tentative="1">
      <w:start w:val="1"/>
      <w:numFmt w:val="lowerRoman"/>
      <w:lvlText w:val="%9."/>
      <w:lvlJc w:val="right"/>
      <w:pPr>
        <w:ind w:left="7200" w:hanging="180"/>
      </w:pPr>
    </w:lvl>
  </w:abstractNum>
  <w:abstractNum w:abstractNumId="38" w15:restartNumberingAfterBreak="0">
    <w:nsid w:val="127125A1"/>
    <w:multiLevelType w:val="hybridMultilevel"/>
    <w:tmpl w:val="BBC4D8D2"/>
    <w:lvl w:ilvl="0" w:tplc="ADA62948">
      <w:start w:val="1"/>
      <w:numFmt w:val="decimal"/>
      <w:lvlText w:val="%1."/>
      <w:lvlJc w:val="left"/>
      <w:pPr>
        <w:ind w:left="810" w:hanging="360"/>
      </w:pPr>
    </w:lvl>
    <w:lvl w:ilvl="1" w:tplc="328EE706">
      <w:start w:val="1"/>
      <w:numFmt w:val="lowerLetter"/>
      <w:lvlText w:val="%2."/>
      <w:lvlJc w:val="left"/>
      <w:pPr>
        <w:ind w:left="1530" w:hanging="360"/>
      </w:pPr>
    </w:lvl>
    <w:lvl w:ilvl="2" w:tplc="75C6CB38" w:tentative="1">
      <w:start w:val="1"/>
      <w:numFmt w:val="lowerRoman"/>
      <w:lvlText w:val="%3."/>
      <w:lvlJc w:val="right"/>
      <w:pPr>
        <w:ind w:left="2250" w:hanging="180"/>
      </w:pPr>
    </w:lvl>
    <w:lvl w:ilvl="3" w:tplc="CDDC2356" w:tentative="1">
      <w:start w:val="1"/>
      <w:numFmt w:val="decimal"/>
      <w:lvlText w:val="%4."/>
      <w:lvlJc w:val="left"/>
      <w:pPr>
        <w:ind w:left="2970" w:hanging="360"/>
      </w:pPr>
    </w:lvl>
    <w:lvl w:ilvl="4" w:tplc="14402832" w:tentative="1">
      <w:start w:val="1"/>
      <w:numFmt w:val="lowerLetter"/>
      <w:lvlText w:val="%5."/>
      <w:lvlJc w:val="left"/>
      <w:pPr>
        <w:ind w:left="3690" w:hanging="360"/>
      </w:pPr>
    </w:lvl>
    <w:lvl w:ilvl="5" w:tplc="6C08DCDA" w:tentative="1">
      <w:start w:val="1"/>
      <w:numFmt w:val="lowerRoman"/>
      <w:lvlText w:val="%6."/>
      <w:lvlJc w:val="right"/>
      <w:pPr>
        <w:ind w:left="4410" w:hanging="180"/>
      </w:pPr>
    </w:lvl>
    <w:lvl w:ilvl="6" w:tplc="2CE6E6D8" w:tentative="1">
      <w:start w:val="1"/>
      <w:numFmt w:val="decimal"/>
      <w:lvlText w:val="%7."/>
      <w:lvlJc w:val="left"/>
      <w:pPr>
        <w:ind w:left="5130" w:hanging="360"/>
      </w:pPr>
    </w:lvl>
    <w:lvl w:ilvl="7" w:tplc="9DD21E90" w:tentative="1">
      <w:start w:val="1"/>
      <w:numFmt w:val="lowerLetter"/>
      <w:lvlText w:val="%8."/>
      <w:lvlJc w:val="left"/>
      <w:pPr>
        <w:ind w:left="5850" w:hanging="360"/>
      </w:pPr>
    </w:lvl>
    <w:lvl w:ilvl="8" w:tplc="05FCD982" w:tentative="1">
      <w:start w:val="1"/>
      <w:numFmt w:val="lowerRoman"/>
      <w:lvlText w:val="%9."/>
      <w:lvlJc w:val="right"/>
      <w:pPr>
        <w:ind w:left="6570" w:hanging="180"/>
      </w:pPr>
    </w:lvl>
  </w:abstractNum>
  <w:abstractNum w:abstractNumId="39" w15:restartNumberingAfterBreak="0">
    <w:nsid w:val="12BA26AD"/>
    <w:multiLevelType w:val="hybridMultilevel"/>
    <w:tmpl w:val="26BC74C4"/>
    <w:lvl w:ilvl="0" w:tplc="3EB41452">
      <w:start w:val="1"/>
      <w:numFmt w:val="decimal"/>
      <w:lvlText w:val="%1."/>
      <w:lvlJc w:val="left"/>
      <w:pPr>
        <w:ind w:left="1080" w:hanging="360"/>
      </w:pPr>
      <w:rPr>
        <w:rFonts w:hint="default"/>
      </w:rPr>
    </w:lvl>
    <w:lvl w:ilvl="1" w:tplc="EBA4AC0C" w:tentative="1">
      <w:start w:val="1"/>
      <w:numFmt w:val="lowerLetter"/>
      <w:lvlText w:val="%2."/>
      <w:lvlJc w:val="left"/>
      <w:pPr>
        <w:ind w:left="1800" w:hanging="360"/>
      </w:pPr>
    </w:lvl>
    <w:lvl w:ilvl="2" w:tplc="CE82D9DC" w:tentative="1">
      <w:start w:val="1"/>
      <w:numFmt w:val="lowerRoman"/>
      <w:lvlText w:val="%3."/>
      <w:lvlJc w:val="right"/>
      <w:pPr>
        <w:ind w:left="2520" w:hanging="180"/>
      </w:pPr>
    </w:lvl>
    <w:lvl w:ilvl="3" w:tplc="5FB637DA" w:tentative="1">
      <w:start w:val="1"/>
      <w:numFmt w:val="decimal"/>
      <w:lvlText w:val="%4."/>
      <w:lvlJc w:val="left"/>
      <w:pPr>
        <w:ind w:left="3240" w:hanging="360"/>
      </w:pPr>
    </w:lvl>
    <w:lvl w:ilvl="4" w:tplc="1FDC9F46" w:tentative="1">
      <w:start w:val="1"/>
      <w:numFmt w:val="lowerLetter"/>
      <w:lvlText w:val="%5."/>
      <w:lvlJc w:val="left"/>
      <w:pPr>
        <w:ind w:left="3960" w:hanging="360"/>
      </w:pPr>
    </w:lvl>
    <w:lvl w:ilvl="5" w:tplc="C64E1B7A" w:tentative="1">
      <w:start w:val="1"/>
      <w:numFmt w:val="lowerRoman"/>
      <w:lvlText w:val="%6."/>
      <w:lvlJc w:val="right"/>
      <w:pPr>
        <w:ind w:left="4680" w:hanging="180"/>
      </w:pPr>
    </w:lvl>
    <w:lvl w:ilvl="6" w:tplc="73E6C30A" w:tentative="1">
      <w:start w:val="1"/>
      <w:numFmt w:val="decimal"/>
      <w:lvlText w:val="%7."/>
      <w:lvlJc w:val="left"/>
      <w:pPr>
        <w:ind w:left="5400" w:hanging="360"/>
      </w:pPr>
    </w:lvl>
    <w:lvl w:ilvl="7" w:tplc="0EF88B12" w:tentative="1">
      <w:start w:val="1"/>
      <w:numFmt w:val="lowerLetter"/>
      <w:lvlText w:val="%8."/>
      <w:lvlJc w:val="left"/>
      <w:pPr>
        <w:ind w:left="6120" w:hanging="360"/>
      </w:pPr>
    </w:lvl>
    <w:lvl w:ilvl="8" w:tplc="AEB2848A" w:tentative="1">
      <w:start w:val="1"/>
      <w:numFmt w:val="lowerRoman"/>
      <w:lvlText w:val="%9."/>
      <w:lvlJc w:val="right"/>
      <w:pPr>
        <w:ind w:left="6840" w:hanging="180"/>
      </w:pPr>
    </w:lvl>
  </w:abstractNum>
  <w:abstractNum w:abstractNumId="40" w15:restartNumberingAfterBreak="0">
    <w:nsid w:val="12C37F88"/>
    <w:multiLevelType w:val="hybridMultilevel"/>
    <w:tmpl w:val="C5FA82A0"/>
    <w:lvl w:ilvl="0" w:tplc="F6A0F75E">
      <w:start w:val="1"/>
      <w:numFmt w:val="decimal"/>
      <w:lvlText w:val="%1."/>
      <w:lvlJc w:val="left"/>
      <w:pPr>
        <w:ind w:left="720" w:hanging="360"/>
      </w:pPr>
      <w:rPr>
        <w:rFonts w:hint="default"/>
      </w:rPr>
    </w:lvl>
    <w:lvl w:ilvl="1" w:tplc="8536CB90">
      <w:start w:val="1"/>
      <w:numFmt w:val="lowerLetter"/>
      <w:lvlText w:val="%2."/>
      <w:lvlJc w:val="left"/>
      <w:pPr>
        <w:ind w:left="1440" w:hanging="360"/>
      </w:pPr>
    </w:lvl>
    <w:lvl w:ilvl="2" w:tplc="E03C160E">
      <w:start w:val="1"/>
      <w:numFmt w:val="lowerRoman"/>
      <w:lvlText w:val="%3."/>
      <w:lvlJc w:val="right"/>
      <w:pPr>
        <w:ind w:left="2160" w:hanging="180"/>
      </w:pPr>
    </w:lvl>
    <w:lvl w:ilvl="3" w:tplc="7938B8EA" w:tentative="1">
      <w:start w:val="1"/>
      <w:numFmt w:val="decimal"/>
      <w:lvlText w:val="%4."/>
      <w:lvlJc w:val="left"/>
      <w:pPr>
        <w:ind w:left="2880" w:hanging="360"/>
      </w:pPr>
    </w:lvl>
    <w:lvl w:ilvl="4" w:tplc="8FE81CBC" w:tentative="1">
      <w:start w:val="1"/>
      <w:numFmt w:val="lowerLetter"/>
      <w:lvlText w:val="%5."/>
      <w:lvlJc w:val="left"/>
      <w:pPr>
        <w:ind w:left="3600" w:hanging="360"/>
      </w:pPr>
    </w:lvl>
    <w:lvl w:ilvl="5" w:tplc="D1B006B8" w:tentative="1">
      <w:start w:val="1"/>
      <w:numFmt w:val="lowerRoman"/>
      <w:lvlText w:val="%6."/>
      <w:lvlJc w:val="right"/>
      <w:pPr>
        <w:ind w:left="4320" w:hanging="180"/>
      </w:pPr>
    </w:lvl>
    <w:lvl w:ilvl="6" w:tplc="290ABE02" w:tentative="1">
      <w:start w:val="1"/>
      <w:numFmt w:val="decimal"/>
      <w:lvlText w:val="%7."/>
      <w:lvlJc w:val="left"/>
      <w:pPr>
        <w:ind w:left="5040" w:hanging="360"/>
      </w:pPr>
    </w:lvl>
    <w:lvl w:ilvl="7" w:tplc="FAECDCEC" w:tentative="1">
      <w:start w:val="1"/>
      <w:numFmt w:val="lowerLetter"/>
      <w:lvlText w:val="%8."/>
      <w:lvlJc w:val="left"/>
      <w:pPr>
        <w:ind w:left="5760" w:hanging="360"/>
      </w:pPr>
    </w:lvl>
    <w:lvl w:ilvl="8" w:tplc="CC6AB4A6" w:tentative="1">
      <w:start w:val="1"/>
      <w:numFmt w:val="lowerRoman"/>
      <w:lvlText w:val="%9."/>
      <w:lvlJc w:val="right"/>
      <w:pPr>
        <w:ind w:left="6480" w:hanging="180"/>
      </w:pPr>
    </w:lvl>
  </w:abstractNum>
  <w:abstractNum w:abstractNumId="41" w15:restartNumberingAfterBreak="0">
    <w:nsid w:val="12D117DE"/>
    <w:multiLevelType w:val="hybridMultilevel"/>
    <w:tmpl w:val="8752F464"/>
    <w:lvl w:ilvl="0" w:tplc="75AA90B2">
      <w:start w:val="1"/>
      <w:numFmt w:val="decimal"/>
      <w:lvlText w:val="%1."/>
      <w:lvlJc w:val="left"/>
      <w:pPr>
        <w:ind w:left="720" w:hanging="360"/>
      </w:pPr>
    </w:lvl>
    <w:lvl w:ilvl="1" w:tplc="81BEE662" w:tentative="1">
      <w:start w:val="1"/>
      <w:numFmt w:val="lowerLetter"/>
      <w:lvlText w:val="%2."/>
      <w:lvlJc w:val="left"/>
      <w:pPr>
        <w:ind w:left="1800" w:hanging="360"/>
      </w:pPr>
    </w:lvl>
    <w:lvl w:ilvl="2" w:tplc="F9A0F5DE" w:tentative="1">
      <w:start w:val="1"/>
      <w:numFmt w:val="lowerRoman"/>
      <w:lvlText w:val="%3."/>
      <w:lvlJc w:val="right"/>
      <w:pPr>
        <w:ind w:left="2520" w:hanging="180"/>
      </w:pPr>
    </w:lvl>
    <w:lvl w:ilvl="3" w:tplc="04DE0626" w:tentative="1">
      <w:start w:val="1"/>
      <w:numFmt w:val="decimal"/>
      <w:lvlText w:val="%4."/>
      <w:lvlJc w:val="left"/>
      <w:pPr>
        <w:ind w:left="3240" w:hanging="360"/>
      </w:pPr>
    </w:lvl>
    <w:lvl w:ilvl="4" w:tplc="20E08E9C" w:tentative="1">
      <w:start w:val="1"/>
      <w:numFmt w:val="lowerLetter"/>
      <w:lvlText w:val="%5."/>
      <w:lvlJc w:val="left"/>
      <w:pPr>
        <w:ind w:left="3960" w:hanging="360"/>
      </w:pPr>
    </w:lvl>
    <w:lvl w:ilvl="5" w:tplc="5EA2D6CE" w:tentative="1">
      <w:start w:val="1"/>
      <w:numFmt w:val="lowerRoman"/>
      <w:lvlText w:val="%6."/>
      <w:lvlJc w:val="right"/>
      <w:pPr>
        <w:ind w:left="4680" w:hanging="180"/>
      </w:pPr>
    </w:lvl>
    <w:lvl w:ilvl="6" w:tplc="4EAC9782" w:tentative="1">
      <w:start w:val="1"/>
      <w:numFmt w:val="decimal"/>
      <w:lvlText w:val="%7."/>
      <w:lvlJc w:val="left"/>
      <w:pPr>
        <w:ind w:left="5400" w:hanging="360"/>
      </w:pPr>
    </w:lvl>
    <w:lvl w:ilvl="7" w:tplc="CF628216" w:tentative="1">
      <w:start w:val="1"/>
      <w:numFmt w:val="lowerLetter"/>
      <w:lvlText w:val="%8."/>
      <w:lvlJc w:val="left"/>
      <w:pPr>
        <w:ind w:left="6120" w:hanging="360"/>
      </w:pPr>
    </w:lvl>
    <w:lvl w:ilvl="8" w:tplc="EDE87674" w:tentative="1">
      <w:start w:val="1"/>
      <w:numFmt w:val="lowerRoman"/>
      <w:lvlText w:val="%9."/>
      <w:lvlJc w:val="right"/>
      <w:pPr>
        <w:ind w:left="6840" w:hanging="180"/>
      </w:pPr>
    </w:lvl>
  </w:abstractNum>
  <w:abstractNum w:abstractNumId="42" w15:restartNumberingAfterBreak="0">
    <w:nsid w:val="13206047"/>
    <w:multiLevelType w:val="hybridMultilevel"/>
    <w:tmpl w:val="6E02C9D8"/>
    <w:lvl w:ilvl="0" w:tplc="EF3A097E">
      <w:start w:val="1"/>
      <w:numFmt w:val="decimal"/>
      <w:lvlText w:val="%1."/>
      <w:lvlJc w:val="left"/>
      <w:pPr>
        <w:ind w:left="720" w:hanging="360"/>
      </w:pPr>
      <w:rPr>
        <w:rFonts w:hint="default"/>
      </w:rPr>
    </w:lvl>
    <w:lvl w:ilvl="1" w:tplc="9D427A18">
      <w:start w:val="1"/>
      <w:numFmt w:val="lowerLetter"/>
      <w:lvlText w:val="%2."/>
      <w:lvlJc w:val="left"/>
      <w:pPr>
        <w:ind w:left="1440" w:hanging="360"/>
      </w:pPr>
    </w:lvl>
    <w:lvl w:ilvl="2" w:tplc="7F046452" w:tentative="1">
      <w:start w:val="1"/>
      <w:numFmt w:val="lowerRoman"/>
      <w:lvlText w:val="%3."/>
      <w:lvlJc w:val="right"/>
      <w:pPr>
        <w:ind w:left="2160" w:hanging="180"/>
      </w:pPr>
    </w:lvl>
    <w:lvl w:ilvl="3" w:tplc="1EECBB82" w:tentative="1">
      <w:start w:val="1"/>
      <w:numFmt w:val="decimal"/>
      <w:lvlText w:val="%4."/>
      <w:lvlJc w:val="left"/>
      <w:pPr>
        <w:ind w:left="2880" w:hanging="360"/>
      </w:pPr>
    </w:lvl>
    <w:lvl w:ilvl="4" w:tplc="20F0FD76" w:tentative="1">
      <w:start w:val="1"/>
      <w:numFmt w:val="lowerLetter"/>
      <w:lvlText w:val="%5."/>
      <w:lvlJc w:val="left"/>
      <w:pPr>
        <w:ind w:left="3600" w:hanging="360"/>
      </w:pPr>
    </w:lvl>
    <w:lvl w:ilvl="5" w:tplc="631E03E2" w:tentative="1">
      <w:start w:val="1"/>
      <w:numFmt w:val="lowerRoman"/>
      <w:lvlText w:val="%6."/>
      <w:lvlJc w:val="right"/>
      <w:pPr>
        <w:ind w:left="4320" w:hanging="180"/>
      </w:pPr>
    </w:lvl>
    <w:lvl w:ilvl="6" w:tplc="377275C8" w:tentative="1">
      <w:start w:val="1"/>
      <w:numFmt w:val="decimal"/>
      <w:lvlText w:val="%7."/>
      <w:lvlJc w:val="left"/>
      <w:pPr>
        <w:ind w:left="5040" w:hanging="360"/>
      </w:pPr>
    </w:lvl>
    <w:lvl w:ilvl="7" w:tplc="D92C02EE" w:tentative="1">
      <w:start w:val="1"/>
      <w:numFmt w:val="lowerLetter"/>
      <w:lvlText w:val="%8."/>
      <w:lvlJc w:val="left"/>
      <w:pPr>
        <w:ind w:left="5760" w:hanging="360"/>
      </w:pPr>
    </w:lvl>
    <w:lvl w:ilvl="8" w:tplc="E3DE4482" w:tentative="1">
      <w:start w:val="1"/>
      <w:numFmt w:val="lowerRoman"/>
      <w:lvlText w:val="%9."/>
      <w:lvlJc w:val="right"/>
      <w:pPr>
        <w:ind w:left="6480" w:hanging="180"/>
      </w:pPr>
    </w:lvl>
  </w:abstractNum>
  <w:abstractNum w:abstractNumId="43" w15:restartNumberingAfterBreak="0">
    <w:nsid w:val="1334538C"/>
    <w:multiLevelType w:val="multilevel"/>
    <w:tmpl w:val="F0B6F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4127CD"/>
    <w:multiLevelType w:val="hybridMultilevel"/>
    <w:tmpl w:val="BCB630DA"/>
    <w:lvl w:ilvl="0" w:tplc="B3A8C1DE">
      <w:start w:val="1"/>
      <w:numFmt w:val="decimal"/>
      <w:lvlText w:val="%1."/>
      <w:lvlJc w:val="left"/>
      <w:pPr>
        <w:ind w:left="1425" w:hanging="360"/>
      </w:pPr>
      <w:rPr>
        <w:rFonts w:hint="default"/>
      </w:rPr>
    </w:lvl>
    <w:lvl w:ilvl="1" w:tplc="14AC4A32">
      <w:start w:val="1"/>
      <w:numFmt w:val="lowerLetter"/>
      <w:lvlText w:val="%2."/>
      <w:lvlJc w:val="left"/>
      <w:pPr>
        <w:ind w:left="2145" w:hanging="360"/>
      </w:pPr>
    </w:lvl>
    <w:lvl w:ilvl="2" w:tplc="C4CA299E" w:tentative="1">
      <w:start w:val="1"/>
      <w:numFmt w:val="lowerRoman"/>
      <w:lvlText w:val="%3."/>
      <w:lvlJc w:val="right"/>
      <w:pPr>
        <w:ind w:left="2865" w:hanging="180"/>
      </w:pPr>
    </w:lvl>
    <w:lvl w:ilvl="3" w:tplc="D6F06272" w:tentative="1">
      <w:start w:val="1"/>
      <w:numFmt w:val="decimal"/>
      <w:lvlText w:val="%4."/>
      <w:lvlJc w:val="left"/>
      <w:pPr>
        <w:ind w:left="3585" w:hanging="360"/>
      </w:pPr>
    </w:lvl>
    <w:lvl w:ilvl="4" w:tplc="18C2536A" w:tentative="1">
      <w:start w:val="1"/>
      <w:numFmt w:val="lowerLetter"/>
      <w:lvlText w:val="%5."/>
      <w:lvlJc w:val="left"/>
      <w:pPr>
        <w:ind w:left="4305" w:hanging="360"/>
      </w:pPr>
    </w:lvl>
    <w:lvl w:ilvl="5" w:tplc="883012CE" w:tentative="1">
      <w:start w:val="1"/>
      <w:numFmt w:val="lowerRoman"/>
      <w:lvlText w:val="%6."/>
      <w:lvlJc w:val="right"/>
      <w:pPr>
        <w:ind w:left="5025" w:hanging="180"/>
      </w:pPr>
    </w:lvl>
    <w:lvl w:ilvl="6" w:tplc="BA0625DE" w:tentative="1">
      <w:start w:val="1"/>
      <w:numFmt w:val="decimal"/>
      <w:lvlText w:val="%7."/>
      <w:lvlJc w:val="left"/>
      <w:pPr>
        <w:ind w:left="5745" w:hanging="360"/>
      </w:pPr>
    </w:lvl>
    <w:lvl w:ilvl="7" w:tplc="0A34B596" w:tentative="1">
      <w:start w:val="1"/>
      <w:numFmt w:val="lowerLetter"/>
      <w:lvlText w:val="%8."/>
      <w:lvlJc w:val="left"/>
      <w:pPr>
        <w:ind w:left="6465" w:hanging="360"/>
      </w:pPr>
    </w:lvl>
    <w:lvl w:ilvl="8" w:tplc="E5CC464E" w:tentative="1">
      <w:start w:val="1"/>
      <w:numFmt w:val="lowerRoman"/>
      <w:lvlText w:val="%9."/>
      <w:lvlJc w:val="right"/>
      <w:pPr>
        <w:ind w:left="7185" w:hanging="180"/>
      </w:pPr>
    </w:lvl>
  </w:abstractNum>
  <w:abstractNum w:abstractNumId="45" w15:restartNumberingAfterBreak="0">
    <w:nsid w:val="14953B7F"/>
    <w:multiLevelType w:val="hybridMultilevel"/>
    <w:tmpl w:val="571C4C58"/>
    <w:lvl w:ilvl="0" w:tplc="597ED0E6">
      <w:start w:val="1"/>
      <w:numFmt w:val="lowerLetter"/>
      <w:lvlText w:val="%1."/>
      <w:lvlJc w:val="left"/>
      <w:pPr>
        <w:ind w:left="2160" w:hanging="360"/>
      </w:pPr>
      <w:rPr>
        <w:rFonts w:hint="default"/>
      </w:rPr>
    </w:lvl>
    <w:lvl w:ilvl="1" w:tplc="7D98A9F0" w:tentative="1">
      <w:start w:val="1"/>
      <w:numFmt w:val="lowerLetter"/>
      <w:lvlText w:val="%2."/>
      <w:lvlJc w:val="left"/>
      <w:pPr>
        <w:ind w:left="1440" w:hanging="360"/>
      </w:pPr>
    </w:lvl>
    <w:lvl w:ilvl="2" w:tplc="F5B6DE04" w:tentative="1">
      <w:start w:val="1"/>
      <w:numFmt w:val="lowerRoman"/>
      <w:lvlText w:val="%3."/>
      <w:lvlJc w:val="right"/>
      <w:pPr>
        <w:ind w:left="2160" w:hanging="180"/>
      </w:pPr>
    </w:lvl>
    <w:lvl w:ilvl="3" w:tplc="BC0CA098" w:tentative="1">
      <w:start w:val="1"/>
      <w:numFmt w:val="decimal"/>
      <w:lvlText w:val="%4."/>
      <w:lvlJc w:val="left"/>
      <w:pPr>
        <w:ind w:left="2880" w:hanging="360"/>
      </w:pPr>
    </w:lvl>
    <w:lvl w:ilvl="4" w:tplc="7274404C" w:tentative="1">
      <w:start w:val="1"/>
      <w:numFmt w:val="lowerLetter"/>
      <w:lvlText w:val="%5."/>
      <w:lvlJc w:val="left"/>
      <w:pPr>
        <w:ind w:left="3600" w:hanging="360"/>
      </w:pPr>
    </w:lvl>
    <w:lvl w:ilvl="5" w:tplc="338A7F48" w:tentative="1">
      <w:start w:val="1"/>
      <w:numFmt w:val="lowerRoman"/>
      <w:lvlText w:val="%6."/>
      <w:lvlJc w:val="right"/>
      <w:pPr>
        <w:ind w:left="4320" w:hanging="180"/>
      </w:pPr>
    </w:lvl>
    <w:lvl w:ilvl="6" w:tplc="4CE4382C" w:tentative="1">
      <w:start w:val="1"/>
      <w:numFmt w:val="decimal"/>
      <w:lvlText w:val="%7."/>
      <w:lvlJc w:val="left"/>
      <w:pPr>
        <w:ind w:left="5040" w:hanging="360"/>
      </w:pPr>
    </w:lvl>
    <w:lvl w:ilvl="7" w:tplc="78A27768" w:tentative="1">
      <w:start w:val="1"/>
      <w:numFmt w:val="lowerLetter"/>
      <w:lvlText w:val="%8."/>
      <w:lvlJc w:val="left"/>
      <w:pPr>
        <w:ind w:left="5760" w:hanging="360"/>
      </w:pPr>
    </w:lvl>
    <w:lvl w:ilvl="8" w:tplc="4C6E78AA" w:tentative="1">
      <w:start w:val="1"/>
      <w:numFmt w:val="lowerRoman"/>
      <w:lvlText w:val="%9."/>
      <w:lvlJc w:val="right"/>
      <w:pPr>
        <w:ind w:left="6480" w:hanging="180"/>
      </w:pPr>
    </w:lvl>
  </w:abstractNum>
  <w:abstractNum w:abstractNumId="46" w15:restartNumberingAfterBreak="0">
    <w:nsid w:val="14C87664"/>
    <w:multiLevelType w:val="hybridMultilevel"/>
    <w:tmpl w:val="3C3A0F66"/>
    <w:lvl w:ilvl="0" w:tplc="CE8C685C">
      <w:start w:val="1"/>
      <w:numFmt w:val="decimal"/>
      <w:lvlText w:val="%1."/>
      <w:lvlJc w:val="left"/>
      <w:pPr>
        <w:ind w:left="1425" w:hanging="360"/>
      </w:pPr>
      <w:rPr>
        <w:rFonts w:hint="default"/>
      </w:rPr>
    </w:lvl>
    <w:lvl w:ilvl="1" w:tplc="F6187FCA" w:tentative="1">
      <w:start w:val="1"/>
      <w:numFmt w:val="lowerLetter"/>
      <w:lvlText w:val="%2."/>
      <w:lvlJc w:val="left"/>
      <w:pPr>
        <w:ind w:left="2145" w:hanging="360"/>
      </w:pPr>
    </w:lvl>
    <w:lvl w:ilvl="2" w:tplc="FB8E2F0A" w:tentative="1">
      <w:start w:val="1"/>
      <w:numFmt w:val="lowerRoman"/>
      <w:lvlText w:val="%3."/>
      <w:lvlJc w:val="right"/>
      <w:pPr>
        <w:ind w:left="2865" w:hanging="180"/>
      </w:pPr>
    </w:lvl>
    <w:lvl w:ilvl="3" w:tplc="FA763494" w:tentative="1">
      <w:start w:val="1"/>
      <w:numFmt w:val="decimal"/>
      <w:lvlText w:val="%4."/>
      <w:lvlJc w:val="left"/>
      <w:pPr>
        <w:ind w:left="3585" w:hanging="360"/>
      </w:pPr>
    </w:lvl>
    <w:lvl w:ilvl="4" w:tplc="60F4D668" w:tentative="1">
      <w:start w:val="1"/>
      <w:numFmt w:val="lowerLetter"/>
      <w:lvlText w:val="%5."/>
      <w:lvlJc w:val="left"/>
      <w:pPr>
        <w:ind w:left="4305" w:hanging="360"/>
      </w:pPr>
    </w:lvl>
    <w:lvl w:ilvl="5" w:tplc="F2F2DCFC" w:tentative="1">
      <w:start w:val="1"/>
      <w:numFmt w:val="lowerRoman"/>
      <w:lvlText w:val="%6."/>
      <w:lvlJc w:val="right"/>
      <w:pPr>
        <w:ind w:left="5025" w:hanging="180"/>
      </w:pPr>
    </w:lvl>
    <w:lvl w:ilvl="6" w:tplc="5568FC7A" w:tentative="1">
      <w:start w:val="1"/>
      <w:numFmt w:val="decimal"/>
      <w:lvlText w:val="%7."/>
      <w:lvlJc w:val="left"/>
      <w:pPr>
        <w:ind w:left="5745" w:hanging="360"/>
      </w:pPr>
    </w:lvl>
    <w:lvl w:ilvl="7" w:tplc="67361F26" w:tentative="1">
      <w:start w:val="1"/>
      <w:numFmt w:val="lowerLetter"/>
      <w:lvlText w:val="%8."/>
      <w:lvlJc w:val="left"/>
      <w:pPr>
        <w:ind w:left="6465" w:hanging="360"/>
      </w:pPr>
    </w:lvl>
    <w:lvl w:ilvl="8" w:tplc="541E9214" w:tentative="1">
      <w:start w:val="1"/>
      <w:numFmt w:val="lowerRoman"/>
      <w:lvlText w:val="%9."/>
      <w:lvlJc w:val="right"/>
      <w:pPr>
        <w:ind w:left="7185" w:hanging="180"/>
      </w:pPr>
    </w:lvl>
  </w:abstractNum>
  <w:abstractNum w:abstractNumId="47" w15:restartNumberingAfterBreak="0">
    <w:nsid w:val="15087C25"/>
    <w:multiLevelType w:val="hybridMultilevel"/>
    <w:tmpl w:val="DEE209E0"/>
    <w:lvl w:ilvl="0" w:tplc="334EACA2">
      <w:start w:val="1"/>
      <w:numFmt w:val="decimal"/>
      <w:lvlText w:val="%1."/>
      <w:lvlJc w:val="left"/>
      <w:pPr>
        <w:ind w:left="810" w:hanging="360"/>
      </w:pPr>
    </w:lvl>
    <w:lvl w:ilvl="1" w:tplc="4F6A1F5C">
      <w:start w:val="1"/>
      <w:numFmt w:val="bullet"/>
      <w:lvlText w:val=""/>
      <w:lvlJc w:val="left"/>
      <w:pPr>
        <w:ind w:left="2160" w:hanging="360"/>
      </w:pPr>
      <w:rPr>
        <w:rFonts w:ascii="Symbol" w:hAnsi="Symbol" w:hint="default"/>
      </w:rPr>
    </w:lvl>
    <w:lvl w:ilvl="2" w:tplc="7D1AEE0C" w:tentative="1">
      <w:start w:val="1"/>
      <w:numFmt w:val="lowerRoman"/>
      <w:lvlText w:val="%3."/>
      <w:lvlJc w:val="right"/>
      <w:pPr>
        <w:ind w:left="2880" w:hanging="180"/>
      </w:pPr>
    </w:lvl>
    <w:lvl w:ilvl="3" w:tplc="CCF8E55E" w:tentative="1">
      <w:start w:val="1"/>
      <w:numFmt w:val="decimal"/>
      <w:lvlText w:val="%4."/>
      <w:lvlJc w:val="left"/>
      <w:pPr>
        <w:ind w:left="3600" w:hanging="360"/>
      </w:pPr>
    </w:lvl>
    <w:lvl w:ilvl="4" w:tplc="DF88EB48" w:tentative="1">
      <w:start w:val="1"/>
      <w:numFmt w:val="lowerLetter"/>
      <w:lvlText w:val="%5."/>
      <w:lvlJc w:val="left"/>
      <w:pPr>
        <w:ind w:left="4320" w:hanging="360"/>
      </w:pPr>
    </w:lvl>
    <w:lvl w:ilvl="5" w:tplc="CAACDBB8" w:tentative="1">
      <w:start w:val="1"/>
      <w:numFmt w:val="lowerRoman"/>
      <w:lvlText w:val="%6."/>
      <w:lvlJc w:val="right"/>
      <w:pPr>
        <w:ind w:left="5040" w:hanging="180"/>
      </w:pPr>
    </w:lvl>
    <w:lvl w:ilvl="6" w:tplc="AB740172" w:tentative="1">
      <w:start w:val="1"/>
      <w:numFmt w:val="decimal"/>
      <w:lvlText w:val="%7."/>
      <w:lvlJc w:val="left"/>
      <w:pPr>
        <w:ind w:left="5760" w:hanging="360"/>
      </w:pPr>
    </w:lvl>
    <w:lvl w:ilvl="7" w:tplc="EDF45670" w:tentative="1">
      <w:start w:val="1"/>
      <w:numFmt w:val="lowerLetter"/>
      <w:lvlText w:val="%8."/>
      <w:lvlJc w:val="left"/>
      <w:pPr>
        <w:ind w:left="6480" w:hanging="360"/>
      </w:pPr>
    </w:lvl>
    <w:lvl w:ilvl="8" w:tplc="837803E0" w:tentative="1">
      <w:start w:val="1"/>
      <w:numFmt w:val="lowerRoman"/>
      <w:lvlText w:val="%9."/>
      <w:lvlJc w:val="right"/>
      <w:pPr>
        <w:ind w:left="7200" w:hanging="180"/>
      </w:pPr>
    </w:lvl>
  </w:abstractNum>
  <w:abstractNum w:abstractNumId="48" w15:restartNumberingAfterBreak="0">
    <w:nsid w:val="15103DDF"/>
    <w:multiLevelType w:val="hybridMultilevel"/>
    <w:tmpl w:val="9D122638"/>
    <w:lvl w:ilvl="0" w:tplc="71BCAA42">
      <w:start w:val="1"/>
      <w:numFmt w:val="decimal"/>
      <w:lvlText w:val="%1."/>
      <w:lvlJc w:val="left"/>
      <w:pPr>
        <w:ind w:left="720" w:hanging="360"/>
      </w:pPr>
    </w:lvl>
    <w:lvl w:ilvl="1" w:tplc="53A66F38">
      <w:start w:val="1"/>
      <w:numFmt w:val="lowerLetter"/>
      <w:lvlText w:val="%2."/>
      <w:lvlJc w:val="left"/>
      <w:pPr>
        <w:ind w:left="1440" w:hanging="360"/>
      </w:pPr>
    </w:lvl>
    <w:lvl w:ilvl="2" w:tplc="1E1450E4" w:tentative="1">
      <w:start w:val="1"/>
      <w:numFmt w:val="lowerRoman"/>
      <w:lvlText w:val="%3."/>
      <w:lvlJc w:val="right"/>
      <w:pPr>
        <w:ind w:left="2160" w:hanging="180"/>
      </w:pPr>
    </w:lvl>
    <w:lvl w:ilvl="3" w:tplc="8ADA5882" w:tentative="1">
      <w:start w:val="1"/>
      <w:numFmt w:val="decimal"/>
      <w:lvlText w:val="%4."/>
      <w:lvlJc w:val="left"/>
      <w:pPr>
        <w:ind w:left="2880" w:hanging="360"/>
      </w:pPr>
    </w:lvl>
    <w:lvl w:ilvl="4" w:tplc="EA08D2AC" w:tentative="1">
      <w:start w:val="1"/>
      <w:numFmt w:val="lowerLetter"/>
      <w:lvlText w:val="%5."/>
      <w:lvlJc w:val="left"/>
      <w:pPr>
        <w:ind w:left="3600" w:hanging="360"/>
      </w:pPr>
    </w:lvl>
    <w:lvl w:ilvl="5" w:tplc="AD32FC52" w:tentative="1">
      <w:start w:val="1"/>
      <w:numFmt w:val="lowerRoman"/>
      <w:lvlText w:val="%6."/>
      <w:lvlJc w:val="right"/>
      <w:pPr>
        <w:ind w:left="4320" w:hanging="180"/>
      </w:pPr>
    </w:lvl>
    <w:lvl w:ilvl="6" w:tplc="76AE8BF8" w:tentative="1">
      <w:start w:val="1"/>
      <w:numFmt w:val="decimal"/>
      <w:lvlText w:val="%7."/>
      <w:lvlJc w:val="left"/>
      <w:pPr>
        <w:ind w:left="5040" w:hanging="360"/>
      </w:pPr>
    </w:lvl>
    <w:lvl w:ilvl="7" w:tplc="29842D42" w:tentative="1">
      <w:start w:val="1"/>
      <w:numFmt w:val="lowerLetter"/>
      <w:lvlText w:val="%8."/>
      <w:lvlJc w:val="left"/>
      <w:pPr>
        <w:ind w:left="5760" w:hanging="360"/>
      </w:pPr>
    </w:lvl>
    <w:lvl w:ilvl="8" w:tplc="BA0CE228" w:tentative="1">
      <w:start w:val="1"/>
      <w:numFmt w:val="lowerRoman"/>
      <w:lvlText w:val="%9."/>
      <w:lvlJc w:val="right"/>
      <w:pPr>
        <w:ind w:left="6480" w:hanging="180"/>
      </w:pPr>
    </w:lvl>
  </w:abstractNum>
  <w:abstractNum w:abstractNumId="49" w15:restartNumberingAfterBreak="0">
    <w:nsid w:val="154E1661"/>
    <w:multiLevelType w:val="hybridMultilevel"/>
    <w:tmpl w:val="983E1150"/>
    <w:lvl w:ilvl="0" w:tplc="D2CEB616">
      <w:start w:val="1"/>
      <w:numFmt w:val="decimal"/>
      <w:lvlText w:val="%1."/>
      <w:lvlJc w:val="left"/>
      <w:pPr>
        <w:ind w:left="2160" w:hanging="360"/>
      </w:pPr>
    </w:lvl>
    <w:lvl w:ilvl="1" w:tplc="0BB22BC2" w:tentative="1">
      <w:start w:val="1"/>
      <w:numFmt w:val="lowerLetter"/>
      <w:lvlText w:val="%2."/>
      <w:lvlJc w:val="left"/>
      <w:pPr>
        <w:ind w:left="2880" w:hanging="360"/>
      </w:pPr>
    </w:lvl>
    <w:lvl w:ilvl="2" w:tplc="1C80B88A" w:tentative="1">
      <w:start w:val="1"/>
      <w:numFmt w:val="lowerRoman"/>
      <w:lvlText w:val="%3."/>
      <w:lvlJc w:val="right"/>
      <w:pPr>
        <w:ind w:left="3600" w:hanging="180"/>
      </w:pPr>
    </w:lvl>
    <w:lvl w:ilvl="3" w:tplc="2B4098A6" w:tentative="1">
      <w:start w:val="1"/>
      <w:numFmt w:val="decimal"/>
      <w:lvlText w:val="%4."/>
      <w:lvlJc w:val="left"/>
      <w:pPr>
        <w:ind w:left="4320" w:hanging="360"/>
      </w:pPr>
    </w:lvl>
    <w:lvl w:ilvl="4" w:tplc="7C46F446" w:tentative="1">
      <w:start w:val="1"/>
      <w:numFmt w:val="lowerLetter"/>
      <w:lvlText w:val="%5."/>
      <w:lvlJc w:val="left"/>
      <w:pPr>
        <w:ind w:left="5040" w:hanging="360"/>
      </w:pPr>
    </w:lvl>
    <w:lvl w:ilvl="5" w:tplc="B61AAFC2" w:tentative="1">
      <w:start w:val="1"/>
      <w:numFmt w:val="lowerRoman"/>
      <w:lvlText w:val="%6."/>
      <w:lvlJc w:val="right"/>
      <w:pPr>
        <w:ind w:left="5760" w:hanging="180"/>
      </w:pPr>
    </w:lvl>
    <w:lvl w:ilvl="6" w:tplc="5A90B3BA" w:tentative="1">
      <w:start w:val="1"/>
      <w:numFmt w:val="decimal"/>
      <w:lvlText w:val="%7."/>
      <w:lvlJc w:val="left"/>
      <w:pPr>
        <w:ind w:left="6480" w:hanging="360"/>
      </w:pPr>
    </w:lvl>
    <w:lvl w:ilvl="7" w:tplc="9C72661C" w:tentative="1">
      <w:start w:val="1"/>
      <w:numFmt w:val="lowerLetter"/>
      <w:lvlText w:val="%8."/>
      <w:lvlJc w:val="left"/>
      <w:pPr>
        <w:ind w:left="7200" w:hanging="360"/>
      </w:pPr>
    </w:lvl>
    <w:lvl w:ilvl="8" w:tplc="B73638E6" w:tentative="1">
      <w:start w:val="1"/>
      <w:numFmt w:val="lowerRoman"/>
      <w:lvlText w:val="%9."/>
      <w:lvlJc w:val="right"/>
      <w:pPr>
        <w:ind w:left="7920" w:hanging="180"/>
      </w:pPr>
    </w:lvl>
  </w:abstractNum>
  <w:abstractNum w:abstractNumId="50" w15:restartNumberingAfterBreak="0">
    <w:nsid w:val="155B7F41"/>
    <w:multiLevelType w:val="hybridMultilevel"/>
    <w:tmpl w:val="1C8EBD98"/>
    <w:lvl w:ilvl="0" w:tplc="50F0835C">
      <w:start w:val="1"/>
      <w:numFmt w:val="decimal"/>
      <w:lvlText w:val="%1."/>
      <w:lvlJc w:val="left"/>
      <w:pPr>
        <w:ind w:left="720" w:hanging="360"/>
      </w:pPr>
      <w:rPr>
        <w:rFonts w:hint="default"/>
      </w:rPr>
    </w:lvl>
    <w:lvl w:ilvl="1" w:tplc="DFF41726">
      <w:start w:val="1"/>
      <w:numFmt w:val="lowerLetter"/>
      <w:lvlText w:val="%2."/>
      <w:lvlJc w:val="left"/>
      <w:pPr>
        <w:ind w:left="1440" w:hanging="360"/>
      </w:pPr>
    </w:lvl>
    <w:lvl w:ilvl="2" w:tplc="5F06F148">
      <w:start w:val="1"/>
      <w:numFmt w:val="lowerRoman"/>
      <w:lvlText w:val="%3."/>
      <w:lvlJc w:val="right"/>
      <w:pPr>
        <w:ind w:left="2160" w:hanging="180"/>
      </w:pPr>
    </w:lvl>
    <w:lvl w:ilvl="3" w:tplc="0CB0F7BE">
      <w:start w:val="1"/>
      <w:numFmt w:val="decimal"/>
      <w:lvlText w:val="%4."/>
      <w:lvlJc w:val="left"/>
      <w:pPr>
        <w:ind w:left="2880" w:hanging="360"/>
      </w:pPr>
    </w:lvl>
    <w:lvl w:ilvl="4" w:tplc="CBF2A726">
      <w:start w:val="1"/>
      <w:numFmt w:val="lowerLetter"/>
      <w:lvlText w:val="%5."/>
      <w:lvlJc w:val="left"/>
      <w:pPr>
        <w:ind w:left="3600" w:hanging="360"/>
      </w:pPr>
    </w:lvl>
    <w:lvl w:ilvl="5" w:tplc="0B9E3264" w:tentative="1">
      <w:start w:val="1"/>
      <w:numFmt w:val="lowerRoman"/>
      <w:lvlText w:val="%6."/>
      <w:lvlJc w:val="right"/>
      <w:pPr>
        <w:ind w:left="4320" w:hanging="180"/>
      </w:pPr>
    </w:lvl>
    <w:lvl w:ilvl="6" w:tplc="8976E900" w:tentative="1">
      <w:start w:val="1"/>
      <w:numFmt w:val="decimal"/>
      <w:lvlText w:val="%7."/>
      <w:lvlJc w:val="left"/>
      <w:pPr>
        <w:ind w:left="5040" w:hanging="360"/>
      </w:pPr>
    </w:lvl>
    <w:lvl w:ilvl="7" w:tplc="4906DF68" w:tentative="1">
      <w:start w:val="1"/>
      <w:numFmt w:val="lowerLetter"/>
      <w:lvlText w:val="%8."/>
      <w:lvlJc w:val="left"/>
      <w:pPr>
        <w:ind w:left="5760" w:hanging="360"/>
      </w:pPr>
    </w:lvl>
    <w:lvl w:ilvl="8" w:tplc="22407D7A" w:tentative="1">
      <w:start w:val="1"/>
      <w:numFmt w:val="lowerRoman"/>
      <w:lvlText w:val="%9."/>
      <w:lvlJc w:val="right"/>
      <w:pPr>
        <w:ind w:left="6480" w:hanging="180"/>
      </w:pPr>
    </w:lvl>
  </w:abstractNum>
  <w:abstractNum w:abstractNumId="51" w15:restartNumberingAfterBreak="0">
    <w:nsid w:val="156618E9"/>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15BE4216"/>
    <w:multiLevelType w:val="hybridMultilevel"/>
    <w:tmpl w:val="3E4E9D46"/>
    <w:lvl w:ilvl="0" w:tplc="C8A4BA0C">
      <w:start w:val="1"/>
      <w:numFmt w:val="decimal"/>
      <w:lvlText w:val="%1."/>
      <w:lvlJc w:val="left"/>
      <w:pPr>
        <w:ind w:left="1440" w:hanging="360"/>
      </w:pPr>
    </w:lvl>
    <w:lvl w:ilvl="1" w:tplc="D7AEC0D4" w:tentative="1">
      <w:start w:val="1"/>
      <w:numFmt w:val="lowerLetter"/>
      <w:lvlText w:val="%2."/>
      <w:lvlJc w:val="left"/>
      <w:pPr>
        <w:ind w:left="2160" w:hanging="360"/>
      </w:pPr>
    </w:lvl>
    <w:lvl w:ilvl="2" w:tplc="3CFC221A" w:tentative="1">
      <w:start w:val="1"/>
      <w:numFmt w:val="lowerRoman"/>
      <w:lvlText w:val="%3."/>
      <w:lvlJc w:val="right"/>
      <w:pPr>
        <w:ind w:left="2880" w:hanging="180"/>
      </w:pPr>
    </w:lvl>
    <w:lvl w:ilvl="3" w:tplc="A0BA8920" w:tentative="1">
      <w:start w:val="1"/>
      <w:numFmt w:val="decimal"/>
      <w:lvlText w:val="%4."/>
      <w:lvlJc w:val="left"/>
      <w:pPr>
        <w:ind w:left="3600" w:hanging="360"/>
      </w:pPr>
    </w:lvl>
    <w:lvl w:ilvl="4" w:tplc="1FAC4B7A" w:tentative="1">
      <w:start w:val="1"/>
      <w:numFmt w:val="lowerLetter"/>
      <w:lvlText w:val="%5."/>
      <w:lvlJc w:val="left"/>
      <w:pPr>
        <w:ind w:left="4320" w:hanging="360"/>
      </w:pPr>
    </w:lvl>
    <w:lvl w:ilvl="5" w:tplc="EE68D53E" w:tentative="1">
      <w:start w:val="1"/>
      <w:numFmt w:val="lowerRoman"/>
      <w:lvlText w:val="%6."/>
      <w:lvlJc w:val="right"/>
      <w:pPr>
        <w:ind w:left="5040" w:hanging="180"/>
      </w:pPr>
    </w:lvl>
    <w:lvl w:ilvl="6" w:tplc="6C44E788" w:tentative="1">
      <w:start w:val="1"/>
      <w:numFmt w:val="decimal"/>
      <w:lvlText w:val="%7."/>
      <w:lvlJc w:val="left"/>
      <w:pPr>
        <w:ind w:left="5760" w:hanging="360"/>
      </w:pPr>
    </w:lvl>
    <w:lvl w:ilvl="7" w:tplc="F9B43C0E" w:tentative="1">
      <w:start w:val="1"/>
      <w:numFmt w:val="lowerLetter"/>
      <w:lvlText w:val="%8."/>
      <w:lvlJc w:val="left"/>
      <w:pPr>
        <w:ind w:left="6480" w:hanging="360"/>
      </w:pPr>
    </w:lvl>
    <w:lvl w:ilvl="8" w:tplc="3D2E805C" w:tentative="1">
      <w:start w:val="1"/>
      <w:numFmt w:val="lowerRoman"/>
      <w:lvlText w:val="%9."/>
      <w:lvlJc w:val="right"/>
      <w:pPr>
        <w:ind w:left="7200" w:hanging="180"/>
      </w:pPr>
    </w:lvl>
  </w:abstractNum>
  <w:abstractNum w:abstractNumId="53" w15:restartNumberingAfterBreak="0">
    <w:nsid w:val="168650FB"/>
    <w:multiLevelType w:val="hybridMultilevel"/>
    <w:tmpl w:val="D0C24F92"/>
    <w:lvl w:ilvl="0" w:tplc="7742C4B8">
      <w:start w:val="1"/>
      <w:numFmt w:val="decimal"/>
      <w:lvlText w:val="%1."/>
      <w:lvlJc w:val="left"/>
      <w:pPr>
        <w:ind w:left="720" w:hanging="360"/>
      </w:pPr>
      <w:rPr>
        <w:rFonts w:hint="default"/>
      </w:rPr>
    </w:lvl>
    <w:lvl w:ilvl="1" w:tplc="547ED8E2" w:tentative="1">
      <w:start w:val="1"/>
      <w:numFmt w:val="lowerLetter"/>
      <w:lvlText w:val="%2."/>
      <w:lvlJc w:val="left"/>
      <w:pPr>
        <w:ind w:left="1440" w:hanging="360"/>
      </w:pPr>
    </w:lvl>
    <w:lvl w:ilvl="2" w:tplc="FE440312" w:tentative="1">
      <w:start w:val="1"/>
      <w:numFmt w:val="lowerRoman"/>
      <w:lvlText w:val="%3."/>
      <w:lvlJc w:val="right"/>
      <w:pPr>
        <w:ind w:left="2160" w:hanging="180"/>
      </w:pPr>
    </w:lvl>
    <w:lvl w:ilvl="3" w:tplc="30CED6C6" w:tentative="1">
      <w:start w:val="1"/>
      <w:numFmt w:val="decimal"/>
      <w:lvlText w:val="%4."/>
      <w:lvlJc w:val="left"/>
      <w:pPr>
        <w:ind w:left="2880" w:hanging="360"/>
      </w:pPr>
    </w:lvl>
    <w:lvl w:ilvl="4" w:tplc="19808CBA" w:tentative="1">
      <w:start w:val="1"/>
      <w:numFmt w:val="lowerLetter"/>
      <w:lvlText w:val="%5."/>
      <w:lvlJc w:val="left"/>
      <w:pPr>
        <w:ind w:left="3600" w:hanging="360"/>
      </w:pPr>
    </w:lvl>
    <w:lvl w:ilvl="5" w:tplc="3C1C7D4A" w:tentative="1">
      <w:start w:val="1"/>
      <w:numFmt w:val="lowerRoman"/>
      <w:lvlText w:val="%6."/>
      <w:lvlJc w:val="right"/>
      <w:pPr>
        <w:ind w:left="4320" w:hanging="180"/>
      </w:pPr>
    </w:lvl>
    <w:lvl w:ilvl="6" w:tplc="E116B178" w:tentative="1">
      <w:start w:val="1"/>
      <w:numFmt w:val="decimal"/>
      <w:lvlText w:val="%7."/>
      <w:lvlJc w:val="left"/>
      <w:pPr>
        <w:ind w:left="5040" w:hanging="360"/>
      </w:pPr>
    </w:lvl>
    <w:lvl w:ilvl="7" w:tplc="E62832F6" w:tentative="1">
      <w:start w:val="1"/>
      <w:numFmt w:val="lowerLetter"/>
      <w:lvlText w:val="%8."/>
      <w:lvlJc w:val="left"/>
      <w:pPr>
        <w:ind w:left="5760" w:hanging="360"/>
      </w:pPr>
    </w:lvl>
    <w:lvl w:ilvl="8" w:tplc="88A49FD8" w:tentative="1">
      <w:start w:val="1"/>
      <w:numFmt w:val="lowerRoman"/>
      <w:lvlText w:val="%9."/>
      <w:lvlJc w:val="right"/>
      <w:pPr>
        <w:ind w:left="6480" w:hanging="180"/>
      </w:pPr>
    </w:lvl>
  </w:abstractNum>
  <w:abstractNum w:abstractNumId="54" w15:restartNumberingAfterBreak="0">
    <w:nsid w:val="16F033ED"/>
    <w:multiLevelType w:val="hybridMultilevel"/>
    <w:tmpl w:val="B574A082"/>
    <w:lvl w:ilvl="0" w:tplc="49E09C6E">
      <w:start w:val="1"/>
      <w:numFmt w:val="decimal"/>
      <w:lvlText w:val="%1."/>
      <w:lvlJc w:val="left"/>
      <w:pPr>
        <w:ind w:left="1800" w:hanging="360"/>
      </w:pPr>
      <w:rPr>
        <w:rFonts w:hint="default"/>
        <w:b w:val="0"/>
      </w:rPr>
    </w:lvl>
    <w:lvl w:ilvl="1" w:tplc="9014FA7A" w:tentative="1">
      <w:start w:val="1"/>
      <w:numFmt w:val="lowerLetter"/>
      <w:lvlText w:val="%2."/>
      <w:lvlJc w:val="left"/>
      <w:pPr>
        <w:ind w:left="2520" w:hanging="360"/>
      </w:pPr>
    </w:lvl>
    <w:lvl w:ilvl="2" w:tplc="A920DF5C" w:tentative="1">
      <w:start w:val="1"/>
      <w:numFmt w:val="lowerRoman"/>
      <w:lvlText w:val="%3."/>
      <w:lvlJc w:val="right"/>
      <w:pPr>
        <w:ind w:left="3240" w:hanging="180"/>
      </w:pPr>
    </w:lvl>
    <w:lvl w:ilvl="3" w:tplc="84D42F64" w:tentative="1">
      <w:start w:val="1"/>
      <w:numFmt w:val="decimal"/>
      <w:lvlText w:val="%4."/>
      <w:lvlJc w:val="left"/>
      <w:pPr>
        <w:ind w:left="3960" w:hanging="360"/>
      </w:pPr>
    </w:lvl>
    <w:lvl w:ilvl="4" w:tplc="9EE2BA6A" w:tentative="1">
      <w:start w:val="1"/>
      <w:numFmt w:val="lowerLetter"/>
      <w:lvlText w:val="%5."/>
      <w:lvlJc w:val="left"/>
      <w:pPr>
        <w:ind w:left="4680" w:hanging="360"/>
      </w:pPr>
    </w:lvl>
    <w:lvl w:ilvl="5" w:tplc="029A24E0" w:tentative="1">
      <w:start w:val="1"/>
      <w:numFmt w:val="lowerRoman"/>
      <w:lvlText w:val="%6."/>
      <w:lvlJc w:val="right"/>
      <w:pPr>
        <w:ind w:left="5400" w:hanging="180"/>
      </w:pPr>
    </w:lvl>
    <w:lvl w:ilvl="6" w:tplc="F766C842" w:tentative="1">
      <w:start w:val="1"/>
      <w:numFmt w:val="decimal"/>
      <w:lvlText w:val="%7."/>
      <w:lvlJc w:val="left"/>
      <w:pPr>
        <w:ind w:left="6120" w:hanging="360"/>
      </w:pPr>
    </w:lvl>
    <w:lvl w:ilvl="7" w:tplc="05805E48" w:tentative="1">
      <w:start w:val="1"/>
      <w:numFmt w:val="lowerLetter"/>
      <w:lvlText w:val="%8."/>
      <w:lvlJc w:val="left"/>
      <w:pPr>
        <w:ind w:left="6840" w:hanging="360"/>
      </w:pPr>
    </w:lvl>
    <w:lvl w:ilvl="8" w:tplc="54E8D8F6" w:tentative="1">
      <w:start w:val="1"/>
      <w:numFmt w:val="lowerRoman"/>
      <w:lvlText w:val="%9."/>
      <w:lvlJc w:val="right"/>
      <w:pPr>
        <w:ind w:left="7560" w:hanging="180"/>
      </w:pPr>
    </w:lvl>
  </w:abstractNum>
  <w:abstractNum w:abstractNumId="55" w15:restartNumberingAfterBreak="0">
    <w:nsid w:val="178E6328"/>
    <w:multiLevelType w:val="hybridMultilevel"/>
    <w:tmpl w:val="A82087AC"/>
    <w:lvl w:ilvl="0" w:tplc="F9108A66">
      <w:start w:val="1"/>
      <w:numFmt w:val="lowerLetter"/>
      <w:lvlText w:val="%1."/>
      <w:lvlJc w:val="left"/>
      <w:pPr>
        <w:ind w:left="2160" w:hanging="360"/>
      </w:pPr>
      <w:rPr>
        <w:rFonts w:hint="default"/>
      </w:rPr>
    </w:lvl>
    <w:lvl w:ilvl="1" w:tplc="01F8F382" w:tentative="1">
      <w:start w:val="1"/>
      <w:numFmt w:val="bullet"/>
      <w:lvlText w:val="o"/>
      <w:lvlJc w:val="left"/>
      <w:pPr>
        <w:ind w:left="2880" w:hanging="360"/>
      </w:pPr>
      <w:rPr>
        <w:rFonts w:ascii="Courier New" w:hAnsi="Courier New" w:cs="Courier New" w:hint="default"/>
      </w:rPr>
    </w:lvl>
    <w:lvl w:ilvl="2" w:tplc="86CA6F92" w:tentative="1">
      <w:start w:val="1"/>
      <w:numFmt w:val="bullet"/>
      <w:lvlText w:val=""/>
      <w:lvlJc w:val="left"/>
      <w:pPr>
        <w:ind w:left="3600" w:hanging="360"/>
      </w:pPr>
      <w:rPr>
        <w:rFonts w:ascii="Wingdings" w:hAnsi="Wingdings" w:hint="default"/>
      </w:rPr>
    </w:lvl>
    <w:lvl w:ilvl="3" w:tplc="CE66C4A8" w:tentative="1">
      <w:start w:val="1"/>
      <w:numFmt w:val="bullet"/>
      <w:lvlText w:val=""/>
      <w:lvlJc w:val="left"/>
      <w:pPr>
        <w:ind w:left="4320" w:hanging="360"/>
      </w:pPr>
      <w:rPr>
        <w:rFonts w:ascii="Symbol" w:hAnsi="Symbol" w:hint="default"/>
      </w:rPr>
    </w:lvl>
    <w:lvl w:ilvl="4" w:tplc="E6469BDA" w:tentative="1">
      <w:start w:val="1"/>
      <w:numFmt w:val="bullet"/>
      <w:lvlText w:val="o"/>
      <w:lvlJc w:val="left"/>
      <w:pPr>
        <w:ind w:left="5040" w:hanging="360"/>
      </w:pPr>
      <w:rPr>
        <w:rFonts w:ascii="Courier New" w:hAnsi="Courier New" w:cs="Courier New" w:hint="default"/>
      </w:rPr>
    </w:lvl>
    <w:lvl w:ilvl="5" w:tplc="60201F82" w:tentative="1">
      <w:start w:val="1"/>
      <w:numFmt w:val="bullet"/>
      <w:lvlText w:val=""/>
      <w:lvlJc w:val="left"/>
      <w:pPr>
        <w:ind w:left="5760" w:hanging="360"/>
      </w:pPr>
      <w:rPr>
        <w:rFonts w:ascii="Wingdings" w:hAnsi="Wingdings" w:hint="default"/>
      </w:rPr>
    </w:lvl>
    <w:lvl w:ilvl="6" w:tplc="2878FE44" w:tentative="1">
      <w:start w:val="1"/>
      <w:numFmt w:val="bullet"/>
      <w:lvlText w:val=""/>
      <w:lvlJc w:val="left"/>
      <w:pPr>
        <w:ind w:left="6480" w:hanging="360"/>
      </w:pPr>
      <w:rPr>
        <w:rFonts w:ascii="Symbol" w:hAnsi="Symbol" w:hint="default"/>
      </w:rPr>
    </w:lvl>
    <w:lvl w:ilvl="7" w:tplc="21FE59AE" w:tentative="1">
      <w:start w:val="1"/>
      <w:numFmt w:val="bullet"/>
      <w:lvlText w:val="o"/>
      <w:lvlJc w:val="left"/>
      <w:pPr>
        <w:ind w:left="7200" w:hanging="360"/>
      </w:pPr>
      <w:rPr>
        <w:rFonts w:ascii="Courier New" w:hAnsi="Courier New" w:cs="Courier New" w:hint="default"/>
      </w:rPr>
    </w:lvl>
    <w:lvl w:ilvl="8" w:tplc="D298CB46" w:tentative="1">
      <w:start w:val="1"/>
      <w:numFmt w:val="bullet"/>
      <w:lvlText w:val=""/>
      <w:lvlJc w:val="left"/>
      <w:pPr>
        <w:ind w:left="7920" w:hanging="360"/>
      </w:pPr>
      <w:rPr>
        <w:rFonts w:ascii="Wingdings" w:hAnsi="Wingdings" w:hint="default"/>
      </w:rPr>
    </w:lvl>
  </w:abstractNum>
  <w:abstractNum w:abstractNumId="56" w15:restartNumberingAfterBreak="0">
    <w:nsid w:val="17BE7EE5"/>
    <w:multiLevelType w:val="hybridMultilevel"/>
    <w:tmpl w:val="DD92AB8A"/>
    <w:lvl w:ilvl="0" w:tplc="3CA61A32">
      <w:start w:val="1"/>
      <w:numFmt w:val="lowerLetter"/>
      <w:lvlText w:val="%1."/>
      <w:lvlJc w:val="left"/>
      <w:pPr>
        <w:ind w:left="1440" w:hanging="360"/>
      </w:pPr>
    </w:lvl>
    <w:lvl w:ilvl="1" w:tplc="4EFCA520" w:tentative="1">
      <w:start w:val="1"/>
      <w:numFmt w:val="lowerLetter"/>
      <w:lvlText w:val="%2."/>
      <w:lvlJc w:val="left"/>
      <w:pPr>
        <w:ind w:left="2160" w:hanging="360"/>
      </w:pPr>
    </w:lvl>
    <w:lvl w:ilvl="2" w:tplc="4D0C4596" w:tentative="1">
      <w:start w:val="1"/>
      <w:numFmt w:val="lowerRoman"/>
      <w:lvlText w:val="%3."/>
      <w:lvlJc w:val="right"/>
      <w:pPr>
        <w:ind w:left="2880" w:hanging="180"/>
      </w:pPr>
    </w:lvl>
    <w:lvl w:ilvl="3" w:tplc="01ECFE0A" w:tentative="1">
      <w:start w:val="1"/>
      <w:numFmt w:val="decimal"/>
      <w:lvlText w:val="%4."/>
      <w:lvlJc w:val="left"/>
      <w:pPr>
        <w:ind w:left="3600" w:hanging="360"/>
      </w:pPr>
    </w:lvl>
    <w:lvl w:ilvl="4" w:tplc="62F02F8E" w:tentative="1">
      <w:start w:val="1"/>
      <w:numFmt w:val="lowerLetter"/>
      <w:lvlText w:val="%5."/>
      <w:lvlJc w:val="left"/>
      <w:pPr>
        <w:ind w:left="4320" w:hanging="360"/>
      </w:pPr>
    </w:lvl>
    <w:lvl w:ilvl="5" w:tplc="BA0E31A4" w:tentative="1">
      <w:start w:val="1"/>
      <w:numFmt w:val="lowerRoman"/>
      <w:lvlText w:val="%6."/>
      <w:lvlJc w:val="right"/>
      <w:pPr>
        <w:ind w:left="5040" w:hanging="180"/>
      </w:pPr>
    </w:lvl>
    <w:lvl w:ilvl="6" w:tplc="D2BABCAA" w:tentative="1">
      <w:start w:val="1"/>
      <w:numFmt w:val="decimal"/>
      <w:lvlText w:val="%7."/>
      <w:lvlJc w:val="left"/>
      <w:pPr>
        <w:ind w:left="5760" w:hanging="360"/>
      </w:pPr>
    </w:lvl>
    <w:lvl w:ilvl="7" w:tplc="66F2BC4E" w:tentative="1">
      <w:start w:val="1"/>
      <w:numFmt w:val="lowerLetter"/>
      <w:lvlText w:val="%8."/>
      <w:lvlJc w:val="left"/>
      <w:pPr>
        <w:ind w:left="6480" w:hanging="360"/>
      </w:pPr>
    </w:lvl>
    <w:lvl w:ilvl="8" w:tplc="732A8746" w:tentative="1">
      <w:start w:val="1"/>
      <w:numFmt w:val="lowerRoman"/>
      <w:lvlText w:val="%9."/>
      <w:lvlJc w:val="right"/>
      <w:pPr>
        <w:ind w:left="7200" w:hanging="180"/>
      </w:pPr>
    </w:lvl>
  </w:abstractNum>
  <w:abstractNum w:abstractNumId="57" w15:restartNumberingAfterBreak="0">
    <w:nsid w:val="17DE66CB"/>
    <w:multiLevelType w:val="hybridMultilevel"/>
    <w:tmpl w:val="DD4074FE"/>
    <w:lvl w:ilvl="0" w:tplc="033C8224">
      <w:start w:val="1"/>
      <w:numFmt w:val="decimal"/>
      <w:lvlText w:val="%1."/>
      <w:lvlJc w:val="left"/>
      <w:pPr>
        <w:ind w:left="1440" w:hanging="360"/>
      </w:pPr>
      <w:rPr>
        <w:rFonts w:hint="default"/>
      </w:rPr>
    </w:lvl>
    <w:lvl w:ilvl="1" w:tplc="1BBA0C06">
      <w:start w:val="1"/>
      <w:numFmt w:val="lowerLetter"/>
      <w:lvlText w:val="%2."/>
      <w:lvlJc w:val="left"/>
      <w:pPr>
        <w:ind w:left="1440" w:hanging="360"/>
      </w:pPr>
    </w:lvl>
    <w:lvl w:ilvl="2" w:tplc="AAE236F2" w:tentative="1">
      <w:start w:val="1"/>
      <w:numFmt w:val="lowerRoman"/>
      <w:lvlText w:val="%3."/>
      <w:lvlJc w:val="right"/>
      <w:pPr>
        <w:ind w:left="2160" w:hanging="180"/>
      </w:pPr>
    </w:lvl>
    <w:lvl w:ilvl="3" w:tplc="5E34465C" w:tentative="1">
      <w:start w:val="1"/>
      <w:numFmt w:val="decimal"/>
      <w:lvlText w:val="%4."/>
      <w:lvlJc w:val="left"/>
      <w:pPr>
        <w:ind w:left="2880" w:hanging="360"/>
      </w:pPr>
    </w:lvl>
    <w:lvl w:ilvl="4" w:tplc="BF3E3282" w:tentative="1">
      <w:start w:val="1"/>
      <w:numFmt w:val="lowerLetter"/>
      <w:lvlText w:val="%5."/>
      <w:lvlJc w:val="left"/>
      <w:pPr>
        <w:ind w:left="3600" w:hanging="360"/>
      </w:pPr>
    </w:lvl>
    <w:lvl w:ilvl="5" w:tplc="35A45DA4" w:tentative="1">
      <w:start w:val="1"/>
      <w:numFmt w:val="lowerRoman"/>
      <w:lvlText w:val="%6."/>
      <w:lvlJc w:val="right"/>
      <w:pPr>
        <w:ind w:left="4320" w:hanging="180"/>
      </w:pPr>
    </w:lvl>
    <w:lvl w:ilvl="6" w:tplc="F1DAF4BE" w:tentative="1">
      <w:start w:val="1"/>
      <w:numFmt w:val="decimal"/>
      <w:lvlText w:val="%7."/>
      <w:lvlJc w:val="left"/>
      <w:pPr>
        <w:ind w:left="5040" w:hanging="360"/>
      </w:pPr>
    </w:lvl>
    <w:lvl w:ilvl="7" w:tplc="B40CBEFE" w:tentative="1">
      <w:start w:val="1"/>
      <w:numFmt w:val="lowerLetter"/>
      <w:lvlText w:val="%8."/>
      <w:lvlJc w:val="left"/>
      <w:pPr>
        <w:ind w:left="5760" w:hanging="360"/>
      </w:pPr>
    </w:lvl>
    <w:lvl w:ilvl="8" w:tplc="B9963FE6" w:tentative="1">
      <w:start w:val="1"/>
      <w:numFmt w:val="lowerRoman"/>
      <w:lvlText w:val="%9."/>
      <w:lvlJc w:val="right"/>
      <w:pPr>
        <w:ind w:left="6480" w:hanging="180"/>
      </w:pPr>
    </w:lvl>
  </w:abstractNum>
  <w:abstractNum w:abstractNumId="58" w15:restartNumberingAfterBreak="0">
    <w:nsid w:val="18005ECC"/>
    <w:multiLevelType w:val="hybridMultilevel"/>
    <w:tmpl w:val="10946BFA"/>
    <w:lvl w:ilvl="0" w:tplc="A42EFD4A">
      <w:start w:val="1"/>
      <w:numFmt w:val="lowerLetter"/>
      <w:lvlText w:val="%1."/>
      <w:lvlJc w:val="left"/>
      <w:pPr>
        <w:ind w:left="1080" w:hanging="360"/>
      </w:pPr>
    </w:lvl>
    <w:lvl w:ilvl="1" w:tplc="A1E8DC08">
      <w:start w:val="1"/>
      <w:numFmt w:val="lowerRoman"/>
      <w:lvlText w:val="%2."/>
      <w:lvlJc w:val="right"/>
      <w:pPr>
        <w:ind w:left="1800" w:hanging="360"/>
      </w:pPr>
    </w:lvl>
    <w:lvl w:ilvl="2" w:tplc="E0F6BDA2" w:tentative="1">
      <w:start w:val="1"/>
      <w:numFmt w:val="lowerRoman"/>
      <w:lvlText w:val="%3."/>
      <w:lvlJc w:val="right"/>
      <w:pPr>
        <w:ind w:left="2520" w:hanging="180"/>
      </w:pPr>
    </w:lvl>
    <w:lvl w:ilvl="3" w:tplc="9FECA33A" w:tentative="1">
      <w:start w:val="1"/>
      <w:numFmt w:val="decimal"/>
      <w:lvlText w:val="%4."/>
      <w:lvlJc w:val="left"/>
      <w:pPr>
        <w:ind w:left="3240" w:hanging="360"/>
      </w:pPr>
    </w:lvl>
    <w:lvl w:ilvl="4" w:tplc="76D0896E" w:tentative="1">
      <w:start w:val="1"/>
      <w:numFmt w:val="lowerLetter"/>
      <w:lvlText w:val="%5."/>
      <w:lvlJc w:val="left"/>
      <w:pPr>
        <w:ind w:left="3960" w:hanging="360"/>
      </w:pPr>
    </w:lvl>
    <w:lvl w:ilvl="5" w:tplc="C86C4B76" w:tentative="1">
      <w:start w:val="1"/>
      <w:numFmt w:val="lowerRoman"/>
      <w:lvlText w:val="%6."/>
      <w:lvlJc w:val="right"/>
      <w:pPr>
        <w:ind w:left="4680" w:hanging="180"/>
      </w:pPr>
    </w:lvl>
    <w:lvl w:ilvl="6" w:tplc="59AC97C6" w:tentative="1">
      <w:start w:val="1"/>
      <w:numFmt w:val="decimal"/>
      <w:lvlText w:val="%7."/>
      <w:lvlJc w:val="left"/>
      <w:pPr>
        <w:ind w:left="5400" w:hanging="360"/>
      </w:pPr>
    </w:lvl>
    <w:lvl w:ilvl="7" w:tplc="2028F48C" w:tentative="1">
      <w:start w:val="1"/>
      <w:numFmt w:val="lowerLetter"/>
      <w:lvlText w:val="%8."/>
      <w:lvlJc w:val="left"/>
      <w:pPr>
        <w:ind w:left="6120" w:hanging="360"/>
      </w:pPr>
    </w:lvl>
    <w:lvl w:ilvl="8" w:tplc="1F182EEC" w:tentative="1">
      <w:start w:val="1"/>
      <w:numFmt w:val="lowerRoman"/>
      <w:lvlText w:val="%9."/>
      <w:lvlJc w:val="right"/>
      <w:pPr>
        <w:ind w:left="6840" w:hanging="180"/>
      </w:pPr>
    </w:lvl>
  </w:abstractNum>
  <w:abstractNum w:abstractNumId="59" w15:restartNumberingAfterBreak="0">
    <w:nsid w:val="18147F32"/>
    <w:multiLevelType w:val="hybridMultilevel"/>
    <w:tmpl w:val="F194718A"/>
    <w:lvl w:ilvl="0" w:tplc="4ED0DAEA">
      <w:start w:val="1"/>
      <w:numFmt w:val="decimal"/>
      <w:lvlText w:val="%1."/>
      <w:lvlJc w:val="left"/>
      <w:pPr>
        <w:ind w:left="720" w:hanging="360"/>
      </w:pPr>
    </w:lvl>
    <w:lvl w:ilvl="1" w:tplc="BC8A6C14">
      <w:start w:val="1"/>
      <w:numFmt w:val="lowerLetter"/>
      <w:lvlText w:val="%2."/>
      <w:lvlJc w:val="left"/>
      <w:pPr>
        <w:ind w:left="1440" w:hanging="360"/>
      </w:pPr>
    </w:lvl>
    <w:lvl w:ilvl="2" w:tplc="A72A8E70" w:tentative="1">
      <w:start w:val="1"/>
      <w:numFmt w:val="lowerRoman"/>
      <w:lvlText w:val="%3."/>
      <w:lvlJc w:val="right"/>
      <w:pPr>
        <w:ind w:left="2160" w:hanging="180"/>
      </w:pPr>
    </w:lvl>
    <w:lvl w:ilvl="3" w:tplc="D4488D86" w:tentative="1">
      <w:start w:val="1"/>
      <w:numFmt w:val="decimal"/>
      <w:lvlText w:val="%4."/>
      <w:lvlJc w:val="left"/>
      <w:pPr>
        <w:ind w:left="2880" w:hanging="360"/>
      </w:pPr>
    </w:lvl>
    <w:lvl w:ilvl="4" w:tplc="BC3E2164" w:tentative="1">
      <w:start w:val="1"/>
      <w:numFmt w:val="lowerLetter"/>
      <w:lvlText w:val="%5."/>
      <w:lvlJc w:val="left"/>
      <w:pPr>
        <w:ind w:left="3600" w:hanging="360"/>
      </w:pPr>
    </w:lvl>
    <w:lvl w:ilvl="5" w:tplc="80F6DE9C" w:tentative="1">
      <w:start w:val="1"/>
      <w:numFmt w:val="lowerRoman"/>
      <w:lvlText w:val="%6."/>
      <w:lvlJc w:val="right"/>
      <w:pPr>
        <w:ind w:left="4320" w:hanging="180"/>
      </w:pPr>
    </w:lvl>
    <w:lvl w:ilvl="6" w:tplc="A14C4E9A" w:tentative="1">
      <w:start w:val="1"/>
      <w:numFmt w:val="decimal"/>
      <w:lvlText w:val="%7."/>
      <w:lvlJc w:val="left"/>
      <w:pPr>
        <w:ind w:left="5040" w:hanging="360"/>
      </w:pPr>
    </w:lvl>
    <w:lvl w:ilvl="7" w:tplc="CE0656A0" w:tentative="1">
      <w:start w:val="1"/>
      <w:numFmt w:val="lowerLetter"/>
      <w:lvlText w:val="%8."/>
      <w:lvlJc w:val="left"/>
      <w:pPr>
        <w:ind w:left="5760" w:hanging="360"/>
      </w:pPr>
    </w:lvl>
    <w:lvl w:ilvl="8" w:tplc="BACA7D3A" w:tentative="1">
      <w:start w:val="1"/>
      <w:numFmt w:val="lowerRoman"/>
      <w:lvlText w:val="%9."/>
      <w:lvlJc w:val="right"/>
      <w:pPr>
        <w:ind w:left="6480" w:hanging="180"/>
      </w:pPr>
    </w:lvl>
  </w:abstractNum>
  <w:abstractNum w:abstractNumId="60" w15:restartNumberingAfterBreak="0">
    <w:nsid w:val="18AF26D6"/>
    <w:multiLevelType w:val="hybridMultilevel"/>
    <w:tmpl w:val="851E7478"/>
    <w:lvl w:ilvl="0" w:tplc="0CAA466E">
      <w:start w:val="1"/>
      <w:numFmt w:val="decimal"/>
      <w:lvlText w:val="%1."/>
      <w:lvlJc w:val="left"/>
      <w:pPr>
        <w:ind w:left="720" w:hanging="360"/>
      </w:pPr>
    </w:lvl>
    <w:lvl w:ilvl="1" w:tplc="6D364D8C">
      <w:start w:val="1"/>
      <w:numFmt w:val="lowerLetter"/>
      <w:lvlText w:val="%2."/>
      <w:lvlJc w:val="left"/>
      <w:pPr>
        <w:ind w:left="1440" w:hanging="360"/>
      </w:pPr>
    </w:lvl>
    <w:lvl w:ilvl="2" w:tplc="74708D32">
      <w:start w:val="1"/>
      <w:numFmt w:val="lowerRoman"/>
      <w:lvlText w:val="%3."/>
      <w:lvlJc w:val="right"/>
      <w:pPr>
        <w:ind w:left="2160" w:hanging="180"/>
      </w:pPr>
    </w:lvl>
    <w:lvl w:ilvl="3" w:tplc="34AC1650">
      <w:start w:val="1"/>
      <w:numFmt w:val="decimal"/>
      <w:lvlText w:val="%4."/>
      <w:lvlJc w:val="left"/>
      <w:pPr>
        <w:ind w:left="2880" w:hanging="360"/>
      </w:pPr>
    </w:lvl>
    <w:lvl w:ilvl="4" w:tplc="3F203B56">
      <w:start w:val="1"/>
      <w:numFmt w:val="lowerLetter"/>
      <w:lvlText w:val="%5."/>
      <w:lvlJc w:val="left"/>
      <w:pPr>
        <w:ind w:left="3600" w:hanging="360"/>
      </w:pPr>
    </w:lvl>
    <w:lvl w:ilvl="5" w:tplc="A9C8CB7E">
      <w:start w:val="1"/>
      <w:numFmt w:val="lowerRoman"/>
      <w:lvlText w:val="%6."/>
      <w:lvlJc w:val="right"/>
      <w:pPr>
        <w:ind w:left="4320" w:hanging="180"/>
      </w:pPr>
    </w:lvl>
    <w:lvl w:ilvl="6" w:tplc="219A7B4E">
      <w:start w:val="1"/>
      <w:numFmt w:val="decimal"/>
      <w:lvlText w:val="%7."/>
      <w:lvlJc w:val="left"/>
      <w:pPr>
        <w:ind w:left="5040" w:hanging="360"/>
      </w:pPr>
    </w:lvl>
    <w:lvl w:ilvl="7" w:tplc="DBC83854">
      <w:start w:val="1"/>
      <w:numFmt w:val="lowerLetter"/>
      <w:lvlText w:val="%8."/>
      <w:lvlJc w:val="left"/>
      <w:pPr>
        <w:ind w:left="5760" w:hanging="360"/>
      </w:pPr>
    </w:lvl>
    <w:lvl w:ilvl="8" w:tplc="40E8542C">
      <w:start w:val="1"/>
      <w:numFmt w:val="lowerRoman"/>
      <w:lvlText w:val="%9."/>
      <w:lvlJc w:val="right"/>
      <w:pPr>
        <w:ind w:left="6480" w:hanging="180"/>
      </w:pPr>
    </w:lvl>
  </w:abstractNum>
  <w:abstractNum w:abstractNumId="61" w15:restartNumberingAfterBreak="0">
    <w:nsid w:val="19191253"/>
    <w:multiLevelType w:val="hybridMultilevel"/>
    <w:tmpl w:val="8E8063DC"/>
    <w:lvl w:ilvl="0" w:tplc="9748408A">
      <w:start w:val="1"/>
      <w:numFmt w:val="decimal"/>
      <w:lvlText w:val="%1."/>
      <w:lvlJc w:val="left"/>
      <w:pPr>
        <w:ind w:left="720" w:hanging="360"/>
      </w:pPr>
    </w:lvl>
    <w:lvl w:ilvl="1" w:tplc="476A14F4" w:tentative="1">
      <w:start w:val="1"/>
      <w:numFmt w:val="lowerLetter"/>
      <w:lvlText w:val="%2."/>
      <w:lvlJc w:val="left"/>
      <w:pPr>
        <w:ind w:left="1440" w:hanging="360"/>
      </w:pPr>
    </w:lvl>
    <w:lvl w:ilvl="2" w:tplc="121AC6FA" w:tentative="1">
      <w:start w:val="1"/>
      <w:numFmt w:val="lowerRoman"/>
      <w:lvlText w:val="%3."/>
      <w:lvlJc w:val="right"/>
      <w:pPr>
        <w:ind w:left="2160" w:hanging="180"/>
      </w:pPr>
    </w:lvl>
    <w:lvl w:ilvl="3" w:tplc="0BF05F0A" w:tentative="1">
      <w:start w:val="1"/>
      <w:numFmt w:val="decimal"/>
      <w:lvlText w:val="%4."/>
      <w:lvlJc w:val="left"/>
      <w:pPr>
        <w:ind w:left="2880" w:hanging="360"/>
      </w:pPr>
    </w:lvl>
    <w:lvl w:ilvl="4" w:tplc="5D04C70C" w:tentative="1">
      <w:start w:val="1"/>
      <w:numFmt w:val="lowerLetter"/>
      <w:lvlText w:val="%5."/>
      <w:lvlJc w:val="left"/>
      <w:pPr>
        <w:ind w:left="3600" w:hanging="360"/>
      </w:pPr>
    </w:lvl>
    <w:lvl w:ilvl="5" w:tplc="9D9AA296" w:tentative="1">
      <w:start w:val="1"/>
      <w:numFmt w:val="lowerRoman"/>
      <w:lvlText w:val="%6."/>
      <w:lvlJc w:val="right"/>
      <w:pPr>
        <w:ind w:left="4320" w:hanging="180"/>
      </w:pPr>
    </w:lvl>
    <w:lvl w:ilvl="6" w:tplc="EF5C3B10" w:tentative="1">
      <w:start w:val="1"/>
      <w:numFmt w:val="decimal"/>
      <w:lvlText w:val="%7."/>
      <w:lvlJc w:val="left"/>
      <w:pPr>
        <w:ind w:left="5040" w:hanging="360"/>
      </w:pPr>
    </w:lvl>
    <w:lvl w:ilvl="7" w:tplc="4DEE0E4E" w:tentative="1">
      <w:start w:val="1"/>
      <w:numFmt w:val="lowerLetter"/>
      <w:lvlText w:val="%8."/>
      <w:lvlJc w:val="left"/>
      <w:pPr>
        <w:ind w:left="5760" w:hanging="360"/>
      </w:pPr>
    </w:lvl>
    <w:lvl w:ilvl="8" w:tplc="3CC48F0C" w:tentative="1">
      <w:start w:val="1"/>
      <w:numFmt w:val="lowerRoman"/>
      <w:lvlText w:val="%9."/>
      <w:lvlJc w:val="right"/>
      <w:pPr>
        <w:ind w:left="6480" w:hanging="180"/>
      </w:pPr>
    </w:lvl>
  </w:abstractNum>
  <w:abstractNum w:abstractNumId="62" w15:restartNumberingAfterBreak="0">
    <w:nsid w:val="191B43E6"/>
    <w:multiLevelType w:val="hybridMultilevel"/>
    <w:tmpl w:val="924E23AA"/>
    <w:lvl w:ilvl="0" w:tplc="6AEAF652">
      <w:start w:val="1"/>
      <w:numFmt w:val="decimal"/>
      <w:lvlText w:val="%1."/>
      <w:lvlJc w:val="left"/>
      <w:pPr>
        <w:ind w:left="720" w:hanging="360"/>
      </w:pPr>
      <w:rPr>
        <w:rFonts w:hint="default"/>
        <w:strike w:val="0"/>
      </w:rPr>
    </w:lvl>
    <w:lvl w:ilvl="1" w:tplc="59629100">
      <w:start w:val="1"/>
      <w:numFmt w:val="lowerLetter"/>
      <w:lvlText w:val="%2."/>
      <w:lvlJc w:val="left"/>
      <w:pPr>
        <w:ind w:left="1440" w:hanging="360"/>
      </w:pPr>
    </w:lvl>
    <w:lvl w:ilvl="2" w:tplc="1232617E">
      <w:start w:val="1"/>
      <w:numFmt w:val="lowerRoman"/>
      <w:lvlText w:val="%3."/>
      <w:lvlJc w:val="right"/>
      <w:pPr>
        <w:ind w:left="2160" w:hanging="180"/>
      </w:pPr>
    </w:lvl>
    <w:lvl w:ilvl="3" w:tplc="7338CE2C">
      <w:start w:val="1"/>
      <w:numFmt w:val="decimal"/>
      <w:lvlText w:val="%4."/>
      <w:lvlJc w:val="left"/>
      <w:pPr>
        <w:ind w:left="2880" w:hanging="360"/>
      </w:pPr>
    </w:lvl>
    <w:lvl w:ilvl="4" w:tplc="F2CC4526">
      <w:start w:val="1"/>
      <w:numFmt w:val="lowerLetter"/>
      <w:lvlText w:val="%5."/>
      <w:lvlJc w:val="left"/>
      <w:pPr>
        <w:ind w:left="3600" w:hanging="360"/>
      </w:pPr>
    </w:lvl>
    <w:lvl w:ilvl="5" w:tplc="0E5C1E02">
      <w:start w:val="1"/>
      <w:numFmt w:val="lowerRoman"/>
      <w:lvlText w:val="%6."/>
      <w:lvlJc w:val="right"/>
      <w:pPr>
        <w:ind w:left="4320" w:hanging="180"/>
      </w:pPr>
    </w:lvl>
    <w:lvl w:ilvl="6" w:tplc="A92C9B60">
      <w:start w:val="1"/>
      <w:numFmt w:val="decimal"/>
      <w:lvlText w:val="%7."/>
      <w:lvlJc w:val="left"/>
      <w:pPr>
        <w:ind w:left="5040" w:hanging="360"/>
      </w:pPr>
    </w:lvl>
    <w:lvl w:ilvl="7" w:tplc="1F2AE5B8">
      <w:start w:val="1"/>
      <w:numFmt w:val="lowerLetter"/>
      <w:lvlText w:val="%8."/>
      <w:lvlJc w:val="left"/>
      <w:pPr>
        <w:ind w:left="5760" w:hanging="360"/>
      </w:pPr>
    </w:lvl>
    <w:lvl w:ilvl="8" w:tplc="416672E0">
      <w:start w:val="1"/>
      <w:numFmt w:val="lowerRoman"/>
      <w:lvlText w:val="%9."/>
      <w:lvlJc w:val="right"/>
      <w:pPr>
        <w:ind w:left="6480" w:hanging="180"/>
      </w:pPr>
    </w:lvl>
  </w:abstractNum>
  <w:abstractNum w:abstractNumId="63" w15:restartNumberingAfterBreak="0">
    <w:nsid w:val="193672D7"/>
    <w:multiLevelType w:val="hybridMultilevel"/>
    <w:tmpl w:val="1514E386"/>
    <w:lvl w:ilvl="0" w:tplc="0EE0262C">
      <w:start w:val="9"/>
      <w:numFmt w:val="decimal"/>
      <w:lvlText w:val="%1."/>
      <w:lvlJc w:val="left"/>
      <w:pPr>
        <w:ind w:left="540" w:hanging="360"/>
      </w:pPr>
      <w:rPr>
        <w:rFonts w:hint="default"/>
      </w:rPr>
    </w:lvl>
    <w:lvl w:ilvl="1" w:tplc="B39E6CB0">
      <w:start w:val="1"/>
      <w:numFmt w:val="lowerLetter"/>
      <w:lvlText w:val="%2."/>
      <w:lvlJc w:val="left"/>
      <w:pPr>
        <w:ind w:left="1440" w:hanging="360"/>
      </w:pPr>
      <w:rPr>
        <w:rFonts w:hint="default"/>
      </w:rPr>
    </w:lvl>
    <w:lvl w:ilvl="2" w:tplc="00F045FC" w:tentative="1">
      <w:start w:val="1"/>
      <w:numFmt w:val="lowerRoman"/>
      <w:lvlText w:val="%3."/>
      <w:lvlJc w:val="right"/>
      <w:pPr>
        <w:ind w:left="2160" w:hanging="180"/>
      </w:pPr>
    </w:lvl>
    <w:lvl w:ilvl="3" w:tplc="20500D08" w:tentative="1">
      <w:start w:val="1"/>
      <w:numFmt w:val="decimal"/>
      <w:lvlText w:val="%4."/>
      <w:lvlJc w:val="left"/>
      <w:pPr>
        <w:ind w:left="2880" w:hanging="360"/>
      </w:pPr>
    </w:lvl>
    <w:lvl w:ilvl="4" w:tplc="38B6319A" w:tentative="1">
      <w:start w:val="1"/>
      <w:numFmt w:val="lowerLetter"/>
      <w:lvlText w:val="%5."/>
      <w:lvlJc w:val="left"/>
      <w:pPr>
        <w:ind w:left="3600" w:hanging="360"/>
      </w:pPr>
    </w:lvl>
    <w:lvl w:ilvl="5" w:tplc="4D4EFCCC" w:tentative="1">
      <w:start w:val="1"/>
      <w:numFmt w:val="lowerRoman"/>
      <w:lvlText w:val="%6."/>
      <w:lvlJc w:val="right"/>
      <w:pPr>
        <w:ind w:left="4320" w:hanging="180"/>
      </w:pPr>
    </w:lvl>
    <w:lvl w:ilvl="6" w:tplc="A8C65BC4" w:tentative="1">
      <w:start w:val="1"/>
      <w:numFmt w:val="decimal"/>
      <w:lvlText w:val="%7."/>
      <w:lvlJc w:val="left"/>
      <w:pPr>
        <w:ind w:left="5040" w:hanging="360"/>
      </w:pPr>
    </w:lvl>
    <w:lvl w:ilvl="7" w:tplc="09787A52" w:tentative="1">
      <w:start w:val="1"/>
      <w:numFmt w:val="lowerLetter"/>
      <w:lvlText w:val="%8."/>
      <w:lvlJc w:val="left"/>
      <w:pPr>
        <w:ind w:left="5760" w:hanging="360"/>
      </w:pPr>
    </w:lvl>
    <w:lvl w:ilvl="8" w:tplc="1E10AB24" w:tentative="1">
      <w:start w:val="1"/>
      <w:numFmt w:val="lowerRoman"/>
      <w:lvlText w:val="%9."/>
      <w:lvlJc w:val="right"/>
      <w:pPr>
        <w:ind w:left="6480" w:hanging="180"/>
      </w:pPr>
    </w:lvl>
  </w:abstractNum>
  <w:abstractNum w:abstractNumId="64" w15:restartNumberingAfterBreak="0">
    <w:nsid w:val="19DD75B7"/>
    <w:multiLevelType w:val="multilevel"/>
    <w:tmpl w:val="1F8CA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A8E023A"/>
    <w:multiLevelType w:val="hybridMultilevel"/>
    <w:tmpl w:val="47B42EF4"/>
    <w:lvl w:ilvl="0" w:tplc="9A72AD32">
      <w:start w:val="1"/>
      <w:numFmt w:val="decimal"/>
      <w:lvlText w:val="%1."/>
      <w:lvlJc w:val="left"/>
      <w:pPr>
        <w:ind w:left="1440" w:hanging="360"/>
      </w:pPr>
      <w:rPr>
        <w:rFonts w:hint="default"/>
      </w:rPr>
    </w:lvl>
    <w:lvl w:ilvl="1" w:tplc="00A4DFE0" w:tentative="1">
      <w:start w:val="1"/>
      <w:numFmt w:val="lowerLetter"/>
      <w:lvlText w:val="%2."/>
      <w:lvlJc w:val="left"/>
      <w:pPr>
        <w:ind w:left="1440" w:hanging="360"/>
      </w:pPr>
    </w:lvl>
    <w:lvl w:ilvl="2" w:tplc="1FFE9D6E" w:tentative="1">
      <w:start w:val="1"/>
      <w:numFmt w:val="lowerRoman"/>
      <w:lvlText w:val="%3."/>
      <w:lvlJc w:val="right"/>
      <w:pPr>
        <w:ind w:left="2160" w:hanging="180"/>
      </w:pPr>
    </w:lvl>
    <w:lvl w:ilvl="3" w:tplc="F28ED990" w:tentative="1">
      <w:start w:val="1"/>
      <w:numFmt w:val="decimal"/>
      <w:lvlText w:val="%4."/>
      <w:lvlJc w:val="left"/>
      <w:pPr>
        <w:ind w:left="2880" w:hanging="360"/>
      </w:pPr>
    </w:lvl>
    <w:lvl w:ilvl="4" w:tplc="206673D6" w:tentative="1">
      <w:start w:val="1"/>
      <w:numFmt w:val="lowerLetter"/>
      <w:lvlText w:val="%5."/>
      <w:lvlJc w:val="left"/>
      <w:pPr>
        <w:ind w:left="3600" w:hanging="360"/>
      </w:pPr>
    </w:lvl>
    <w:lvl w:ilvl="5" w:tplc="3728874C" w:tentative="1">
      <w:start w:val="1"/>
      <w:numFmt w:val="lowerRoman"/>
      <w:lvlText w:val="%6."/>
      <w:lvlJc w:val="right"/>
      <w:pPr>
        <w:ind w:left="4320" w:hanging="180"/>
      </w:pPr>
    </w:lvl>
    <w:lvl w:ilvl="6" w:tplc="D508340E" w:tentative="1">
      <w:start w:val="1"/>
      <w:numFmt w:val="decimal"/>
      <w:lvlText w:val="%7."/>
      <w:lvlJc w:val="left"/>
      <w:pPr>
        <w:ind w:left="5040" w:hanging="360"/>
      </w:pPr>
    </w:lvl>
    <w:lvl w:ilvl="7" w:tplc="7230FA96" w:tentative="1">
      <w:start w:val="1"/>
      <w:numFmt w:val="lowerLetter"/>
      <w:lvlText w:val="%8."/>
      <w:lvlJc w:val="left"/>
      <w:pPr>
        <w:ind w:left="5760" w:hanging="360"/>
      </w:pPr>
    </w:lvl>
    <w:lvl w:ilvl="8" w:tplc="13726A20" w:tentative="1">
      <w:start w:val="1"/>
      <w:numFmt w:val="lowerRoman"/>
      <w:lvlText w:val="%9."/>
      <w:lvlJc w:val="right"/>
      <w:pPr>
        <w:ind w:left="6480" w:hanging="180"/>
      </w:pPr>
    </w:lvl>
  </w:abstractNum>
  <w:abstractNum w:abstractNumId="66" w15:restartNumberingAfterBreak="0">
    <w:nsid w:val="1BEF50F4"/>
    <w:multiLevelType w:val="hybridMultilevel"/>
    <w:tmpl w:val="D98A0E3C"/>
    <w:lvl w:ilvl="0" w:tplc="3D683D56">
      <w:start w:val="1"/>
      <w:numFmt w:val="decimal"/>
      <w:lvlText w:val="%1."/>
      <w:lvlJc w:val="left"/>
      <w:pPr>
        <w:ind w:left="720" w:hanging="360"/>
      </w:pPr>
      <w:rPr>
        <w:b w:val="0"/>
      </w:rPr>
    </w:lvl>
    <w:lvl w:ilvl="1" w:tplc="6A329CBC" w:tentative="1">
      <w:start w:val="1"/>
      <w:numFmt w:val="lowerLetter"/>
      <w:lvlText w:val="%2."/>
      <w:lvlJc w:val="left"/>
      <w:pPr>
        <w:ind w:left="1440" w:hanging="360"/>
      </w:pPr>
    </w:lvl>
    <w:lvl w:ilvl="2" w:tplc="65223988" w:tentative="1">
      <w:start w:val="1"/>
      <w:numFmt w:val="lowerRoman"/>
      <w:lvlText w:val="%3."/>
      <w:lvlJc w:val="right"/>
      <w:pPr>
        <w:ind w:left="2160" w:hanging="180"/>
      </w:pPr>
    </w:lvl>
    <w:lvl w:ilvl="3" w:tplc="A72021BA" w:tentative="1">
      <w:start w:val="1"/>
      <w:numFmt w:val="decimal"/>
      <w:lvlText w:val="%4."/>
      <w:lvlJc w:val="left"/>
      <w:pPr>
        <w:ind w:left="2880" w:hanging="360"/>
      </w:pPr>
    </w:lvl>
    <w:lvl w:ilvl="4" w:tplc="4EFC7604" w:tentative="1">
      <w:start w:val="1"/>
      <w:numFmt w:val="lowerLetter"/>
      <w:lvlText w:val="%5."/>
      <w:lvlJc w:val="left"/>
      <w:pPr>
        <w:ind w:left="3600" w:hanging="360"/>
      </w:pPr>
    </w:lvl>
    <w:lvl w:ilvl="5" w:tplc="1C180F04" w:tentative="1">
      <w:start w:val="1"/>
      <w:numFmt w:val="lowerRoman"/>
      <w:lvlText w:val="%6."/>
      <w:lvlJc w:val="right"/>
      <w:pPr>
        <w:ind w:left="4320" w:hanging="180"/>
      </w:pPr>
    </w:lvl>
    <w:lvl w:ilvl="6" w:tplc="500A07D4" w:tentative="1">
      <w:start w:val="1"/>
      <w:numFmt w:val="decimal"/>
      <w:lvlText w:val="%7."/>
      <w:lvlJc w:val="left"/>
      <w:pPr>
        <w:ind w:left="5040" w:hanging="360"/>
      </w:pPr>
    </w:lvl>
    <w:lvl w:ilvl="7" w:tplc="CDB2AECA" w:tentative="1">
      <w:start w:val="1"/>
      <w:numFmt w:val="lowerLetter"/>
      <w:lvlText w:val="%8."/>
      <w:lvlJc w:val="left"/>
      <w:pPr>
        <w:ind w:left="5760" w:hanging="360"/>
      </w:pPr>
    </w:lvl>
    <w:lvl w:ilvl="8" w:tplc="EEEEE2D0" w:tentative="1">
      <w:start w:val="1"/>
      <w:numFmt w:val="lowerRoman"/>
      <w:lvlText w:val="%9."/>
      <w:lvlJc w:val="right"/>
      <w:pPr>
        <w:ind w:left="6480" w:hanging="180"/>
      </w:pPr>
    </w:lvl>
  </w:abstractNum>
  <w:abstractNum w:abstractNumId="67" w15:restartNumberingAfterBreak="0">
    <w:nsid w:val="1C06587E"/>
    <w:multiLevelType w:val="hybridMultilevel"/>
    <w:tmpl w:val="39468904"/>
    <w:lvl w:ilvl="0" w:tplc="EBD29D64">
      <w:start w:val="9"/>
      <w:numFmt w:val="decimal"/>
      <w:lvlText w:val="%1."/>
      <w:lvlJc w:val="left"/>
      <w:pPr>
        <w:ind w:left="640" w:hanging="360"/>
      </w:pPr>
      <w:rPr>
        <w:rFonts w:ascii="Calibri" w:eastAsia="Calibri" w:hAnsi="Calibri" w:cs="Calibri" w:hint="default"/>
        <w:b w:val="0"/>
        <w:bCs w:val="0"/>
        <w:i w:val="0"/>
        <w:iCs w:val="0"/>
        <w:w w:val="100"/>
        <w:sz w:val="22"/>
        <w:szCs w:val="22"/>
        <w:lang w:val="en-US" w:eastAsia="en-US" w:bidi="ar-SA"/>
      </w:rPr>
    </w:lvl>
    <w:lvl w:ilvl="1" w:tplc="AF806754">
      <w:start w:val="1"/>
      <w:numFmt w:val="lowerLetter"/>
      <w:lvlText w:val="%2."/>
      <w:lvlJc w:val="left"/>
      <w:pPr>
        <w:ind w:left="1540" w:hanging="360"/>
      </w:pPr>
      <w:rPr>
        <w:rFonts w:ascii="Calibri" w:eastAsia="Calibri" w:hAnsi="Calibri" w:cs="Calibri" w:hint="default"/>
        <w:b w:val="0"/>
        <w:bCs w:val="0"/>
        <w:i w:val="0"/>
        <w:iCs w:val="0"/>
        <w:w w:val="100"/>
        <w:sz w:val="22"/>
        <w:szCs w:val="22"/>
        <w:lang w:val="en-US" w:eastAsia="en-US" w:bidi="ar-SA"/>
      </w:rPr>
    </w:lvl>
    <w:lvl w:ilvl="2" w:tplc="5CFC8744">
      <w:numFmt w:val="bullet"/>
      <w:lvlText w:val="•"/>
      <w:lvlJc w:val="left"/>
      <w:pPr>
        <w:ind w:left="2453" w:hanging="360"/>
      </w:pPr>
      <w:rPr>
        <w:rFonts w:hint="default"/>
        <w:lang w:val="en-US" w:eastAsia="en-US" w:bidi="ar-SA"/>
      </w:rPr>
    </w:lvl>
    <w:lvl w:ilvl="3" w:tplc="A5460DCC">
      <w:numFmt w:val="bullet"/>
      <w:lvlText w:val="•"/>
      <w:lvlJc w:val="left"/>
      <w:pPr>
        <w:ind w:left="3366" w:hanging="360"/>
      </w:pPr>
      <w:rPr>
        <w:rFonts w:hint="default"/>
        <w:lang w:val="en-US" w:eastAsia="en-US" w:bidi="ar-SA"/>
      </w:rPr>
    </w:lvl>
    <w:lvl w:ilvl="4" w:tplc="9EF253B4">
      <w:numFmt w:val="bullet"/>
      <w:lvlText w:val="•"/>
      <w:lvlJc w:val="left"/>
      <w:pPr>
        <w:ind w:left="4280" w:hanging="360"/>
      </w:pPr>
      <w:rPr>
        <w:rFonts w:hint="default"/>
        <w:lang w:val="en-US" w:eastAsia="en-US" w:bidi="ar-SA"/>
      </w:rPr>
    </w:lvl>
    <w:lvl w:ilvl="5" w:tplc="8638B1F6">
      <w:numFmt w:val="bullet"/>
      <w:lvlText w:val="•"/>
      <w:lvlJc w:val="left"/>
      <w:pPr>
        <w:ind w:left="5193" w:hanging="360"/>
      </w:pPr>
      <w:rPr>
        <w:rFonts w:hint="default"/>
        <w:lang w:val="en-US" w:eastAsia="en-US" w:bidi="ar-SA"/>
      </w:rPr>
    </w:lvl>
    <w:lvl w:ilvl="6" w:tplc="DDCC8DEE">
      <w:numFmt w:val="bullet"/>
      <w:lvlText w:val="•"/>
      <w:lvlJc w:val="left"/>
      <w:pPr>
        <w:ind w:left="6106" w:hanging="360"/>
      </w:pPr>
      <w:rPr>
        <w:rFonts w:hint="default"/>
        <w:lang w:val="en-US" w:eastAsia="en-US" w:bidi="ar-SA"/>
      </w:rPr>
    </w:lvl>
    <w:lvl w:ilvl="7" w:tplc="4AB0A590">
      <w:numFmt w:val="bullet"/>
      <w:lvlText w:val="•"/>
      <w:lvlJc w:val="left"/>
      <w:pPr>
        <w:ind w:left="7020" w:hanging="360"/>
      </w:pPr>
      <w:rPr>
        <w:rFonts w:hint="default"/>
        <w:lang w:val="en-US" w:eastAsia="en-US" w:bidi="ar-SA"/>
      </w:rPr>
    </w:lvl>
    <w:lvl w:ilvl="8" w:tplc="30CE95FE">
      <w:numFmt w:val="bullet"/>
      <w:lvlText w:val="•"/>
      <w:lvlJc w:val="left"/>
      <w:pPr>
        <w:ind w:left="7933" w:hanging="360"/>
      </w:pPr>
      <w:rPr>
        <w:rFonts w:hint="default"/>
        <w:lang w:val="en-US" w:eastAsia="en-US" w:bidi="ar-SA"/>
      </w:rPr>
    </w:lvl>
  </w:abstractNum>
  <w:abstractNum w:abstractNumId="68" w15:restartNumberingAfterBreak="0">
    <w:nsid w:val="1C094CAB"/>
    <w:multiLevelType w:val="hybridMultilevel"/>
    <w:tmpl w:val="3E4E9D46"/>
    <w:lvl w:ilvl="0" w:tplc="9CC22B76">
      <w:start w:val="1"/>
      <w:numFmt w:val="decimal"/>
      <w:lvlText w:val="%1."/>
      <w:lvlJc w:val="left"/>
      <w:pPr>
        <w:ind w:left="1440" w:hanging="360"/>
      </w:pPr>
    </w:lvl>
    <w:lvl w:ilvl="1" w:tplc="CA524E4C">
      <w:start w:val="1"/>
      <w:numFmt w:val="lowerLetter"/>
      <w:lvlText w:val="%2."/>
      <w:lvlJc w:val="left"/>
      <w:pPr>
        <w:ind w:left="2160" w:hanging="360"/>
      </w:pPr>
    </w:lvl>
    <w:lvl w:ilvl="2" w:tplc="264805D2" w:tentative="1">
      <w:start w:val="1"/>
      <w:numFmt w:val="lowerRoman"/>
      <w:lvlText w:val="%3."/>
      <w:lvlJc w:val="right"/>
      <w:pPr>
        <w:ind w:left="2880" w:hanging="180"/>
      </w:pPr>
    </w:lvl>
    <w:lvl w:ilvl="3" w:tplc="8BB64C4E" w:tentative="1">
      <w:start w:val="1"/>
      <w:numFmt w:val="decimal"/>
      <w:lvlText w:val="%4."/>
      <w:lvlJc w:val="left"/>
      <w:pPr>
        <w:ind w:left="3600" w:hanging="360"/>
      </w:pPr>
    </w:lvl>
    <w:lvl w:ilvl="4" w:tplc="AA424B6E" w:tentative="1">
      <w:start w:val="1"/>
      <w:numFmt w:val="lowerLetter"/>
      <w:lvlText w:val="%5."/>
      <w:lvlJc w:val="left"/>
      <w:pPr>
        <w:ind w:left="4320" w:hanging="360"/>
      </w:pPr>
    </w:lvl>
    <w:lvl w:ilvl="5" w:tplc="278447DE" w:tentative="1">
      <w:start w:val="1"/>
      <w:numFmt w:val="lowerRoman"/>
      <w:lvlText w:val="%6."/>
      <w:lvlJc w:val="right"/>
      <w:pPr>
        <w:ind w:left="5040" w:hanging="180"/>
      </w:pPr>
    </w:lvl>
    <w:lvl w:ilvl="6" w:tplc="6AC0BD84" w:tentative="1">
      <w:start w:val="1"/>
      <w:numFmt w:val="decimal"/>
      <w:lvlText w:val="%7."/>
      <w:lvlJc w:val="left"/>
      <w:pPr>
        <w:ind w:left="5760" w:hanging="360"/>
      </w:pPr>
    </w:lvl>
    <w:lvl w:ilvl="7" w:tplc="0FEACCC2" w:tentative="1">
      <w:start w:val="1"/>
      <w:numFmt w:val="lowerLetter"/>
      <w:lvlText w:val="%8."/>
      <w:lvlJc w:val="left"/>
      <w:pPr>
        <w:ind w:left="6480" w:hanging="360"/>
      </w:pPr>
    </w:lvl>
    <w:lvl w:ilvl="8" w:tplc="BB94CC10" w:tentative="1">
      <w:start w:val="1"/>
      <w:numFmt w:val="lowerRoman"/>
      <w:lvlText w:val="%9."/>
      <w:lvlJc w:val="right"/>
      <w:pPr>
        <w:ind w:left="7200" w:hanging="180"/>
      </w:pPr>
    </w:lvl>
  </w:abstractNum>
  <w:abstractNum w:abstractNumId="69" w15:restartNumberingAfterBreak="0">
    <w:nsid w:val="1C423E21"/>
    <w:multiLevelType w:val="hybridMultilevel"/>
    <w:tmpl w:val="7AB03240"/>
    <w:lvl w:ilvl="0" w:tplc="C81A2706">
      <w:start w:val="1"/>
      <w:numFmt w:val="decimal"/>
      <w:lvlText w:val="%1."/>
      <w:lvlJc w:val="left"/>
      <w:pPr>
        <w:ind w:left="1440" w:hanging="360"/>
      </w:pPr>
    </w:lvl>
    <w:lvl w:ilvl="1" w:tplc="6E9CB37E">
      <w:start w:val="1"/>
      <w:numFmt w:val="lowerLetter"/>
      <w:lvlText w:val="%2."/>
      <w:lvlJc w:val="left"/>
      <w:pPr>
        <w:ind w:left="2160" w:hanging="360"/>
      </w:pPr>
    </w:lvl>
    <w:lvl w:ilvl="2" w:tplc="71D46ED6">
      <w:start w:val="1"/>
      <w:numFmt w:val="lowerRoman"/>
      <w:lvlText w:val="%3."/>
      <w:lvlJc w:val="right"/>
      <w:pPr>
        <w:ind w:left="2880" w:hanging="180"/>
      </w:pPr>
    </w:lvl>
    <w:lvl w:ilvl="3" w:tplc="5F20C624">
      <w:start w:val="1"/>
      <w:numFmt w:val="decimal"/>
      <w:lvlText w:val="%4."/>
      <w:lvlJc w:val="left"/>
      <w:pPr>
        <w:ind w:left="3600" w:hanging="360"/>
      </w:pPr>
    </w:lvl>
    <w:lvl w:ilvl="4" w:tplc="CE507664">
      <w:start w:val="1"/>
      <w:numFmt w:val="lowerLetter"/>
      <w:lvlText w:val="%5."/>
      <w:lvlJc w:val="left"/>
      <w:pPr>
        <w:ind w:left="4320" w:hanging="360"/>
      </w:pPr>
    </w:lvl>
    <w:lvl w:ilvl="5" w:tplc="62C20894">
      <w:start w:val="1"/>
      <w:numFmt w:val="lowerRoman"/>
      <w:lvlText w:val="%6."/>
      <w:lvlJc w:val="right"/>
      <w:pPr>
        <w:ind w:left="5040" w:hanging="180"/>
      </w:pPr>
    </w:lvl>
    <w:lvl w:ilvl="6" w:tplc="5CB27E2E">
      <w:start w:val="1"/>
      <w:numFmt w:val="decimal"/>
      <w:lvlText w:val="%7."/>
      <w:lvlJc w:val="left"/>
      <w:pPr>
        <w:ind w:left="5760" w:hanging="360"/>
      </w:pPr>
    </w:lvl>
    <w:lvl w:ilvl="7" w:tplc="075A420A">
      <w:start w:val="1"/>
      <w:numFmt w:val="lowerLetter"/>
      <w:lvlText w:val="%8."/>
      <w:lvlJc w:val="left"/>
      <w:pPr>
        <w:ind w:left="6480" w:hanging="360"/>
      </w:pPr>
    </w:lvl>
    <w:lvl w:ilvl="8" w:tplc="E416BD3E">
      <w:start w:val="1"/>
      <w:numFmt w:val="lowerRoman"/>
      <w:lvlText w:val="%9."/>
      <w:lvlJc w:val="right"/>
      <w:pPr>
        <w:ind w:left="7200" w:hanging="180"/>
      </w:pPr>
    </w:lvl>
  </w:abstractNum>
  <w:abstractNum w:abstractNumId="70" w15:restartNumberingAfterBreak="0">
    <w:nsid w:val="1CE41406"/>
    <w:multiLevelType w:val="hybridMultilevel"/>
    <w:tmpl w:val="C3228FA0"/>
    <w:lvl w:ilvl="0" w:tplc="4B30EA2A">
      <w:start w:val="1"/>
      <w:numFmt w:val="lowerRoman"/>
      <w:lvlText w:val="%1."/>
      <w:lvlJc w:val="right"/>
      <w:pPr>
        <w:ind w:left="2160" w:hanging="360"/>
      </w:pPr>
      <w:rPr>
        <w:rFonts w:hint="default"/>
      </w:rPr>
    </w:lvl>
    <w:lvl w:ilvl="1" w:tplc="F75C43AE" w:tentative="1">
      <w:start w:val="1"/>
      <w:numFmt w:val="lowerLetter"/>
      <w:lvlText w:val="%2."/>
      <w:lvlJc w:val="left"/>
      <w:pPr>
        <w:ind w:left="2880" w:hanging="360"/>
      </w:pPr>
    </w:lvl>
    <w:lvl w:ilvl="2" w:tplc="CC627874" w:tentative="1">
      <w:start w:val="1"/>
      <w:numFmt w:val="lowerRoman"/>
      <w:lvlText w:val="%3."/>
      <w:lvlJc w:val="right"/>
      <w:pPr>
        <w:ind w:left="3600" w:hanging="180"/>
      </w:pPr>
    </w:lvl>
    <w:lvl w:ilvl="3" w:tplc="5E6A90B8" w:tentative="1">
      <w:start w:val="1"/>
      <w:numFmt w:val="decimal"/>
      <w:lvlText w:val="%4."/>
      <w:lvlJc w:val="left"/>
      <w:pPr>
        <w:ind w:left="4320" w:hanging="360"/>
      </w:pPr>
    </w:lvl>
    <w:lvl w:ilvl="4" w:tplc="5CB64850" w:tentative="1">
      <w:start w:val="1"/>
      <w:numFmt w:val="lowerLetter"/>
      <w:lvlText w:val="%5."/>
      <w:lvlJc w:val="left"/>
      <w:pPr>
        <w:ind w:left="5040" w:hanging="360"/>
      </w:pPr>
    </w:lvl>
    <w:lvl w:ilvl="5" w:tplc="8E64091C" w:tentative="1">
      <w:start w:val="1"/>
      <w:numFmt w:val="lowerRoman"/>
      <w:lvlText w:val="%6."/>
      <w:lvlJc w:val="right"/>
      <w:pPr>
        <w:ind w:left="5760" w:hanging="180"/>
      </w:pPr>
    </w:lvl>
    <w:lvl w:ilvl="6" w:tplc="B19C26E8" w:tentative="1">
      <w:start w:val="1"/>
      <w:numFmt w:val="decimal"/>
      <w:lvlText w:val="%7."/>
      <w:lvlJc w:val="left"/>
      <w:pPr>
        <w:ind w:left="6480" w:hanging="360"/>
      </w:pPr>
    </w:lvl>
    <w:lvl w:ilvl="7" w:tplc="D5D27F38" w:tentative="1">
      <w:start w:val="1"/>
      <w:numFmt w:val="lowerLetter"/>
      <w:lvlText w:val="%8."/>
      <w:lvlJc w:val="left"/>
      <w:pPr>
        <w:ind w:left="7200" w:hanging="360"/>
      </w:pPr>
    </w:lvl>
    <w:lvl w:ilvl="8" w:tplc="148A3256" w:tentative="1">
      <w:start w:val="1"/>
      <w:numFmt w:val="lowerRoman"/>
      <w:lvlText w:val="%9."/>
      <w:lvlJc w:val="right"/>
      <w:pPr>
        <w:ind w:left="7920" w:hanging="180"/>
      </w:pPr>
    </w:lvl>
  </w:abstractNum>
  <w:abstractNum w:abstractNumId="71" w15:restartNumberingAfterBreak="0">
    <w:nsid w:val="1CF62E64"/>
    <w:multiLevelType w:val="hybridMultilevel"/>
    <w:tmpl w:val="D602C262"/>
    <w:lvl w:ilvl="0" w:tplc="62526A60">
      <w:start w:val="1"/>
      <w:numFmt w:val="lowerLetter"/>
      <w:lvlText w:val="%1."/>
      <w:lvlJc w:val="left"/>
      <w:pPr>
        <w:ind w:left="2355" w:hanging="360"/>
      </w:pPr>
    </w:lvl>
    <w:lvl w:ilvl="1" w:tplc="5088C0C4">
      <w:start w:val="1"/>
      <w:numFmt w:val="lowerLetter"/>
      <w:lvlText w:val="%2."/>
      <w:lvlJc w:val="left"/>
      <w:pPr>
        <w:ind w:left="3075" w:hanging="360"/>
      </w:pPr>
    </w:lvl>
    <w:lvl w:ilvl="2" w:tplc="CFCA286E">
      <w:start w:val="1"/>
      <w:numFmt w:val="lowerRoman"/>
      <w:lvlText w:val="%3."/>
      <w:lvlJc w:val="right"/>
      <w:pPr>
        <w:ind w:left="3795" w:hanging="180"/>
      </w:pPr>
    </w:lvl>
    <w:lvl w:ilvl="3" w:tplc="70EA3F74">
      <w:start w:val="1"/>
      <w:numFmt w:val="decimal"/>
      <w:lvlText w:val="%4."/>
      <w:lvlJc w:val="left"/>
      <w:pPr>
        <w:ind w:left="4515" w:hanging="360"/>
      </w:pPr>
    </w:lvl>
    <w:lvl w:ilvl="4" w:tplc="A34E8688">
      <w:start w:val="1"/>
      <w:numFmt w:val="lowerLetter"/>
      <w:lvlText w:val="%5."/>
      <w:lvlJc w:val="left"/>
      <w:pPr>
        <w:ind w:left="5235" w:hanging="360"/>
      </w:pPr>
    </w:lvl>
    <w:lvl w:ilvl="5" w:tplc="864EEFD0">
      <w:start w:val="1"/>
      <w:numFmt w:val="lowerRoman"/>
      <w:lvlText w:val="%6."/>
      <w:lvlJc w:val="right"/>
      <w:pPr>
        <w:ind w:left="5955" w:hanging="180"/>
      </w:pPr>
    </w:lvl>
    <w:lvl w:ilvl="6" w:tplc="A03A469C">
      <w:start w:val="1"/>
      <w:numFmt w:val="decimal"/>
      <w:lvlText w:val="%7."/>
      <w:lvlJc w:val="left"/>
      <w:pPr>
        <w:ind w:left="6675" w:hanging="360"/>
      </w:pPr>
    </w:lvl>
    <w:lvl w:ilvl="7" w:tplc="392244E4">
      <w:start w:val="1"/>
      <w:numFmt w:val="lowerLetter"/>
      <w:lvlText w:val="%8."/>
      <w:lvlJc w:val="left"/>
      <w:pPr>
        <w:ind w:left="7395" w:hanging="360"/>
      </w:pPr>
    </w:lvl>
    <w:lvl w:ilvl="8" w:tplc="466C11AE">
      <w:start w:val="1"/>
      <w:numFmt w:val="lowerRoman"/>
      <w:lvlText w:val="%9."/>
      <w:lvlJc w:val="right"/>
      <w:pPr>
        <w:ind w:left="8115" w:hanging="180"/>
      </w:pPr>
    </w:lvl>
  </w:abstractNum>
  <w:abstractNum w:abstractNumId="72" w15:restartNumberingAfterBreak="0">
    <w:nsid w:val="1E4E564C"/>
    <w:multiLevelType w:val="hybridMultilevel"/>
    <w:tmpl w:val="B712A08C"/>
    <w:lvl w:ilvl="0" w:tplc="78B64910">
      <w:start w:val="1"/>
      <w:numFmt w:val="decimal"/>
      <w:lvlText w:val="%1."/>
      <w:lvlJc w:val="left"/>
      <w:pPr>
        <w:ind w:left="720" w:hanging="360"/>
      </w:pPr>
    </w:lvl>
    <w:lvl w:ilvl="1" w:tplc="6E006EF4">
      <w:start w:val="1"/>
      <w:numFmt w:val="lowerLetter"/>
      <w:lvlText w:val="%2."/>
      <w:lvlJc w:val="left"/>
      <w:pPr>
        <w:ind w:left="1440" w:hanging="360"/>
      </w:pPr>
    </w:lvl>
    <w:lvl w:ilvl="2" w:tplc="E044547A">
      <w:start w:val="1"/>
      <w:numFmt w:val="lowerRoman"/>
      <w:lvlText w:val="%3."/>
      <w:lvlJc w:val="right"/>
      <w:pPr>
        <w:ind w:left="2160" w:hanging="180"/>
      </w:pPr>
    </w:lvl>
    <w:lvl w:ilvl="3" w:tplc="41B8BB82">
      <w:start w:val="1"/>
      <w:numFmt w:val="decimal"/>
      <w:lvlText w:val="%4."/>
      <w:lvlJc w:val="left"/>
      <w:pPr>
        <w:ind w:left="2880" w:hanging="360"/>
      </w:pPr>
    </w:lvl>
    <w:lvl w:ilvl="4" w:tplc="20C0AEE4">
      <w:start w:val="1"/>
      <w:numFmt w:val="lowerLetter"/>
      <w:lvlText w:val="%5."/>
      <w:lvlJc w:val="left"/>
      <w:pPr>
        <w:ind w:left="3600" w:hanging="360"/>
      </w:pPr>
    </w:lvl>
    <w:lvl w:ilvl="5" w:tplc="E572C700">
      <w:start w:val="1"/>
      <w:numFmt w:val="lowerRoman"/>
      <w:lvlText w:val="%6."/>
      <w:lvlJc w:val="right"/>
      <w:pPr>
        <w:ind w:left="4320" w:hanging="180"/>
      </w:pPr>
    </w:lvl>
    <w:lvl w:ilvl="6" w:tplc="DBF4A6B2">
      <w:start w:val="1"/>
      <w:numFmt w:val="decimal"/>
      <w:lvlText w:val="%7."/>
      <w:lvlJc w:val="left"/>
      <w:pPr>
        <w:ind w:left="5040" w:hanging="360"/>
      </w:pPr>
    </w:lvl>
    <w:lvl w:ilvl="7" w:tplc="8C38E332">
      <w:start w:val="1"/>
      <w:numFmt w:val="lowerLetter"/>
      <w:lvlText w:val="%8."/>
      <w:lvlJc w:val="left"/>
      <w:pPr>
        <w:ind w:left="5760" w:hanging="360"/>
      </w:pPr>
    </w:lvl>
    <w:lvl w:ilvl="8" w:tplc="84A89A08">
      <w:start w:val="1"/>
      <w:numFmt w:val="lowerRoman"/>
      <w:lvlText w:val="%9."/>
      <w:lvlJc w:val="right"/>
      <w:pPr>
        <w:ind w:left="6480" w:hanging="180"/>
      </w:pPr>
    </w:lvl>
  </w:abstractNum>
  <w:abstractNum w:abstractNumId="73" w15:restartNumberingAfterBreak="0">
    <w:nsid w:val="1E597656"/>
    <w:multiLevelType w:val="hybridMultilevel"/>
    <w:tmpl w:val="1368F886"/>
    <w:lvl w:ilvl="0" w:tplc="AB22D7E2">
      <w:start w:val="1"/>
      <w:numFmt w:val="decimal"/>
      <w:lvlText w:val="%1."/>
      <w:lvlJc w:val="left"/>
      <w:pPr>
        <w:ind w:left="720" w:hanging="360"/>
      </w:pPr>
    </w:lvl>
    <w:lvl w:ilvl="1" w:tplc="B1163EDA">
      <w:start w:val="1"/>
      <w:numFmt w:val="lowerLetter"/>
      <w:lvlText w:val="%2."/>
      <w:lvlJc w:val="left"/>
      <w:pPr>
        <w:ind w:left="1440" w:hanging="360"/>
      </w:pPr>
    </w:lvl>
    <w:lvl w:ilvl="2" w:tplc="B804EF34">
      <w:start w:val="1"/>
      <w:numFmt w:val="lowerRoman"/>
      <w:lvlText w:val="%3."/>
      <w:lvlJc w:val="right"/>
      <w:pPr>
        <w:ind w:left="2160" w:hanging="180"/>
      </w:pPr>
    </w:lvl>
    <w:lvl w:ilvl="3" w:tplc="2BA2586C" w:tentative="1">
      <w:start w:val="1"/>
      <w:numFmt w:val="decimal"/>
      <w:lvlText w:val="%4."/>
      <w:lvlJc w:val="left"/>
      <w:pPr>
        <w:ind w:left="2880" w:hanging="360"/>
      </w:pPr>
    </w:lvl>
    <w:lvl w:ilvl="4" w:tplc="A34E5D80" w:tentative="1">
      <w:start w:val="1"/>
      <w:numFmt w:val="lowerLetter"/>
      <w:lvlText w:val="%5."/>
      <w:lvlJc w:val="left"/>
      <w:pPr>
        <w:ind w:left="3600" w:hanging="360"/>
      </w:pPr>
    </w:lvl>
    <w:lvl w:ilvl="5" w:tplc="69A42FF0" w:tentative="1">
      <w:start w:val="1"/>
      <w:numFmt w:val="lowerRoman"/>
      <w:lvlText w:val="%6."/>
      <w:lvlJc w:val="right"/>
      <w:pPr>
        <w:ind w:left="4320" w:hanging="180"/>
      </w:pPr>
    </w:lvl>
    <w:lvl w:ilvl="6" w:tplc="53263168" w:tentative="1">
      <w:start w:val="1"/>
      <w:numFmt w:val="decimal"/>
      <w:lvlText w:val="%7."/>
      <w:lvlJc w:val="left"/>
      <w:pPr>
        <w:ind w:left="5040" w:hanging="360"/>
      </w:pPr>
    </w:lvl>
    <w:lvl w:ilvl="7" w:tplc="B8424B32" w:tentative="1">
      <w:start w:val="1"/>
      <w:numFmt w:val="lowerLetter"/>
      <w:lvlText w:val="%8."/>
      <w:lvlJc w:val="left"/>
      <w:pPr>
        <w:ind w:left="5760" w:hanging="360"/>
      </w:pPr>
    </w:lvl>
    <w:lvl w:ilvl="8" w:tplc="373A1474" w:tentative="1">
      <w:start w:val="1"/>
      <w:numFmt w:val="lowerRoman"/>
      <w:lvlText w:val="%9."/>
      <w:lvlJc w:val="right"/>
      <w:pPr>
        <w:ind w:left="6480" w:hanging="180"/>
      </w:pPr>
    </w:lvl>
  </w:abstractNum>
  <w:abstractNum w:abstractNumId="74" w15:restartNumberingAfterBreak="0">
    <w:nsid w:val="1E7D59AB"/>
    <w:multiLevelType w:val="hybridMultilevel"/>
    <w:tmpl w:val="69DC881C"/>
    <w:lvl w:ilvl="0" w:tplc="BE182272">
      <w:start w:val="1"/>
      <w:numFmt w:val="decimal"/>
      <w:lvlText w:val="%1."/>
      <w:lvlJc w:val="left"/>
      <w:pPr>
        <w:ind w:left="1440" w:hanging="360"/>
      </w:pPr>
    </w:lvl>
    <w:lvl w:ilvl="1" w:tplc="C094980E" w:tentative="1">
      <w:start w:val="1"/>
      <w:numFmt w:val="lowerLetter"/>
      <w:lvlText w:val="%2."/>
      <w:lvlJc w:val="left"/>
      <w:pPr>
        <w:ind w:left="2160" w:hanging="360"/>
      </w:pPr>
    </w:lvl>
    <w:lvl w:ilvl="2" w:tplc="C2BE776E" w:tentative="1">
      <w:start w:val="1"/>
      <w:numFmt w:val="lowerRoman"/>
      <w:lvlText w:val="%3."/>
      <w:lvlJc w:val="right"/>
      <w:pPr>
        <w:ind w:left="2880" w:hanging="180"/>
      </w:pPr>
    </w:lvl>
    <w:lvl w:ilvl="3" w:tplc="370407CA" w:tentative="1">
      <w:start w:val="1"/>
      <w:numFmt w:val="decimal"/>
      <w:lvlText w:val="%4."/>
      <w:lvlJc w:val="left"/>
      <w:pPr>
        <w:ind w:left="3600" w:hanging="360"/>
      </w:pPr>
    </w:lvl>
    <w:lvl w:ilvl="4" w:tplc="0D4A217C" w:tentative="1">
      <w:start w:val="1"/>
      <w:numFmt w:val="lowerLetter"/>
      <w:lvlText w:val="%5."/>
      <w:lvlJc w:val="left"/>
      <w:pPr>
        <w:ind w:left="4320" w:hanging="360"/>
      </w:pPr>
    </w:lvl>
    <w:lvl w:ilvl="5" w:tplc="F0988956" w:tentative="1">
      <w:start w:val="1"/>
      <w:numFmt w:val="lowerRoman"/>
      <w:lvlText w:val="%6."/>
      <w:lvlJc w:val="right"/>
      <w:pPr>
        <w:ind w:left="5040" w:hanging="180"/>
      </w:pPr>
    </w:lvl>
    <w:lvl w:ilvl="6" w:tplc="134A529C" w:tentative="1">
      <w:start w:val="1"/>
      <w:numFmt w:val="decimal"/>
      <w:lvlText w:val="%7."/>
      <w:lvlJc w:val="left"/>
      <w:pPr>
        <w:ind w:left="5760" w:hanging="360"/>
      </w:pPr>
    </w:lvl>
    <w:lvl w:ilvl="7" w:tplc="B56EF412" w:tentative="1">
      <w:start w:val="1"/>
      <w:numFmt w:val="lowerLetter"/>
      <w:lvlText w:val="%8."/>
      <w:lvlJc w:val="left"/>
      <w:pPr>
        <w:ind w:left="6480" w:hanging="360"/>
      </w:pPr>
    </w:lvl>
    <w:lvl w:ilvl="8" w:tplc="18AE3914" w:tentative="1">
      <w:start w:val="1"/>
      <w:numFmt w:val="lowerRoman"/>
      <w:lvlText w:val="%9."/>
      <w:lvlJc w:val="right"/>
      <w:pPr>
        <w:ind w:left="7200" w:hanging="180"/>
      </w:pPr>
    </w:lvl>
  </w:abstractNum>
  <w:abstractNum w:abstractNumId="75" w15:restartNumberingAfterBreak="0">
    <w:nsid w:val="1F5651D6"/>
    <w:multiLevelType w:val="hybridMultilevel"/>
    <w:tmpl w:val="7110F0FE"/>
    <w:lvl w:ilvl="0" w:tplc="72FCBAFA">
      <w:start w:val="1"/>
      <w:numFmt w:val="lowerLetter"/>
      <w:lvlText w:val="%1."/>
      <w:lvlJc w:val="left"/>
      <w:pPr>
        <w:ind w:left="1440" w:hanging="360"/>
      </w:pPr>
      <w:rPr>
        <w:rFonts w:hint="default"/>
      </w:rPr>
    </w:lvl>
    <w:lvl w:ilvl="1" w:tplc="A01008C8" w:tentative="1">
      <w:start w:val="1"/>
      <w:numFmt w:val="lowerLetter"/>
      <w:lvlText w:val="%2."/>
      <w:lvlJc w:val="left"/>
      <w:pPr>
        <w:ind w:left="2160" w:hanging="360"/>
      </w:pPr>
    </w:lvl>
    <w:lvl w:ilvl="2" w:tplc="28A0E98C" w:tentative="1">
      <w:start w:val="1"/>
      <w:numFmt w:val="lowerRoman"/>
      <w:lvlText w:val="%3."/>
      <w:lvlJc w:val="right"/>
      <w:pPr>
        <w:ind w:left="2880" w:hanging="180"/>
      </w:pPr>
    </w:lvl>
    <w:lvl w:ilvl="3" w:tplc="37EEFE1E" w:tentative="1">
      <w:start w:val="1"/>
      <w:numFmt w:val="decimal"/>
      <w:lvlText w:val="%4."/>
      <w:lvlJc w:val="left"/>
      <w:pPr>
        <w:ind w:left="3600" w:hanging="360"/>
      </w:pPr>
    </w:lvl>
    <w:lvl w:ilvl="4" w:tplc="7FA8B06E" w:tentative="1">
      <w:start w:val="1"/>
      <w:numFmt w:val="lowerLetter"/>
      <w:lvlText w:val="%5."/>
      <w:lvlJc w:val="left"/>
      <w:pPr>
        <w:ind w:left="4320" w:hanging="360"/>
      </w:pPr>
    </w:lvl>
    <w:lvl w:ilvl="5" w:tplc="E6107A0A" w:tentative="1">
      <w:start w:val="1"/>
      <w:numFmt w:val="lowerRoman"/>
      <w:lvlText w:val="%6."/>
      <w:lvlJc w:val="right"/>
      <w:pPr>
        <w:ind w:left="5040" w:hanging="180"/>
      </w:pPr>
    </w:lvl>
    <w:lvl w:ilvl="6" w:tplc="4AA4D5E0" w:tentative="1">
      <w:start w:val="1"/>
      <w:numFmt w:val="decimal"/>
      <w:lvlText w:val="%7."/>
      <w:lvlJc w:val="left"/>
      <w:pPr>
        <w:ind w:left="5760" w:hanging="360"/>
      </w:pPr>
    </w:lvl>
    <w:lvl w:ilvl="7" w:tplc="7466FD9C" w:tentative="1">
      <w:start w:val="1"/>
      <w:numFmt w:val="lowerLetter"/>
      <w:lvlText w:val="%8."/>
      <w:lvlJc w:val="left"/>
      <w:pPr>
        <w:ind w:left="6480" w:hanging="360"/>
      </w:pPr>
    </w:lvl>
    <w:lvl w:ilvl="8" w:tplc="0E24F158" w:tentative="1">
      <w:start w:val="1"/>
      <w:numFmt w:val="lowerRoman"/>
      <w:lvlText w:val="%9."/>
      <w:lvlJc w:val="right"/>
      <w:pPr>
        <w:ind w:left="7200" w:hanging="180"/>
      </w:pPr>
    </w:lvl>
  </w:abstractNum>
  <w:abstractNum w:abstractNumId="76" w15:restartNumberingAfterBreak="0">
    <w:nsid w:val="1FBD5CB3"/>
    <w:multiLevelType w:val="hybridMultilevel"/>
    <w:tmpl w:val="16A6461A"/>
    <w:lvl w:ilvl="0" w:tplc="71E61E4A">
      <w:start w:val="1"/>
      <w:numFmt w:val="decimal"/>
      <w:lvlText w:val="%1."/>
      <w:lvlJc w:val="left"/>
      <w:pPr>
        <w:ind w:left="1440" w:hanging="360"/>
      </w:pPr>
    </w:lvl>
    <w:lvl w:ilvl="1" w:tplc="4852F5B8" w:tentative="1">
      <w:start w:val="1"/>
      <w:numFmt w:val="lowerLetter"/>
      <w:lvlText w:val="%2."/>
      <w:lvlJc w:val="left"/>
      <w:pPr>
        <w:ind w:left="2160" w:hanging="360"/>
      </w:pPr>
    </w:lvl>
    <w:lvl w:ilvl="2" w:tplc="2D346E4A" w:tentative="1">
      <w:start w:val="1"/>
      <w:numFmt w:val="lowerRoman"/>
      <w:lvlText w:val="%3."/>
      <w:lvlJc w:val="right"/>
      <w:pPr>
        <w:ind w:left="2880" w:hanging="180"/>
      </w:pPr>
    </w:lvl>
    <w:lvl w:ilvl="3" w:tplc="A3B27D9A" w:tentative="1">
      <w:start w:val="1"/>
      <w:numFmt w:val="decimal"/>
      <w:lvlText w:val="%4."/>
      <w:lvlJc w:val="left"/>
      <w:pPr>
        <w:ind w:left="3600" w:hanging="360"/>
      </w:pPr>
    </w:lvl>
    <w:lvl w:ilvl="4" w:tplc="F7C60280" w:tentative="1">
      <w:start w:val="1"/>
      <w:numFmt w:val="lowerLetter"/>
      <w:lvlText w:val="%5."/>
      <w:lvlJc w:val="left"/>
      <w:pPr>
        <w:ind w:left="4320" w:hanging="360"/>
      </w:pPr>
    </w:lvl>
    <w:lvl w:ilvl="5" w:tplc="2826A364" w:tentative="1">
      <w:start w:val="1"/>
      <w:numFmt w:val="lowerRoman"/>
      <w:lvlText w:val="%6."/>
      <w:lvlJc w:val="right"/>
      <w:pPr>
        <w:ind w:left="5040" w:hanging="180"/>
      </w:pPr>
    </w:lvl>
    <w:lvl w:ilvl="6" w:tplc="CC42BC5C" w:tentative="1">
      <w:start w:val="1"/>
      <w:numFmt w:val="decimal"/>
      <w:lvlText w:val="%7."/>
      <w:lvlJc w:val="left"/>
      <w:pPr>
        <w:ind w:left="5760" w:hanging="360"/>
      </w:pPr>
    </w:lvl>
    <w:lvl w:ilvl="7" w:tplc="89F85906" w:tentative="1">
      <w:start w:val="1"/>
      <w:numFmt w:val="lowerLetter"/>
      <w:lvlText w:val="%8."/>
      <w:lvlJc w:val="left"/>
      <w:pPr>
        <w:ind w:left="6480" w:hanging="360"/>
      </w:pPr>
    </w:lvl>
    <w:lvl w:ilvl="8" w:tplc="9CBA0EF8" w:tentative="1">
      <w:start w:val="1"/>
      <w:numFmt w:val="lowerRoman"/>
      <w:lvlText w:val="%9."/>
      <w:lvlJc w:val="right"/>
      <w:pPr>
        <w:ind w:left="7200" w:hanging="180"/>
      </w:pPr>
    </w:lvl>
  </w:abstractNum>
  <w:abstractNum w:abstractNumId="77" w15:restartNumberingAfterBreak="0">
    <w:nsid w:val="1FD4470D"/>
    <w:multiLevelType w:val="hybridMultilevel"/>
    <w:tmpl w:val="ECBCB11C"/>
    <w:lvl w:ilvl="0" w:tplc="31084E58">
      <w:start w:val="1"/>
      <w:numFmt w:val="decimal"/>
      <w:lvlText w:val="%1."/>
      <w:lvlJc w:val="left"/>
      <w:pPr>
        <w:ind w:left="1440" w:hanging="360"/>
      </w:pPr>
      <w:rPr>
        <w:rFonts w:hint="default"/>
      </w:rPr>
    </w:lvl>
    <w:lvl w:ilvl="1" w:tplc="1E82C15E" w:tentative="1">
      <w:start w:val="1"/>
      <w:numFmt w:val="lowerLetter"/>
      <w:lvlText w:val="%2."/>
      <w:lvlJc w:val="left"/>
      <w:pPr>
        <w:ind w:left="1440" w:hanging="360"/>
      </w:pPr>
    </w:lvl>
    <w:lvl w:ilvl="2" w:tplc="AC76A5A2" w:tentative="1">
      <w:start w:val="1"/>
      <w:numFmt w:val="lowerRoman"/>
      <w:lvlText w:val="%3."/>
      <w:lvlJc w:val="right"/>
      <w:pPr>
        <w:ind w:left="2160" w:hanging="180"/>
      </w:pPr>
    </w:lvl>
    <w:lvl w:ilvl="3" w:tplc="ADA8B1A6" w:tentative="1">
      <w:start w:val="1"/>
      <w:numFmt w:val="decimal"/>
      <w:lvlText w:val="%4."/>
      <w:lvlJc w:val="left"/>
      <w:pPr>
        <w:ind w:left="2880" w:hanging="360"/>
      </w:pPr>
    </w:lvl>
    <w:lvl w:ilvl="4" w:tplc="D2E66F30" w:tentative="1">
      <w:start w:val="1"/>
      <w:numFmt w:val="lowerLetter"/>
      <w:lvlText w:val="%5."/>
      <w:lvlJc w:val="left"/>
      <w:pPr>
        <w:ind w:left="3600" w:hanging="360"/>
      </w:pPr>
    </w:lvl>
    <w:lvl w:ilvl="5" w:tplc="1A08F6B8" w:tentative="1">
      <w:start w:val="1"/>
      <w:numFmt w:val="lowerRoman"/>
      <w:lvlText w:val="%6."/>
      <w:lvlJc w:val="right"/>
      <w:pPr>
        <w:ind w:left="4320" w:hanging="180"/>
      </w:pPr>
    </w:lvl>
    <w:lvl w:ilvl="6" w:tplc="B8985086" w:tentative="1">
      <w:start w:val="1"/>
      <w:numFmt w:val="decimal"/>
      <w:lvlText w:val="%7."/>
      <w:lvlJc w:val="left"/>
      <w:pPr>
        <w:ind w:left="5040" w:hanging="360"/>
      </w:pPr>
    </w:lvl>
    <w:lvl w:ilvl="7" w:tplc="89A60A62" w:tentative="1">
      <w:start w:val="1"/>
      <w:numFmt w:val="lowerLetter"/>
      <w:lvlText w:val="%8."/>
      <w:lvlJc w:val="left"/>
      <w:pPr>
        <w:ind w:left="5760" w:hanging="360"/>
      </w:pPr>
    </w:lvl>
    <w:lvl w:ilvl="8" w:tplc="CF709886" w:tentative="1">
      <w:start w:val="1"/>
      <w:numFmt w:val="lowerRoman"/>
      <w:lvlText w:val="%9."/>
      <w:lvlJc w:val="right"/>
      <w:pPr>
        <w:ind w:left="6480" w:hanging="180"/>
      </w:pPr>
    </w:lvl>
  </w:abstractNum>
  <w:abstractNum w:abstractNumId="78" w15:restartNumberingAfterBreak="0">
    <w:nsid w:val="2057534C"/>
    <w:multiLevelType w:val="hybridMultilevel"/>
    <w:tmpl w:val="C248B630"/>
    <w:lvl w:ilvl="0" w:tplc="B3DECDBE">
      <w:start w:val="1"/>
      <w:numFmt w:val="decimal"/>
      <w:lvlText w:val="%1."/>
      <w:lvlJc w:val="left"/>
      <w:pPr>
        <w:ind w:left="720" w:hanging="360"/>
      </w:pPr>
      <w:rPr>
        <w:rFonts w:hint="default"/>
        <w:b w:val="0"/>
      </w:rPr>
    </w:lvl>
    <w:lvl w:ilvl="1" w:tplc="8A9E403E" w:tentative="1">
      <w:start w:val="1"/>
      <w:numFmt w:val="lowerLetter"/>
      <w:lvlText w:val="%2."/>
      <w:lvlJc w:val="left"/>
      <w:pPr>
        <w:ind w:left="1440" w:hanging="360"/>
      </w:pPr>
    </w:lvl>
    <w:lvl w:ilvl="2" w:tplc="07161824" w:tentative="1">
      <w:start w:val="1"/>
      <w:numFmt w:val="lowerRoman"/>
      <w:lvlText w:val="%3."/>
      <w:lvlJc w:val="right"/>
      <w:pPr>
        <w:ind w:left="2160" w:hanging="180"/>
      </w:pPr>
    </w:lvl>
    <w:lvl w:ilvl="3" w:tplc="822C37E8" w:tentative="1">
      <w:start w:val="1"/>
      <w:numFmt w:val="decimal"/>
      <w:lvlText w:val="%4."/>
      <w:lvlJc w:val="left"/>
      <w:pPr>
        <w:ind w:left="2880" w:hanging="360"/>
      </w:pPr>
    </w:lvl>
    <w:lvl w:ilvl="4" w:tplc="1602A250" w:tentative="1">
      <w:start w:val="1"/>
      <w:numFmt w:val="lowerLetter"/>
      <w:lvlText w:val="%5."/>
      <w:lvlJc w:val="left"/>
      <w:pPr>
        <w:ind w:left="3600" w:hanging="360"/>
      </w:pPr>
    </w:lvl>
    <w:lvl w:ilvl="5" w:tplc="88246B2A" w:tentative="1">
      <w:start w:val="1"/>
      <w:numFmt w:val="lowerRoman"/>
      <w:lvlText w:val="%6."/>
      <w:lvlJc w:val="right"/>
      <w:pPr>
        <w:ind w:left="4320" w:hanging="180"/>
      </w:pPr>
    </w:lvl>
    <w:lvl w:ilvl="6" w:tplc="90CA36F0" w:tentative="1">
      <w:start w:val="1"/>
      <w:numFmt w:val="decimal"/>
      <w:lvlText w:val="%7."/>
      <w:lvlJc w:val="left"/>
      <w:pPr>
        <w:ind w:left="5040" w:hanging="360"/>
      </w:pPr>
    </w:lvl>
    <w:lvl w:ilvl="7" w:tplc="04E069B8" w:tentative="1">
      <w:start w:val="1"/>
      <w:numFmt w:val="lowerLetter"/>
      <w:lvlText w:val="%8."/>
      <w:lvlJc w:val="left"/>
      <w:pPr>
        <w:ind w:left="5760" w:hanging="360"/>
      </w:pPr>
    </w:lvl>
    <w:lvl w:ilvl="8" w:tplc="3B8272EE" w:tentative="1">
      <w:start w:val="1"/>
      <w:numFmt w:val="lowerRoman"/>
      <w:lvlText w:val="%9."/>
      <w:lvlJc w:val="right"/>
      <w:pPr>
        <w:ind w:left="6480" w:hanging="180"/>
      </w:pPr>
    </w:lvl>
  </w:abstractNum>
  <w:abstractNum w:abstractNumId="79" w15:restartNumberingAfterBreak="0">
    <w:nsid w:val="20824424"/>
    <w:multiLevelType w:val="hybridMultilevel"/>
    <w:tmpl w:val="7FEE3FC0"/>
    <w:lvl w:ilvl="0" w:tplc="7B04E434">
      <w:start w:val="1"/>
      <w:numFmt w:val="lowerLetter"/>
      <w:lvlText w:val="%1."/>
      <w:lvlJc w:val="left"/>
      <w:pPr>
        <w:ind w:left="2927" w:hanging="360"/>
      </w:pPr>
    </w:lvl>
    <w:lvl w:ilvl="1" w:tplc="3BBE3B00" w:tentative="1">
      <w:start w:val="1"/>
      <w:numFmt w:val="lowerLetter"/>
      <w:lvlText w:val="%2."/>
      <w:lvlJc w:val="left"/>
      <w:pPr>
        <w:ind w:left="3647" w:hanging="360"/>
      </w:pPr>
    </w:lvl>
    <w:lvl w:ilvl="2" w:tplc="BBFE9A92" w:tentative="1">
      <w:start w:val="1"/>
      <w:numFmt w:val="lowerRoman"/>
      <w:lvlText w:val="%3."/>
      <w:lvlJc w:val="right"/>
      <w:pPr>
        <w:ind w:left="4367" w:hanging="180"/>
      </w:pPr>
    </w:lvl>
    <w:lvl w:ilvl="3" w:tplc="6C7E920E" w:tentative="1">
      <w:start w:val="1"/>
      <w:numFmt w:val="decimal"/>
      <w:lvlText w:val="%4."/>
      <w:lvlJc w:val="left"/>
      <w:pPr>
        <w:ind w:left="5087" w:hanging="360"/>
      </w:pPr>
    </w:lvl>
    <w:lvl w:ilvl="4" w:tplc="87B83CFE" w:tentative="1">
      <w:start w:val="1"/>
      <w:numFmt w:val="lowerLetter"/>
      <w:lvlText w:val="%5."/>
      <w:lvlJc w:val="left"/>
      <w:pPr>
        <w:ind w:left="5807" w:hanging="360"/>
      </w:pPr>
    </w:lvl>
    <w:lvl w:ilvl="5" w:tplc="5352008E" w:tentative="1">
      <w:start w:val="1"/>
      <w:numFmt w:val="lowerRoman"/>
      <w:lvlText w:val="%6."/>
      <w:lvlJc w:val="right"/>
      <w:pPr>
        <w:ind w:left="6527" w:hanging="180"/>
      </w:pPr>
    </w:lvl>
    <w:lvl w:ilvl="6" w:tplc="B8E261CC" w:tentative="1">
      <w:start w:val="1"/>
      <w:numFmt w:val="decimal"/>
      <w:lvlText w:val="%7."/>
      <w:lvlJc w:val="left"/>
      <w:pPr>
        <w:ind w:left="7247" w:hanging="360"/>
      </w:pPr>
    </w:lvl>
    <w:lvl w:ilvl="7" w:tplc="63426724" w:tentative="1">
      <w:start w:val="1"/>
      <w:numFmt w:val="lowerLetter"/>
      <w:lvlText w:val="%8."/>
      <w:lvlJc w:val="left"/>
      <w:pPr>
        <w:ind w:left="7967" w:hanging="360"/>
      </w:pPr>
    </w:lvl>
    <w:lvl w:ilvl="8" w:tplc="5470E596" w:tentative="1">
      <w:start w:val="1"/>
      <w:numFmt w:val="lowerRoman"/>
      <w:lvlText w:val="%9."/>
      <w:lvlJc w:val="right"/>
      <w:pPr>
        <w:ind w:left="8687" w:hanging="180"/>
      </w:pPr>
    </w:lvl>
  </w:abstractNum>
  <w:abstractNum w:abstractNumId="80" w15:restartNumberingAfterBreak="0">
    <w:nsid w:val="20E52364"/>
    <w:multiLevelType w:val="hybridMultilevel"/>
    <w:tmpl w:val="3B188BBC"/>
    <w:lvl w:ilvl="0" w:tplc="C1D22A80">
      <w:start w:val="1"/>
      <w:numFmt w:val="decimal"/>
      <w:lvlText w:val="%1."/>
      <w:lvlJc w:val="left"/>
      <w:pPr>
        <w:ind w:left="1440" w:hanging="360"/>
      </w:pPr>
    </w:lvl>
    <w:lvl w:ilvl="1" w:tplc="DA384418">
      <w:start w:val="1"/>
      <w:numFmt w:val="lowerLetter"/>
      <w:lvlText w:val="%2."/>
      <w:lvlJc w:val="left"/>
      <w:pPr>
        <w:ind w:left="2160" w:hanging="360"/>
      </w:pPr>
    </w:lvl>
    <w:lvl w:ilvl="2" w:tplc="BDE8E00E" w:tentative="1">
      <w:start w:val="1"/>
      <w:numFmt w:val="lowerRoman"/>
      <w:lvlText w:val="%3."/>
      <w:lvlJc w:val="right"/>
      <w:pPr>
        <w:ind w:left="2880" w:hanging="180"/>
      </w:pPr>
    </w:lvl>
    <w:lvl w:ilvl="3" w:tplc="25BE45D0" w:tentative="1">
      <w:start w:val="1"/>
      <w:numFmt w:val="decimal"/>
      <w:lvlText w:val="%4."/>
      <w:lvlJc w:val="left"/>
      <w:pPr>
        <w:ind w:left="3600" w:hanging="360"/>
      </w:pPr>
    </w:lvl>
    <w:lvl w:ilvl="4" w:tplc="9BD0E91A" w:tentative="1">
      <w:start w:val="1"/>
      <w:numFmt w:val="lowerLetter"/>
      <w:lvlText w:val="%5."/>
      <w:lvlJc w:val="left"/>
      <w:pPr>
        <w:ind w:left="4320" w:hanging="360"/>
      </w:pPr>
    </w:lvl>
    <w:lvl w:ilvl="5" w:tplc="2C04F9F8" w:tentative="1">
      <w:start w:val="1"/>
      <w:numFmt w:val="lowerRoman"/>
      <w:lvlText w:val="%6."/>
      <w:lvlJc w:val="right"/>
      <w:pPr>
        <w:ind w:left="5040" w:hanging="180"/>
      </w:pPr>
    </w:lvl>
    <w:lvl w:ilvl="6" w:tplc="40CE7F6E" w:tentative="1">
      <w:start w:val="1"/>
      <w:numFmt w:val="decimal"/>
      <w:lvlText w:val="%7."/>
      <w:lvlJc w:val="left"/>
      <w:pPr>
        <w:ind w:left="5760" w:hanging="360"/>
      </w:pPr>
    </w:lvl>
    <w:lvl w:ilvl="7" w:tplc="1BE0AFE4" w:tentative="1">
      <w:start w:val="1"/>
      <w:numFmt w:val="lowerLetter"/>
      <w:lvlText w:val="%8."/>
      <w:lvlJc w:val="left"/>
      <w:pPr>
        <w:ind w:left="6480" w:hanging="360"/>
      </w:pPr>
    </w:lvl>
    <w:lvl w:ilvl="8" w:tplc="53681D40" w:tentative="1">
      <w:start w:val="1"/>
      <w:numFmt w:val="lowerRoman"/>
      <w:lvlText w:val="%9."/>
      <w:lvlJc w:val="right"/>
      <w:pPr>
        <w:ind w:left="7200" w:hanging="180"/>
      </w:pPr>
    </w:lvl>
  </w:abstractNum>
  <w:abstractNum w:abstractNumId="81" w15:restartNumberingAfterBreak="0">
    <w:nsid w:val="211A23E6"/>
    <w:multiLevelType w:val="hybridMultilevel"/>
    <w:tmpl w:val="E3E8B764"/>
    <w:lvl w:ilvl="0" w:tplc="2B967986">
      <w:start w:val="1"/>
      <w:numFmt w:val="bullet"/>
      <w:lvlText w:val=""/>
      <w:lvlJc w:val="left"/>
      <w:pPr>
        <w:ind w:left="1440" w:hanging="360"/>
      </w:pPr>
      <w:rPr>
        <w:rFonts w:ascii="Symbol" w:hAnsi="Symbol" w:hint="default"/>
      </w:rPr>
    </w:lvl>
    <w:lvl w:ilvl="1" w:tplc="6DBC4160" w:tentative="1">
      <w:start w:val="1"/>
      <w:numFmt w:val="bullet"/>
      <w:lvlText w:val="o"/>
      <w:lvlJc w:val="left"/>
      <w:pPr>
        <w:ind w:left="2160" w:hanging="360"/>
      </w:pPr>
      <w:rPr>
        <w:rFonts w:ascii="Courier New" w:hAnsi="Courier New" w:cs="Courier New" w:hint="default"/>
      </w:rPr>
    </w:lvl>
    <w:lvl w:ilvl="2" w:tplc="8B108AD0" w:tentative="1">
      <w:start w:val="1"/>
      <w:numFmt w:val="bullet"/>
      <w:lvlText w:val=""/>
      <w:lvlJc w:val="left"/>
      <w:pPr>
        <w:ind w:left="2880" w:hanging="360"/>
      </w:pPr>
      <w:rPr>
        <w:rFonts w:ascii="Wingdings" w:hAnsi="Wingdings" w:hint="default"/>
      </w:rPr>
    </w:lvl>
    <w:lvl w:ilvl="3" w:tplc="EF7E3812" w:tentative="1">
      <w:start w:val="1"/>
      <w:numFmt w:val="bullet"/>
      <w:lvlText w:val=""/>
      <w:lvlJc w:val="left"/>
      <w:pPr>
        <w:ind w:left="3600" w:hanging="360"/>
      </w:pPr>
      <w:rPr>
        <w:rFonts w:ascii="Symbol" w:hAnsi="Symbol" w:hint="default"/>
      </w:rPr>
    </w:lvl>
    <w:lvl w:ilvl="4" w:tplc="6BE6DF86" w:tentative="1">
      <w:start w:val="1"/>
      <w:numFmt w:val="bullet"/>
      <w:lvlText w:val="o"/>
      <w:lvlJc w:val="left"/>
      <w:pPr>
        <w:ind w:left="4320" w:hanging="360"/>
      </w:pPr>
      <w:rPr>
        <w:rFonts w:ascii="Courier New" w:hAnsi="Courier New" w:cs="Courier New" w:hint="default"/>
      </w:rPr>
    </w:lvl>
    <w:lvl w:ilvl="5" w:tplc="BA24AD20" w:tentative="1">
      <w:start w:val="1"/>
      <w:numFmt w:val="bullet"/>
      <w:lvlText w:val=""/>
      <w:lvlJc w:val="left"/>
      <w:pPr>
        <w:ind w:left="5040" w:hanging="360"/>
      </w:pPr>
      <w:rPr>
        <w:rFonts w:ascii="Wingdings" w:hAnsi="Wingdings" w:hint="default"/>
      </w:rPr>
    </w:lvl>
    <w:lvl w:ilvl="6" w:tplc="486AA20A" w:tentative="1">
      <w:start w:val="1"/>
      <w:numFmt w:val="bullet"/>
      <w:lvlText w:val=""/>
      <w:lvlJc w:val="left"/>
      <w:pPr>
        <w:ind w:left="5760" w:hanging="360"/>
      </w:pPr>
      <w:rPr>
        <w:rFonts w:ascii="Symbol" w:hAnsi="Symbol" w:hint="default"/>
      </w:rPr>
    </w:lvl>
    <w:lvl w:ilvl="7" w:tplc="CEC642AA" w:tentative="1">
      <w:start w:val="1"/>
      <w:numFmt w:val="bullet"/>
      <w:lvlText w:val="o"/>
      <w:lvlJc w:val="left"/>
      <w:pPr>
        <w:ind w:left="6480" w:hanging="360"/>
      </w:pPr>
      <w:rPr>
        <w:rFonts w:ascii="Courier New" w:hAnsi="Courier New" w:cs="Courier New" w:hint="default"/>
      </w:rPr>
    </w:lvl>
    <w:lvl w:ilvl="8" w:tplc="D50CB82E" w:tentative="1">
      <w:start w:val="1"/>
      <w:numFmt w:val="bullet"/>
      <w:lvlText w:val=""/>
      <w:lvlJc w:val="left"/>
      <w:pPr>
        <w:ind w:left="7200" w:hanging="360"/>
      </w:pPr>
      <w:rPr>
        <w:rFonts w:ascii="Wingdings" w:hAnsi="Wingdings" w:hint="default"/>
      </w:rPr>
    </w:lvl>
  </w:abstractNum>
  <w:abstractNum w:abstractNumId="82" w15:restartNumberingAfterBreak="0">
    <w:nsid w:val="211B49C6"/>
    <w:multiLevelType w:val="hybridMultilevel"/>
    <w:tmpl w:val="8DF43478"/>
    <w:lvl w:ilvl="0" w:tplc="111A8160">
      <w:start w:val="1"/>
      <w:numFmt w:val="decimal"/>
      <w:lvlText w:val="%1."/>
      <w:lvlJc w:val="left"/>
      <w:pPr>
        <w:ind w:left="720" w:hanging="360"/>
      </w:pPr>
      <w:rPr>
        <w:rFonts w:hint="default"/>
      </w:rPr>
    </w:lvl>
    <w:lvl w:ilvl="1" w:tplc="AF7E2BAE" w:tentative="1">
      <w:start w:val="1"/>
      <w:numFmt w:val="bullet"/>
      <w:lvlText w:val="o"/>
      <w:lvlJc w:val="left"/>
      <w:pPr>
        <w:ind w:left="1440" w:hanging="360"/>
      </w:pPr>
      <w:rPr>
        <w:rFonts w:ascii="Courier New" w:hAnsi="Courier New" w:cs="Courier New" w:hint="default"/>
      </w:rPr>
    </w:lvl>
    <w:lvl w:ilvl="2" w:tplc="26AAB582" w:tentative="1">
      <w:start w:val="1"/>
      <w:numFmt w:val="bullet"/>
      <w:lvlText w:val=""/>
      <w:lvlJc w:val="left"/>
      <w:pPr>
        <w:ind w:left="2160" w:hanging="360"/>
      </w:pPr>
      <w:rPr>
        <w:rFonts w:ascii="Wingdings" w:hAnsi="Wingdings" w:hint="default"/>
      </w:rPr>
    </w:lvl>
    <w:lvl w:ilvl="3" w:tplc="B106EAC2" w:tentative="1">
      <w:start w:val="1"/>
      <w:numFmt w:val="bullet"/>
      <w:lvlText w:val=""/>
      <w:lvlJc w:val="left"/>
      <w:pPr>
        <w:ind w:left="2880" w:hanging="360"/>
      </w:pPr>
      <w:rPr>
        <w:rFonts w:ascii="Symbol" w:hAnsi="Symbol" w:hint="default"/>
      </w:rPr>
    </w:lvl>
    <w:lvl w:ilvl="4" w:tplc="946EEB84" w:tentative="1">
      <w:start w:val="1"/>
      <w:numFmt w:val="bullet"/>
      <w:lvlText w:val="o"/>
      <w:lvlJc w:val="left"/>
      <w:pPr>
        <w:ind w:left="3600" w:hanging="360"/>
      </w:pPr>
      <w:rPr>
        <w:rFonts w:ascii="Courier New" w:hAnsi="Courier New" w:cs="Courier New" w:hint="default"/>
      </w:rPr>
    </w:lvl>
    <w:lvl w:ilvl="5" w:tplc="BDE8E252" w:tentative="1">
      <w:start w:val="1"/>
      <w:numFmt w:val="bullet"/>
      <w:lvlText w:val=""/>
      <w:lvlJc w:val="left"/>
      <w:pPr>
        <w:ind w:left="4320" w:hanging="360"/>
      </w:pPr>
      <w:rPr>
        <w:rFonts w:ascii="Wingdings" w:hAnsi="Wingdings" w:hint="default"/>
      </w:rPr>
    </w:lvl>
    <w:lvl w:ilvl="6" w:tplc="192293F2" w:tentative="1">
      <w:start w:val="1"/>
      <w:numFmt w:val="bullet"/>
      <w:lvlText w:val=""/>
      <w:lvlJc w:val="left"/>
      <w:pPr>
        <w:ind w:left="5040" w:hanging="360"/>
      </w:pPr>
      <w:rPr>
        <w:rFonts w:ascii="Symbol" w:hAnsi="Symbol" w:hint="default"/>
      </w:rPr>
    </w:lvl>
    <w:lvl w:ilvl="7" w:tplc="497C9D9C" w:tentative="1">
      <w:start w:val="1"/>
      <w:numFmt w:val="bullet"/>
      <w:lvlText w:val="o"/>
      <w:lvlJc w:val="left"/>
      <w:pPr>
        <w:ind w:left="5760" w:hanging="360"/>
      </w:pPr>
      <w:rPr>
        <w:rFonts w:ascii="Courier New" w:hAnsi="Courier New" w:cs="Courier New" w:hint="default"/>
      </w:rPr>
    </w:lvl>
    <w:lvl w:ilvl="8" w:tplc="11C4ECE0" w:tentative="1">
      <w:start w:val="1"/>
      <w:numFmt w:val="bullet"/>
      <w:lvlText w:val=""/>
      <w:lvlJc w:val="left"/>
      <w:pPr>
        <w:ind w:left="6480" w:hanging="360"/>
      </w:pPr>
      <w:rPr>
        <w:rFonts w:ascii="Wingdings" w:hAnsi="Wingdings" w:hint="default"/>
      </w:rPr>
    </w:lvl>
  </w:abstractNum>
  <w:abstractNum w:abstractNumId="83" w15:restartNumberingAfterBreak="0">
    <w:nsid w:val="217D7532"/>
    <w:multiLevelType w:val="hybridMultilevel"/>
    <w:tmpl w:val="8F286FA0"/>
    <w:lvl w:ilvl="0" w:tplc="67C2D59C">
      <w:start w:val="1"/>
      <w:numFmt w:val="decimal"/>
      <w:lvlText w:val="%1."/>
      <w:lvlJc w:val="left"/>
      <w:pPr>
        <w:ind w:left="360" w:hanging="360"/>
      </w:pPr>
    </w:lvl>
    <w:lvl w:ilvl="1" w:tplc="6160F6B4">
      <w:start w:val="1"/>
      <w:numFmt w:val="lowerLetter"/>
      <w:lvlText w:val="%2."/>
      <w:lvlJc w:val="left"/>
      <w:pPr>
        <w:ind w:left="1080" w:hanging="360"/>
      </w:pPr>
    </w:lvl>
    <w:lvl w:ilvl="2" w:tplc="F4EA520E">
      <w:start w:val="1"/>
      <w:numFmt w:val="lowerRoman"/>
      <w:lvlText w:val="%3."/>
      <w:lvlJc w:val="right"/>
      <w:pPr>
        <w:ind w:left="1800" w:hanging="180"/>
      </w:pPr>
    </w:lvl>
    <w:lvl w:ilvl="3" w:tplc="3B6859CE">
      <w:start w:val="1"/>
      <w:numFmt w:val="decimal"/>
      <w:lvlText w:val="%4."/>
      <w:lvlJc w:val="left"/>
      <w:pPr>
        <w:ind w:left="2520" w:hanging="360"/>
      </w:pPr>
    </w:lvl>
    <w:lvl w:ilvl="4" w:tplc="94B8EF98">
      <w:start w:val="1"/>
      <w:numFmt w:val="lowerLetter"/>
      <w:lvlText w:val="%5."/>
      <w:lvlJc w:val="left"/>
      <w:pPr>
        <w:ind w:left="3240" w:hanging="360"/>
      </w:pPr>
    </w:lvl>
    <w:lvl w:ilvl="5" w:tplc="2432EB68">
      <w:start w:val="1"/>
      <w:numFmt w:val="lowerRoman"/>
      <w:lvlText w:val="%6."/>
      <w:lvlJc w:val="right"/>
      <w:pPr>
        <w:ind w:left="3960" w:hanging="180"/>
      </w:pPr>
    </w:lvl>
    <w:lvl w:ilvl="6" w:tplc="A0C89662">
      <w:start w:val="1"/>
      <w:numFmt w:val="decimal"/>
      <w:lvlText w:val="%7."/>
      <w:lvlJc w:val="left"/>
      <w:pPr>
        <w:ind w:left="4680" w:hanging="360"/>
      </w:pPr>
    </w:lvl>
    <w:lvl w:ilvl="7" w:tplc="BA8861DA">
      <w:start w:val="1"/>
      <w:numFmt w:val="lowerLetter"/>
      <w:lvlText w:val="%8."/>
      <w:lvlJc w:val="left"/>
      <w:pPr>
        <w:ind w:left="5400" w:hanging="360"/>
      </w:pPr>
    </w:lvl>
    <w:lvl w:ilvl="8" w:tplc="7ED425DA">
      <w:start w:val="1"/>
      <w:numFmt w:val="lowerRoman"/>
      <w:lvlText w:val="%9."/>
      <w:lvlJc w:val="right"/>
      <w:pPr>
        <w:ind w:left="6120" w:hanging="180"/>
      </w:pPr>
    </w:lvl>
  </w:abstractNum>
  <w:abstractNum w:abstractNumId="84" w15:restartNumberingAfterBreak="0">
    <w:nsid w:val="21A739F1"/>
    <w:multiLevelType w:val="hybridMultilevel"/>
    <w:tmpl w:val="F6E657CA"/>
    <w:lvl w:ilvl="0" w:tplc="A9C21942">
      <w:start w:val="1"/>
      <w:numFmt w:val="decimal"/>
      <w:lvlText w:val="%1."/>
      <w:lvlJc w:val="left"/>
      <w:pPr>
        <w:ind w:left="720" w:hanging="360"/>
      </w:pPr>
    </w:lvl>
    <w:lvl w:ilvl="1" w:tplc="60B450EE" w:tentative="1">
      <w:start w:val="1"/>
      <w:numFmt w:val="lowerLetter"/>
      <w:lvlText w:val="%2."/>
      <w:lvlJc w:val="left"/>
      <w:pPr>
        <w:ind w:left="1440" w:hanging="360"/>
      </w:pPr>
    </w:lvl>
    <w:lvl w:ilvl="2" w:tplc="3CC81E2A" w:tentative="1">
      <w:start w:val="1"/>
      <w:numFmt w:val="lowerRoman"/>
      <w:lvlText w:val="%3."/>
      <w:lvlJc w:val="right"/>
      <w:pPr>
        <w:ind w:left="2160" w:hanging="180"/>
      </w:pPr>
    </w:lvl>
    <w:lvl w:ilvl="3" w:tplc="71684648" w:tentative="1">
      <w:start w:val="1"/>
      <w:numFmt w:val="decimal"/>
      <w:lvlText w:val="%4."/>
      <w:lvlJc w:val="left"/>
      <w:pPr>
        <w:ind w:left="2880" w:hanging="360"/>
      </w:pPr>
    </w:lvl>
    <w:lvl w:ilvl="4" w:tplc="8CB44A0E" w:tentative="1">
      <w:start w:val="1"/>
      <w:numFmt w:val="lowerLetter"/>
      <w:lvlText w:val="%5."/>
      <w:lvlJc w:val="left"/>
      <w:pPr>
        <w:ind w:left="3600" w:hanging="360"/>
      </w:pPr>
    </w:lvl>
    <w:lvl w:ilvl="5" w:tplc="6144CAFC" w:tentative="1">
      <w:start w:val="1"/>
      <w:numFmt w:val="lowerRoman"/>
      <w:lvlText w:val="%6."/>
      <w:lvlJc w:val="right"/>
      <w:pPr>
        <w:ind w:left="4320" w:hanging="180"/>
      </w:pPr>
    </w:lvl>
    <w:lvl w:ilvl="6" w:tplc="C1C647D4" w:tentative="1">
      <w:start w:val="1"/>
      <w:numFmt w:val="decimal"/>
      <w:lvlText w:val="%7."/>
      <w:lvlJc w:val="left"/>
      <w:pPr>
        <w:ind w:left="5040" w:hanging="360"/>
      </w:pPr>
    </w:lvl>
    <w:lvl w:ilvl="7" w:tplc="0A5A7B6C" w:tentative="1">
      <w:start w:val="1"/>
      <w:numFmt w:val="lowerLetter"/>
      <w:lvlText w:val="%8."/>
      <w:lvlJc w:val="left"/>
      <w:pPr>
        <w:ind w:left="5760" w:hanging="360"/>
      </w:pPr>
    </w:lvl>
    <w:lvl w:ilvl="8" w:tplc="4FDADD6A" w:tentative="1">
      <w:start w:val="1"/>
      <w:numFmt w:val="lowerRoman"/>
      <w:lvlText w:val="%9."/>
      <w:lvlJc w:val="right"/>
      <w:pPr>
        <w:ind w:left="6480" w:hanging="180"/>
      </w:pPr>
    </w:lvl>
  </w:abstractNum>
  <w:abstractNum w:abstractNumId="85" w15:restartNumberingAfterBreak="0">
    <w:nsid w:val="224B45BD"/>
    <w:multiLevelType w:val="hybridMultilevel"/>
    <w:tmpl w:val="5A98D2B8"/>
    <w:lvl w:ilvl="0" w:tplc="F676A31E">
      <w:start w:val="1"/>
      <w:numFmt w:val="lowerLetter"/>
      <w:lvlText w:val="%1."/>
      <w:lvlJc w:val="left"/>
      <w:pPr>
        <w:ind w:left="1440" w:hanging="360"/>
      </w:pPr>
    </w:lvl>
    <w:lvl w:ilvl="1" w:tplc="4EE06586">
      <w:start w:val="1"/>
      <w:numFmt w:val="lowerLetter"/>
      <w:lvlText w:val="%2."/>
      <w:lvlJc w:val="left"/>
      <w:pPr>
        <w:ind w:left="2160" w:hanging="360"/>
      </w:pPr>
    </w:lvl>
    <w:lvl w:ilvl="2" w:tplc="5F28D448" w:tentative="1">
      <w:start w:val="1"/>
      <w:numFmt w:val="lowerRoman"/>
      <w:lvlText w:val="%3."/>
      <w:lvlJc w:val="right"/>
      <w:pPr>
        <w:ind w:left="2880" w:hanging="180"/>
      </w:pPr>
    </w:lvl>
    <w:lvl w:ilvl="3" w:tplc="7BC6BD18" w:tentative="1">
      <w:start w:val="1"/>
      <w:numFmt w:val="decimal"/>
      <w:lvlText w:val="%4."/>
      <w:lvlJc w:val="left"/>
      <w:pPr>
        <w:ind w:left="3600" w:hanging="360"/>
      </w:pPr>
    </w:lvl>
    <w:lvl w:ilvl="4" w:tplc="DF043680" w:tentative="1">
      <w:start w:val="1"/>
      <w:numFmt w:val="lowerLetter"/>
      <w:lvlText w:val="%5."/>
      <w:lvlJc w:val="left"/>
      <w:pPr>
        <w:ind w:left="4320" w:hanging="360"/>
      </w:pPr>
    </w:lvl>
    <w:lvl w:ilvl="5" w:tplc="248A23AE" w:tentative="1">
      <w:start w:val="1"/>
      <w:numFmt w:val="lowerRoman"/>
      <w:lvlText w:val="%6."/>
      <w:lvlJc w:val="right"/>
      <w:pPr>
        <w:ind w:left="5040" w:hanging="180"/>
      </w:pPr>
    </w:lvl>
    <w:lvl w:ilvl="6" w:tplc="1FE8783C" w:tentative="1">
      <w:start w:val="1"/>
      <w:numFmt w:val="decimal"/>
      <w:lvlText w:val="%7."/>
      <w:lvlJc w:val="left"/>
      <w:pPr>
        <w:ind w:left="5760" w:hanging="360"/>
      </w:pPr>
    </w:lvl>
    <w:lvl w:ilvl="7" w:tplc="FAFC3F2C" w:tentative="1">
      <w:start w:val="1"/>
      <w:numFmt w:val="lowerLetter"/>
      <w:lvlText w:val="%8."/>
      <w:lvlJc w:val="left"/>
      <w:pPr>
        <w:ind w:left="6480" w:hanging="360"/>
      </w:pPr>
    </w:lvl>
    <w:lvl w:ilvl="8" w:tplc="D2DCD2FE" w:tentative="1">
      <w:start w:val="1"/>
      <w:numFmt w:val="lowerRoman"/>
      <w:lvlText w:val="%9."/>
      <w:lvlJc w:val="right"/>
      <w:pPr>
        <w:ind w:left="7200" w:hanging="180"/>
      </w:pPr>
    </w:lvl>
  </w:abstractNum>
  <w:abstractNum w:abstractNumId="86" w15:restartNumberingAfterBreak="0">
    <w:nsid w:val="22844B99"/>
    <w:multiLevelType w:val="hybridMultilevel"/>
    <w:tmpl w:val="FB3E0B22"/>
    <w:lvl w:ilvl="0" w:tplc="84A417AA">
      <w:start w:val="1"/>
      <w:numFmt w:val="decimal"/>
      <w:lvlText w:val="%1."/>
      <w:lvlJc w:val="left"/>
      <w:pPr>
        <w:ind w:left="1440" w:hanging="360"/>
      </w:pPr>
      <w:rPr>
        <w:b w:val="0"/>
        <w:bCs/>
      </w:rPr>
    </w:lvl>
    <w:lvl w:ilvl="1" w:tplc="44D04912">
      <w:start w:val="1"/>
      <w:numFmt w:val="lowerLetter"/>
      <w:lvlText w:val="%2."/>
      <w:lvlJc w:val="left"/>
      <w:pPr>
        <w:ind w:left="2160" w:hanging="360"/>
      </w:pPr>
      <w:rPr>
        <w:rFonts w:cs="Times New Roman"/>
      </w:rPr>
    </w:lvl>
    <w:lvl w:ilvl="2" w:tplc="95C63F50" w:tentative="1">
      <w:start w:val="1"/>
      <w:numFmt w:val="lowerRoman"/>
      <w:lvlText w:val="%3."/>
      <w:lvlJc w:val="right"/>
      <w:pPr>
        <w:ind w:left="2880" w:hanging="180"/>
      </w:pPr>
      <w:rPr>
        <w:rFonts w:cs="Times New Roman"/>
      </w:rPr>
    </w:lvl>
    <w:lvl w:ilvl="3" w:tplc="68283EE0" w:tentative="1">
      <w:start w:val="1"/>
      <w:numFmt w:val="decimal"/>
      <w:lvlText w:val="%4."/>
      <w:lvlJc w:val="left"/>
      <w:pPr>
        <w:ind w:left="3600" w:hanging="360"/>
      </w:pPr>
      <w:rPr>
        <w:rFonts w:cs="Times New Roman"/>
      </w:rPr>
    </w:lvl>
    <w:lvl w:ilvl="4" w:tplc="8AFC7318" w:tentative="1">
      <w:start w:val="1"/>
      <w:numFmt w:val="lowerLetter"/>
      <w:lvlText w:val="%5."/>
      <w:lvlJc w:val="left"/>
      <w:pPr>
        <w:ind w:left="4320" w:hanging="360"/>
      </w:pPr>
      <w:rPr>
        <w:rFonts w:cs="Times New Roman"/>
      </w:rPr>
    </w:lvl>
    <w:lvl w:ilvl="5" w:tplc="C680920E" w:tentative="1">
      <w:start w:val="1"/>
      <w:numFmt w:val="lowerRoman"/>
      <w:lvlText w:val="%6."/>
      <w:lvlJc w:val="right"/>
      <w:pPr>
        <w:ind w:left="5040" w:hanging="180"/>
      </w:pPr>
      <w:rPr>
        <w:rFonts w:cs="Times New Roman"/>
      </w:rPr>
    </w:lvl>
    <w:lvl w:ilvl="6" w:tplc="A68E3BF4" w:tentative="1">
      <w:start w:val="1"/>
      <w:numFmt w:val="decimal"/>
      <w:lvlText w:val="%7."/>
      <w:lvlJc w:val="left"/>
      <w:pPr>
        <w:ind w:left="5760" w:hanging="360"/>
      </w:pPr>
      <w:rPr>
        <w:rFonts w:cs="Times New Roman"/>
      </w:rPr>
    </w:lvl>
    <w:lvl w:ilvl="7" w:tplc="738E6E78" w:tentative="1">
      <w:start w:val="1"/>
      <w:numFmt w:val="lowerLetter"/>
      <w:lvlText w:val="%8."/>
      <w:lvlJc w:val="left"/>
      <w:pPr>
        <w:ind w:left="6480" w:hanging="360"/>
      </w:pPr>
      <w:rPr>
        <w:rFonts w:cs="Times New Roman"/>
      </w:rPr>
    </w:lvl>
    <w:lvl w:ilvl="8" w:tplc="559224DC" w:tentative="1">
      <w:start w:val="1"/>
      <w:numFmt w:val="lowerRoman"/>
      <w:lvlText w:val="%9."/>
      <w:lvlJc w:val="right"/>
      <w:pPr>
        <w:ind w:left="7200" w:hanging="180"/>
      </w:pPr>
      <w:rPr>
        <w:rFonts w:cs="Times New Roman"/>
      </w:rPr>
    </w:lvl>
  </w:abstractNum>
  <w:abstractNum w:abstractNumId="87" w15:restartNumberingAfterBreak="0">
    <w:nsid w:val="22FC6390"/>
    <w:multiLevelType w:val="hybridMultilevel"/>
    <w:tmpl w:val="9F589E94"/>
    <w:lvl w:ilvl="0" w:tplc="6696E7CC">
      <w:start w:val="1"/>
      <w:numFmt w:val="lowerLetter"/>
      <w:lvlText w:val="%1."/>
      <w:lvlJc w:val="left"/>
      <w:pPr>
        <w:ind w:left="1440" w:hanging="360"/>
      </w:pPr>
    </w:lvl>
    <w:lvl w:ilvl="1" w:tplc="0ADE38E0">
      <w:start w:val="1"/>
      <w:numFmt w:val="lowerLetter"/>
      <w:lvlText w:val="%2."/>
      <w:lvlJc w:val="left"/>
      <w:pPr>
        <w:ind w:left="2160" w:hanging="360"/>
      </w:pPr>
    </w:lvl>
    <w:lvl w:ilvl="2" w:tplc="71064B70" w:tentative="1">
      <w:start w:val="1"/>
      <w:numFmt w:val="lowerRoman"/>
      <w:lvlText w:val="%3."/>
      <w:lvlJc w:val="right"/>
      <w:pPr>
        <w:ind w:left="2880" w:hanging="180"/>
      </w:pPr>
    </w:lvl>
    <w:lvl w:ilvl="3" w:tplc="79A66898" w:tentative="1">
      <w:start w:val="1"/>
      <w:numFmt w:val="decimal"/>
      <w:lvlText w:val="%4."/>
      <w:lvlJc w:val="left"/>
      <w:pPr>
        <w:ind w:left="3600" w:hanging="360"/>
      </w:pPr>
    </w:lvl>
    <w:lvl w:ilvl="4" w:tplc="F0B0499C" w:tentative="1">
      <w:start w:val="1"/>
      <w:numFmt w:val="lowerLetter"/>
      <w:lvlText w:val="%5."/>
      <w:lvlJc w:val="left"/>
      <w:pPr>
        <w:ind w:left="4320" w:hanging="360"/>
      </w:pPr>
    </w:lvl>
    <w:lvl w:ilvl="5" w:tplc="6AA48D06" w:tentative="1">
      <w:start w:val="1"/>
      <w:numFmt w:val="lowerRoman"/>
      <w:lvlText w:val="%6."/>
      <w:lvlJc w:val="right"/>
      <w:pPr>
        <w:ind w:left="5040" w:hanging="180"/>
      </w:pPr>
    </w:lvl>
    <w:lvl w:ilvl="6" w:tplc="B2E203D0" w:tentative="1">
      <w:start w:val="1"/>
      <w:numFmt w:val="decimal"/>
      <w:lvlText w:val="%7."/>
      <w:lvlJc w:val="left"/>
      <w:pPr>
        <w:ind w:left="5760" w:hanging="360"/>
      </w:pPr>
    </w:lvl>
    <w:lvl w:ilvl="7" w:tplc="AA4CBBD4" w:tentative="1">
      <w:start w:val="1"/>
      <w:numFmt w:val="lowerLetter"/>
      <w:lvlText w:val="%8."/>
      <w:lvlJc w:val="left"/>
      <w:pPr>
        <w:ind w:left="6480" w:hanging="360"/>
      </w:pPr>
    </w:lvl>
    <w:lvl w:ilvl="8" w:tplc="6CB6029A" w:tentative="1">
      <w:start w:val="1"/>
      <w:numFmt w:val="lowerRoman"/>
      <w:lvlText w:val="%9."/>
      <w:lvlJc w:val="right"/>
      <w:pPr>
        <w:ind w:left="7200" w:hanging="180"/>
      </w:pPr>
    </w:lvl>
  </w:abstractNum>
  <w:abstractNum w:abstractNumId="88" w15:restartNumberingAfterBreak="0">
    <w:nsid w:val="236765AF"/>
    <w:multiLevelType w:val="hybridMultilevel"/>
    <w:tmpl w:val="3EFCA5B4"/>
    <w:lvl w:ilvl="0" w:tplc="FC5AA91C">
      <w:start w:val="1"/>
      <w:numFmt w:val="decimal"/>
      <w:lvlText w:val="%1."/>
      <w:lvlJc w:val="left"/>
      <w:pPr>
        <w:ind w:left="1080" w:hanging="360"/>
      </w:pPr>
      <w:rPr>
        <w:rFonts w:hint="default"/>
      </w:rPr>
    </w:lvl>
    <w:lvl w:ilvl="1" w:tplc="35F2DACA" w:tentative="1">
      <w:start w:val="1"/>
      <w:numFmt w:val="lowerLetter"/>
      <w:lvlText w:val="%2."/>
      <w:lvlJc w:val="left"/>
      <w:pPr>
        <w:ind w:left="1800" w:hanging="360"/>
      </w:pPr>
    </w:lvl>
    <w:lvl w:ilvl="2" w:tplc="FB2C8C54" w:tentative="1">
      <w:start w:val="1"/>
      <w:numFmt w:val="lowerRoman"/>
      <w:lvlText w:val="%3."/>
      <w:lvlJc w:val="right"/>
      <w:pPr>
        <w:ind w:left="2520" w:hanging="180"/>
      </w:pPr>
    </w:lvl>
    <w:lvl w:ilvl="3" w:tplc="E9503AA2" w:tentative="1">
      <w:start w:val="1"/>
      <w:numFmt w:val="decimal"/>
      <w:lvlText w:val="%4."/>
      <w:lvlJc w:val="left"/>
      <w:pPr>
        <w:ind w:left="3240" w:hanging="360"/>
      </w:pPr>
    </w:lvl>
    <w:lvl w:ilvl="4" w:tplc="E982C9D6" w:tentative="1">
      <w:start w:val="1"/>
      <w:numFmt w:val="lowerLetter"/>
      <w:lvlText w:val="%5."/>
      <w:lvlJc w:val="left"/>
      <w:pPr>
        <w:ind w:left="3960" w:hanging="360"/>
      </w:pPr>
    </w:lvl>
    <w:lvl w:ilvl="5" w:tplc="C01ED912" w:tentative="1">
      <w:start w:val="1"/>
      <w:numFmt w:val="lowerRoman"/>
      <w:lvlText w:val="%6."/>
      <w:lvlJc w:val="right"/>
      <w:pPr>
        <w:ind w:left="4680" w:hanging="180"/>
      </w:pPr>
    </w:lvl>
    <w:lvl w:ilvl="6" w:tplc="216EE638" w:tentative="1">
      <w:start w:val="1"/>
      <w:numFmt w:val="decimal"/>
      <w:lvlText w:val="%7."/>
      <w:lvlJc w:val="left"/>
      <w:pPr>
        <w:ind w:left="5400" w:hanging="360"/>
      </w:pPr>
    </w:lvl>
    <w:lvl w:ilvl="7" w:tplc="73F271EA" w:tentative="1">
      <w:start w:val="1"/>
      <w:numFmt w:val="lowerLetter"/>
      <w:lvlText w:val="%8."/>
      <w:lvlJc w:val="left"/>
      <w:pPr>
        <w:ind w:left="6120" w:hanging="360"/>
      </w:pPr>
    </w:lvl>
    <w:lvl w:ilvl="8" w:tplc="BD225702" w:tentative="1">
      <w:start w:val="1"/>
      <w:numFmt w:val="lowerRoman"/>
      <w:lvlText w:val="%9."/>
      <w:lvlJc w:val="right"/>
      <w:pPr>
        <w:ind w:left="6840" w:hanging="180"/>
      </w:pPr>
    </w:lvl>
  </w:abstractNum>
  <w:abstractNum w:abstractNumId="89" w15:restartNumberingAfterBreak="0">
    <w:nsid w:val="238021EC"/>
    <w:multiLevelType w:val="hybridMultilevel"/>
    <w:tmpl w:val="7CD6ACB4"/>
    <w:lvl w:ilvl="0" w:tplc="8C38E9EA">
      <w:start w:val="1"/>
      <w:numFmt w:val="decimal"/>
      <w:lvlText w:val="%1."/>
      <w:lvlJc w:val="left"/>
      <w:pPr>
        <w:ind w:left="720" w:hanging="360"/>
      </w:pPr>
    </w:lvl>
    <w:lvl w:ilvl="1" w:tplc="7BAE5240">
      <w:start w:val="1"/>
      <w:numFmt w:val="decimal"/>
      <w:lvlText w:val="%2."/>
      <w:lvlJc w:val="left"/>
      <w:pPr>
        <w:ind w:left="810" w:hanging="360"/>
      </w:pPr>
    </w:lvl>
    <w:lvl w:ilvl="2" w:tplc="C5527DE0">
      <w:start w:val="1"/>
      <w:numFmt w:val="lowerLetter"/>
      <w:lvlText w:val="%3."/>
      <w:lvlJc w:val="left"/>
      <w:pPr>
        <w:ind w:left="2160" w:hanging="180"/>
      </w:pPr>
      <w:rPr>
        <w:b/>
        <w:bCs/>
        <w:i w:val="0"/>
        <w:strike w:val="0"/>
        <w:dstrike w:val="0"/>
        <w:color w:val="000000"/>
        <w:sz w:val="22"/>
        <w:szCs w:val="22"/>
        <w:u w:val="none" w:color="000000"/>
        <w:bdr w:val="none" w:sz="0" w:space="0" w:color="auto"/>
        <w:shd w:val="clear" w:color="auto" w:fill="auto"/>
        <w:vertAlign w:val="baseline"/>
      </w:rPr>
    </w:lvl>
    <w:lvl w:ilvl="3" w:tplc="591C2216" w:tentative="1">
      <w:start w:val="1"/>
      <w:numFmt w:val="decimal"/>
      <w:lvlText w:val="%4."/>
      <w:lvlJc w:val="left"/>
      <w:pPr>
        <w:ind w:left="2880" w:hanging="360"/>
      </w:pPr>
    </w:lvl>
    <w:lvl w:ilvl="4" w:tplc="F482E0F2" w:tentative="1">
      <w:start w:val="1"/>
      <w:numFmt w:val="lowerLetter"/>
      <w:lvlText w:val="%5."/>
      <w:lvlJc w:val="left"/>
      <w:pPr>
        <w:ind w:left="3600" w:hanging="360"/>
      </w:pPr>
    </w:lvl>
    <w:lvl w:ilvl="5" w:tplc="427AB206" w:tentative="1">
      <w:start w:val="1"/>
      <w:numFmt w:val="lowerRoman"/>
      <w:lvlText w:val="%6."/>
      <w:lvlJc w:val="right"/>
      <w:pPr>
        <w:ind w:left="4320" w:hanging="180"/>
      </w:pPr>
    </w:lvl>
    <w:lvl w:ilvl="6" w:tplc="28C8D42E" w:tentative="1">
      <w:start w:val="1"/>
      <w:numFmt w:val="decimal"/>
      <w:lvlText w:val="%7."/>
      <w:lvlJc w:val="left"/>
      <w:pPr>
        <w:ind w:left="5040" w:hanging="360"/>
      </w:pPr>
    </w:lvl>
    <w:lvl w:ilvl="7" w:tplc="69C2D37E" w:tentative="1">
      <w:start w:val="1"/>
      <w:numFmt w:val="lowerLetter"/>
      <w:lvlText w:val="%8."/>
      <w:lvlJc w:val="left"/>
      <w:pPr>
        <w:ind w:left="5760" w:hanging="360"/>
      </w:pPr>
    </w:lvl>
    <w:lvl w:ilvl="8" w:tplc="09740974" w:tentative="1">
      <w:start w:val="1"/>
      <w:numFmt w:val="lowerRoman"/>
      <w:lvlText w:val="%9."/>
      <w:lvlJc w:val="right"/>
      <w:pPr>
        <w:ind w:left="6480" w:hanging="180"/>
      </w:pPr>
    </w:lvl>
  </w:abstractNum>
  <w:abstractNum w:abstractNumId="90" w15:restartNumberingAfterBreak="0">
    <w:nsid w:val="239117D9"/>
    <w:multiLevelType w:val="hybridMultilevel"/>
    <w:tmpl w:val="E04EBA62"/>
    <w:lvl w:ilvl="0" w:tplc="C49AFBFE">
      <w:start w:val="1"/>
      <w:numFmt w:val="decimal"/>
      <w:lvlText w:val="%1."/>
      <w:lvlJc w:val="left"/>
      <w:pPr>
        <w:ind w:left="1440" w:hanging="360"/>
      </w:pPr>
    </w:lvl>
    <w:lvl w:ilvl="1" w:tplc="FDBCAD32" w:tentative="1">
      <w:start w:val="1"/>
      <w:numFmt w:val="lowerLetter"/>
      <w:lvlText w:val="%2."/>
      <w:lvlJc w:val="left"/>
      <w:pPr>
        <w:ind w:left="2160" w:hanging="360"/>
      </w:pPr>
    </w:lvl>
    <w:lvl w:ilvl="2" w:tplc="DB366AAA" w:tentative="1">
      <w:start w:val="1"/>
      <w:numFmt w:val="lowerRoman"/>
      <w:lvlText w:val="%3."/>
      <w:lvlJc w:val="right"/>
      <w:pPr>
        <w:ind w:left="2880" w:hanging="180"/>
      </w:pPr>
    </w:lvl>
    <w:lvl w:ilvl="3" w:tplc="64D49A84" w:tentative="1">
      <w:start w:val="1"/>
      <w:numFmt w:val="decimal"/>
      <w:lvlText w:val="%4."/>
      <w:lvlJc w:val="left"/>
      <w:pPr>
        <w:ind w:left="3600" w:hanging="360"/>
      </w:pPr>
    </w:lvl>
    <w:lvl w:ilvl="4" w:tplc="64E89D46" w:tentative="1">
      <w:start w:val="1"/>
      <w:numFmt w:val="lowerLetter"/>
      <w:lvlText w:val="%5."/>
      <w:lvlJc w:val="left"/>
      <w:pPr>
        <w:ind w:left="4320" w:hanging="360"/>
      </w:pPr>
    </w:lvl>
    <w:lvl w:ilvl="5" w:tplc="FFBEBB9E" w:tentative="1">
      <w:start w:val="1"/>
      <w:numFmt w:val="lowerRoman"/>
      <w:lvlText w:val="%6."/>
      <w:lvlJc w:val="right"/>
      <w:pPr>
        <w:ind w:left="5040" w:hanging="180"/>
      </w:pPr>
    </w:lvl>
    <w:lvl w:ilvl="6" w:tplc="1F5ED3DE" w:tentative="1">
      <w:start w:val="1"/>
      <w:numFmt w:val="decimal"/>
      <w:lvlText w:val="%7."/>
      <w:lvlJc w:val="left"/>
      <w:pPr>
        <w:ind w:left="5760" w:hanging="360"/>
      </w:pPr>
    </w:lvl>
    <w:lvl w:ilvl="7" w:tplc="6E901444" w:tentative="1">
      <w:start w:val="1"/>
      <w:numFmt w:val="lowerLetter"/>
      <w:lvlText w:val="%8."/>
      <w:lvlJc w:val="left"/>
      <w:pPr>
        <w:ind w:left="6480" w:hanging="360"/>
      </w:pPr>
    </w:lvl>
    <w:lvl w:ilvl="8" w:tplc="D070DE12" w:tentative="1">
      <w:start w:val="1"/>
      <w:numFmt w:val="lowerRoman"/>
      <w:lvlText w:val="%9."/>
      <w:lvlJc w:val="right"/>
      <w:pPr>
        <w:ind w:left="7200" w:hanging="180"/>
      </w:pPr>
    </w:lvl>
  </w:abstractNum>
  <w:abstractNum w:abstractNumId="91" w15:restartNumberingAfterBreak="0">
    <w:nsid w:val="23E53401"/>
    <w:multiLevelType w:val="hybridMultilevel"/>
    <w:tmpl w:val="82B4D1D2"/>
    <w:lvl w:ilvl="0" w:tplc="669E37D8">
      <w:start w:val="1"/>
      <w:numFmt w:val="decimal"/>
      <w:lvlText w:val="%1."/>
      <w:lvlJc w:val="left"/>
      <w:pPr>
        <w:ind w:left="2160" w:hanging="360"/>
      </w:pPr>
    </w:lvl>
    <w:lvl w:ilvl="1" w:tplc="A4C46E48" w:tentative="1">
      <w:start w:val="1"/>
      <w:numFmt w:val="lowerLetter"/>
      <w:lvlText w:val="%2."/>
      <w:lvlJc w:val="left"/>
      <w:pPr>
        <w:ind w:left="2880" w:hanging="360"/>
      </w:pPr>
    </w:lvl>
    <w:lvl w:ilvl="2" w:tplc="513AAAC4" w:tentative="1">
      <w:start w:val="1"/>
      <w:numFmt w:val="lowerRoman"/>
      <w:lvlText w:val="%3."/>
      <w:lvlJc w:val="right"/>
      <w:pPr>
        <w:ind w:left="3600" w:hanging="180"/>
      </w:pPr>
    </w:lvl>
    <w:lvl w:ilvl="3" w:tplc="8B1E651C" w:tentative="1">
      <w:start w:val="1"/>
      <w:numFmt w:val="decimal"/>
      <w:lvlText w:val="%4."/>
      <w:lvlJc w:val="left"/>
      <w:pPr>
        <w:ind w:left="4320" w:hanging="360"/>
      </w:pPr>
    </w:lvl>
    <w:lvl w:ilvl="4" w:tplc="62B2DB16" w:tentative="1">
      <w:start w:val="1"/>
      <w:numFmt w:val="lowerLetter"/>
      <w:lvlText w:val="%5."/>
      <w:lvlJc w:val="left"/>
      <w:pPr>
        <w:ind w:left="5040" w:hanging="360"/>
      </w:pPr>
    </w:lvl>
    <w:lvl w:ilvl="5" w:tplc="8AD8E156" w:tentative="1">
      <w:start w:val="1"/>
      <w:numFmt w:val="lowerRoman"/>
      <w:lvlText w:val="%6."/>
      <w:lvlJc w:val="right"/>
      <w:pPr>
        <w:ind w:left="5760" w:hanging="180"/>
      </w:pPr>
    </w:lvl>
    <w:lvl w:ilvl="6" w:tplc="48A699EE" w:tentative="1">
      <w:start w:val="1"/>
      <w:numFmt w:val="decimal"/>
      <w:lvlText w:val="%7."/>
      <w:lvlJc w:val="left"/>
      <w:pPr>
        <w:ind w:left="6480" w:hanging="360"/>
      </w:pPr>
    </w:lvl>
    <w:lvl w:ilvl="7" w:tplc="E04EA0B0" w:tentative="1">
      <w:start w:val="1"/>
      <w:numFmt w:val="lowerLetter"/>
      <w:lvlText w:val="%8."/>
      <w:lvlJc w:val="left"/>
      <w:pPr>
        <w:ind w:left="7200" w:hanging="360"/>
      </w:pPr>
    </w:lvl>
    <w:lvl w:ilvl="8" w:tplc="FDA89D00" w:tentative="1">
      <w:start w:val="1"/>
      <w:numFmt w:val="lowerRoman"/>
      <w:lvlText w:val="%9."/>
      <w:lvlJc w:val="right"/>
      <w:pPr>
        <w:ind w:left="7920" w:hanging="180"/>
      </w:pPr>
    </w:lvl>
  </w:abstractNum>
  <w:abstractNum w:abstractNumId="92" w15:restartNumberingAfterBreak="0">
    <w:nsid w:val="23FA624C"/>
    <w:multiLevelType w:val="hybridMultilevel"/>
    <w:tmpl w:val="4A18DC96"/>
    <w:lvl w:ilvl="0" w:tplc="21A89548">
      <w:start w:val="1"/>
      <w:numFmt w:val="decimal"/>
      <w:lvlText w:val="%1."/>
      <w:lvlJc w:val="left"/>
      <w:pPr>
        <w:ind w:left="720" w:hanging="360"/>
      </w:pPr>
      <w:rPr>
        <w:rFonts w:hint="default"/>
        <w:b w:val="0"/>
        <w:i w:val="0"/>
      </w:rPr>
    </w:lvl>
    <w:lvl w:ilvl="1" w:tplc="5A886686" w:tentative="1">
      <w:start w:val="1"/>
      <w:numFmt w:val="lowerLetter"/>
      <w:lvlText w:val="%2."/>
      <w:lvlJc w:val="left"/>
      <w:pPr>
        <w:ind w:left="1440" w:hanging="360"/>
      </w:pPr>
    </w:lvl>
    <w:lvl w:ilvl="2" w:tplc="BD8AC6BC" w:tentative="1">
      <w:start w:val="1"/>
      <w:numFmt w:val="lowerRoman"/>
      <w:lvlText w:val="%3."/>
      <w:lvlJc w:val="right"/>
      <w:pPr>
        <w:ind w:left="2160" w:hanging="180"/>
      </w:pPr>
    </w:lvl>
    <w:lvl w:ilvl="3" w:tplc="C5FA958C" w:tentative="1">
      <w:start w:val="1"/>
      <w:numFmt w:val="decimal"/>
      <w:lvlText w:val="%4."/>
      <w:lvlJc w:val="left"/>
      <w:pPr>
        <w:ind w:left="2880" w:hanging="360"/>
      </w:pPr>
    </w:lvl>
    <w:lvl w:ilvl="4" w:tplc="C7E08178" w:tentative="1">
      <w:start w:val="1"/>
      <w:numFmt w:val="lowerLetter"/>
      <w:lvlText w:val="%5."/>
      <w:lvlJc w:val="left"/>
      <w:pPr>
        <w:ind w:left="3600" w:hanging="360"/>
      </w:pPr>
    </w:lvl>
    <w:lvl w:ilvl="5" w:tplc="3868471A" w:tentative="1">
      <w:start w:val="1"/>
      <w:numFmt w:val="lowerRoman"/>
      <w:lvlText w:val="%6."/>
      <w:lvlJc w:val="right"/>
      <w:pPr>
        <w:ind w:left="4320" w:hanging="180"/>
      </w:pPr>
    </w:lvl>
    <w:lvl w:ilvl="6" w:tplc="01E6545A" w:tentative="1">
      <w:start w:val="1"/>
      <w:numFmt w:val="decimal"/>
      <w:lvlText w:val="%7."/>
      <w:lvlJc w:val="left"/>
      <w:pPr>
        <w:ind w:left="5040" w:hanging="360"/>
      </w:pPr>
    </w:lvl>
    <w:lvl w:ilvl="7" w:tplc="6664784E" w:tentative="1">
      <w:start w:val="1"/>
      <w:numFmt w:val="lowerLetter"/>
      <w:lvlText w:val="%8."/>
      <w:lvlJc w:val="left"/>
      <w:pPr>
        <w:ind w:left="5760" w:hanging="360"/>
      </w:pPr>
    </w:lvl>
    <w:lvl w:ilvl="8" w:tplc="B8EA955A" w:tentative="1">
      <w:start w:val="1"/>
      <w:numFmt w:val="lowerRoman"/>
      <w:lvlText w:val="%9."/>
      <w:lvlJc w:val="right"/>
      <w:pPr>
        <w:ind w:left="6480" w:hanging="180"/>
      </w:pPr>
    </w:lvl>
  </w:abstractNum>
  <w:abstractNum w:abstractNumId="93" w15:restartNumberingAfterBreak="0">
    <w:nsid w:val="24516316"/>
    <w:multiLevelType w:val="hybridMultilevel"/>
    <w:tmpl w:val="0C02F29A"/>
    <w:lvl w:ilvl="0" w:tplc="FF6EB84E">
      <w:start w:val="1"/>
      <w:numFmt w:val="decimal"/>
      <w:lvlText w:val="%1."/>
      <w:lvlJc w:val="left"/>
      <w:pPr>
        <w:ind w:left="720" w:hanging="360"/>
      </w:pPr>
    </w:lvl>
    <w:lvl w:ilvl="1" w:tplc="0B9C9A44" w:tentative="1">
      <w:start w:val="1"/>
      <w:numFmt w:val="lowerLetter"/>
      <w:lvlText w:val="%2."/>
      <w:lvlJc w:val="left"/>
      <w:pPr>
        <w:ind w:left="1440" w:hanging="360"/>
      </w:pPr>
    </w:lvl>
    <w:lvl w:ilvl="2" w:tplc="AF7EEB58" w:tentative="1">
      <w:start w:val="1"/>
      <w:numFmt w:val="lowerRoman"/>
      <w:lvlText w:val="%3."/>
      <w:lvlJc w:val="right"/>
      <w:pPr>
        <w:ind w:left="2160" w:hanging="180"/>
      </w:pPr>
    </w:lvl>
    <w:lvl w:ilvl="3" w:tplc="2662F79E" w:tentative="1">
      <w:start w:val="1"/>
      <w:numFmt w:val="decimal"/>
      <w:lvlText w:val="%4."/>
      <w:lvlJc w:val="left"/>
      <w:pPr>
        <w:ind w:left="2880" w:hanging="360"/>
      </w:pPr>
    </w:lvl>
    <w:lvl w:ilvl="4" w:tplc="184C8EC0" w:tentative="1">
      <w:start w:val="1"/>
      <w:numFmt w:val="lowerLetter"/>
      <w:lvlText w:val="%5."/>
      <w:lvlJc w:val="left"/>
      <w:pPr>
        <w:ind w:left="3600" w:hanging="360"/>
      </w:pPr>
    </w:lvl>
    <w:lvl w:ilvl="5" w:tplc="BFC0A246" w:tentative="1">
      <w:start w:val="1"/>
      <w:numFmt w:val="lowerRoman"/>
      <w:lvlText w:val="%6."/>
      <w:lvlJc w:val="right"/>
      <w:pPr>
        <w:ind w:left="4320" w:hanging="180"/>
      </w:pPr>
    </w:lvl>
    <w:lvl w:ilvl="6" w:tplc="DA220A8A" w:tentative="1">
      <w:start w:val="1"/>
      <w:numFmt w:val="decimal"/>
      <w:lvlText w:val="%7."/>
      <w:lvlJc w:val="left"/>
      <w:pPr>
        <w:ind w:left="5040" w:hanging="360"/>
      </w:pPr>
    </w:lvl>
    <w:lvl w:ilvl="7" w:tplc="D2C08CC8" w:tentative="1">
      <w:start w:val="1"/>
      <w:numFmt w:val="lowerLetter"/>
      <w:lvlText w:val="%8."/>
      <w:lvlJc w:val="left"/>
      <w:pPr>
        <w:ind w:left="5760" w:hanging="360"/>
      </w:pPr>
    </w:lvl>
    <w:lvl w:ilvl="8" w:tplc="609C9CC0" w:tentative="1">
      <w:start w:val="1"/>
      <w:numFmt w:val="lowerRoman"/>
      <w:lvlText w:val="%9."/>
      <w:lvlJc w:val="right"/>
      <w:pPr>
        <w:ind w:left="6480" w:hanging="180"/>
      </w:pPr>
    </w:lvl>
  </w:abstractNum>
  <w:abstractNum w:abstractNumId="94" w15:restartNumberingAfterBreak="0">
    <w:nsid w:val="2510193F"/>
    <w:multiLevelType w:val="hybridMultilevel"/>
    <w:tmpl w:val="8782F0FE"/>
    <w:lvl w:ilvl="0" w:tplc="3ABA4378">
      <w:start w:val="1"/>
      <w:numFmt w:val="bullet"/>
      <w:lvlText w:val=""/>
      <w:lvlJc w:val="left"/>
      <w:pPr>
        <w:ind w:left="720" w:hanging="360"/>
      </w:pPr>
      <w:rPr>
        <w:rFonts w:ascii="Symbol" w:hAnsi="Symbol" w:hint="default"/>
      </w:rPr>
    </w:lvl>
    <w:lvl w:ilvl="1" w:tplc="9F3AEE6A">
      <w:start w:val="1"/>
      <w:numFmt w:val="lowerLetter"/>
      <w:lvlText w:val="%2."/>
      <w:lvlJc w:val="left"/>
      <w:pPr>
        <w:ind w:left="1440" w:hanging="360"/>
      </w:pPr>
    </w:lvl>
    <w:lvl w:ilvl="2" w:tplc="F2E26A9A">
      <w:start w:val="1"/>
      <w:numFmt w:val="lowerRoman"/>
      <w:lvlText w:val="%3."/>
      <w:lvlJc w:val="right"/>
      <w:pPr>
        <w:ind w:left="2160" w:hanging="180"/>
      </w:pPr>
    </w:lvl>
    <w:lvl w:ilvl="3" w:tplc="077C704E">
      <w:start w:val="1"/>
      <w:numFmt w:val="decimal"/>
      <w:lvlText w:val="%4."/>
      <w:lvlJc w:val="left"/>
      <w:pPr>
        <w:ind w:left="2880" w:hanging="360"/>
      </w:pPr>
    </w:lvl>
    <w:lvl w:ilvl="4" w:tplc="01FEEB2C">
      <w:start w:val="1"/>
      <w:numFmt w:val="lowerLetter"/>
      <w:lvlText w:val="%5."/>
      <w:lvlJc w:val="left"/>
      <w:pPr>
        <w:ind w:left="3600" w:hanging="360"/>
      </w:pPr>
    </w:lvl>
    <w:lvl w:ilvl="5" w:tplc="B10C9262">
      <w:start w:val="1"/>
      <w:numFmt w:val="lowerRoman"/>
      <w:lvlText w:val="%6."/>
      <w:lvlJc w:val="right"/>
      <w:pPr>
        <w:ind w:left="4320" w:hanging="180"/>
      </w:pPr>
    </w:lvl>
    <w:lvl w:ilvl="6" w:tplc="1EF4BA16">
      <w:start w:val="1"/>
      <w:numFmt w:val="decimal"/>
      <w:lvlText w:val="%7."/>
      <w:lvlJc w:val="left"/>
      <w:pPr>
        <w:ind w:left="5040" w:hanging="360"/>
      </w:pPr>
    </w:lvl>
    <w:lvl w:ilvl="7" w:tplc="9036EFDA">
      <w:start w:val="1"/>
      <w:numFmt w:val="lowerLetter"/>
      <w:lvlText w:val="%8."/>
      <w:lvlJc w:val="left"/>
      <w:pPr>
        <w:ind w:left="5760" w:hanging="360"/>
      </w:pPr>
    </w:lvl>
    <w:lvl w:ilvl="8" w:tplc="3ABE1D28">
      <w:start w:val="1"/>
      <w:numFmt w:val="lowerRoman"/>
      <w:lvlText w:val="%9."/>
      <w:lvlJc w:val="right"/>
      <w:pPr>
        <w:ind w:left="6480" w:hanging="180"/>
      </w:pPr>
    </w:lvl>
  </w:abstractNum>
  <w:abstractNum w:abstractNumId="95" w15:restartNumberingAfterBreak="0">
    <w:nsid w:val="2524227D"/>
    <w:multiLevelType w:val="hybridMultilevel"/>
    <w:tmpl w:val="993ADF78"/>
    <w:lvl w:ilvl="0" w:tplc="1A22EC9C">
      <w:start w:val="1"/>
      <w:numFmt w:val="decimal"/>
      <w:lvlText w:val="%1."/>
      <w:lvlJc w:val="left"/>
      <w:pPr>
        <w:ind w:left="2160" w:hanging="360"/>
      </w:pPr>
    </w:lvl>
    <w:lvl w:ilvl="1" w:tplc="9C141BEC" w:tentative="1">
      <w:start w:val="1"/>
      <w:numFmt w:val="lowerLetter"/>
      <w:lvlText w:val="%2."/>
      <w:lvlJc w:val="left"/>
      <w:pPr>
        <w:ind w:left="2880" w:hanging="360"/>
      </w:pPr>
    </w:lvl>
    <w:lvl w:ilvl="2" w:tplc="8BA2511E" w:tentative="1">
      <w:start w:val="1"/>
      <w:numFmt w:val="lowerRoman"/>
      <w:lvlText w:val="%3."/>
      <w:lvlJc w:val="right"/>
      <w:pPr>
        <w:ind w:left="3600" w:hanging="180"/>
      </w:pPr>
    </w:lvl>
    <w:lvl w:ilvl="3" w:tplc="68EC7DC6" w:tentative="1">
      <w:start w:val="1"/>
      <w:numFmt w:val="decimal"/>
      <w:lvlText w:val="%4."/>
      <w:lvlJc w:val="left"/>
      <w:pPr>
        <w:ind w:left="4320" w:hanging="360"/>
      </w:pPr>
    </w:lvl>
    <w:lvl w:ilvl="4" w:tplc="B5945DD0" w:tentative="1">
      <w:start w:val="1"/>
      <w:numFmt w:val="lowerLetter"/>
      <w:lvlText w:val="%5."/>
      <w:lvlJc w:val="left"/>
      <w:pPr>
        <w:ind w:left="5040" w:hanging="360"/>
      </w:pPr>
    </w:lvl>
    <w:lvl w:ilvl="5" w:tplc="7DB87BF2" w:tentative="1">
      <w:start w:val="1"/>
      <w:numFmt w:val="lowerRoman"/>
      <w:lvlText w:val="%6."/>
      <w:lvlJc w:val="right"/>
      <w:pPr>
        <w:ind w:left="5760" w:hanging="180"/>
      </w:pPr>
    </w:lvl>
    <w:lvl w:ilvl="6" w:tplc="50AC4D44" w:tentative="1">
      <w:start w:val="1"/>
      <w:numFmt w:val="decimal"/>
      <w:lvlText w:val="%7."/>
      <w:lvlJc w:val="left"/>
      <w:pPr>
        <w:ind w:left="6480" w:hanging="360"/>
      </w:pPr>
    </w:lvl>
    <w:lvl w:ilvl="7" w:tplc="7D00E746" w:tentative="1">
      <w:start w:val="1"/>
      <w:numFmt w:val="lowerLetter"/>
      <w:lvlText w:val="%8."/>
      <w:lvlJc w:val="left"/>
      <w:pPr>
        <w:ind w:left="7200" w:hanging="360"/>
      </w:pPr>
    </w:lvl>
    <w:lvl w:ilvl="8" w:tplc="F0988EE6" w:tentative="1">
      <w:start w:val="1"/>
      <w:numFmt w:val="lowerRoman"/>
      <w:lvlText w:val="%9."/>
      <w:lvlJc w:val="right"/>
      <w:pPr>
        <w:ind w:left="7920" w:hanging="180"/>
      </w:pPr>
    </w:lvl>
  </w:abstractNum>
  <w:abstractNum w:abstractNumId="96" w15:restartNumberingAfterBreak="0">
    <w:nsid w:val="25B54876"/>
    <w:multiLevelType w:val="hybridMultilevel"/>
    <w:tmpl w:val="3F38B950"/>
    <w:lvl w:ilvl="0" w:tplc="16285518">
      <w:start w:val="1"/>
      <w:numFmt w:val="decimal"/>
      <w:lvlText w:val="%1."/>
      <w:lvlJc w:val="left"/>
      <w:pPr>
        <w:ind w:left="1440" w:hanging="360"/>
      </w:pPr>
      <w:rPr>
        <w:rFonts w:hint="default"/>
      </w:rPr>
    </w:lvl>
    <w:lvl w:ilvl="1" w:tplc="CE7AAF28">
      <w:start w:val="1"/>
      <w:numFmt w:val="lowerLetter"/>
      <w:lvlText w:val="%2."/>
      <w:lvlJc w:val="left"/>
      <w:pPr>
        <w:ind w:left="2160" w:hanging="360"/>
      </w:pPr>
    </w:lvl>
    <w:lvl w:ilvl="2" w:tplc="3BF0CF10" w:tentative="1">
      <w:start w:val="1"/>
      <w:numFmt w:val="lowerRoman"/>
      <w:lvlText w:val="%3."/>
      <w:lvlJc w:val="right"/>
      <w:pPr>
        <w:ind w:left="2880" w:hanging="180"/>
      </w:pPr>
    </w:lvl>
    <w:lvl w:ilvl="3" w:tplc="21A4F742" w:tentative="1">
      <w:start w:val="1"/>
      <w:numFmt w:val="decimal"/>
      <w:lvlText w:val="%4."/>
      <w:lvlJc w:val="left"/>
      <w:pPr>
        <w:ind w:left="3600" w:hanging="360"/>
      </w:pPr>
    </w:lvl>
    <w:lvl w:ilvl="4" w:tplc="3190F10C" w:tentative="1">
      <w:start w:val="1"/>
      <w:numFmt w:val="lowerLetter"/>
      <w:lvlText w:val="%5."/>
      <w:lvlJc w:val="left"/>
      <w:pPr>
        <w:ind w:left="4320" w:hanging="360"/>
      </w:pPr>
    </w:lvl>
    <w:lvl w:ilvl="5" w:tplc="F070A888" w:tentative="1">
      <w:start w:val="1"/>
      <w:numFmt w:val="lowerRoman"/>
      <w:lvlText w:val="%6."/>
      <w:lvlJc w:val="right"/>
      <w:pPr>
        <w:ind w:left="5040" w:hanging="180"/>
      </w:pPr>
    </w:lvl>
    <w:lvl w:ilvl="6" w:tplc="FD16D096" w:tentative="1">
      <w:start w:val="1"/>
      <w:numFmt w:val="decimal"/>
      <w:lvlText w:val="%7."/>
      <w:lvlJc w:val="left"/>
      <w:pPr>
        <w:ind w:left="5760" w:hanging="360"/>
      </w:pPr>
    </w:lvl>
    <w:lvl w:ilvl="7" w:tplc="8266FA96" w:tentative="1">
      <w:start w:val="1"/>
      <w:numFmt w:val="lowerLetter"/>
      <w:lvlText w:val="%8."/>
      <w:lvlJc w:val="left"/>
      <w:pPr>
        <w:ind w:left="6480" w:hanging="360"/>
      </w:pPr>
    </w:lvl>
    <w:lvl w:ilvl="8" w:tplc="D5A0EA26" w:tentative="1">
      <w:start w:val="1"/>
      <w:numFmt w:val="lowerRoman"/>
      <w:lvlText w:val="%9."/>
      <w:lvlJc w:val="right"/>
      <w:pPr>
        <w:ind w:left="7200" w:hanging="180"/>
      </w:pPr>
    </w:lvl>
  </w:abstractNum>
  <w:abstractNum w:abstractNumId="97" w15:restartNumberingAfterBreak="0">
    <w:nsid w:val="25D763A7"/>
    <w:multiLevelType w:val="hybridMultilevel"/>
    <w:tmpl w:val="8FA4EFF4"/>
    <w:lvl w:ilvl="0" w:tplc="E3A0FFD0">
      <w:start w:val="1"/>
      <w:numFmt w:val="decimal"/>
      <w:lvlText w:val="%1."/>
      <w:lvlJc w:val="left"/>
      <w:pPr>
        <w:ind w:left="720" w:hanging="360"/>
      </w:pPr>
    </w:lvl>
    <w:lvl w:ilvl="1" w:tplc="8F4A9ACC" w:tentative="1">
      <w:start w:val="1"/>
      <w:numFmt w:val="lowerLetter"/>
      <w:lvlText w:val="%2."/>
      <w:lvlJc w:val="left"/>
      <w:pPr>
        <w:ind w:left="1440" w:hanging="360"/>
      </w:pPr>
    </w:lvl>
    <w:lvl w:ilvl="2" w:tplc="F476DC0A" w:tentative="1">
      <w:start w:val="1"/>
      <w:numFmt w:val="lowerRoman"/>
      <w:lvlText w:val="%3."/>
      <w:lvlJc w:val="right"/>
      <w:pPr>
        <w:ind w:left="2160" w:hanging="180"/>
      </w:pPr>
    </w:lvl>
    <w:lvl w:ilvl="3" w:tplc="F5F697AA" w:tentative="1">
      <w:start w:val="1"/>
      <w:numFmt w:val="decimal"/>
      <w:lvlText w:val="%4."/>
      <w:lvlJc w:val="left"/>
      <w:pPr>
        <w:ind w:left="2880" w:hanging="360"/>
      </w:pPr>
    </w:lvl>
    <w:lvl w:ilvl="4" w:tplc="C10A3302" w:tentative="1">
      <w:start w:val="1"/>
      <w:numFmt w:val="lowerLetter"/>
      <w:lvlText w:val="%5."/>
      <w:lvlJc w:val="left"/>
      <w:pPr>
        <w:ind w:left="3600" w:hanging="360"/>
      </w:pPr>
    </w:lvl>
    <w:lvl w:ilvl="5" w:tplc="3D320E84" w:tentative="1">
      <w:start w:val="1"/>
      <w:numFmt w:val="lowerRoman"/>
      <w:lvlText w:val="%6."/>
      <w:lvlJc w:val="right"/>
      <w:pPr>
        <w:ind w:left="4320" w:hanging="180"/>
      </w:pPr>
    </w:lvl>
    <w:lvl w:ilvl="6" w:tplc="542A4830" w:tentative="1">
      <w:start w:val="1"/>
      <w:numFmt w:val="decimal"/>
      <w:lvlText w:val="%7."/>
      <w:lvlJc w:val="left"/>
      <w:pPr>
        <w:ind w:left="5040" w:hanging="360"/>
      </w:pPr>
    </w:lvl>
    <w:lvl w:ilvl="7" w:tplc="E34C9254" w:tentative="1">
      <w:start w:val="1"/>
      <w:numFmt w:val="lowerLetter"/>
      <w:lvlText w:val="%8."/>
      <w:lvlJc w:val="left"/>
      <w:pPr>
        <w:ind w:left="5760" w:hanging="360"/>
      </w:pPr>
    </w:lvl>
    <w:lvl w:ilvl="8" w:tplc="4D9E1B9A" w:tentative="1">
      <w:start w:val="1"/>
      <w:numFmt w:val="lowerRoman"/>
      <w:lvlText w:val="%9."/>
      <w:lvlJc w:val="right"/>
      <w:pPr>
        <w:ind w:left="6480" w:hanging="180"/>
      </w:pPr>
    </w:lvl>
  </w:abstractNum>
  <w:abstractNum w:abstractNumId="98" w15:restartNumberingAfterBreak="0">
    <w:nsid w:val="266701B9"/>
    <w:multiLevelType w:val="hybridMultilevel"/>
    <w:tmpl w:val="9AFACD6C"/>
    <w:lvl w:ilvl="0" w:tplc="7848F65E">
      <w:start w:val="1"/>
      <w:numFmt w:val="decimal"/>
      <w:lvlText w:val="%1."/>
      <w:lvlJc w:val="left"/>
      <w:pPr>
        <w:ind w:left="720" w:hanging="360"/>
      </w:pPr>
    </w:lvl>
    <w:lvl w:ilvl="1" w:tplc="3ECC6F52" w:tentative="1">
      <w:start w:val="1"/>
      <w:numFmt w:val="lowerLetter"/>
      <w:lvlText w:val="%2."/>
      <w:lvlJc w:val="left"/>
      <w:pPr>
        <w:ind w:left="1440" w:hanging="360"/>
      </w:pPr>
    </w:lvl>
    <w:lvl w:ilvl="2" w:tplc="195E7524" w:tentative="1">
      <w:start w:val="1"/>
      <w:numFmt w:val="lowerRoman"/>
      <w:lvlText w:val="%3."/>
      <w:lvlJc w:val="right"/>
      <w:pPr>
        <w:ind w:left="2160" w:hanging="180"/>
      </w:pPr>
    </w:lvl>
    <w:lvl w:ilvl="3" w:tplc="492EE9F2" w:tentative="1">
      <w:start w:val="1"/>
      <w:numFmt w:val="decimal"/>
      <w:lvlText w:val="%4."/>
      <w:lvlJc w:val="left"/>
      <w:pPr>
        <w:ind w:left="2880" w:hanging="360"/>
      </w:pPr>
    </w:lvl>
    <w:lvl w:ilvl="4" w:tplc="98C4390C" w:tentative="1">
      <w:start w:val="1"/>
      <w:numFmt w:val="lowerLetter"/>
      <w:lvlText w:val="%5."/>
      <w:lvlJc w:val="left"/>
      <w:pPr>
        <w:ind w:left="3600" w:hanging="360"/>
      </w:pPr>
    </w:lvl>
    <w:lvl w:ilvl="5" w:tplc="D66CA6E4" w:tentative="1">
      <w:start w:val="1"/>
      <w:numFmt w:val="lowerRoman"/>
      <w:lvlText w:val="%6."/>
      <w:lvlJc w:val="right"/>
      <w:pPr>
        <w:ind w:left="4320" w:hanging="180"/>
      </w:pPr>
    </w:lvl>
    <w:lvl w:ilvl="6" w:tplc="07D838B8" w:tentative="1">
      <w:start w:val="1"/>
      <w:numFmt w:val="decimal"/>
      <w:lvlText w:val="%7."/>
      <w:lvlJc w:val="left"/>
      <w:pPr>
        <w:ind w:left="5040" w:hanging="360"/>
      </w:pPr>
    </w:lvl>
    <w:lvl w:ilvl="7" w:tplc="5A0C1264" w:tentative="1">
      <w:start w:val="1"/>
      <w:numFmt w:val="lowerLetter"/>
      <w:lvlText w:val="%8."/>
      <w:lvlJc w:val="left"/>
      <w:pPr>
        <w:ind w:left="5760" w:hanging="360"/>
      </w:pPr>
    </w:lvl>
    <w:lvl w:ilvl="8" w:tplc="CBC60100" w:tentative="1">
      <w:start w:val="1"/>
      <w:numFmt w:val="lowerRoman"/>
      <w:lvlText w:val="%9."/>
      <w:lvlJc w:val="right"/>
      <w:pPr>
        <w:ind w:left="6480" w:hanging="180"/>
      </w:pPr>
    </w:lvl>
  </w:abstractNum>
  <w:abstractNum w:abstractNumId="99" w15:restartNumberingAfterBreak="0">
    <w:nsid w:val="26A001A6"/>
    <w:multiLevelType w:val="hybridMultilevel"/>
    <w:tmpl w:val="7EF29ED4"/>
    <w:lvl w:ilvl="0" w:tplc="DFBE123E">
      <w:start w:val="1"/>
      <w:numFmt w:val="decimal"/>
      <w:lvlText w:val="%1."/>
      <w:lvlJc w:val="left"/>
      <w:pPr>
        <w:ind w:left="720" w:hanging="360"/>
      </w:pPr>
    </w:lvl>
    <w:lvl w:ilvl="1" w:tplc="51F48738">
      <w:start w:val="1"/>
      <w:numFmt w:val="lowerLetter"/>
      <w:lvlText w:val="%2."/>
      <w:lvlJc w:val="left"/>
      <w:pPr>
        <w:ind w:left="1440" w:hanging="360"/>
      </w:pPr>
    </w:lvl>
    <w:lvl w:ilvl="2" w:tplc="EA507C68" w:tentative="1">
      <w:start w:val="1"/>
      <w:numFmt w:val="lowerRoman"/>
      <w:lvlText w:val="%3."/>
      <w:lvlJc w:val="right"/>
      <w:pPr>
        <w:ind w:left="2160" w:hanging="180"/>
      </w:pPr>
    </w:lvl>
    <w:lvl w:ilvl="3" w:tplc="06CCFC6E" w:tentative="1">
      <w:start w:val="1"/>
      <w:numFmt w:val="decimal"/>
      <w:lvlText w:val="%4."/>
      <w:lvlJc w:val="left"/>
      <w:pPr>
        <w:ind w:left="2880" w:hanging="360"/>
      </w:pPr>
    </w:lvl>
    <w:lvl w:ilvl="4" w:tplc="CD98CBFC" w:tentative="1">
      <w:start w:val="1"/>
      <w:numFmt w:val="lowerLetter"/>
      <w:lvlText w:val="%5."/>
      <w:lvlJc w:val="left"/>
      <w:pPr>
        <w:ind w:left="3600" w:hanging="360"/>
      </w:pPr>
    </w:lvl>
    <w:lvl w:ilvl="5" w:tplc="27E4CAF6" w:tentative="1">
      <w:start w:val="1"/>
      <w:numFmt w:val="lowerRoman"/>
      <w:lvlText w:val="%6."/>
      <w:lvlJc w:val="right"/>
      <w:pPr>
        <w:ind w:left="4320" w:hanging="180"/>
      </w:pPr>
    </w:lvl>
    <w:lvl w:ilvl="6" w:tplc="F1F02C06" w:tentative="1">
      <w:start w:val="1"/>
      <w:numFmt w:val="decimal"/>
      <w:lvlText w:val="%7."/>
      <w:lvlJc w:val="left"/>
      <w:pPr>
        <w:ind w:left="5040" w:hanging="360"/>
      </w:pPr>
    </w:lvl>
    <w:lvl w:ilvl="7" w:tplc="6E58C67E" w:tentative="1">
      <w:start w:val="1"/>
      <w:numFmt w:val="lowerLetter"/>
      <w:lvlText w:val="%8."/>
      <w:lvlJc w:val="left"/>
      <w:pPr>
        <w:ind w:left="5760" w:hanging="360"/>
      </w:pPr>
    </w:lvl>
    <w:lvl w:ilvl="8" w:tplc="4B427934" w:tentative="1">
      <w:start w:val="1"/>
      <w:numFmt w:val="lowerRoman"/>
      <w:lvlText w:val="%9."/>
      <w:lvlJc w:val="right"/>
      <w:pPr>
        <w:ind w:left="6480" w:hanging="180"/>
      </w:pPr>
    </w:lvl>
  </w:abstractNum>
  <w:abstractNum w:abstractNumId="100" w15:restartNumberingAfterBreak="0">
    <w:nsid w:val="26F823BF"/>
    <w:multiLevelType w:val="hybridMultilevel"/>
    <w:tmpl w:val="2878E534"/>
    <w:lvl w:ilvl="0" w:tplc="404AAF68">
      <w:start w:val="1"/>
      <w:numFmt w:val="decimal"/>
      <w:lvlText w:val="%1."/>
      <w:lvlJc w:val="left"/>
      <w:pPr>
        <w:ind w:left="720" w:hanging="360"/>
      </w:pPr>
    </w:lvl>
    <w:lvl w:ilvl="1" w:tplc="98DE21D6" w:tentative="1">
      <w:start w:val="1"/>
      <w:numFmt w:val="lowerLetter"/>
      <w:lvlText w:val="%2."/>
      <w:lvlJc w:val="left"/>
      <w:pPr>
        <w:ind w:left="1440" w:hanging="360"/>
      </w:pPr>
    </w:lvl>
    <w:lvl w:ilvl="2" w:tplc="806C2FC4" w:tentative="1">
      <w:start w:val="1"/>
      <w:numFmt w:val="lowerRoman"/>
      <w:lvlText w:val="%3."/>
      <w:lvlJc w:val="right"/>
      <w:pPr>
        <w:ind w:left="2160" w:hanging="180"/>
      </w:pPr>
    </w:lvl>
    <w:lvl w:ilvl="3" w:tplc="BB58A1F2" w:tentative="1">
      <w:start w:val="1"/>
      <w:numFmt w:val="decimal"/>
      <w:lvlText w:val="%4."/>
      <w:lvlJc w:val="left"/>
      <w:pPr>
        <w:ind w:left="2880" w:hanging="360"/>
      </w:pPr>
    </w:lvl>
    <w:lvl w:ilvl="4" w:tplc="4DECD8B2" w:tentative="1">
      <w:start w:val="1"/>
      <w:numFmt w:val="lowerLetter"/>
      <w:lvlText w:val="%5."/>
      <w:lvlJc w:val="left"/>
      <w:pPr>
        <w:ind w:left="3600" w:hanging="360"/>
      </w:pPr>
    </w:lvl>
    <w:lvl w:ilvl="5" w:tplc="B5A04032" w:tentative="1">
      <w:start w:val="1"/>
      <w:numFmt w:val="lowerRoman"/>
      <w:lvlText w:val="%6."/>
      <w:lvlJc w:val="right"/>
      <w:pPr>
        <w:ind w:left="4320" w:hanging="180"/>
      </w:pPr>
    </w:lvl>
    <w:lvl w:ilvl="6" w:tplc="1B7A902A" w:tentative="1">
      <w:start w:val="1"/>
      <w:numFmt w:val="decimal"/>
      <w:lvlText w:val="%7."/>
      <w:lvlJc w:val="left"/>
      <w:pPr>
        <w:ind w:left="5040" w:hanging="360"/>
      </w:pPr>
    </w:lvl>
    <w:lvl w:ilvl="7" w:tplc="41D05748" w:tentative="1">
      <w:start w:val="1"/>
      <w:numFmt w:val="lowerLetter"/>
      <w:lvlText w:val="%8."/>
      <w:lvlJc w:val="left"/>
      <w:pPr>
        <w:ind w:left="5760" w:hanging="360"/>
      </w:pPr>
    </w:lvl>
    <w:lvl w:ilvl="8" w:tplc="C2F860CC" w:tentative="1">
      <w:start w:val="1"/>
      <w:numFmt w:val="lowerRoman"/>
      <w:lvlText w:val="%9."/>
      <w:lvlJc w:val="right"/>
      <w:pPr>
        <w:ind w:left="6480" w:hanging="180"/>
      </w:pPr>
    </w:lvl>
  </w:abstractNum>
  <w:abstractNum w:abstractNumId="101" w15:restartNumberingAfterBreak="0">
    <w:nsid w:val="276F77AA"/>
    <w:multiLevelType w:val="multilevel"/>
    <w:tmpl w:val="0AC0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77564FE"/>
    <w:multiLevelType w:val="hybridMultilevel"/>
    <w:tmpl w:val="4D96D73C"/>
    <w:lvl w:ilvl="0" w:tplc="DE2E4DD4">
      <w:start w:val="1"/>
      <w:numFmt w:val="decimal"/>
      <w:lvlText w:val="%1."/>
      <w:lvlJc w:val="left"/>
      <w:pPr>
        <w:ind w:left="1440" w:hanging="360"/>
      </w:pPr>
    </w:lvl>
    <w:lvl w:ilvl="1" w:tplc="313AE5E6" w:tentative="1">
      <w:start w:val="1"/>
      <w:numFmt w:val="lowerLetter"/>
      <w:lvlText w:val="%2."/>
      <w:lvlJc w:val="left"/>
      <w:pPr>
        <w:ind w:left="1440" w:hanging="360"/>
      </w:pPr>
    </w:lvl>
    <w:lvl w:ilvl="2" w:tplc="3F3AF898" w:tentative="1">
      <w:start w:val="1"/>
      <w:numFmt w:val="lowerRoman"/>
      <w:lvlText w:val="%3."/>
      <w:lvlJc w:val="right"/>
      <w:pPr>
        <w:ind w:left="2160" w:hanging="180"/>
      </w:pPr>
    </w:lvl>
    <w:lvl w:ilvl="3" w:tplc="9EB06816" w:tentative="1">
      <w:start w:val="1"/>
      <w:numFmt w:val="decimal"/>
      <w:lvlText w:val="%4."/>
      <w:lvlJc w:val="left"/>
      <w:pPr>
        <w:ind w:left="2880" w:hanging="360"/>
      </w:pPr>
    </w:lvl>
    <w:lvl w:ilvl="4" w:tplc="B414F672" w:tentative="1">
      <w:start w:val="1"/>
      <w:numFmt w:val="lowerLetter"/>
      <w:lvlText w:val="%5."/>
      <w:lvlJc w:val="left"/>
      <w:pPr>
        <w:ind w:left="3600" w:hanging="360"/>
      </w:pPr>
    </w:lvl>
    <w:lvl w:ilvl="5" w:tplc="32F404EA" w:tentative="1">
      <w:start w:val="1"/>
      <w:numFmt w:val="lowerRoman"/>
      <w:lvlText w:val="%6."/>
      <w:lvlJc w:val="right"/>
      <w:pPr>
        <w:ind w:left="4320" w:hanging="180"/>
      </w:pPr>
    </w:lvl>
    <w:lvl w:ilvl="6" w:tplc="D3FE62FC" w:tentative="1">
      <w:start w:val="1"/>
      <w:numFmt w:val="decimal"/>
      <w:lvlText w:val="%7."/>
      <w:lvlJc w:val="left"/>
      <w:pPr>
        <w:ind w:left="5040" w:hanging="360"/>
      </w:pPr>
    </w:lvl>
    <w:lvl w:ilvl="7" w:tplc="F726F5D2" w:tentative="1">
      <w:start w:val="1"/>
      <w:numFmt w:val="lowerLetter"/>
      <w:lvlText w:val="%8."/>
      <w:lvlJc w:val="left"/>
      <w:pPr>
        <w:ind w:left="5760" w:hanging="360"/>
      </w:pPr>
    </w:lvl>
    <w:lvl w:ilvl="8" w:tplc="2042F0A0" w:tentative="1">
      <w:start w:val="1"/>
      <w:numFmt w:val="lowerRoman"/>
      <w:lvlText w:val="%9."/>
      <w:lvlJc w:val="right"/>
      <w:pPr>
        <w:ind w:left="6480" w:hanging="180"/>
      </w:pPr>
    </w:lvl>
  </w:abstractNum>
  <w:abstractNum w:abstractNumId="103" w15:restartNumberingAfterBreak="0">
    <w:nsid w:val="278270EB"/>
    <w:multiLevelType w:val="multilevel"/>
    <w:tmpl w:val="053AD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838157E"/>
    <w:multiLevelType w:val="hybridMultilevel"/>
    <w:tmpl w:val="2ED63670"/>
    <w:lvl w:ilvl="0" w:tplc="91060142">
      <w:start w:val="1"/>
      <w:numFmt w:val="decimal"/>
      <w:lvlText w:val="%1."/>
      <w:lvlJc w:val="left"/>
      <w:pPr>
        <w:ind w:left="1440" w:hanging="360"/>
      </w:pPr>
      <w:rPr>
        <w:rFonts w:cs="Times New Roman"/>
      </w:rPr>
    </w:lvl>
    <w:lvl w:ilvl="1" w:tplc="BC0A52AC">
      <w:start w:val="1"/>
      <w:numFmt w:val="lowerLetter"/>
      <w:lvlText w:val="%2."/>
      <w:lvlJc w:val="left"/>
      <w:pPr>
        <w:ind w:left="2160" w:hanging="360"/>
      </w:pPr>
      <w:rPr>
        <w:rFonts w:cs="Times New Roman"/>
      </w:rPr>
    </w:lvl>
    <w:lvl w:ilvl="2" w:tplc="04742F1A" w:tentative="1">
      <w:start w:val="1"/>
      <w:numFmt w:val="lowerRoman"/>
      <w:lvlText w:val="%3."/>
      <w:lvlJc w:val="right"/>
      <w:pPr>
        <w:ind w:left="2880" w:hanging="180"/>
      </w:pPr>
      <w:rPr>
        <w:rFonts w:cs="Times New Roman"/>
      </w:rPr>
    </w:lvl>
    <w:lvl w:ilvl="3" w:tplc="6214041C" w:tentative="1">
      <w:start w:val="1"/>
      <w:numFmt w:val="decimal"/>
      <w:lvlText w:val="%4."/>
      <w:lvlJc w:val="left"/>
      <w:pPr>
        <w:ind w:left="3600" w:hanging="360"/>
      </w:pPr>
      <w:rPr>
        <w:rFonts w:cs="Times New Roman"/>
      </w:rPr>
    </w:lvl>
    <w:lvl w:ilvl="4" w:tplc="0A64F1A8" w:tentative="1">
      <w:start w:val="1"/>
      <w:numFmt w:val="lowerLetter"/>
      <w:lvlText w:val="%5."/>
      <w:lvlJc w:val="left"/>
      <w:pPr>
        <w:ind w:left="4320" w:hanging="360"/>
      </w:pPr>
      <w:rPr>
        <w:rFonts w:cs="Times New Roman"/>
      </w:rPr>
    </w:lvl>
    <w:lvl w:ilvl="5" w:tplc="3F2602A8" w:tentative="1">
      <w:start w:val="1"/>
      <w:numFmt w:val="lowerRoman"/>
      <w:lvlText w:val="%6."/>
      <w:lvlJc w:val="right"/>
      <w:pPr>
        <w:ind w:left="5040" w:hanging="180"/>
      </w:pPr>
      <w:rPr>
        <w:rFonts w:cs="Times New Roman"/>
      </w:rPr>
    </w:lvl>
    <w:lvl w:ilvl="6" w:tplc="32D69238" w:tentative="1">
      <w:start w:val="1"/>
      <w:numFmt w:val="decimal"/>
      <w:lvlText w:val="%7."/>
      <w:lvlJc w:val="left"/>
      <w:pPr>
        <w:ind w:left="5760" w:hanging="360"/>
      </w:pPr>
      <w:rPr>
        <w:rFonts w:cs="Times New Roman"/>
      </w:rPr>
    </w:lvl>
    <w:lvl w:ilvl="7" w:tplc="D9B81F30" w:tentative="1">
      <w:start w:val="1"/>
      <w:numFmt w:val="lowerLetter"/>
      <w:lvlText w:val="%8."/>
      <w:lvlJc w:val="left"/>
      <w:pPr>
        <w:ind w:left="6480" w:hanging="360"/>
      </w:pPr>
      <w:rPr>
        <w:rFonts w:cs="Times New Roman"/>
      </w:rPr>
    </w:lvl>
    <w:lvl w:ilvl="8" w:tplc="EA44C21E" w:tentative="1">
      <w:start w:val="1"/>
      <w:numFmt w:val="lowerRoman"/>
      <w:lvlText w:val="%9."/>
      <w:lvlJc w:val="right"/>
      <w:pPr>
        <w:ind w:left="7200" w:hanging="180"/>
      </w:pPr>
      <w:rPr>
        <w:rFonts w:cs="Times New Roman"/>
      </w:rPr>
    </w:lvl>
  </w:abstractNum>
  <w:abstractNum w:abstractNumId="105" w15:restartNumberingAfterBreak="0">
    <w:nsid w:val="285D20BC"/>
    <w:multiLevelType w:val="hybridMultilevel"/>
    <w:tmpl w:val="2D625846"/>
    <w:lvl w:ilvl="0" w:tplc="FBD0EDDE">
      <w:start w:val="1"/>
      <w:numFmt w:val="decimal"/>
      <w:lvlText w:val="%1."/>
      <w:lvlJc w:val="left"/>
      <w:pPr>
        <w:ind w:left="1440" w:hanging="360"/>
      </w:pPr>
    </w:lvl>
    <w:lvl w:ilvl="1" w:tplc="FFCA9FA8">
      <w:start w:val="1"/>
      <w:numFmt w:val="lowerLetter"/>
      <w:lvlText w:val="%2."/>
      <w:lvlJc w:val="left"/>
      <w:pPr>
        <w:ind w:left="1800" w:hanging="360"/>
      </w:pPr>
    </w:lvl>
    <w:lvl w:ilvl="2" w:tplc="92EAC8BC">
      <w:start w:val="1"/>
      <w:numFmt w:val="lowerRoman"/>
      <w:lvlText w:val="%3."/>
      <w:lvlJc w:val="right"/>
      <w:pPr>
        <w:ind w:left="2520" w:hanging="180"/>
      </w:pPr>
    </w:lvl>
    <w:lvl w:ilvl="3" w:tplc="89F892BA" w:tentative="1">
      <w:start w:val="1"/>
      <w:numFmt w:val="decimal"/>
      <w:lvlText w:val="%4."/>
      <w:lvlJc w:val="left"/>
      <w:pPr>
        <w:ind w:left="3240" w:hanging="360"/>
      </w:pPr>
    </w:lvl>
    <w:lvl w:ilvl="4" w:tplc="4F561616" w:tentative="1">
      <w:start w:val="1"/>
      <w:numFmt w:val="lowerLetter"/>
      <w:lvlText w:val="%5."/>
      <w:lvlJc w:val="left"/>
      <w:pPr>
        <w:ind w:left="3960" w:hanging="360"/>
      </w:pPr>
    </w:lvl>
    <w:lvl w:ilvl="5" w:tplc="B274B056" w:tentative="1">
      <w:start w:val="1"/>
      <w:numFmt w:val="lowerRoman"/>
      <w:lvlText w:val="%6."/>
      <w:lvlJc w:val="right"/>
      <w:pPr>
        <w:ind w:left="4680" w:hanging="180"/>
      </w:pPr>
    </w:lvl>
    <w:lvl w:ilvl="6" w:tplc="5F4A35E4" w:tentative="1">
      <w:start w:val="1"/>
      <w:numFmt w:val="decimal"/>
      <w:lvlText w:val="%7."/>
      <w:lvlJc w:val="left"/>
      <w:pPr>
        <w:ind w:left="5400" w:hanging="360"/>
      </w:pPr>
    </w:lvl>
    <w:lvl w:ilvl="7" w:tplc="F9D40028" w:tentative="1">
      <w:start w:val="1"/>
      <w:numFmt w:val="lowerLetter"/>
      <w:lvlText w:val="%8."/>
      <w:lvlJc w:val="left"/>
      <w:pPr>
        <w:ind w:left="6120" w:hanging="360"/>
      </w:pPr>
    </w:lvl>
    <w:lvl w:ilvl="8" w:tplc="571ADFB8" w:tentative="1">
      <w:start w:val="1"/>
      <w:numFmt w:val="lowerRoman"/>
      <w:lvlText w:val="%9."/>
      <w:lvlJc w:val="right"/>
      <w:pPr>
        <w:ind w:left="6840" w:hanging="180"/>
      </w:pPr>
    </w:lvl>
  </w:abstractNum>
  <w:abstractNum w:abstractNumId="106" w15:restartNumberingAfterBreak="0">
    <w:nsid w:val="285F04D9"/>
    <w:multiLevelType w:val="multilevel"/>
    <w:tmpl w:val="DA02307C"/>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7" w15:restartNumberingAfterBreak="0">
    <w:nsid w:val="28952465"/>
    <w:multiLevelType w:val="hybridMultilevel"/>
    <w:tmpl w:val="73086CF8"/>
    <w:lvl w:ilvl="0" w:tplc="A4AC0AA0">
      <w:start w:val="1"/>
      <w:numFmt w:val="lowerLetter"/>
      <w:lvlText w:val="%1."/>
      <w:lvlJc w:val="left"/>
      <w:pPr>
        <w:ind w:left="990" w:hanging="360"/>
      </w:pPr>
      <w:rPr>
        <w:b w:val="0"/>
        <w:bCs/>
      </w:rPr>
    </w:lvl>
    <w:lvl w:ilvl="1" w:tplc="11EC066E">
      <w:start w:val="1"/>
      <w:numFmt w:val="lowerRoman"/>
      <w:lvlText w:val="%2."/>
      <w:lvlJc w:val="right"/>
      <w:pPr>
        <w:ind w:left="1710" w:hanging="360"/>
      </w:pPr>
    </w:lvl>
    <w:lvl w:ilvl="2" w:tplc="EA380D12" w:tentative="1">
      <w:start w:val="1"/>
      <w:numFmt w:val="lowerRoman"/>
      <w:lvlText w:val="%3."/>
      <w:lvlJc w:val="right"/>
      <w:pPr>
        <w:ind w:left="2430" w:hanging="180"/>
      </w:pPr>
    </w:lvl>
    <w:lvl w:ilvl="3" w:tplc="ADF077A4" w:tentative="1">
      <w:start w:val="1"/>
      <w:numFmt w:val="decimal"/>
      <w:lvlText w:val="%4."/>
      <w:lvlJc w:val="left"/>
      <w:pPr>
        <w:ind w:left="3150" w:hanging="360"/>
      </w:pPr>
    </w:lvl>
    <w:lvl w:ilvl="4" w:tplc="326CDB7E" w:tentative="1">
      <w:start w:val="1"/>
      <w:numFmt w:val="lowerLetter"/>
      <w:lvlText w:val="%5."/>
      <w:lvlJc w:val="left"/>
      <w:pPr>
        <w:ind w:left="3870" w:hanging="360"/>
      </w:pPr>
    </w:lvl>
    <w:lvl w:ilvl="5" w:tplc="02B6433A" w:tentative="1">
      <w:start w:val="1"/>
      <w:numFmt w:val="lowerRoman"/>
      <w:lvlText w:val="%6."/>
      <w:lvlJc w:val="right"/>
      <w:pPr>
        <w:ind w:left="4590" w:hanging="180"/>
      </w:pPr>
    </w:lvl>
    <w:lvl w:ilvl="6" w:tplc="8A8A6EC6" w:tentative="1">
      <w:start w:val="1"/>
      <w:numFmt w:val="decimal"/>
      <w:lvlText w:val="%7."/>
      <w:lvlJc w:val="left"/>
      <w:pPr>
        <w:ind w:left="5310" w:hanging="360"/>
      </w:pPr>
    </w:lvl>
    <w:lvl w:ilvl="7" w:tplc="044ADEA2" w:tentative="1">
      <w:start w:val="1"/>
      <w:numFmt w:val="lowerLetter"/>
      <w:lvlText w:val="%8."/>
      <w:lvlJc w:val="left"/>
      <w:pPr>
        <w:ind w:left="6030" w:hanging="360"/>
      </w:pPr>
    </w:lvl>
    <w:lvl w:ilvl="8" w:tplc="873EFB34" w:tentative="1">
      <w:start w:val="1"/>
      <w:numFmt w:val="lowerRoman"/>
      <w:lvlText w:val="%9."/>
      <w:lvlJc w:val="right"/>
      <w:pPr>
        <w:ind w:left="6750" w:hanging="180"/>
      </w:pPr>
    </w:lvl>
  </w:abstractNum>
  <w:abstractNum w:abstractNumId="108" w15:restartNumberingAfterBreak="0">
    <w:nsid w:val="28C12F28"/>
    <w:multiLevelType w:val="hybridMultilevel"/>
    <w:tmpl w:val="FB2C87CE"/>
    <w:lvl w:ilvl="0" w:tplc="4798E346">
      <w:start w:val="1"/>
      <w:numFmt w:val="decimal"/>
      <w:lvlText w:val="%1."/>
      <w:lvlJc w:val="left"/>
      <w:pPr>
        <w:ind w:left="720" w:hanging="360"/>
      </w:pPr>
      <w:rPr>
        <w:rFonts w:hint="default"/>
      </w:rPr>
    </w:lvl>
    <w:lvl w:ilvl="1" w:tplc="700AA81E" w:tentative="1">
      <w:start w:val="1"/>
      <w:numFmt w:val="lowerLetter"/>
      <w:lvlText w:val="%2."/>
      <w:lvlJc w:val="left"/>
      <w:pPr>
        <w:ind w:left="1440" w:hanging="360"/>
      </w:pPr>
    </w:lvl>
    <w:lvl w:ilvl="2" w:tplc="0EAEAB80" w:tentative="1">
      <w:start w:val="1"/>
      <w:numFmt w:val="lowerRoman"/>
      <w:lvlText w:val="%3."/>
      <w:lvlJc w:val="right"/>
      <w:pPr>
        <w:ind w:left="2160" w:hanging="180"/>
      </w:pPr>
    </w:lvl>
    <w:lvl w:ilvl="3" w:tplc="E2F2F8A2" w:tentative="1">
      <w:start w:val="1"/>
      <w:numFmt w:val="decimal"/>
      <w:lvlText w:val="%4."/>
      <w:lvlJc w:val="left"/>
      <w:pPr>
        <w:ind w:left="2880" w:hanging="360"/>
      </w:pPr>
    </w:lvl>
    <w:lvl w:ilvl="4" w:tplc="15A6C0F2" w:tentative="1">
      <w:start w:val="1"/>
      <w:numFmt w:val="lowerLetter"/>
      <w:lvlText w:val="%5."/>
      <w:lvlJc w:val="left"/>
      <w:pPr>
        <w:ind w:left="3600" w:hanging="360"/>
      </w:pPr>
    </w:lvl>
    <w:lvl w:ilvl="5" w:tplc="8CB0B064" w:tentative="1">
      <w:start w:val="1"/>
      <w:numFmt w:val="lowerRoman"/>
      <w:lvlText w:val="%6."/>
      <w:lvlJc w:val="right"/>
      <w:pPr>
        <w:ind w:left="4320" w:hanging="180"/>
      </w:pPr>
    </w:lvl>
    <w:lvl w:ilvl="6" w:tplc="63D8E95C" w:tentative="1">
      <w:start w:val="1"/>
      <w:numFmt w:val="decimal"/>
      <w:lvlText w:val="%7."/>
      <w:lvlJc w:val="left"/>
      <w:pPr>
        <w:ind w:left="5040" w:hanging="360"/>
      </w:pPr>
    </w:lvl>
    <w:lvl w:ilvl="7" w:tplc="20BE61E6" w:tentative="1">
      <w:start w:val="1"/>
      <w:numFmt w:val="lowerLetter"/>
      <w:lvlText w:val="%8."/>
      <w:lvlJc w:val="left"/>
      <w:pPr>
        <w:ind w:left="5760" w:hanging="360"/>
      </w:pPr>
    </w:lvl>
    <w:lvl w:ilvl="8" w:tplc="104A52A6" w:tentative="1">
      <w:start w:val="1"/>
      <w:numFmt w:val="lowerRoman"/>
      <w:lvlText w:val="%9."/>
      <w:lvlJc w:val="right"/>
      <w:pPr>
        <w:ind w:left="6480" w:hanging="180"/>
      </w:pPr>
    </w:lvl>
  </w:abstractNum>
  <w:abstractNum w:abstractNumId="109" w15:restartNumberingAfterBreak="0">
    <w:nsid w:val="292D4F2D"/>
    <w:multiLevelType w:val="hybridMultilevel"/>
    <w:tmpl w:val="FEF20E8E"/>
    <w:lvl w:ilvl="0" w:tplc="955693BC">
      <w:start w:val="1"/>
      <w:numFmt w:val="decimal"/>
      <w:lvlText w:val="%1."/>
      <w:lvlJc w:val="left"/>
      <w:pPr>
        <w:ind w:left="720" w:hanging="360"/>
      </w:pPr>
    </w:lvl>
    <w:lvl w:ilvl="1" w:tplc="FFF87044" w:tentative="1">
      <w:start w:val="1"/>
      <w:numFmt w:val="lowerLetter"/>
      <w:lvlText w:val="%2."/>
      <w:lvlJc w:val="left"/>
      <w:pPr>
        <w:ind w:left="2160" w:hanging="360"/>
      </w:pPr>
    </w:lvl>
    <w:lvl w:ilvl="2" w:tplc="69CE7386" w:tentative="1">
      <w:start w:val="1"/>
      <w:numFmt w:val="lowerRoman"/>
      <w:lvlText w:val="%3."/>
      <w:lvlJc w:val="right"/>
      <w:pPr>
        <w:ind w:left="2880" w:hanging="180"/>
      </w:pPr>
    </w:lvl>
    <w:lvl w:ilvl="3" w:tplc="5276F97A" w:tentative="1">
      <w:start w:val="1"/>
      <w:numFmt w:val="decimal"/>
      <w:lvlText w:val="%4."/>
      <w:lvlJc w:val="left"/>
      <w:pPr>
        <w:ind w:left="3600" w:hanging="360"/>
      </w:pPr>
    </w:lvl>
    <w:lvl w:ilvl="4" w:tplc="73A619B4" w:tentative="1">
      <w:start w:val="1"/>
      <w:numFmt w:val="lowerLetter"/>
      <w:lvlText w:val="%5."/>
      <w:lvlJc w:val="left"/>
      <w:pPr>
        <w:ind w:left="4320" w:hanging="360"/>
      </w:pPr>
    </w:lvl>
    <w:lvl w:ilvl="5" w:tplc="6A828204" w:tentative="1">
      <w:start w:val="1"/>
      <w:numFmt w:val="lowerRoman"/>
      <w:lvlText w:val="%6."/>
      <w:lvlJc w:val="right"/>
      <w:pPr>
        <w:ind w:left="5040" w:hanging="180"/>
      </w:pPr>
    </w:lvl>
    <w:lvl w:ilvl="6" w:tplc="6B54CD42" w:tentative="1">
      <w:start w:val="1"/>
      <w:numFmt w:val="decimal"/>
      <w:lvlText w:val="%7."/>
      <w:lvlJc w:val="left"/>
      <w:pPr>
        <w:ind w:left="5760" w:hanging="360"/>
      </w:pPr>
    </w:lvl>
    <w:lvl w:ilvl="7" w:tplc="D8188DBC" w:tentative="1">
      <w:start w:val="1"/>
      <w:numFmt w:val="lowerLetter"/>
      <w:lvlText w:val="%8."/>
      <w:lvlJc w:val="left"/>
      <w:pPr>
        <w:ind w:left="6480" w:hanging="360"/>
      </w:pPr>
    </w:lvl>
    <w:lvl w:ilvl="8" w:tplc="F7727472" w:tentative="1">
      <w:start w:val="1"/>
      <w:numFmt w:val="lowerRoman"/>
      <w:lvlText w:val="%9."/>
      <w:lvlJc w:val="right"/>
      <w:pPr>
        <w:ind w:left="7200" w:hanging="180"/>
      </w:pPr>
    </w:lvl>
  </w:abstractNum>
  <w:abstractNum w:abstractNumId="110" w15:restartNumberingAfterBreak="0">
    <w:nsid w:val="2931749D"/>
    <w:multiLevelType w:val="hybridMultilevel"/>
    <w:tmpl w:val="4D2261CC"/>
    <w:lvl w:ilvl="0" w:tplc="F320A188">
      <w:start w:val="1"/>
      <w:numFmt w:val="decimal"/>
      <w:lvlText w:val="%1."/>
      <w:lvlJc w:val="left"/>
      <w:pPr>
        <w:ind w:left="720" w:hanging="360"/>
      </w:pPr>
    </w:lvl>
    <w:lvl w:ilvl="1" w:tplc="8506A276">
      <w:start w:val="1"/>
      <w:numFmt w:val="lowerLetter"/>
      <w:lvlText w:val="%2."/>
      <w:lvlJc w:val="left"/>
      <w:pPr>
        <w:ind w:left="1440" w:hanging="360"/>
      </w:pPr>
    </w:lvl>
    <w:lvl w:ilvl="2" w:tplc="15CEFD9A" w:tentative="1">
      <w:start w:val="1"/>
      <w:numFmt w:val="lowerRoman"/>
      <w:lvlText w:val="%3."/>
      <w:lvlJc w:val="right"/>
      <w:pPr>
        <w:ind w:left="2160" w:hanging="180"/>
      </w:pPr>
    </w:lvl>
    <w:lvl w:ilvl="3" w:tplc="BE1CABFC" w:tentative="1">
      <w:start w:val="1"/>
      <w:numFmt w:val="decimal"/>
      <w:lvlText w:val="%4."/>
      <w:lvlJc w:val="left"/>
      <w:pPr>
        <w:ind w:left="2880" w:hanging="360"/>
      </w:pPr>
    </w:lvl>
    <w:lvl w:ilvl="4" w:tplc="8C5AD1C4" w:tentative="1">
      <w:start w:val="1"/>
      <w:numFmt w:val="lowerLetter"/>
      <w:lvlText w:val="%5."/>
      <w:lvlJc w:val="left"/>
      <w:pPr>
        <w:ind w:left="3600" w:hanging="360"/>
      </w:pPr>
    </w:lvl>
    <w:lvl w:ilvl="5" w:tplc="E17AADBA" w:tentative="1">
      <w:start w:val="1"/>
      <w:numFmt w:val="lowerRoman"/>
      <w:lvlText w:val="%6."/>
      <w:lvlJc w:val="right"/>
      <w:pPr>
        <w:ind w:left="4320" w:hanging="180"/>
      </w:pPr>
    </w:lvl>
    <w:lvl w:ilvl="6" w:tplc="2F3A505A" w:tentative="1">
      <w:start w:val="1"/>
      <w:numFmt w:val="decimal"/>
      <w:lvlText w:val="%7."/>
      <w:lvlJc w:val="left"/>
      <w:pPr>
        <w:ind w:left="5040" w:hanging="360"/>
      </w:pPr>
    </w:lvl>
    <w:lvl w:ilvl="7" w:tplc="24986470" w:tentative="1">
      <w:start w:val="1"/>
      <w:numFmt w:val="lowerLetter"/>
      <w:lvlText w:val="%8."/>
      <w:lvlJc w:val="left"/>
      <w:pPr>
        <w:ind w:left="5760" w:hanging="360"/>
      </w:pPr>
    </w:lvl>
    <w:lvl w:ilvl="8" w:tplc="9E407A66" w:tentative="1">
      <w:start w:val="1"/>
      <w:numFmt w:val="lowerRoman"/>
      <w:lvlText w:val="%9."/>
      <w:lvlJc w:val="right"/>
      <w:pPr>
        <w:ind w:left="6480" w:hanging="180"/>
      </w:pPr>
    </w:lvl>
  </w:abstractNum>
  <w:abstractNum w:abstractNumId="111" w15:restartNumberingAfterBreak="0">
    <w:nsid w:val="29706BAB"/>
    <w:multiLevelType w:val="hybridMultilevel"/>
    <w:tmpl w:val="8E9A0EA4"/>
    <w:lvl w:ilvl="0" w:tplc="F56A8C80">
      <w:start w:val="1"/>
      <w:numFmt w:val="decimal"/>
      <w:lvlText w:val="%1."/>
      <w:lvlJc w:val="left"/>
      <w:pPr>
        <w:ind w:left="1080" w:hanging="360"/>
      </w:pPr>
    </w:lvl>
    <w:lvl w:ilvl="1" w:tplc="A134C716">
      <w:start w:val="1"/>
      <w:numFmt w:val="lowerRoman"/>
      <w:lvlText w:val="%2."/>
      <w:lvlJc w:val="right"/>
      <w:pPr>
        <w:ind w:left="1800" w:hanging="360"/>
      </w:pPr>
    </w:lvl>
    <w:lvl w:ilvl="2" w:tplc="42F64130" w:tentative="1">
      <w:start w:val="1"/>
      <w:numFmt w:val="lowerRoman"/>
      <w:lvlText w:val="%3."/>
      <w:lvlJc w:val="right"/>
      <w:pPr>
        <w:ind w:left="2520" w:hanging="180"/>
      </w:pPr>
    </w:lvl>
    <w:lvl w:ilvl="3" w:tplc="3330095A" w:tentative="1">
      <w:start w:val="1"/>
      <w:numFmt w:val="decimal"/>
      <w:lvlText w:val="%4."/>
      <w:lvlJc w:val="left"/>
      <w:pPr>
        <w:ind w:left="3240" w:hanging="360"/>
      </w:pPr>
    </w:lvl>
    <w:lvl w:ilvl="4" w:tplc="FED264B0" w:tentative="1">
      <w:start w:val="1"/>
      <w:numFmt w:val="lowerLetter"/>
      <w:lvlText w:val="%5."/>
      <w:lvlJc w:val="left"/>
      <w:pPr>
        <w:ind w:left="3960" w:hanging="360"/>
      </w:pPr>
    </w:lvl>
    <w:lvl w:ilvl="5" w:tplc="438EFC60" w:tentative="1">
      <w:start w:val="1"/>
      <w:numFmt w:val="lowerRoman"/>
      <w:lvlText w:val="%6."/>
      <w:lvlJc w:val="right"/>
      <w:pPr>
        <w:ind w:left="4680" w:hanging="180"/>
      </w:pPr>
    </w:lvl>
    <w:lvl w:ilvl="6" w:tplc="AC6C5EBE" w:tentative="1">
      <w:start w:val="1"/>
      <w:numFmt w:val="decimal"/>
      <w:lvlText w:val="%7."/>
      <w:lvlJc w:val="left"/>
      <w:pPr>
        <w:ind w:left="5400" w:hanging="360"/>
      </w:pPr>
    </w:lvl>
    <w:lvl w:ilvl="7" w:tplc="F8800D9C" w:tentative="1">
      <w:start w:val="1"/>
      <w:numFmt w:val="lowerLetter"/>
      <w:lvlText w:val="%8."/>
      <w:lvlJc w:val="left"/>
      <w:pPr>
        <w:ind w:left="6120" w:hanging="360"/>
      </w:pPr>
    </w:lvl>
    <w:lvl w:ilvl="8" w:tplc="6FEAF578" w:tentative="1">
      <w:start w:val="1"/>
      <w:numFmt w:val="lowerRoman"/>
      <w:lvlText w:val="%9."/>
      <w:lvlJc w:val="right"/>
      <w:pPr>
        <w:ind w:left="6840" w:hanging="180"/>
      </w:pPr>
    </w:lvl>
  </w:abstractNum>
  <w:abstractNum w:abstractNumId="112" w15:restartNumberingAfterBreak="0">
    <w:nsid w:val="2972432B"/>
    <w:multiLevelType w:val="hybridMultilevel"/>
    <w:tmpl w:val="9F004052"/>
    <w:lvl w:ilvl="0" w:tplc="848A0B34">
      <w:start w:val="1"/>
      <w:numFmt w:val="upperLetter"/>
      <w:lvlText w:val="%1."/>
      <w:lvlJc w:val="left"/>
      <w:pPr>
        <w:ind w:left="720" w:hanging="360"/>
      </w:pPr>
    </w:lvl>
    <w:lvl w:ilvl="1" w:tplc="09EAB22C" w:tentative="1">
      <w:start w:val="1"/>
      <w:numFmt w:val="lowerLetter"/>
      <w:lvlText w:val="%2."/>
      <w:lvlJc w:val="left"/>
      <w:pPr>
        <w:ind w:left="1440" w:hanging="360"/>
      </w:pPr>
    </w:lvl>
    <w:lvl w:ilvl="2" w:tplc="BAA273F4" w:tentative="1">
      <w:start w:val="1"/>
      <w:numFmt w:val="lowerRoman"/>
      <w:lvlText w:val="%3."/>
      <w:lvlJc w:val="right"/>
      <w:pPr>
        <w:ind w:left="2160" w:hanging="180"/>
      </w:pPr>
    </w:lvl>
    <w:lvl w:ilvl="3" w:tplc="E8D86E04" w:tentative="1">
      <w:start w:val="1"/>
      <w:numFmt w:val="decimal"/>
      <w:lvlText w:val="%4."/>
      <w:lvlJc w:val="left"/>
      <w:pPr>
        <w:ind w:left="2880" w:hanging="360"/>
      </w:pPr>
    </w:lvl>
    <w:lvl w:ilvl="4" w:tplc="1C98538A" w:tentative="1">
      <w:start w:val="1"/>
      <w:numFmt w:val="lowerLetter"/>
      <w:lvlText w:val="%5."/>
      <w:lvlJc w:val="left"/>
      <w:pPr>
        <w:ind w:left="3600" w:hanging="360"/>
      </w:pPr>
    </w:lvl>
    <w:lvl w:ilvl="5" w:tplc="39341022" w:tentative="1">
      <w:start w:val="1"/>
      <w:numFmt w:val="lowerRoman"/>
      <w:lvlText w:val="%6."/>
      <w:lvlJc w:val="right"/>
      <w:pPr>
        <w:ind w:left="4320" w:hanging="180"/>
      </w:pPr>
    </w:lvl>
    <w:lvl w:ilvl="6" w:tplc="5E04574A" w:tentative="1">
      <w:start w:val="1"/>
      <w:numFmt w:val="decimal"/>
      <w:lvlText w:val="%7."/>
      <w:lvlJc w:val="left"/>
      <w:pPr>
        <w:ind w:left="5040" w:hanging="360"/>
      </w:pPr>
    </w:lvl>
    <w:lvl w:ilvl="7" w:tplc="0BC292E2" w:tentative="1">
      <w:start w:val="1"/>
      <w:numFmt w:val="lowerLetter"/>
      <w:lvlText w:val="%8."/>
      <w:lvlJc w:val="left"/>
      <w:pPr>
        <w:ind w:left="5760" w:hanging="360"/>
      </w:pPr>
    </w:lvl>
    <w:lvl w:ilvl="8" w:tplc="7188F0CA" w:tentative="1">
      <w:start w:val="1"/>
      <w:numFmt w:val="lowerRoman"/>
      <w:lvlText w:val="%9."/>
      <w:lvlJc w:val="right"/>
      <w:pPr>
        <w:ind w:left="6480" w:hanging="180"/>
      </w:pPr>
    </w:lvl>
  </w:abstractNum>
  <w:abstractNum w:abstractNumId="113" w15:restartNumberingAfterBreak="0">
    <w:nsid w:val="299615B4"/>
    <w:multiLevelType w:val="hybridMultilevel"/>
    <w:tmpl w:val="2200A858"/>
    <w:lvl w:ilvl="0" w:tplc="8BF82F6C">
      <w:start w:val="1"/>
      <w:numFmt w:val="decimal"/>
      <w:lvlText w:val="%1."/>
      <w:lvlJc w:val="left"/>
      <w:pPr>
        <w:ind w:left="1180" w:hanging="360"/>
      </w:pPr>
    </w:lvl>
    <w:lvl w:ilvl="1" w:tplc="BA083F36" w:tentative="1">
      <w:start w:val="1"/>
      <w:numFmt w:val="lowerLetter"/>
      <w:lvlText w:val="%2."/>
      <w:lvlJc w:val="left"/>
      <w:pPr>
        <w:ind w:left="1900" w:hanging="360"/>
      </w:pPr>
    </w:lvl>
    <w:lvl w:ilvl="2" w:tplc="6EC626E0">
      <w:start w:val="1"/>
      <w:numFmt w:val="lowerRoman"/>
      <w:lvlText w:val="%3."/>
      <w:lvlJc w:val="right"/>
      <w:pPr>
        <w:ind w:left="2620" w:hanging="180"/>
      </w:pPr>
    </w:lvl>
    <w:lvl w:ilvl="3" w:tplc="C610EBBA" w:tentative="1">
      <w:start w:val="1"/>
      <w:numFmt w:val="decimal"/>
      <w:lvlText w:val="%4."/>
      <w:lvlJc w:val="left"/>
      <w:pPr>
        <w:ind w:left="3340" w:hanging="360"/>
      </w:pPr>
    </w:lvl>
    <w:lvl w:ilvl="4" w:tplc="ED4E80E8" w:tentative="1">
      <w:start w:val="1"/>
      <w:numFmt w:val="lowerLetter"/>
      <w:lvlText w:val="%5."/>
      <w:lvlJc w:val="left"/>
      <w:pPr>
        <w:ind w:left="4060" w:hanging="360"/>
      </w:pPr>
    </w:lvl>
    <w:lvl w:ilvl="5" w:tplc="EC0A0094" w:tentative="1">
      <w:start w:val="1"/>
      <w:numFmt w:val="lowerRoman"/>
      <w:lvlText w:val="%6."/>
      <w:lvlJc w:val="right"/>
      <w:pPr>
        <w:ind w:left="4780" w:hanging="180"/>
      </w:pPr>
    </w:lvl>
    <w:lvl w:ilvl="6" w:tplc="6D0CBCB8" w:tentative="1">
      <w:start w:val="1"/>
      <w:numFmt w:val="decimal"/>
      <w:lvlText w:val="%7."/>
      <w:lvlJc w:val="left"/>
      <w:pPr>
        <w:ind w:left="5500" w:hanging="360"/>
      </w:pPr>
    </w:lvl>
    <w:lvl w:ilvl="7" w:tplc="53DCBA06" w:tentative="1">
      <w:start w:val="1"/>
      <w:numFmt w:val="lowerLetter"/>
      <w:lvlText w:val="%8."/>
      <w:lvlJc w:val="left"/>
      <w:pPr>
        <w:ind w:left="6220" w:hanging="360"/>
      </w:pPr>
    </w:lvl>
    <w:lvl w:ilvl="8" w:tplc="2CE6CDDE" w:tentative="1">
      <w:start w:val="1"/>
      <w:numFmt w:val="lowerRoman"/>
      <w:lvlText w:val="%9."/>
      <w:lvlJc w:val="right"/>
      <w:pPr>
        <w:ind w:left="6940" w:hanging="180"/>
      </w:pPr>
    </w:lvl>
  </w:abstractNum>
  <w:abstractNum w:abstractNumId="114" w15:restartNumberingAfterBreak="0">
    <w:nsid w:val="2A79271D"/>
    <w:multiLevelType w:val="hybridMultilevel"/>
    <w:tmpl w:val="3E4E9D46"/>
    <w:lvl w:ilvl="0" w:tplc="BDDAF33C">
      <w:start w:val="1"/>
      <w:numFmt w:val="decimal"/>
      <w:lvlText w:val="%1."/>
      <w:lvlJc w:val="left"/>
      <w:pPr>
        <w:ind w:left="1440" w:hanging="360"/>
      </w:pPr>
    </w:lvl>
    <w:lvl w:ilvl="1" w:tplc="E53E0060" w:tentative="1">
      <w:start w:val="1"/>
      <w:numFmt w:val="lowerLetter"/>
      <w:lvlText w:val="%2."/>
      <w:lvlJc w:val="left"/>
      <w:pPr>
        <w:ind w:left="2160" w:hanging="360"/>
      </w:pPr>
    </w:lvl>
    <w:lvl w:ilvl="2" w:tplc="A022DB54" w:tentative="1">
      <w:start w:val="1"/>
      <w:numFmt w:val="lowerRoman"/>
      <w:lvlText w:val="%3."/>
      <w:lvlJc w:val="right"/>
      <w:pPr>
        <w:ind w:left="2880" w:hanging="180"/>
      </w:pPr>
    </w:lvl>
    <w:lvl w:ilvl="3" w:tplc="DA56BC50" w:tentative="1">
      <w:start w:val="1"/>
      <w:numFmt w:val="decimal"/>
      <w:lvlText w:val="%4."/>
      <w:lvlJc w:val="left"/>
      <w:pPr>
        <w:ind w:left="3600" w:hanging="360"/>
      </w:pPr>
    </w:lvl>
    <w:lvl w:ilvl="4" w:tplc="FFDE969E" w:tentative="1">
      <w:start w:val="1"/>
      <w:numFmt w:val="lowerLetter"/>
      <w:lvlText w:val="%5."/>
      <w:lvlJc w:val="left"/>
      <w:pPr>
        <w:ind w:left="4320" w:hanging="360"/>
      </w:pPr>
    </w:lvl>
    <w:lvl w:ilvl="5" w:tplc="B5A85B74" w:tentative="1">
      <w:start w:val="1"/>
      <w:numFmt w:val="lowerRoman"/>
      <w:lvlText w:val="%6."/>
      <w:lvlJc w:val="right"/>
      <w:pPr>
        <w:ind w:left="5040" w:hanging="180"/>
      </w:pPr>
    </w:lvl>
    <w:lvl w:ilvl="6" w:tplc="EFDEDA3A" w:tentative="1">
      <w:start w:val="1"/>
      <w:numFmt w:val="decimal"/>
      <w:lvlText w:val="%7."/>
      <w:lvlJc w:val="left"/>
      <w:pPr>
        <w:ind w:left="5760" w:hanging="360"/>
      </w:pPr>
    </w:lvl>
    <w:lvl w:ilvl="7" w:tplc="80C2F1AE" w:tentative="1">
      <w:start w:val="1"/>
      <w:numFmt w:val="lowerLetter"/>
      <w:lvlText w:val="%8."/>
      <w:lvlJc w:val="left"/>
      <w:pPr>
        <w:ind w:left="6480" w:hanging="360"/>
      </w:pPr>
    </w:lvl>
    <w:lvl w:ilvl="8" w:tplc="33A4A162" w:tentative="1">
      <w:start w:val="1"/>
      <w:numFmt w:val="lowerRoman"/>
      <w:lvlText w:val="%9."/>
      <w:lvlJc w:val="right"/>
      <w:pPr>
        <w:ind w:left="7200" w:hanging="180"/>
      </w:pPr>
    </w:lvl>
  </w:abstractNum>
  <w:abstractNum w:abstractNumId="115" w15:restartNumberingAfterBreak="0">
    <w:nsid w:val="2AA81CD3"/>
    <w:multiLevelType w:val="hybridMultilevel"/>
    <w:tmpl w:val="EE40C9DC"/>
    <w:lvl w:ilvl="0" w:tplc="34C26364">
      <w:start w:val="1"/>
      <w:numFmt w:val="decimal"/>
      <w:lvlText w:val="%1."/>
      <w:lvlJc w:val="left"/>
      <w:pPr>
        <w:ind w:left="720" w:hanging="360"/>
      </w:pPr>
    </w:lvl>
    <w:lvl w:ilvl="1" w:tplc="7318EBEE">
      <w:start w:val="1"/>
      <w:numFmt w:val="decimal"/>
      <w:lvlText w:val="%2."/>
      <w:lvlJc w:val="left"/>
      <w:pPr>
        <w:ind w:left="1440" w:hanging="360"/>
      </w:pPr>
    </w:lvl>
    <w:lvl w:ilvl="2" w:tplc="BD701030" w:tentative="1">
      <w:start w:val="1"/>
      <w:numFmt w:val="lowerRoman"/>
      <w:lvlText w:val="%3."/>
      <w:lvlJc w:val="right"/>
      <w:pPr>
        <w:ind w:left="2160" w:hanging="180"/>
      </w:pPr>
    </w:lvl>
    <w:lvl w:ilvl="3" w:tplc="434E8062" w:tentative="1">
      <w:start w:val="1"/>
      <w:numFmt w:val="decimal"/>
      <w:lvlText w:val="%4."/>
      <w:lvlJc w:val="left"/>
      <w:pPr>
        <w:ind w:left="2880" w:hanging="360"/>
      </w:pPr>
    </w:lvl>
    <w:lvl w:ilvl="4" w:tplc="CFCAF540" w:tentative="1">
      <w:start w:val="1"/>
      <w:numFmt w:val="lowerLetter"/>
      <w:lvlText w:val="%5."/>
      <w:lvlJc w:val="left"/>
      <w:pPr>
        <w:ind w:left="3600" w:hanging="360"/>
      </w:pPr>
    </w:lvl>
    <w:lvl w:ilvl="5" w:tplc="232A430C" w:tentative="1">
      <w:start w:val="1"/>
      <w:numFmt w:val="lowerRoman"/>
      <w:lvlText w:val="%6."/>
      <w:lvlJc w:val="right"/>
      <w:pPr>
        <w:ind w:left="4320" w:hanging="180"/>
      </w:pPr>
    </w:lvl>
    <w:lvl w:ilvl="6" w:tplc="AD4A9E12" w:tentative="1">
      <w:start w:val="1"/>
      <w:numFmt w:val="decimal"/>
      <w:lvlText w:val="%7."/>
      <w:lvlJc w:val="left"/>
      <w:pPr>
        <w:ind w:left="5040" w:hanging="360"/>
      </w:pPr>
    </w:lvl>
    <w:lvl w:ilvl="7" w:tplc="C9E4CAE6" w:tentative="1">
      <w:start w:val="1"/>
      <w:numFmt w:val="lowerLetter"/>
      <w:lvlText w:val="%8."/>
      <w:lvlJc w:val="left"/>
      <w:pPr>
        <w:ind w:left="5760" w:hanging="360"/>
      </w:pPr>
    </w:lvl>
    <w:lvl w:ilvl="8" w:tplc="7C288656" w:tentative="1">
      <w:start w:val="1"/>
      <w:numFmt w:val="lowerRoman"/>
      <w:lvlText w:val="%9."/>
      <w:lvlJc w:val="right"/>
      <w:pPr>
        <w:ind w:left="6480" w:hanging="180"/>
      </w:pPr>
    </w:lvl>
  </w:abstractNum>
  <w:abstractNum w:abstractNumId="116" w15:restartNumberingAfterBreak="0">
    <w:nsid w:val="2B08067A"/>
    <w:multiLevelType w:val="hybridMultilevel"/>
    <w:tmpl w:val="DF4C16C2"/>
    <w:lvl w:ilvl="0" w:tplc="6302A3C6">
      <w:start w:val="1"/>
      <w:numFmt w:val="decimal"/>
      <w:lvlText w:val="%1."/>
      <w:lvlJc w:val="left"/>
      <w:pPr>
        <w:ind w:left="1080" w:hanging="360"/>
      </w:pPr>
    </w:lvl>
    <w:lvl w:ilvl="1" w:tplc="69124C6E" w:tentative="1">
      <w:start w:val="1"/>
      <w:numFmt w:val="lowerLetter"/>
      <w:lvlText w:val="%2."/>
      <w:lvlJc w:val="left"/>
      <w:pPr>
        <w:ind w:left="1800" w:hanging="360"/>
      </w:pPr>
    </w:lvl>
    <w:lvl w:ilvl="2" w:tplc="6B169B70" w:tentative="1">
      <w:start w:val="1"/>
      <w:numFmt w:val="lowerRoman"/>
      <w:lvlText w:val="%3."/>
      <w:lvlJc w:val="right"/>
      <w:pPr>
        <w:ind w:left="2520" w:hanging="180"/>
      </w:pPr>
    </w:lvl>
    <w:lvl w:ilvl="3" w:tplc="98CA2BBE" w:tentative="1">
      <w:start w:val="1"/>
      <w:numFmt w:val="decimal"/>
      <w:lvlText w:val="%4."/>
      <w:lvlJc w:val="left"/>
      <w:pPr>
        <w:ind w:left="3240" w:hanging="360"/>
      </w:pPr>
    </w:lvl>
    <w:lvl w:ilvl="4" w:tplc="8F868C16" w:tentative="1">
      <w:start w:val="1"/>
      <w:numFmt w:val="lowerLetter"/>
      <w:lvlText w:val="%5."/>
      <w:lvlJc w:val="left"/>
      <w:pPr>
        <w:ind w:left="3960" w:hanging="360"/>
      </w:pPr>
    </w:lvl>
    <w:lvl w:ilvl="5" w:tplc="9B0A752E" w:tentative="1">
      <w:start w:val="1"/>
      <w:numFmt w:val="lowerRoman"/>
      <w:lvlText w:val="%6."/>
      <w:lvlJc w:val="right"/>
      <w:pPr>
        <w:ind w:left="4680" w:hanging="180"/>
      </w:pPr>
    </w:lvl>
    <w:lvl w:ilvl="6" w:tplc="C95E9B14" w:tentative="1">
      <w:start w:val="1"/>
      <w:numFmt w:val="decimal"/>
      <w:lvlText w:val="%7."/>
      <w:lvlJc w:val="left"/>
      <w:pPr>
        <w:ind w:left="5400" w:hanging="360"/>
      </w:pPr>
    </w:lvl>
    <w:lvl w:ilvl="7" w:tplc="F18C4DE0" w:tentative="1">
      <w:start w:val="1"/>
      <w:numFmt w:val="lowerLetter"/>
      <w:lvlText w:val="%8."/>
      <w:lvlJc w:val="left"/>
      <w:pPr>
        <w:ind w:left="6120" w:hanging="360"/>
      </w:pPr>
    </w:lvl>
    <w:lvl w:ilvl="8" w:tplc="142ADC12" w:tentative="1">
      <w:start w:val="1"/>
      <w:numFmt w:val="lowerRoman"/>
      <w:lvlText w:val="%9."/>
      <w:lvlJc w:val="right"/>
      <w:pPr>
        <w:ind w:left="6840" w:hanging="180"/>
      </w:pPr>
    </w:lvl>
  </w:abstractNum>
  <w:abstractNum w:abstractNumId="117" w15:restartNumberingAfterBreak="0">
    <w:nsid w:val="2C0B5CFE"/>
    <w:multiLevelType w:val="hybridMultilevel"/>
    <w:tmpl w:val="782A7126"/>
    <w:lvl w:ilvl="0" w:tplc="44806002">
      <w:start w:val="1"/>
      <w:numFmt w:val="decimal"/>
      <w:lvlText w:val="%1."/>
      <w:lvlJc w:val="left"/>
      <w:pPr>
        <w:ind w:left="1080" w:hanging="360"/>
      </w:pPr>
    </w:lvl>
    <w:lvl w:ilvl="1" w:tplc="842E5CB4">
      <w:start w:val="1"/>
      <w:numFmt w:val="lowerRoman"/>
      <w:lvlText w:val="%2."/>
      <w:lvlJc w:val="right"/>
      <w:pPr>
        <w:ind w:left="1800" w:hanging="360"/>
      </w:pPr>
    </w:lvl>
    <w:lvl w:ilvl="2" w:tplc="E542AD48" w:tentative="1">
      <w:start w:val="1"/>
      <w:numFmt w:val="lowerRoman"/>
      <w:lvlText w:val="%3."/>
      <w:lvlJc w:val="right"/>
      <w:pPr>
        <w:ind w:left="2520" w:hanging="180"/>
      </w:pPr>
    </w:lvl>
    <w:lvl w:ilvl="3" w:tplc="0D7E17FC" w:tentative="1">
      <w:start w:val="1"/>
      <w:numFmt w:val="decimal"/>
      <w:lvlText w:val="%4."/>
      <w:lvlJc w:val="left"/>
      <w:pPr>
        <w:ind w:left="3240" w:hanging="360"/>
      </w:pPr>
    </w:lvl>
    <w:lvl w:ilvl="4" w:tplc="8ED61134" w:tentative="1">
      <w:start w:val="1"/>
      <w:numFmt w:val="lowerLetter"/>
      <w:lvlText w:val="%5."/>
      <w:lvlJc w:val="left"/>
      <w:pPr>
        <w:ind w:left="3960" w:hanging="360"/>
      </w:pPr>
    </w:lvl>
    <w:lvl w:ilvl="5" w:tplc="67187420" w:tentative="1">
      <w:start w:val="1"/>
      <w:numFmt w:val="lowerRoman"/>
      <w:lvlText w:val="%6."/>
      <w:lvlJc w:val="right"/>
      <w:pPr>
        <w:ind w:left="4680" w:hanging="180"/>
      </w:pPr>
    </w:lvl>
    <w:lvl w:ilvl="6" w:tplc="85BAC4A8" w:tentative="1">
      <w:start w:val="1"/>
      <w:numFmt w:val="decimal"/>
      <w:lvlText w:val="%7."/>
      <w:lvlJc w:val="left"/>
      <w:pPr>
        <w:ind w:left="5400" w:hanging="360"/>
      </w:pPr>
    </w:lvl>
    <w:lvl w:ilvl="7" w:tplc="07C21ECE" w:tentative="1">
      <w:start w:val="1"/>
      <w:numFmt w:val="lowerLetter"/>
      <w:lvlText w:val="%8."/>
      <w:lvlJc w:val="left"/>
      <w:pPr>
        <w:ind w:left="6120" w:hanging="360"/>
      </w:pPr>
    </w:lvl>
    <w:lvl w:ilvl="8" w:tplc="32544D86" w:tentative="1">
      <w:start w:val="1"/>
      <w:numFmt w:val="lowerRoman"/>
      <w:lvlText w:val="%9."/>
      <w:lvlJc w:val="right"/>
      <w:pPr>
        <w:ind w:left="6840" w:hanging="180"/>
      </w:pPr>
    </w:lvl>
  </w:abstractNum>
  <w:abstractNum w:abstractNumId="118" w15:restartNumberingAfterBreak="0">
    <w:nsid w:val="2CAE4DB2"/>
    <w:multiLevelType w:val="hybridMultilevel"/>
    <w:tmpl w:val="6FDCD246"/>
    <w:lvl w:ilvl="0" w:tplc="04E66AE6">
      <w:start w:val="1"/>
      <w:numFmt w:val="decimal"/>
      <w:lvlText w:val="%1."/>
      <w:lvlJc w:val="left"/>
      <w:pPr>
        <w:ind w:left="1440" w:hanging="360"/>
      </w:pPr>
    </w:lvl>
    <w:lvl w:ilvl="1" w:tplc="93F83C32">
      <w:start w:val="1"/>
      <w:numFmt w:val="lowerLetter"/>
      <w:lvlText w:val="%2."/>
      <w:lvlJc w:val="left"/>
      <w:pPr>
        <w:ind w:left="2160" w:hanging="360"/>
      </w:pPr>
    </w:lvl>
    <w:lvl w:ilvl="2" w:tplc="BCEE9F0A">
      <w:start w:val="1"/>
      <w:numFmt w:val="lowerRoman"/>
      <w:lvlText w:val="%3."/>
      <w:lvlJc w:val="right"/>
      <w:pPr>
        <w:ind w:left="2880" w:hanging="180"/>
      </w:pPr>
    </w:lvl>
    <w:lvl w:ilvl="3" w:tplc="C9F8C714">
      <w:start w:val="1"/>
      <w:numFmt w:val="decimal"/>
      <w:lvlText w:val="%4."/>
      <w:lvlJc w:val="left"/>
      <w:pPr>
        <w:ind w:left="3600" w:hanging="360"/>
      </w:pPr>
    </w:lvl>
    <w:lvl w:ilvl="4" w:tplc="FDEA8024">
      <w:start w:val="1"/>
      <w:numFmt w:val="lowerLetter"/>
      <w:lvlText w:val="%5."/>
      <w:lvlJc w:val="left"/>
      <w:pPr>
        <w:ind w:left="4320" w:hanging="360"/>
      </w:pPr>
    </w:lvl>
    <w:lvl w:ilvl="5" w:tplc="63809FE4">
      <w:start w:val="1"/>
      <w:numFmt w:val="lowerRoman"/>
      <w:lvlText w:val="%6."/>
      <w:lvlJc w:val="right"/>
      <w:pPr>
        <w:ind w:left="5040" w:hanging="180"/>
      </w:pPr>
    </w:lvl>
    <w:lvl w:ilvl="6" w:tplc="738E930E">
      <w:start w:val="1"/>
      <w:numFmt w:val="decimal"/>
      <w:lvlText w:val="%7."/>
      <w:lvlJc w:val="left"/>
      <w:pPr>
        <w:ind w:left="5760" w:hanging="360"/>
      </w:pPr>
    </w:lvl>
    <w:lvl w:ilvl="7" w:tplc="F0269C3A">
      <w:start w:val="1"/>
      <w:numFmt w:val="lowerLetter"/>
      <w:lvlText w:val="%8."/>
      <w:lvlJc w:val="left"/>
      <w:pPr>
        <w:ind w:left="6480" w:hanging="360"/>
      </w:pPr>
    </w:lvl>
    <w:lvl w:ilvl="8" w:tplc="047A1950">
      <w:start w:val="1"/>
      <w:numFmt w:val="lowerRoman"/>
      <w:lvlText w:val="%9."/>
      <w:lvlJc w:val="right"/>
      <w:pPr>
        <w:ind w:left="7200" w:hanging="180"/>
      </w:pPr>
    </w:lvl>
  </w:abstractNum>
  <w:abstractNum w:abstractNumId="119" w15:restartNumberingAfterBreak="0">
    <w:nsid w:val="2D4F6976"/>
    <w:multiLevelType w:val="hybridMultilevel"/>
    <w:tmpl w:val="E69EE5DA"/>
    <w:lvl w:ilvl="0" w:tplc="DD48A9D8">
      <w:start w:val="1"/>
      <w:numFmt w:val="decimal"/>
      <w:lvlText w:val="%1."/>
      <w:lvlJc w:val="left"/>
      <w:pPr>
        <w:ind w:left="1440" w:hanging="360"/>
      </w:pPr>
      <w:rPr>
        <w:rFonts w:hint="default"/>
      </w:rPr>
    </w:lvl>
    <w:lvl w:ilvl="1" w:tplc="74AA0C88" w:tentative="1">
      <w:start w:val="1"/>
      <w:numFmt w:val="lowerLetter"/>
      <w:lvlText w:val="%2."/>
      <w:lvlJc w:val="left"/>
      <w:pPr>
        <w:ind w:left="2160" w:hanging="360"/>
      </w:pPr>
    </w:lvl>
    <w:lvl w:ilvl="2" w:tplc="F7C84B50" w:tentative="1">
      <w:start w:val="1"/>
      <w:numFmt w:val="lowerRoman"/>
      <w:lvlText w:val="%3."/>
      <w:lvlJc w:val="right"/>
      <w:pPr>
        <w:ind w:left="2880" w:hanging="180"/>
      </w:pPr>
    </w:lvl>
    <w:lvl w:ilvl="3" w:tplc="9C446260" w:tentative="1">
      <w:start w:val="1"/>
      <w:numFmt w:val="decimal"/>
      <w:lvlText w:val="%4."/>
      <w:lvlJc w:val="left"/>
      <w:pPr>
        <w:ind w:left="3600" w:hanging="360"/>
      </w:pPr>
    </w:lvl>
    <w:lvl w:ilvl="4" w:tplc="5446959E" w:tentative="1">
      <w:start w:val="1"/>
      <w:numFmt w:val="lowerLetter"/>
      <w:lvlText w:val="%5."/>
      <w:lvlJc w:val="left"/>
      <w:pPr>
        <w:ind w:left="4320" w:hanging="360"/>
      </w:pPr>
    </w:lvl>
    <w:lvl w:ilvl="5" w:tplc="5560C738" w:tentative="1">
      <w:start w:val="1"/>
      <w:numFmt w:val="lowerRoman"/>
      <w:lvlText w:val="%6."/>
      <w:lvlJc w:val="right"/>
      <w:pPr>
        <w:ind w:left="5040" w:hanging="180"/>
      </w:pPr>
    </w:lvl>
    <w:lvl w:ilvl="6" w:tplc="28522044" w:tentative="1">
      <w:start w:val="1"/>
      <w:numFmt w:val="decimal"/>
      <w:lvlText w:val="%7."/>
      <w:lvlJc w:val="left"/>
      <w:pPr>
        <w:ind w:left="5760" w:hanging="360"/>
      </w:pPr>
    </w:lvl>
    <w:lvl w:ilvl="7" w:tplc="43C2ED26" w:tentative="1">
      <w:start w:val="1"/>
      <w:numFmt w:val="lowerLetter"/>
      <w:lvlText w:val="%8."/>
      <w:lvlJc w:val="left"/>
      <w:pPr>
        <w:ind w:left="6480" w:hanging="360"/>
      </w:pPr>
    </w:lvl>
    <w:lvl w:ilvl="8" w:tplc="7FAA1DF4" w:tentative="1">
      <w:start w:val="1"/>
      <w:numFmt w:val="lowerRoman"/>
      <w:lvlText w:val="%9."/>
      <w:lvlJc w:val="right"/>
      <w:pPr>
        <w:ind w:left="7200" w:hanging="180"/>
      </w:pPr>
    </w:lvl>
  </w:abstractNum>
  <w:abstractNum w:abstractNumId="120" w15:restartNumberingAfterBreak="0">
    <w:nsid w:val="2DE2691B"/>
    <w:multiLevelType w:val="hybridMultilevel"/>
    <w:tmpl w:val="3E4E9D46"/>
    <w:lvl w:ilvl="0" w:tplc="7EC023F8">
      <w:start w:val="1"/>
      <w:numFmt w:val="decimal"/>
      <w:lvlText w:val="%1."/>
      <w:lvlJc w:val="left"/>
      <w:pPr>
        <w:ind w:left="1440" w:hanging="360"/>
      </w:pPr>
    </w:lvl>
    <w:lvl w:ilvl="1" w:tplc="53FA1E5C" w:tentative="1">
      <w:start w:val="1"/>
      <w:numFmt w:val="lowerLetter"/>
      <w:lvlText w:val="%2."/>
      <w:lvlJc w:val="left"/>
      <w:pPr>
        <w:ind w:left="2160" w:hanging="360"/>
      </w:pPr>
    </w:lvl>
    <w:lvl w:ilvl="2" w:tplc="246A393E" w:tentative="1">
      <w:start w:val="1"/>
      <w:numFmt w:val="lowerRoman"/>
      <w:lvlText w:val="%3."/>
      <w:lvlJc w:val="right"/>
      <w:pPr>
        <w:ind w:left="2880" w:hanging="180"/>
      </w:pPr>
    </w:lvl>
    <w:lvl w:ilvl="3" w:tplc="7DD601B4" w:tentative="1">
      <w:start w:val="1"/>
      <w:numFmt w:val="decimal"/>
      <w:lvlText w:val="%4."/>
      <w:lvlJc w:val="left"/>
      <w:pPr>
        <w:ind w:left="3600" w:hanging="360"/>
      </w:pPr>
    </w:lvl>
    <w:lvl w:ilvl="4" w:tplc="8FE0193C" w:tentative="1">
      <w:start w:val="1"/>
      <w:numFmt w:val="lowerLetter"/>
      <w:lvlText w:val="%5."/>
      <w:lvlJc w:val="left"/>
      <w:pPr>
        <w:ind w:left="4320" w:hanging="360"/>
      </w:pPr>
    </w:lvl>
    <w:lvl w:ilvl="5" w:tplc="6F463C04" w:tentative="1">
      <w:start w:val="1"/>
      <w:numFmt w:val="lowerRoman"/>
      <w:lvlText w:val="%6."/>
      <w:lvlJc w:val="right"/>
      <w:pPr>
        <w:ind w:left="5040" w:hanging="180"/>
      </w:pPr>
    </w:lvl>
    <w:lvl w:ilvl="6" w:tplc="B426C08E" w:tentative="1">
      <w:start w:val="1"/>
      <w:numFmt w:val="decimal"/>
      <w:lvlText w:val="%7."/>
      <w:lvlJc w:val="left"/>
      <w:pPr>
        <w:ind w:left="5760" w:hanging="360"/>
      </w:pPr>
    </w:lvl>
    <w:lvl w:ilvl="7" w:tplc="A1D609CC" w:tentative="1">
      <w:start w:val="1"/>
      <w:numFmt w:val="lowerLetter"/>
      <w:lvlText w:val="%8."/>
      <w:lvlJc w:val="left"/>
      <w:pPr>
        <w:ind w:left="6480" w:hanging="360"/>
      </w:pPr>
    </w:lvl>
    <w:lvl w:ilvl="8" w:tplc="5C0CD476" w:tentative="1">
      <w:start w:val="1"/>
      <w:numFmt w:val="lowerRoman"/>
      <w:lvlText w:val="%9."/>
      <w:lvlJc w:val="right"/>
      <w:pPr>
        <w:ind w:left="7200" w:hanging="180"/>
      </w:pPr>
    </w:lvl>
  </w:abstractNum>
  <w:abstractNum w:abstractNumId="121" w15:restartNumberingAfterBreak="0">
    <w:nsid w:val="2E3A1540"/>
    <w:multiLevelType w:val="hybridMultilevel"/>
    <w:tmpl w:val="E208D59C"/>
    <w:lvl w:ilvl="0" w:tplc="75C46C26">
      <w:start w:val="1"/>
      <w:numFmt w:val="decimal"/>
      <w:lvlText w:val="%1."/>
      <w:lvlJc w:val="left"/>
      <w:pPr>
        <w:ind w:left="720" w:hanging="360"/>
      </w:pPr>
    </w:lvl>
    <w:lvl w:ilvl="1" w:tplc="66AA0A8A" w:tentative="1">
      <w:start w:val="1"/>
      <w:numFmt w:val="lowerLetter"/>
      <w:lvlText w:val="%2."/>
      <w:lvlJc w:val="left"/>
      <w:pPr>
        <w:ind w:left="1440" w:hanging="360"/>
      </w:pPr>
    </w:lvl>
    <w:lvl w:ilvl="2" w:tplc="AD32D778" w:tentative="1">
      <w:start w:val="1"/>
      <w:numFmt w:val="lowerRoman"/>
      <w:lvlText w:val="%3."/>
      <w:lvlJc w:val="right"/>
      <w:pPr>
        <w:ind w:left="2160" w:hanging="180"/>
      </w:pPr>
    </w:lvl>
    <w:lvl w:ilvl="3" w:tplc="B8786E2E" w:tentative="1">
      <w:start w:val="1"/>
      <w:numFmt w:val="decimal"/>
      <w:lvlText w:val="%4."/>
      <w:lvlJc w:val="left"/>
      <w:pPr>
        <w:ind w:left="2880" w:hanging="360"/>
      </w:pPr>
    </w:lvl>
    <w:lvl w:ilvl="4" w:tplc="5D5266CE" w:tentative="1">
      <w:start w:val="1"/>
      <w:numFmt w:val="lowerLetter"/>
      <w:lvlText w:val="%5."/>
      <w:lvlJc w:val="left"/>
      <w:pPr>
        <w:ind w:left="3600" w:hanging="360"/>
      </w:pPr>
    </w:lvl>
    <w:lvl w:ilvl="5" w:tplc="7A9AD9C6" w:tentative="1">
      <w:start w:val="1"/>
      <w:numFmt w:val="lowerRoman"/>
      <w:lvlText w:val="%6."/>
      <w:lvlJc w:val="right"/>
      <w:pPr>
        <w:ind w:left="4320" w:hanging="180"/>
      </w:pPr>
    </w:lvl>
    <w:lvl w:ilvl="6" w:tplc="26B684A4" w:tentative="1">
      <w:start w:val="1"/>
      <w:numFmt w:val="decimal"/>
      <w:lvlText w:val="%7."/>
      <w:lvlJc w:val="left"/>
      <w:pPr>
        <w:ind w:left="5040" w:hanging="360"/>
      </w:pPr>
    </w:lvl>
    <w:lvl w:ilvl="7" w:tplc="E972479C" w:tentative="1">
      <w:start w:val="1"/>
      <w:numFmt w:val="lowerLetter"/>
      <w:lvlText w:val="%8."/>
      <w:lvlJc w:val="left"/>
      <w:pPr>
        <w:ind w:left="5760" w:hanging="360"/>
      </w:pPr>
    </w:lvl>
    <w:lvl w:ilvl="8" w:tplc="9B86F364" w:tentative="1">
      <w:start w:val="1"/>
      <w:numFmt w:val="lowerRoman"/>
      <w:lvlText w:val="%9."/>
      <w:lvlJc w:val="right"/>
      <w:pPr>
        <w:ind w:left="6480" w:hanging="180"/>
      </w:pPr>
    </w:lvl>
  </w:abstractNum>
  <w:abstractNum w:abstractNumId="122" w15:restartNumberingAfterBreak="0">
    <w:nsid w:val="2F256ADD"/>
    <w:multiLevelType w:val="hybridMultilevel"/>
    <w:tmpl w:val="DE947220"/>
    <w:lvl w:ilvl="0" w:tplc="88DE3D5C">
      <w:start w:val="1"/>
      <w:numFmt w:val="bullet"/>
      <w:lvlText w:val=""/>
      <w:lvlJc w:val="left"/>
      <w:pPr>
        <w:ind w:left="720" w:hanging="360"/>
      </w:pPr>
      <w:rPr>
        <w:rFonts w:ascii="Symbol" w:hAnsi="Symbol" w:hint="default"/>
      </w:rPr>
    </w:lvl>
    <w:lvl w:ilvl="1" w:tplc="7DFCA398">
      <w:start w:val="1"/>
      <w:numFmt w:val="bullet"/>
      <w:lvlText w:val="o"/>
      <w:lvlJc w:val="left"/>
      <w:pPr>
        <w:ind w:left="1440" w:hanging="360"/>
      </w:pPr>
      <w:rPr>
        <w:rFonts w:ascii="Courier New" w:hAnsi="Courier New" w:cs="Courier New" w:hint="default"/>
      </w:rPr>
    </w:lvl>
    <w:lvl w:ilvl="2" w:tplc="9CF610C6" w:tentative="1">
      <w:start w:val="1"/>
      <w:numFmt w:val="bullet"/>
      <w:lvlText w:val=""/>
      <w:lvlJc w:val="left"/>
      <w:pPr>
        <w:ind w:left="2160" w:hanging="360"/>
      </w:pPr>
      <w:rPr>
        <w:rFonts w:ascii="Wingdings" w:hAnsi="Wingdings" w:hint="default"/>
      </w:rPr>
    </w:lvl>
    <w:lvl w:ilvl="3" w:tplc="D2D4A08A" w:tentative="1">
      <w:start w:val="1"/>
      <w:numFmt w:val="bullet"/>
      <w:lvlText w:val=""/>
      <w:lvlJc w:val="left"/>
      <w:pPr>
        <w:ind w:left="2880" w:hanging="360"/>
      </w:pPr>
      <w:rPr>
        <w:rFonts w:ascii="Symbol" w:hAnsi="Symbol" w:hint="default"/>
      </w:rPr>
    </w:lvl>
    <w:lvl w:ilvl="4" w:tplc="6084FFC8" w:tentative="1">
      <w:start w:val="1"/>
      <w:numFmt w:val="bullet"/>
      <w:lvlText w:val="o"/>
      <w:lvlJc w:val="left"/>
      <w:pPr>
        <w:ind w:left="3600" w:hanging="360"/>
      </w:pPr>
      <w:rPr>
        <w:rFonts w:ascii="Courier New" w:hAnsi="Courier New" w:cs="Courier New" w:hint="default"/>
      </w:rPr>
    </w:lvl>
    <w:lvl w:ilvl="5" w:tplc="468CF466" w:tentative="1">
      <w:start w:val="1"/>
      <w:numFmt w:val="bullet"/>
      <w:lvlText w:val=""/>
      <w:lvlJc w:val="left"/>
      <w:pPr>
        <w:ind w:left="4320" w:hanging="360"/>
      </w:pPr>
      <w:rPr>
        <w:rFonts w:ascii="Wingdings" w:hAnsi="Wingdings" w:hint="default"/>
      </w:rPr>
    </w:lvl>
    <w:lvl w:ilvl="6" w:tplc="A2A4045C" w:tentative="1">
      <w:start w:val="1"/>
      <w:numFmt w:val="bullet"/>
      <w:lvlText w:val=""/>
      <w:lvlJc w:val="left"/>
      <w:pPr>
        <w:ind w:left="5040" w:hanging="360"/>
      </w:pPr>
      <w:rPr>
        <w:rFonts w:ascii="Symbol" w:hAnsi="Symbol" w:hint="default"/>
      </w:rPr>
    </w:lvl>
    <w:lvl w:ilvl="7" w:tplc="8862BD0E" w:tentative="1">
      <w:start w:val="1"/>
      <w:numFmt w:val="bullet"/>
      <w:lvlText w:val="o"/>
      <w:lvlJc w:val="left"/>
      <w:pPr>
        <w:ind w:left="5760" w:hanging="360"/>
      </w:pPr>
      <w:rPr>
        <w:rFonts w:ascii="Courier New" w:hAnsi="Courier New" w:cs="Courier New" w:hint="default"/>
      </w:rPr>
    </w:lvl>
    <w:lvl w:ilvl="8" w:tplc="3782F2AC" w:tentative="1">
      <w:start w:val="1"/>
      <w:numFmt w:val="bullet"/>
      <w:lvlText w:val=""/>
      <w:lvlJc w:val="left"/>
      <w:pPr>
        <w:ind w:left="6480" w:hanging="360"/>
      </w:pPr>
      <w:rPr>
        <w:rFonts w:ascii="Wingdings" w:hAnsi="Wingdings" w:hint="default"/>
      </w:rPr>
    </w:lvl>
  </w:abstractNum>
  <w:abstractNum w:abstractNumId="123" w15:restartNumberingAfterBreak="0">
    <w:nsid w:val="2F463C65"/>
    <w:multiLevelType w:val="hybridMultilevel"/>
    <w:tmpl w:val="5D2864C4"/>
    <w:lvl w:ilvl="0" w:tplc="4A728538">
      <w:start w:val="1"/>
      <w:numFmt w:val="decimal"/>
      <w:lvlText w:val="%1."/>
      <w:lvlJc w:val="left"/>
      <w:pPr>
        <w:ind w:left="810" w:hanging="360"/>
      </w:pPr>
      <w:rPr>
        <w:rFonts w:hint="default"/>
      </w:rPr>
    </w:lvl>
    <w:lvl w:ilvl="1" w:tplc="3730B9A6" w:tentative="1">
      <w:start w:val="1"/>
      <w:numFmt w:val="lowerLetter"/>
      <w:lvlText w:val="%2."/>
      <w:lvlJc w:val="left"/>
      <w:pPr>
        <w:ind w:left="1440" w:hanging="360"/>
      </w:pPr>
    </w:lvl>
    <w:lvl w:ilvl="2" w:tplc="98660668" w:tentative="1">
      <w:start w:val="1"/>
      <w:numFmt w:val="lowerRoman"/>
      <w:lvlText w:val="%3."/>
      <w:lvlJc w:val="right"/>
      <w:pPr>
        <w:ind w:left="2160" w:hanging="180"/>
      </w:pPr>
    </w:lvl>
    <w:lvl w:ilvl="3" w:tplc="350C6C88" w:tentative="1">
      <w:start w:val="1"/>
      <w:numFmt w:val="decimal"/>
      <w:lvlText w:val="%4."/>
      <w:lvlJc w:val="left"/>
      <w:pPr>
        <w:ind w:left="2880" w:hanging="360"/>
      </w:pPr>
    </w:lvl>
    <w:lvl w:ilvl="4" w:tplc="2800F738" w:tentative="1">
      <w:start w:val="1"/>
      <w:numFmt w:val="lowerLetter"/>
      <w:lvlText w:val="%5."/>
      <w:lvlJc w:val="left"/>
      <w:pPr>
        <w:ind w:left="3600" w:hanging="360"/>
      </w:pPr>
    </w:lvl>
    <w:lvl w:ilvl="5" w:tplc="C3CC25BE" w:tentative="1">
      <w:start w:val="1"/>
      <w:numFmt w:val="lowerRoman"/>
      <w:lvlText w:val="%6."/>
      <w:lvlJc w:val="right"/>
      <w:pPr>
        <w:ind w:left="4320" w:hanging="180"/>
      </w:pPr>
    </w:lvl>
    <w:lvl w:ilvl="6" w:tplc="3F0AAE10" w:tentative="1">
      <w:start w:val="1"/>
      <w:numFmt w:val="decimal"/>
      <w:lvlText w:val="%7."/>
      <w:lvlJc w:val="left"/>
      <w:pPr>
        <w:ind w:left="5040" w:hanging="360"/>
      </w:pPr>
    </w:lvl>
    <w:lvl w:ilvl="7" w:tplc="1E3667D4" w:tentative="1">
      <w:start w:val="1"/>
      <w:numFmt w:val="lowerLetter"/>
      <w:lvlText w:val="%8."/>
      <w:lvlJc w:val="left"/>
      <w:pPr>
        <w:ind w:left="5760" w:hanging="360"/>
      </w:pPr>
    </w:lvl>
    <w:lvl w:ilvl="8" w:tplc="9F4A7E4A" w:tentative="1">
      <w:start w:val="1"/>
      <w:numFmt w:val="lowerRoman"/>
      <w:lvlText w:val="%9."/>
      <w:lvlJc w:val="right"/>
      <w:pPr>
        <w:ind w:left="6480" w:hanging="180"/>
      </w:pPr>
    </w:lvl>
  </w:abstractNum>
  <w:abstractNum w:abstractNumId="124" w15:restartNumberingAfterBreak="0">
    <w:nsid w:val="30D940B4"/>
    <w:multiLevelType w:val="hybridMultilevel"/>
    <w:tmpl w:val="07DA8342"/>
    <w:lvl w:ilvl="0" w:tplc="03C29F76">
      <w:start w:val="1"/>
      <w:numFmt w:val="lowerLetter"/>
      <w:lvlText w:val="%1."/>
      <w:lvlJc w:val="left"/>
      <w:pPr>
        <w:ind w:left="1080" w:hanging="360"/>
      </w:pPr>
      <w:rPr>
        <w:b w:val="0"/>
        <w:bCs/>
      </w:rPr>
    </w:lvl>
    <w:lvl w:ilvl="1" w:tplc="1B18BF22">
      <w:start w:val="1"/>
      <w:numFmt w:val="lowerRoman"/>
      <w:lvlText w:val="%2."/>
      <w:lvlJc w:val="right"/>
      <w:pPr>
        <w:ind w:left="1800" w:hanging="360"/>
      </w:pPr>
    </w:lvl>
    <w:lvl w:ilvl="2" w:tplc="32D2F010" w:tentative="1">
      <w:start w:val="1"/>
      <w:numFmt w:val="lowerRoman"/>
      <w:lvlText w:val="%3."/>
      <w:lvlJc w:val="right"/>
      <w:pPr>
        <w:ind w:left="2520" w:hanging="180"/>
      </w:pPr>
    </w:lvl>
    <w:lvl w:ilvl="3" w:tplc="27E27AE4" w:tentative="1">
      <w:start w:val="1"/>
      <w:numFmt w:val="decimal"/>
      <w:lvlText w:val="%4."/>
      <w:lvlJc w:val="left"/>
      <w:pPr>
        <w:ind w:left="3240" w:hanging="360"/>
      </w:pPr>
    </w:lvl>
    <w:lvl w:ilvl="4" w:tplc="2460F65A" w:tentative="1">
      <w:start w:val="1"/>
      <w:numFmt w:val="lowerLetter"/>
      <w:lvlText w:val="%5."/>
      <w:lvlJc w:val="left"/>
      <w:pPr>
        <w:ind w:left="3960" w:hanging="360"/>
      </w:pPr>
    </w:lvl>
    <w:lvl w:ilvl="5" w:tplc="A3429F54" w:tentative="1">
      <w:start w:val="1"/>
      <w:numFmt w:val="lowerRoman"/>
      <w:lvlText w:val="%6."/>
      <w:lvlJc w:val="right"/>
      <w:pPr>
        <w:ind w:left="4680" w:hanging="180"/>
      </w:pPr>
    </w:lvl>
    <w:lvl w:ilvl="6" w:tplc="022EF89A" w:tentative="1">
      <w:start w:val="1"/>
      <w:numFmt w:val="decimal"/>
      <w:lvlText w:val="%7."/>
      <w:lvlJc w:val="left"/>
      <w:pPr>
        <w:ind w:left="5400" w:hanging="360"/>
      </w:pPr>
    </w:lvl>
    <w:lvl w:ilvl="7" w:tplc="D0501762" w:tentative="1">
      <w:start w:val="1"/>
      <w:numFmt w:val="lowerLetter"/>
      <w:lvlText w:val="%8."/>
      <w:lvlJc w:val="left"/>
      <w:pPr>
        <w:ind w:left="6120" w:hanging="360"/>
      </w:pPr>
    </w:lvl>
    <w:lvl w:ilvl="8" w:tplc="627EF4DC" w:tentative="1">
      <w:start w:val="1"/>
      <w:numFmt w:val="lowerRoman"/>
      <w:lvlText w:val="%9."/>
      <w:lvlJc w:val="right"/>
      <w:pPr>
        <w:ind w:left="6840" w:hanging="180"/>
      </w:pPr>
    </w:lvl>
  </w:abstractNum>
  <w:abstractNum w:abstractNumId="125" w15:restartNumberingAfterBreak="0">
    <w:nsid w:val="310E201F"/>
    <w:multiLevelType w:val="hybridMultilevel"/>
    <w:tmpl w:val="6C52E718"/>
    <w:lvl w:ilvl="0" w:tplc="6CDA6C2C">
      <w:start w:val="1"/>
      <w:numFmt w:val="decimal"/>
      <w:lvlText w:val="%1."/>
      <w:lvlJc w:val="left"/>
      <w:pPr>
        <w:ind w:left="720" w:hanging="360"/>
      </w:pPr>
      <w:rPr>
        <w:i w:val="0"/>
        <w:iCs/>
      </w:rPr>
    </w:lvl>
    <w:lvl w:ilvl="1" w:tplc="2D5A35AA">
      <w:start w:val="1"/>
      <w:numFmt w:val="lowerLetter"/>
      <w:lvlText w:val="%2."/>
      <w:lvlJc w:val="left"/>
      <w:pPr>
        <w:ind w:left="1440" w:hanging="360"/>
      </w:pPr>
      <w:rPr>
        <w:i w:val="0"/>
        <w:iCs/>
      </w:rPr>
    </w:lvl>
    <w:lvl w:ilvl="2" w:tplc="3FBC609A" w:tentative="1">
      <w:start w:val="1"/>
      <w:numFmt w:val="lowerRoman"/>
      <w:lvlText w:val="%3."/>
      <w:lvlJc w:val="right"/>
      <w:pPr>
        <w:ind w:left="2160" w:hanging="180"/>
      </w:pPr>
    </w:lvl>
    <w:lvl w:ilvl="3" w:tplc="583EA182" w:tentative="1">
      <w:start w:val="1"/>
      <w:numFmt w:val="decimal"/>
      <w:lvlText w:val="%4."/>
      <w:lvlJc w:val="left"/>
      <w:pPr>
        <w:ind w:left="2880" w:hanging="360"/>
      </w:pPr>
    </w:lvl>
    <w:lvl w:ilvl="4" w:tplc="720EE5BC" w:tentative="1">
      <w:start w:val="1"/>
      <w:numFmt w:val="lowerLetter"/>
      <w:lvlText w:val="%5."/>
      <w:lvlJc w:val="left"/>
      <w:pPr>
        <w:ind w:left="3600" w:hanging="360"/>
      </w:pPr>
    </w:lvl>
    <w:lvl w:ilvl="5" w:tplc="1660B6E6" w:tentative="1">
      <w:start w:val="1"/>
      <w:numFmt w:val="lowerRoman"/>
      <w:lvlText w:val="%6."/>
      <w:lvlJc w:val="right"/>
      <w:pPr>
        <w:ind w:left="4320" w:hanging="180"/>
      </w:pPr>
    </w:lvl>
    <w:lvl w:ilvl="6" w:tplc="1EC82DC4" w:tentative="1">
      <w:start w:val="1"/>
      <w:numFmt w:val="decimal"/>
      <w:lvlText w:val="%7."/>
      <w:lvlJc w:val="left"/>
      <w:pPr>
        <w:ind w:left="5040" w:hanging="360"/>
      </w:pPr>
    </w:lvl>
    <w:lvl w:ilvl="7" w:tplc="418CFA64" w:tentative="1">
      <w:start w:val="1"/>
      <w:numFmt w:val="lowerLetter"/>
      <w:lvlText w:val="%8."/>
      <w:lvlJc w:val="left"/>
      <w:pPr>
        <w:ind w:left="5760" w:hanging="360"/>
      </w:pPr>
    </w:lvl>
    <w:lvl w:ilvl="8" w:tplc="782221E2" w:tentative="1">
      <w:start w:val="1"/>
      <w:numFmt w:val="lowerRoman"/>
      <w:lvlText w:val="%9."/>
      <w:lvlJc w:val="right"/>
      <w:pPr>
        <w:ind w:left="6480" w:hanging="180"/>
      </w:pPr>
    </w:lvl>
  </w:abstractNum>
  <w:abstractNum w:abstractNumId="126" w15:restartNumberingAfterBreak="0">
    <w:nsid w:val="31722CB3"/>
    <w:multiLevelType w:val="hybridMultilevel"/>
    <w:tmpl w:val="BCB630DA"/>
    <w:lvl w:ilvl="0" w:tplc="D9B4506C">
      <w:start w:val="1"/>
      <w:numFmt w:val="decimal"/>
      <w:lvlText w:val="%1."/>
      <w:lvlJc w:val="left"/>
      <w:pPr>
        <w:ind w:left="810" w:hanging="360"/>
      </w:pPr>
      <w:rPr>
        <w:rFonts w:hint="default"/>
      </w:rPr>
    </w:lvl>
    <w:lvl w:ilvl="1" w:tplc="D22A0AC2">
      <w:start w:val="1"/>
      <w:numFmt w:val="lowerLetter"/>
      <w:lvlText w:val="%2."/>
      <w:lvlJc w:val="left"/>
      <w:pPr>
        <w:ind w:left="2145" w:hanging="360"/>
      </w:pPr>
    </w:lvl>
    <w:lvl w:ilvl="2" w:tplc="1D3CDB4C" w:tentative="1">
      <w:start w:val="1"/>
      <w:numFmt w:val="lowerRoman"/>
      <w:lvlText w:val="%3."/>
      <w:lvlJc w:val="right"/>
      <w:pPr>
        <w:ind w:left="2865" w:hanging="180"/>
      </w:pPr>
    </w:lvl>
    <w:lvl w:ilvl="3" w:tplc="7B34FF56" w:tentative="1">
      <w:start w:val="1"/>
      <w:numFmt w:val="decimal"/>
      <w:lvlText w:val="%4."/>
      <w:lvlJc w:val="left"/>
      <w:pPr>
        <w:ind w:left="3585" w:hanging="360"/>
      </w:pPr>
    </w:lvl>
    <w:lvl w:ilvl="4" w:tplc="1F963A50" w:tentative="1">
      <w:start w:val="1"/>
      <w:numFmt w:val="lowerLetter"/>
      <w:lvlText w:val="%5."/>
      <w:lvlJc w:val="left"/>
      <w:pPr>
        <w:ind w:left="4305" w:hanging="360"/>
      </w:pPr>
    </w:lvl>
    <w:lvl w:ilvl="5" w:tplc="97E4B23C" w:tentative="1">
      <w:start w:val="1"/>
      <w:numFmt w:val="lowerRoman"/>
      <w:lvlText w:val="%6."/>
      <w:lvlJc w:val="right"/>
      <w:pPr>
        <w:ind w:left="5025" w:hanging="180"/>
      </w:pPr>
    </w:lvl>
    <w:lvl w:ilvl="6" w:tplc="51E6417E" w:tentative="1">
      <w:start w:val="1"/>
      <w:numFmt w:val="decimal"/>
      <w:lvlText w:val="%7."/>
      <w:lvlJc w:val="left"/>
      <w:pPr>
        <w:ind w:left="5745" w:hanging="360"/>
      </w:pPr>
    </w:lvl>
    <w:lvl w:ilvl="7" w:tplc="045485DE" w:tentative="1">
      <w:start w:val="1"/>
      <w:numFmt w:val="lowerLetter"/>
      <w:lvlText w:val="%8."/>
      <w:lvlJc w:val="left"/>
      <w:pPr>
        <w:ind w:left="6465" w:hanging="360"/>
      </w:pPr>
    </w:lvl>
    <w:lvl w:ilvl="8" w:tplc="30104FB6" w:tentative="1">
      <w:start w:val="1"/>
      <w:numFmt w:val="lowerRoman"/>
      <w:lvlText w:val="%9."/>
      <w:lvlJc w:val="right"/>
      <w:pPr>
        <w:ind w:left="7185" w:hanging="180"/>
      </w:pPr>
    </w:lvl>
  </w:abstractNum>
  <w:abstractNum w:abstractNumId="127" w15:restartNumberingAfterBreak="0">
    <w:nsid w:val="31E13C17"/>
    <w:multiLevelType w:val="hybridMultilevel"/>
    <w:tmpl w:val="2ED63670"/>
    <w:lvl w:ilvl="0" w:tplc="EF16BC56">
      <w:start w:val="1"/>
      <w:numFmt w:val="decimal"/>
      <w:lvlText w:val="%1."/>
      <w:lvlJc w:val="left"/>
      <w:pPr>
        <w:ind w:left="720" w:hanging="360"/>
      </w:pPr>
      <w:rPr>
        <w:rFonts w:cs="Times New Roman"/>
      </w:rPr>
    </w:lvl>
    <w:lvl w:ilvl="1" w:tplc="CF0A5888">
      <w:start w:val="1"/>
      <w:numFmt w:val="lowerLetter"/>
      <w:lvlText w:val="%2."/>
      <w:lvlJc w:val="left"/>
      <w:pPr>
        <w:ind w:left="1440" w:hanging="360"/>
      </w:pPr>
      <w:rPr>
        <w:rFonts w:cs="Times New Roman"/>
      </w:rPr>
    </w:lvl>
    <w:lvl w:ilvl="2" w:tplc="D144C812" w:tentative="1">
      <w:start w:val="1"/>
      <w:numFmt w:val="lowerRoman"/>
      <w:lvlText w:val="%3."/>
      <w:lvlJc w:val="right"/>
      <w:pPr>
        <w:ind w:left="2160" w:hanging="180"/>
      </w:pPr>
      <w:rPr>
        <w:rFonts w:cs="Times New Roman"/>
      </w:rPr>
    </w:lvl>
    <w:lvl w:ilvl="3" w:tplc="CD9C6476" w:tentative="1">
      <w:start w:val="1"/>
      <w:numFmt w:val="decimal"/>
      <w:lvlText w:val="%4."/>
      <w:lvlJc w:val="left"/>
      <w:pPr>
        <w:ind w:left="2880" w:hanging="360"/>
      </w:pPr>
      <w:rPr>
        <w:rFonts w:cs="Times New Roman"/>
      </w:rPr>
    </w:lvl>
    <w:lvl w:ilvl="4" w:tplc="9BF239F2" w:tentative="1">
      <w:start w:val="1"/>
      <w:numFmt w:val="lowerLetter"/>
      <w:lvlText w:val="%5."/>
      <w:lvlJc w:val="left"/>
      <w:pPr>
        <w:ind w:left="3600" w:hanging="360"/>
      </w:pPr>
      <w:rPr>
        <w:rFonts w:cs="Times New Roman"/>
      </w:rPr>
    </w:lvl>
    <w:lvl w:ilvl="5" w:tplc="50986AEC" w:tentative="1">
      <w:start w:val="1"/>
      <w:numFmt w:val="lowerRoman"/>
      <w:lvlText w:val="%6."/>
      <w:lvlJc w:val="right"/>
      <w:pPr>
        <w:ind w:left="4320" w:hanging="180"/>
      </w:pPr>
      <w:rPr>
        <w:rFonts w:cs="Times New Roman"/>
      </w:rPr>
    </w:lvl>
    <w:lvl w:ilvl="6" w:tplc="5D20296A" w:tentative="1">
      <w:start w:val="1"/>
      <w:numFmt w:val="decimal"/>
      <w:lvlText w:val="%7."/>
      <w:lvlJc w:val="left"/>
      <w:pPr>
        <w:ind w:left="5040" w:hanging="360"/>
      </w:pPr>
      <w:rPr>
        <w:rFonts w:cs="Times New Roman"/>
      </w:rPr>
    </w:lvl>
    <w:lvl w:ilvl="7" w:tplc="12C0951E" w:tentative="1">
      <w:start w:val="1"/>
      <w:numFmt w:val="lowerLetter"/>
      <w:lvlText w:val="%8."/>
      <w:lvlJc w:val="left"/>
      <w:pPr>
        <w:ind w:left="5760" w:hanging="360"/>
      </w:pPr>
      <w:rPr>
        <w:rFonts w:cs="Times New Roman"/>
      </w:rPr>
    </w:lvl>
    <w:lvl w:ilvl="8" w:tplc="20E2C430" w:tentative="1">
      <w:start w:val="1"/>
      <w:numFmt w:val="lowerRoman"/>
      <w:lvlText w:val="%9."/>
      <w:lvlJc w:val="right"/>
      <w:pPr>
        <w:ind w:left="6480" w:hanging="180"/>
      </w:pPr>
      <w:rPr>
        <w:rFonts w:cs="Times New Roman"/>
      </w:rPr>
    </w:lvl>
  </w:abstractNum>
  <w:abstractNum w:abstractNumId="128" w15:restartNumberingAfterBreak="0">
    <w:nsid w:val="32440C28"/>
    <w:multiLevelType w:val="hybridMultilevel"/>
    <w:tmpl w:val="04044AE4"/>
    <w:lvl w:ilvl="0" w:tplc="D9C27CB6">
      <w:start w:val="1"/>
      <w:numFmt w:val="decimal"/>
      <w:lvlText w:val="%1."/>
      <w:lvlJc w:val="left"/>
      <w:pPr>
        <w:ind w:left="720" w:hanging="360"/>
      </w:pPr>
    </w:lvl>
    <w:lvl w:ilvl="1" w:tplc="F72CFFC0" w:tentative="1">
      <w:start w:val="1"/>
      <w:numFmt w:val="lowerLetter"/>
      <w:lvlText w:val="%2."/>
      <w:lvlJc w:val="left"/>
      <w:pPr>
        <w:ind w:left="1440" w:hanging="360"/>
      </w:pPr>
    </w:lvl>
    <w:lvl w:ilvl="2" w:tplc="0706E0FA" w:tentative="1">
      <w:start w:val="1"/>
      <w:numFmt w:val="lowerRoman"/>
      <w:lvlText w:val="%3."/>
      <w:lvlJc w:val="right"/>
      <w:pPr>
        <w:ind w:left="2160" w:hanging="180"/>
      </w:pPr>
    </w:lvl>
    <w:lvl w:ilvl="3" w:tplc="77D6BB04" w:tentative="1">
      <w:start w:val="1"/>
      <w:numFmt w:val="decimal"/>
      <w:lvlText w:val="%4."/>
      <w:lvlJc w:val="left"/>
      <w:pPr>
        <w:ind w:left="2880" w:hanging="360"/>
      </w:pPr>
    </w:lvl>
    <w:lvl w:ilvl="4" w:tplc="432ECFA2" w:tentative="1">
      <w:start w:val="1"/>
      <w:numFmt w:val="lowerLetter"/>
      <w:lvlText w:val="%5."/>
      <w:lvlJc w:val="left"/>
      <w:pPr>
        <w:ind w:left="3600" w:hanging="360"/>
      </w:pPr>
    </w:lvl>
    <w:lvl w:ilvl="5" w:tplc="06B47EC0" w:tentative="1">
      <w:start w:val="1"/>
      <w:numFmt w:val="lowerRoman"/>
      <w:lvlText w:val="%6."/>
      <w:lvlJc w:val="right"/>
      <w:pPr>
        <w:ind w:left="4320" w:hanging="180"/>
      </w:pPr>
    </w:lvl>
    <w:lvl w:ilvl="6" w:tplc="24A2D084" w:tentative="1">
      <w:start w:val="1"/>
      <w:numFmt w:val="decimal"/>
      <w:lvlText w:val="%7."/>
      <w:lvlJc w:val="left"/>
      <w:pPr>
        <w:ind w:left="5040" w:hanging="360"/>
      </w:pPr>
    </w:lvl>
    <w:lvl w:ilvl="7" w:tplc="F38E2EAE" w:tentative="1">
      <w:start w:val="1"/>
      <w:numFmt w:val="lowerLetter"/>
      <w:lvlText w:val="%8."/>
      <w:lvlJc w:val="left"/>
      <w:pPr>
        <w:ind w:left="5760" w:hanging="360"/>
      </w:pPr>
    </w:lvl>
    <w:lvl w:ilvl="8" w:tplc="238C1F2A" w:tentative="1">
      <w:start w:val="1"/>
      <w:numFmt w:val="lowerRoman"/>
      <w:lvlText w:val="%9."/>
      <w:lvlJc w:val="right"/>
      <w:pPr>
        <w:ind w:left="6480" w:hanging="180"/>
      </w:pPr>
    </w:lvl>
  </w:abstractNum>
  <w:abstractNum w:abstractNumId="129" w15:restartNumberingAfterBreak="0">
    <w:nsid w:val="33032E64"/>
    <w:multiLevelType w:val="hybridMultilevel"/>
    <w:tmpl w:val="BB8EEC82"/>
    <w:lvl w:ilvl="0" w:tplc="D5F6E1F0">
      <w:start w:val="1"/>
      <w:numFmt w:val="decimal"/>
      <w:lvlText w:val="%1."/>
      <w:lvlJc w:val="left"/>
      <w:pPr>
        <w:ind w:left="720" w:hanging="360"/>
      </w:pPr>
      <w:rPr>
        <w:rFonts w:hint="default"/>
      </w:rPr>
    </w:lvl>
    <w:lvl w:ilvl="1" w:tplc="48D8D6A0" w:tentative="1">
      <w:start w:val="1"/>
      <w:numFmt w:val="lowerLetter"/>
      <w:lvlText w:val="%2."/>
      <w:lvlJc w:val="left"/>
      <w:pPr>
        <w:ind w:left="1440" w:hanging="360"/>
      </w:pPr>
    </w:lvl>
    <w:lvl w:ilvl="2" w:tplc="52642F76" w:tentative="1">
      <w:start w:val="1"/>
      <w:numFmt w:val="lowerRoman"/>
      <w:lvlText w:val="%3."/>
      <w:lvlJc w:val="right"/>
      <w:pPr>
        <w:ind w:left="2160" w:hanging="180"/>
      </w:pPr>
    </w:lvl>
    <w:lvl w:ilvl="3" w:tplc="26585050" w:tentative="1">
      <w:start w:val="1"/>
      <w:numFmt w:val="decimal"/>
      <w:lvlText w:val="%4."/>
      <w:lvlJc w:val="left"/>
      <w:pPr>
        <w:ind w:left="2880" w:hanging="360"/>
      </w:pPr>
    </w:lvl>
    <w:lvl w:ilvl="4" w:tplc="971C9016" w:tentative="1">
      <w:start w:val="1"/>
      <w:numFmt w:val="lowerLetter"/>
      <w:lvlText w:val="%5."/>
      <w:lvlJc w:val="left"/>
      <w:pPr>
        <w:ind w:left="3600" w:hanging="360"/>
      </w:pPr>
    </w:lvl>
    <w:lvl w:ilvl="5" w:tplc="4094D512" w:tentative="1">
      <w:start w:val="1"/>
      <w:numFmt w:val="lowerRoman"/>
      <w:lvlText w:val="%6."/>
      <w:lvlJc w:val="right"/>
      <w:pPr>
        <w:ind w:left="4320" w:hanging="180"/>
      </w:pPr>
    </w:lvl>
    <w:lvl w:ilvl="6" w:tplc="C4C89E26" w:tentative="1">
      <w:start w:val="1"/>
      <w:numFmt w:val="decimal"/>
      <w:lvlText w:val="%7."/>
      <w:lvlJc w:val="left"/>
      <w:pPr>
        <w:ind w:left="5040" w:hanging="360"/>
      </w:pPr>
    </w:lvl>
    <w:lvl w:ilvl="7" w:tplc="9BAA3FDA" w:tentative="1">
      <w:start w:val="1"/>
      <w:numFmt w:val="lowerLetter"/>
      <w:lvlText w:val="%8."/>
      <w:lvlJc w:val="left"/>
      <w:pPr>
        <w:ind w:left="5760" w:hanging="360"/>
      </w:pPr>
    </w:lvl>
    <w:lvl w:ilvl="8" w:tplc="0CC06580" w:tentative="1">
      <w:start w:val="1"/>
      <w:numFmt w:val="lowerRoman"/>
      <w:lvlText w:val="%9."/>
      <w:lvlJc w:val="right"/>
      <w:pPr>
        <w:ind w:left="6480" w:hanging="180"/>
      </w:pPr>
    </w:lvl>
  </w:abstractNum>
  <w:abstractNum w:abstractNumId="130" w15:restartNumberingAfterBreak="0">
    <w:nsid w:val="33D40F5B"/>
    <w:multiLevelType w:val="hybridMultilevel"/>
    <w:tmpl w:val="1DDAA422"/>
    <w:lvl w:ilvl="0" w:tplc="5BE4AFC2">
      <w:start w:val="1"/>
      <w:numFmt w:val="decimal"/>
      <w:lvlText w:val="%1."/>
      <w:lvlJc w:val="left"/>
      <w:pPr>
        <w:ind w:left="1620" w:hanging="360"/>
      </w:pPr>
      <w:rPr>
        <w:rFonts w:hint="default"/>
      </w:rPr>
    </w:lvl>
    <w:lvl w:ilvl="1" w:tplc="38B864E6">
      <w:start w:val="1"/>
      <w:numFmt w:val="lowerLetter"/>
      <w:lvlText w:val="%2."/>
      <w:lvlJc w:val="left"/>
      <w:pPr>
        <w:ind w:left="1440" w:hanging="360"/>
      </w:pPr>
    </w:lvl>
    <w:lvl w:ilvl="2" w:tplc="5958DC48" w:tentative="1">
      <w:start w:val="1"/>
      <w:numFmt w:val="lowerRoman"/>
      <w:lvlText w:val="%3."/>
      <w:lvlJc w:val="right"/>
      <w:pPr>
        <w:ind w:left="2160" w:hanging="180"/>
      </w:pPr>
    </w:lvl>
    <w:lvl w:ilvl="3" w:tplc="59220016" w:tentative="1">
      <w:start w:val="1"/>
      <w:numFmt w:val="decimal"/>
      <w:lvlText w:val="%4."/>
      <w:lvlJc w:val="left"/>
      <w:pPr>
        <w:ind w:left="2880" w:hanging="360"/>
      </w:pPr>
    </w:lvl>
    <w:lvl w:ilvl="4" w:tplc="C9B0DE38" w:tentative="1">
      <w:start w:val="1"/>
      <w:numFmt w:val="lowerLetter"/>
      <w:lvlText w:val="%5."/>
      <w:lvlJc w:val="left"/>
      <w:pPr>
        <w:ind w:left="3600" w:hanging="360"/>
      </w:pPr>
    </w:lvl>
    <w:lvl w:ilvl="5" w:tplc="C346084A" w:tentative="1">
      <w:start w:val="1"/>
      <w:numFmt w:val="lowerRoman"/>
      <w:lvlText w:val="%6."/>
      <w:lvlJc w:val="right"/>
      <w:pPr>
        <w:ind w:left="4320" w:hanging="180"/>
      </w:pPr>
    </w:lvl>
    <w:lvl w:ilvl="6" w:tplc="7966D24C" w:tentative="1">
      <w:start w:val="1"/>
      <w:numFmt w:val="decimal"/>
      <w:lvlText w:val="%7."/>
      <w:lvlJc w:val="left"/>
      <w:pPr>
        <w:ind w:left="5040" w:hanging="360"/>
      </w:pPr>
    </w:lvl>
    <w:lvl w:ilvl="7" w:tplc="367EEFF2" w:tentative="1">
      <w:start w:val="1"/>
      <w:numFmt w:val="lowerLetter"/>
      <w:lvlText w:val="%8."/>
      <w:lvlJc w:val="left"/>
      <w:pPr>
        <w:ind w:left="5760" w:hanging="360"/>
      </w:pPr>
    </w:lvl>
    <w:lvl w:ilvl="8" w:tplc="C2C6D9E2" w:tentative="1">
      <w:start w:val="1"/>
      <w:numFmt w:val="lowerRoman"/>
      <w:lvlText w:val="%9."/>
      <w:lvlJc w:val="right"/>
      <w:pPr>
        <w:ind w:left="6480" w:hanging="180"/>
      </w:pPr>
    </w:lvl>
  </w:abstractNum>
  <w:abstractNum w:abstractNumId="131" w15:restartNumberingAfterBreak="0">
    <w:nsid w:val="33D77BF5"/>
    <w:multiLevelType w:val="hybridMultilevel"/>
    <w:tmpl w:val="8D44DEB4"/>
    <w:lvl w:ilvl="0" w:tplc="FB48A61A">
      <w:start w:val="1"/>
      <w:numFmt w:val="decimal"/>
      <w:lvlText w:val="%1."/>
      <w:lvlJc w:val="left"/>
      <w:pPr>
        <w:ind w:left="1440" w:hanging="360"/>
      </w:pPr>
      <w:rPr>
        <w:rFonts w:hint="default"/>
      </w:rPr>
    </w:lvl>
    <w:lvl w:ilvl="1" w:tplc="BEBE1D24" w:tentative="1">
      <w:start w:val="1"/>
      <w:numFmt w:val="lowerLetter"/>
      <w:lvlText w:val="%2."/>
      <w:lvlJc w:val="left"/>
      <w:pPr>
        <w:ind w:left="1440" w:hanging="360"/>
      </w:pPr>
    </w:lvl>
    <w:lvl w:ilvl="2" w:tplc="3ABCB3FA" w:tentative="1">
      <w:start w:val="1"/>
      <w:numFmt w:val="lowerRoman"/>
      <w:lvlText w:val="%3."/>
      <w:lvlJc w:val="right"/>
      <w:pPr>
        <w:ind w:left="2160" w:hanging="180"/>
      </w:pPr>
    </w:lvl>
    <w:lvl w:ilvl="3" w:tplc="FF6A130A" w:tentative="1">
      <w:start w:val="1"/>
      <w:numFmt w:val="decimal"/>
      <w:lvlText w:val="%4."/>
      <w:lvlJc w:val="left"/>
      <w:pPr>
        <w:ind w:left="2880" w:hanging="360"/>
      </w:pPr>
    </w:lvl>
    <w:lvl w:ilvl="4" w:tplc="DE308C4C" w:tentative="1">
      <w:start w:val="1"/>
      <w:numFmt w:val="lowerLetter"/>
      <w:lvlText w:val="%5."/>
      <w:lvlJc w:val="left"/>
      <w:pPr>
        <w:ind w:left="3600" w:hanging="360"/>
      </w:pPr>
    </w:lvl>
    <w:lvl w:ilvl="5" w:tplc="DF00B386" w:tentative="1">
      <w:start w:val="1"/>
      <w:numFmt w:val="lowerRoman"/>
      <w:lvlText w:val="%6."/>
      <w:lvlJc w:val="right"/>
      <w:pPr>
        <w:ind w:left="4320" w:hanging="180"/>
      </w:pPr>
    </w:lvl>
    <w:lvl w:ilvl="6" w:tplc="A7B2FDB2" w:tentative="1">
      <w:start w:val="1"/>
      <w:numFmt w:val="decimal"/>
      <w:lvlText w:val="%7."/>
      <w:lvlJc w:val="left"/>
      <w:pPr>
        <w:ind w:left="5040" w:hanging="360"/>
      </w:pPr>
    </w:lvl>
    <w:lvl w:ilvl="7" w:tplc="315E489C" w:tentative="1">
      <w:start w:val="1"/>
      <w:numFmt w:val="lowerLetter"/>
      <w:lvlText w:val="%8."/>
      <w:lvlJc w:val="left"/>
      <w:pPr>
        <w:ind w:left="5760" w:hanging="360"/>
      </w:pPr>
    </w:lvl>
    <w:lvl w:ilvl="8" w:tplc="F6AA8A48" w:tentative="1">
      <w:start w:val="1"/>
      <w:numFmt w:val="lowerRoman"/>
      <w:lvlText w:val="%9."/>
      <w:lvlJc w:val="right"/>
      <w:pPr>
        <w:ind w:left="6480" w:hanging="180"/>
      </w:pPr>
    </w:lvl>
  </w:abstractNum>
  <w:abstractNum w:abstractNumId="132" w15:restartNumberingAfterBreak="0">
    <w:nsid w:val="34ED1796"/>
    <w:multiLevelType w:val="hybridMultilevel"/>
    <w:tmpl w:val="31224788"/>
    <w:lvl w:ilvl="0" w:tplc="D722DB44">
      <w:start w:val="1"/>
      <w:numFmt w:val="decimal"/>
      <w:lvlText w:val="%1."/>
      <w:lvlJc w:val="left"/>
      <w:pPr>
        <w:ind w:left="1440" w:hanging="360"/>
      </w:pPr>
    </w:lvl>
    <w:lvl w:ilvl="1" w:tplc="593CBEBE">
      <w:start w:val="1"/>
      <w:numFmt w:val="bullet"/>
      <w:lvlText w:val=""/>
      <w:lvlJc w:val="left"/>
      <w:pPr>
        <w:ind w:left="2160" w:hanging="360"/>
      </w:pPr>
      <w:rPr>
        <w:rFonts w:ascii="Symbol" w:hAnsi="Symbol" w:hint="default"/>
      </w:rPr>
    </w:lvl>
    <w:lvl w:ilvl="2" w:tplc="0E124F5C">
      <w:start w:val="1"/>
      <w:numFmt w:val="lowerRoman"/>
      <w:lvlText w:val="%3."/>
      <w:lvlJc w:val="right"/>
      <w:pPr>
        <w:ind w:left="2880" w:hanging="180"/>
      </w:pPr>
    </w:lvl>
    <w:lvl w:ilvl="3" w:tplc="FC922696">
      <w:start w:val="1"/>
      <w:numFmt w:val="decimal"/>
      <w:lvlText w:val="%4."/>
      <w:lvlJc w:val="left"/>
      <w:pPr>
        <w:ind w:left="3600" w:hanging="360"/>
      </w:pPr>
    </w:lvl>
    <w:lvl w:ilvl="4" w:tplc="CEEE24A0">
      <w:start w:val="1"/>
      <w:numFmt w:val="lowerLetter"/>
      <w:lvlText w:val="%5."/>
      <w:lvlJc w:val="left"/>
      <w:pPr>
        <w:ind w:left="4320" w:hanging="360"/>
      </w:pPr>
    </w:lvl>
    <w:lvl w:ilvl="5" w:tplc="7C009B2C">
      <w:start w:val="1"/>
      <w:numFmt w:val="lowerRoman"/>
      <w:lvlText w:val="%6."/>
      <w:lvlJc w:val="right"/>
      <w:pPr>
        <w:ind w:left="5040" w:hanging="180"/>
      </w:pPr>
    </w:lvl>
    <w:lvl w:ilvl="6" w:tplc="8E82AFF2">
      <w:start w:val="1"/>
      <w:numFmt w:val="decimal"/>
      <w:lvlText w:val="%7."/>
      <w:lvlJc w:val="left"/>
      <w:pPr>
        <w:ind w:left="5760" w:hanging="360"/>
      </w:pPr>
    </w:lvl>
    <w:lvl w:ilvl="7" w:tplc="4746AE66">
      <w:start w:val="1"/>
      <w:numFmt w:val="lowerLetter"/>
      <w:lvlText w:val="%8."/>
      <w:lvlJc w:val="left"/>
      <w:pPr>
        <w:ind w:left="6480" w:hanging="360"/>
      </w:pPr>
    </w:lvl>
    <w:lvl w:ilvl="8" w:tplc="04DCCA08">
      <w:start w:val="1"/>
      <w:numFmt w:val="lowerRoman"/>
      <w:lvlText w:val="%9."/>
      <w:lvlJc w:val="right"/>
      <w:pPr>
        <w:ind w:left="7200" w:hanging="180"/>
      </w:pPr>
    </w:lvl>
  </w:abstractNum>
  <w:abstractNum w:abstractNumId="133" w15:restartNumberingAfterBreak="0">
    <w:nsid w:val="34FE39C6"/>
    <w:multiLevelType w:val="hybridMultilevel"/>
    <w:tmpl w:val="3998C522"/>
    <w:lvl w:ilvl="0" w:tplc="7A78CC84">
      <w:start w:val="10"/>
      <w:numFmt w:val="lowerLetter"/>
      <w:lvlText w:val="%1."/>
      <w:lvlJc w:val="left"/>
      <w:pPr>
        <w:ind w:left="1440" w:hanging="360"/>
      </w:pPr>
      <w:rPr>
        <w:rFonts w:hint="default"/>
      </w:rPr>
    </w:lvl>
    <w:lvl w:ilvl="1" w:tplc="8FC891EC" w:tentative="1">
      <w:start w:val="1"/>
      <w:numFmt w:val="lowerLetter"/>
      <w:lvlText w:val="%2."/>
      <w:lvlJc w:val="left"/>
      <w:pPr>
        <w:ind w:left="1440" w:hanging="360"/>
      </w:pPr>
    </w:lvl>
    <w:lvl w:ilvl="2" w:tplc="9C387B8E" w:tentative="1">
      <w:start w:val="1"/>
      <w:numFmt w:val="lowerRoman"/>
      <w:lvlText w:val="%3."/>
      <w:lvlJc w:val="right"/>
      <w:pPr>
        <w:ind w:left="2160" w:hanging="180"/>
      </w:pPr>
    </w:lvl>
    <w:lvl w:ilvl="3" w:tplc="9266D686" w:tentative="1">
      <w:start w:val="1"/>
      <w:numFmt w:val="decimal"/>
      <w:lvlText w:val="%4."/>
      <w:lvlJc w:val="left"/>
      <w:pPr>
        <w:ind w:left="2880" w:hanging="360"/>
      </w:pPr>
    </w:lvl>
    <w:lvl w:ilvl="4" w:tplc="9022DAC6" w:tentative="1">
      <w:start w:val="1"/>
      <w:numFmt w:val="lowerLetter"/>
      <w:lvlText w:val="%5."/>
      <w:lvlJc w:val="left"/>
      <w:pPr>
        <w:ind w:left="3600" w:hanging="360"/>
      </w:pPr>
    </w:lvl>
    <w:lvl w:ilvl="5" w:tplc="9B3482CA" w:tentative="1">
      <w:start w:val="1"/>
      <w:numFmt w:val="lowerRoman"/>
      <w:lvlText w:val="%6."/>
      <w:lvlJc w:val="right"/>
      <w:pPr>
        <w:ind w:left="4320" w:hanging="180"/>
      </w:pPr>
    </w:lvl>
    <w:lvl w:ilvl="6" w:tplc="22C8C0F4" w:tentative="1">
      <w:start w:val="1"/>
      <w:numFmt w:val="decimal"/>
      <w:lvlText w:val="%7."/>
      <w:lvlJc w:val="left"/>
      <w:pPr>
        <w:ind w:left="5040" w:hanging="360"/>
      </w:pPr>
    </w:lvl>
    <w:lvl w:ilvl="7" w:tplc="EA681D66" w:tentative="1">
      <w:start w:val="1"/>
      <w:numFmt w:val="lowerLetter"/>
      <w:lvlText w:val="%8."/>
      <w:lvlJc w:val="left"/>
      <w:pPr>
        <w:ind w:left="5760" w:hanging="360"/>
      </w:pPr>
    </w:lvl>
    <w:lvl w:ilvl="8" w:tplc="3C143C0A" w:tentative="1">
      <w:start w:val="1"/>
      <w:numFmt w:val="lowerRoman"/>
      <w:lvlText w:val="%9."/>
      <w:lvlJc w:val="right"/>
      <w:pPr>
        <w:ind w:left="6480" w:hanging="180"/>
      </w:pPr>
    </w:lvl>
  </w:abstractNum>
  <w:abstractNum w:abstractNumId="134" w15:restartNumberingAfterBreak="0">
    <w:nsid w:val="360063E1"/>
    <w:multiLevelType w:val="hybridMultilevel"/>
    <w:tmpl w:val="114CFE1A"/>
    <w:lvl w:ilvl="0" w:tplc="2938C72A">
      <w:start w:val="1"/>
      <w:numFmt w:val="bullet"/>
      <w:lvlText w:val=""/>
      <w:lvlJc w:val="left"/>
      <w:pPr>
        <w:ind w:left="720" w:hanging="360"/>
      </w:pPr>
      <w:rPr>
        <w:rFonts w:ascii="Symbol" w:hAnsi="Symbol" w:hint="default"/>
      </w:rPr>
    </w:lvl>
    <w:lvl w:ilvl="1" w:tplc="32AE9D6E" w:tentative="1">
      <w:start w:val="1"/>
      <w:numFmt w:val="bullet"/>
      <w:lvlText w:val="o"/>
      <w:lvlJc w:val="left"/>
      <w:pPr>
        <w:ind w:left="1440" w:hanging="360"/>
      </w:pPr>
      <w:rPr>
        <w:rFonts w:ascii="Courier New" w:hAnsi="Courier New" w:cs="Courier New" w:hint="default"/>
      </w:rPr>
    </w:lvl>
    <w:lvl w:ilvl="2" w:tplc="1F2882CA" w:tentative="1">
      <w:start w:val="1"/>
      <w:numFmt w:val="bullet"/>
      <w:lvlText w:val=""/>
      <w:lvlJc w:val="left"/>
      <w:pPr>
        <w:ind w:left="2160" w:hanging="360"/>
      </w:pPr>
      <w:rPr>
        <w:rFonts w:ascii="Wingdings" w:hAnsi="Wingdings" w:hint="default"/>
      </w:rPr>
    </w:lvl>
    <w:lvl w:ilvl="3" w:tplc="E81ABA10" w:tentative="1">
      <w:start w:val="1"/>
      <w:numFmt w:val="bullet"/>
      <w:lvlText w:val=""/>
      <w:lvlJc w:val="left"/>
      <w:pPr>
        <w:ind w:left="2880" w:hanging="360"/>
      </w:pPr>
      <w:rPr>
        <w:rFonts w:ascii="Symbol" w:hAnsi="Symbol" w:hint="default"/>
      </w:rPr>
    </w:lvl>
    <w:lvl w:ilvl="4" w:tplc="9C9A6EF8" w:tentative="1">
      <w:start w:val="1"/>
      <w:numFmt w:val="bullet"/>
      <w:lvlText w:val="o"/>
      <w:lvlJc w:val="left"/>
      <w:pPr>
        <w:ind w:left="3600" w:hanging="360"/>
      </w:pPr>
      <w:rPr>
        <w:rFonts w:ascii="Courier New" w:hAnsi="Courier New" w:cs="Courier New" w:hint="default"/>
      </w:rPr>
    </w:lvl>
    <w:lvl w:ilvl="5" w:tplc="A236A056" w:tentative="1">
      <w:start w:val="1"/>
      <w:numFmt w:val="bullet"/>
      <w:lvlText w:val=""/>
      <w:lvlJc w:val="left"/>
      <w:pPr>
        <w:ind w:left="4320" w:hanging="360"/>
      </w:pPr>
      <w:rPr>
        <w:rFonts w:ascii="Wingdings" w:hAnsi="Wingdings" w:hint="default"/>
      </w:rPr>
    </w:lvl>
    <w:lvl w:ilvl="6" w:tplc="7032B996" w:tentative="1">
      <w:start w:val="1"/>
      <w:numFmt w:val="bullet"/>
      <w:lvlText w:val=""/>
      <w:lvlJc w:val="left"/>
      <w:pPr>
        <w:ind w:left="5040" w:hanging="360"/>
      </w:pPr>
      <w:rPr>
        <w:rFonts w:ascii="Symbol" w:hAnsi="Symbol" w:hint="default"/>
      </w:rPr>
    </w:lvl>
    <w:lvl w:ilvl="7" w:tplc="30CEA78A" w:tentative="1">
      <w:start w:val="1"/>
      <w:numFmt w:val="bullet"/>
      <w:lvlText w:val="o"/>
      <w:lvlJc w:val="left"/>
      <w:pPr>
        <w:ind w:left="5760" w:hanging="360"/>
      </w:pPr>
      <w:rPr>
        <w:rFonts w:ascii="Courier New" w:hAnsi="Courier New" w:cs="Courier New" w:hint="default"/>
      </w:rPr>
    </w:lvl>
    <w:lvl w:ilvl="8" w:tplc="D6621340" w:tentative="1">
      <w:start w:val="1"/>
      <w:numFmt w:val="bullet"/>
      <w:lvlText w:val=""/>
      <w:lvlJc w:val="left"/>
      <w:pPr>
        <w:ind w:left="6480" w:hanging="360"/>
      </w:pPr>
      <w:rPr>
        <w:rFonts w:ascii="Wingdings" w:hAnsi="Wingdings" w:hint="default"/>
      </w:rPr>
    </w:lvl>
  </w:abstractNum>
  <w:abstractNum w:abstractNumId="135" w15:restartNumberingAfterBreak="0">
    <w:nsid w:val="36261178"/>
    <w:multiLevelType w:val="hybridMultilevel"/>
    <w:tmpl w:val="1DDAA422"/>
    <w:lvl w:ilvl="0" w:tplc="23D64924">
      <w:start w:val="1"/>
      <w:numFmt w:val="decimal"/>
      <w:lvlText w:val="%1."/>
      <w:lvlJc w:val="left"/>
      <w:pPr>
        <w:ind w:left="1620" w:hanging="360"/>
      </w:pPr>
      <w:rPr>
        <w:rFonts w:hint="default"/>
      </w:rPr>
    </w:lvl>
    <w:lvl w:ilvl="1" w:tplc="38206BA8">
      <w:start w:val="1"/>
      <w:numFmt w:val="lowerLetter"/>
      <w:lvlText w:val="%2."/>
      <w:lvlJc w:val="left"/>
      <w:pPr>
        <w:ind w:left="1440" w:hanging="360"/>
      </w:pPr>
    </w:lvl>
    <w:lvl w:ilvl="2" w:tplc="6B169384" w:tentative="1">
      <w:start w:val="1"/>
      <w:numFmt w:val="lowerRoman"/>
      <w:lvlText w:val="%3."/>
      <w:lvlJc w:val="right"/>
      <w:pPr>
        <w:ind w:left="2160" w:hanging="180"/>
      </w:pPr>
    </w:lvl>
    <w:lvl w:ilvl="3" w:tplc="B6740952" w:tentative="1">
      <w:start w:val="1"/>
      <w:numFmt w:val="decimal"/>
      <w:lvlText w:val="%4."/>
      <w:lvlJc w:val="left"/>
      <w:pPr>
        <w:ind w:left="2880" w:hanging="360"/>
      </w:pPr>
    </w:lvl>
    <w:lvl w:ilvl="4" w:tplc="F2D2E2D4" w:tentative="1">
      <w:start w:val="1"/>
      <w:numFmt w:val="lowerLetter"/>
      <w:lvlText w:val="%5."/>
      <w:lvlJc w:val="left"/>
      <w:pPr>
        <w:ind w:left="3600" w:hanging="360"/>
      </w:pPr>
    </w:lvl>
    <w:lvl w:ilvl="5" w:tplc="8CEE09FC" w:tentative="1">
      <w:start w:val="1"/>
      <w:numFmt w:val="lowerRoman"/>
      <w:lvlText w:val="%6."/>
      <w:lvlJc w:val="right"/>
      <w:pPr>
        <w:ind w:left="4320" w:hanging="180"/>
      </w:pPr>
    </w:lvl>
    <w:lvl w:ilvl="6" w:tplc="6590D1A0" w:tentative="1">
      <w:start w:val="1"/>
      <w:numFmt w:val="decimal"/>
      <w:lvlText w:val="%7."/>
      <w:lvlJc w:val="left"/>
      <w:pPr>
        <w:ind w:left="5040" w:hanging="360"/>
      </w:pPr>
    </w:lvl>
    <w:lvl w:ilvl="7" w:tplc="72D26B2A" w:tentative="1">
      <w:start w:val="1"/>
      <w:numFmt w:val="lowerLetter"/>
      <w:lvlText w:val="%8."/>
      <w:lvlJc w:val="left"/>
      <w:pPr>
        <w:ind w:left="5760" w:hanging="360"/>
      </w:pPr>
    </w:lvl>
    <w:lvl w:ilvl="8" w:tplc="B65C7E04" w:tentative="1">
      <w:start w:val="1"/>
      <w:numFmt w:val="lowerRoman"/>
      <w:lvlText w:val="%9."/>
      <w:lvlJc w:val="right"/>
      <w:pPr>
        <w:ind w:left="6480" w:hanging="180"/>
      </w:pPr>
    </w:lvl>
  </w:abstractNum>
  <w:abstractNum w:abstractNumId="136" w15:restartNumberingAfterBreak="0">
    <w:nsid w:val="36383043"/>
    <w:multiLevelType w:val="multilevel"/>
    <w:tmpl w:val="404055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8090150"/>
    <w:multiLevelType w:val="multilevel"/>
    <w:tmpl w:val="F5BA8D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8832A6B"/>
    <w:multiLevelType w:val="hybridMultilevel"/>
    <w:tmpl w:val="F834745C"/>
    <w:lvl w:ilvl="0" w:tplc="237A819E">
      <w:start w:val="1"/>
      <w:numFmt w:val="decimal"/>
      <w:lvlText w:val="%1."/>
      <w:lvlJc w:val="left"/>
      <w:pPr>
        <w:ind w:left="1170" w:hanging="360"/>
      </w:pPr>
    </w:lvl>
    <w:lvl w:ilvl="1" w:tplc="03D08940" w:tentative="1">
      <w:start w:val="1"/>
      <w:numFmt w:val="lowerLetter"/>
      <w:lvlText w:val="%2."/>
      <w:lvlJc w:val="left"/>
      <w:pPr>
        <w:ind w:left="1890" w:hanging="360"/>
      </w:pPr>
    </w:lvl>
    <w:lvl w:ilvl="2" w:tplc="00C0160A" w:tentative="1">
      <w:start w:val="1"/>
      <w:numFmt w:val="lowerRoman"/>
      <w:lvlText w:val="%3."/>
      <w:lvlJc w:val="right"/>
      <w:pPr>
        <w:ind w:left="2610" w:hanging="180"/>
      </w:pPr>
    </w:lvl>
    <w:lvl w:ilvl="3" w:tplc="C2FAA252" w:tentative="1">
      <w:start w:val="1"/>
      <w:numFmt w:val="decimal"/>
      <w:lvlText w:val="%4."/>
      <w:lvlJc w:val="left"/>
      <w:pPr>
        <w:ind w:left="3330" w:hanging="360"/>
      </w:pPr>
    </w:lvl>
    <w:lvl w:ilvl="4" w:tplc="CB226C30" w:tentative="1">
      <w:start w:val="1"/>
      <w:numFmt w:val="lowerLetter"/>
      <w:lvlText w:val="%5."/>
      <w:lvlJc w:val="left"/>
      <w:pPr>
        <w:ind w:left="4050" w:hanging="360"/>
      </w:pPr>
    </w:lvl>
    <w:lvl w:ilvl="5" w:tplc="C47EB1B2" w:tentative="1">
      <w:start w:val="1"/>
      <w:numFmt w:val="lowerRoman"/>
      <w:lvlText w:val="%6."/>
      <w:lvlJc w:val="right"/>
      <w:pPr>
        <w:ind w:left="4770" w:hanging="180"/>
      </w:pPr>
    </w:lvl>
    <w:lvl w:ilvl="6" w:tplc="8228E0BC" w:tentative="1">
      <w:start w:val="1"/>
      <w:numFmt w:val="decimal"/>
      <w:lvlText w:val="%7."/>
      <w:lvlJc w:val="left"/>
      <w:pPr>
        <w:ind w:left="5490" w:hanging="360"/>
      </w:pPr>
    </w:lvl>
    <w:lvl w:ilvl="7" w:tplc="3198E33C" w:tentative="1">
      <w:start w:val="1"/>
      <w:numFmt w:val="lowerLetter"/>
      <w:lvlText w:val="%8."/>
      <w:lvlJc w:val="left"/>
      <w:pPr>
        <w:ind w:left="6210" w:hanging="360"/>
      </w:pPr>
    </w:lvl>
    <w:lvl w:ilvl="8" w:tplc="1B004988" w:tentative="1">
      <w:start w:val="1"/>
      <w:numFmt w:val="lowerRoman"/>
      <w:lvlText w:val="%9."/>
      <w:lvlJc w:val="right"/>
      <w:pPr>
        <w:ind w:left="6930" w:hanging="180"/>
      </w:pPr>
    </w:lvl>
  </w:abstractNum>
  <w:abstractNum w:abstractNumId="139" w15:restartNumberingAfterBreak="0">
    <w:nsid w:val="38A144F6"/>
    <w:multiLevelType w:val="hybridMultilevel"/>
    <w:tmpl w:val="96DAD632"/>
    <w:lvl w:ilvl="0" w:tplc="4A2610FE">
      <w:start w:val="1"/>
      <w:numFmt w:val="decimal"/>
      <w:lvlText w:val="%1."/>
      <w:lvlJc w:val="left"/>
      <w:pPr>
        <w:ind w:left="1440" w:hanging="360"/>
      </w:pPr>
    </w:lvl>
    <w:lvl w:ilvl="1" w:tplc="6296AFA0" w:tentative="1">
      <w:start w:val="1"/>
      <w:numFmt w:val="lowerLetter"/>
      <w:lvlText w:val="%2."/>
      <w:lvlJc w:val="left"/>
      <w:pPr>
        <w:ind w:left="2160" w:hanging="360"/>
      </w:pPr>
    </w:lvl>
    <w:lvl w:ilvl="2" w:tplc="19F8C8D0" w:tentative="1">
      <w:start w:val="1"/>
      <w:numFmt w:val="lowerRoman"/>
      <w:lvlText w:val="%3."/>
      <w:lvlJc w:val="right"/>
      <w:pPr>
        <w:ind w:left="2880" w:hanging="180"/>
      </w:pPr>
    </w:lvl>
    <w:lvl w:ilvl="3" w:tplc="86C4A0F2" w:tentative="1">
      <w:start w:val="1"/>
      <w:numFmt w:val="decimal"/>
      <w:lvlText w:val="%4."/>
      <w:lvlJc w:val="left"/>
      <w:pPr>
        <w:ind w:left="3600" w:hanging="360"/>
      </w:pPr>
    </w:lvl>
    <w:lvl w:ilvl="4" w:tplc="0E7E648E" w:tentative="1">
      <w:start w:val="1"/>
      <w:numFmt w:val="lowerLetter"/>
      <w:lvlText w:val="%5."/>
      <w:lvlJc w:val="left"/>
      <w:pPr>
        <w:ind w:left="4320" w:hanging="360"/>
      </w:pPr>
    </w:lvl>
    <w:lvl w:ilvl="5" w:tplc="0310DA1A" w:tentative="1">
      <w:start w:val="1"/>
      <w:numFmt w:val="lowerRoman"/>
      <w:lvlText w:val="%6."/>
      <w:lvlJc w:val="right"/>
      <w:pPr>
        <w:ind w:left="5040" w:hanging="180"/>
      </w:pPr>
    </w:lvl>
    <w:lvl w:ilvl="6" w:tplc="B27EFB5E" w:tentative="1">
      <w:start w:val="1"/>
      <w:numFmt w:val="decimal"/>
      <w:lvlText w:val="%7."/>
      <w:lvlJc w:val="left"/>
      <w:pPr>
        <w:ind w:left="5760" w:hanging="360"/>
      </w:pPr>
    </w:lvl>
    <w:lvl w:ilvl="7" w:tplc="E6F6F51A" w:tentative="1">
      <w:start w:val="1"/>
      <w:numFmt w:val="lowerLetter"/>
      <w:lvlText w:val="%8."/>
      <w:lvlJc w:val="left"/>
      <w:pPr>
        <w:ind w:left="6480" w:hanging="360"/>
      </w:pPr>
    </w:lvl>
    <w:lvl w:ilvl="8" w:tplc="94308322" w:tentative="1">
      <w:start w:val="1"/>
      <w:numFmt w:val="lowerRoman"/>
      <w:lvlText w:val="%9."/>
      <w:lvlJc w:val="right"/>
      <w:pPr>
        <w:ind w:left="7200" w:hanging="180"/>
      </w:pPr>
    </w:lvl>
  </w:abstractNum>
  <w:abstractNum w:abstractNumId="140" w15:restartNumberingAfterBreak="0">
    <w:nsid w:val="38C11230"/>
    <w:multiLevelType w:val="hybridMultilevel"/>
    <w:tmpl w:val="FFCA8CA0"/>
    <w:lvl w:ilvl="0" w:tplc="F03CBE7A">
      <w:start w:val="1"/>
      <w:numFmt w:val="decimal"/>
      <w:lvlText w:val="%1."/>
      <w:lvlJc w:val="left"/>
      <w:pPr>
        <w:ind w:left="720" w:hanging="360"/>
      </w:pPr>
      <w:rPr>
        <w:rFonts w:hint="default"/>
        <w:b w:val="0"/>
        <w:i w:val="0"/>
      </w:rPr>
    </w:lvl>
    <w:lvl w:ilvl="1" w:tplc="DD4899CA">
      <w:start w:val="1"/>
      <w:numFmt w:val="lowerLetter"/>
      <w:lvlText w:val="%2."/>
      <w:lvlJc w:val="left"/>
      <w:pPr>
        <w:ind w:left="1440" w:hanging="360"/>
      </w:pPr>
      <w:rPr>
        <w:rFonts w:hint="default"/>
        <w:b w:val="0"/>
        <w:i w:val="0"/>
      </w:rPr>
    </w:lvl>
    <w:lvl w:ilvl="2" w:tplc="5032FD72">
      <w:start w:val="1"/>
      <w:numFmt w:val="lowerRoman"/>
      <w:lvlText w:val="%3."/>
      <w:lvlJc w:val="right"/>
      <w:pPr>
        <w:ind w:left="2160" w:hanging="180"/>
      </w:pPr>
    </w:lvl>
    <w:lvl w:ilvl="3" w:tplc="C142AB12" w:tentative="1">
      <w:start w:val="1"/>
      <w:numFmt w:val="decimal"/>
      <w:lvlText w:val="%4."/>
      <w:lvlJc w:val="left"/>
      <w:pPr>
        <w:ind w:left="2880" w:hanging="360"/>
      </w:pPr>
    </w:lvl>
    <w:lvl w:ilvl="4" w:tplc="50621266" w:tentative="1">
      <w:start w:val="1"/>
      <w:numFmt w:val="lowerLetter"/>
      <w:lvlText w:val="%5."/>
      <w:lvlJc w:val="left"/>
      <w:pPr>
        <w:ind w:left="3600" w:hanging="360"/>
      </w:pPr>
    </w:lvl>
    <w:lvl w:ilvl="5" w:tplc="10D2C054" w:tentative="1">
      <w:start w:val="1"/>
      <w:numFmt w:val="lowerRoman"/>
      <w:lvlText w:val="%6."/>
      <w:lvlJc w:val="right"/>
      <w:pPr>
        <w:ind w:left="4320" w:hanging="180"/>
      </w:pPr>
    </w:lvl>
    <w:lvl w:ilvl="6" w:tplc="03C4C1F0" w:tentative="1">
      <w:start w:val="1"/>
      <w:numFmt w:val="decimal"/>
      <w:lvlText w:val="%7."/>
      <w:lvlJc w:val="left"/>
      <w:pPr>
        <w:ind w:left="5040" w:hanging="360"/>
      </w:pPr>
    </w:lvl>
    <w:lvl w:ilvl="7" w:tplc="B1967148" w:tentative="1">
      <w:start w:val="1"/>
      <w:numFmt w:val="lowerLetter"/>
      <w:lvlText w:val="%8."/>
      <w:lvlJc w:val="left"/>
      <w:pPr>
        <w:ind w:left="5760" w:hanging="360"/>
      </w:pPr>
    </w:lvl>
    <w:lvl w:ilvl="8" w:tplc="62CEFD8C" w:tentative="1">
      <w:start w:val="1"/>
      <w:numFmt w:val="lowerRoman"/>
      <w:lvlText w:val="%9."/>
      <w:lvlJc w:val="right"/>
      <w:pPr>
        <w:ind w:left="6480" w:hanging="180"/>
      </w:pPr>
    </w:lvl>
  </w:abstractNum>
  <w:abstractNum w:abstractNumId="141" w15:restartNumberingAfterBreak="0">
    <w:nsid w:val="38DE52C2"/>
    <w:multiLevelType w:val="hybridMultilevel"/>
    <w:tmpl w:val="F98AABD4"/>
    <w:lvl w:ilvl="0" w:tplc="D6C4A388">
      <w:start w:val="1"/>
      <w:numFmt w:val="decimal"/>
      <w:lvlText w:val="%1."/>
      <w:lvlJc w:val="left"/>
      <w:pPr>
        <w:ind w:left="1440" w:hanging="360"/>
      </w:pPr>
    </w:lvl>
    <w:lvl w:ilvl="1" w:tplc="43C42444">
      <w:start w:val="1"/>
      <w:numFmt w:val="lowerLetter"/>
      <w:lvlText w:val="%2."/>
      <w:lvlJc w:val="left"/>
      <w:pPr>
        <w:ind w:left="2160" w:hanging="360"/>
      </w:pPr>
      <w:rPr>
        <w:rFonts w:cs="Times New Roman"/>
      </w:rPr>
    </w:lvl>
    <w:lvl w:ilvl="2" w:tplc="98BE216C" w:tentative="1">
      <w:start w:val="1"/>
      <w:numFmt w:val="lowerRoman"/>
      <w:lvlText w:val="%3."/>
      <w:lvlJc w:val="right"/>
      <w:pPr>
        <w:ind w:left="2880" w:hanging="180"/>
      </w:pPr>
      <w:rPr>
        <w:rFonts w:cs="Times New Roman"/>
      </w:rPr>
    </w:lvl>
    <w:lvl w:ilvl="3" w:tplc="8B8E577A" w:tentative="1">
      <w:start w:val="1"/>
      <w:numFmt w:val="decimal"/>
      <w:lvlText w:val="%4."/>
      <w:lvlJc w:val="left"/>
      <w:pPr>
        <w:ind w:left="3600" w:hanging="360"/>
      </w:pPr>
      <w:rPr>
        <w:rFonts w:cs="Times New Roman"/>
      </w:rPr>
    </w:lvl>
    <w:lvl w:ilvl="4" w:tplc="76F2BEFE" w:tentative="1">
      <w:start w:val="1"/>
      <w:numFmt w:val="lowerLetter"/>
      <w:lvlText w:val="%5."/>
      <w:lvlJc w:val="left"/>
      <w:pPr>
        <w:ind w:left="4320" w:hanging="360"/>
      </w:pPr>
      <w:rPr>
        <w:rFonts w:cs="Times New Roman"/>
      </w:rPr>
    </w:lvl>
    <w:lvl w:ilvl="5" w:tplc="A516A4CC" w:tentative="1">
      <w:start w:val="1"/>
      <w:numFmt w:val="lowerRoman"/>
      <w:lvlText w:val="%6."/>
      <w:lvlJc w:val="right"/>
      <w:pPr>
        <w:ind w:left="5040" w:hanging="180"/>
      </w:pPr>
      <w:rPr>
        <w:rFonts w:cs="Times New Roman"/>
      </w:rPr>
    </w:lvl>
    <w:lvl w:ilvl="6" w:tplc="C14E846E" w:tentative="1">
      <w:start w:val="1"/>
      <w:numFmt w:val="decimal"/>
      <w:lvlText w:val="%7."/>
      <w:lvlJc w:val="left"/>
      <w:pPr>
        <w:ind w:left="5760" w:hanging="360"/>
      </w:pPr>
      <w:rPr>
        <w:rFonts w:cs="Times New Roman"/>
      </w:rPr>
    </w:lvl>
    <w:lvl w:ilvl="7" w:tplc="D2AE0C2C" w:tentative="1">
      <w:start w:val="1"/>
      <w:numFmt w:val="lowerLetter"/>
      <w:lvlText w:val="%8."/>
      <w:lvlJc w:val="left"/>
      <w:pPr>
        <w:ind w:left="6480" w:hanging="360"/>
      </w:pPr>
      <w:rPr>
        <w:rFonts w:cs="Times New Roman"/>
      </w:rPr>
    </w:lvl>
    <w:lvl w:ilvl="8" w:tplc="62747152" w:tentative="1">
      <w:start w:val="1"/>
      <w:numFmt w:val="lowerRoman"/>
      <w:lvlText w:val="%9."/>
      <w:lvlJc w:val="right"/>
      <w:pPr>
        <w:ind w:left="7200" w:hanging="180"/>
      </w:pPr>
      <w:rPr>
        <w:rFonts w:cs="Times New Roman"/>
      </w:rPr>
    </w:lvl>
  </w:abstractNum>
  <w:abstractNum w:abstractNumId="142" w15:restartNumberingAfterBreak="0">
    <w:nsid w:val="38FD0560"/>
    <w:multiLevelType w:val="hybridMultilevel"/>
    <w:tmpl w:val="4A18DC96"/>
    <w:lvl w:ilvl="0" w:tplc="1A7C62B2">
      <w:start w:val="1"/>
      <w:numFmt w:val="decimal"/>
      <w:lvlText w:val="%1."/>
      <w:lvlJc w:val="left"/>
      <w:pPr>
        <w:ind w:left="720" w:hanging="360"/>
      </w:pPr>
      <w:rPr>
        <w:rFonts w:hint="default"/>
        <w:b w:val="0"/>
        <w:i w:val="0"/>
      </w:rPr>
    </w:lvl>
    <w:lvl w:ilvl="1" w:tplc="AC049B72">
      <w:start w:val="1"/>
      <w:numFmt w:val="lowerLetter"/>
      <w:lvlText w:val="%2."/>
      <w:lvlJc w:val="left"/>
      <w:pPr>
        <w:ind w:left="1440" w:hanging="360"/>
      </w:pPr>
    </w:lvl>
    <w:lvl w:ilvl="2" w:tplc="D3BC89B4" w:tentative="1">
      <w:start w:val="1"/>
      <w:numFmt w:val="lowerRoman"/>
      <w:lvlText w:val="%3."/>
      <w:lvlJc w:val="right"/>
      <w:pPr>
        <w:ind w:left="2160" w:hanging="180"/>
      </w:pPr>
    </w:lvl>
    <w:lvl w:ilvl="3" w:tplc="44086428" w:tentative="1">
      <w:start w:val="1"/>
      <w:numFmt w:val="decimal"/>
      <w:lvlText w:val="%4."/>
      <w:lvlJc w:val="left"/>
      <w:pPr>
        <w:ind w:left="2880" w:hanging="360"/>
      </w:pPr>
    </w:lvl>
    <w:lvl w:ilvl="4" w:tplc="CDFA88C4" w:tentative="1">
      <w:start w:val="1"/>
      <w:numFmt w:val="lowerLetter"/>
      <w:lvlText w:val="%5."/>
      <w:lvlJc w:val="left"/>
      <w:pPr>
        <w:ind w:left="3600" w:hanging="360"/>
      </w:pPr>
    </w:lvl>
    <w:lvl w:ilvl="5" w:tplc="6CEAA46E" w:tentative="1">
      <w:start w:val="1"/>
      <w:numFmt w:val="lowerRoman"/>
      <w:lvlText w:val="%6."/>
      <w:lvlJc w:val="right"/>
      <w:pPr>
        <w:ind w:left="4320" w:hanging="180"/>
      </w:pPr>
    </w:lvl>
    <w:lvl w:ilvl="6" w:tplc="962A3DF2" w:tentative="1">
      <w:start w:val="1"/>
      <w:numFmt w:val="decimal"/>
      <w:lvlText w:val="%7."/>
      <w:lvlJc w:val="left"/>
      <w:pPr>
        <w:ind w:left="5040" w:hanging="360"/>
      </w:pPr>
    </w:lvl>
    <w:lvl w:ilvl="7" w:tplc="F578C718" w:tentative="1">
      <w:start w:val="1"/>
      <w:numFmt w:val="lowerLetter"/>
      <w:lvlText w:val="%8."/>
      <w:lvlJc w:val="left"/>
      <w:pPr>
        <w:ind w:left="5760" w:hanging="360"/>
      </w:pPr>
    </w:lvl>
    <w:lvl w:ilvl="8" w:tplc="82EAC1C0" w:tentative="1">
      <w:start w:val="1"/>
      <w:numFmt w:val="lowerRoman"/>
      <w:lvlText w:val="%9."/>
      <w:lvlJc w:val="right"/>
      <w:pPr>
        <w:ind w:left="6480" w:hanging="180"/>
      </w:pPr>
    </w:lvl>
  </w:abstractNum>
  <w:abstractNum w:abstractNumId="143" w15:restartNumberingAfterBreak="0">
    <w:nsid w:val="39FD5E46"/>
    <w:multiLevelType w:val="hybridMultilevel"/>
    <w:tmpl w:val="F3CA2912"/>
    <w:lvl w:ilvl="0" w:tplc="F2CAF38E">
      <w:start w:val="1"/>
      <w:numFmt w:val="decimal"/>
      <w:lvlText w:val="%1."/>
      <w:lvlJc w:val="left"/>
      <w:pPr>
        <w:ind w:left="2160" w:hanging="360"/>
      </w:pPr>
    </w:lvl>
    <w:lvl w:ilvl="1" w:tplc="1F9E6726" w:tentative="1">
      <w:start w:val="1"/>
      <w:numFmt w:val="lowerLetter"/>
      <w:lvlText w:val="%2."/>
      <w:lvlJc w:val="left"/>
      <w:pPr>
        <w:ind w:left="2880" w:hanging="360"/>
      </w:pPr>
    </w:lvl>
    <w:lvl w:ilvl="2" w:tplc="B694E27A" w:tentative="1">
      <w:start w:val="1"/>
      <w:numFmt w:val="lowerRoman"/>
      <w:lvlText w:val="%3."/>
      <w:lvlJc w:val="right"/>
      <w:pPr>
        <w:ind w:left="3600" w:hanging="180"/>
      </w:pPr>
    </w:lvl>
    <w:lvl w:ilvl="3" w:tplc="FD64AFBE" w:tentative="1">
      <w:start w:val="1"/>
      <w:numFmt w:val="decimal"/>
      <w:lvlText w:val="%4."/>
      <w:lvlJc w:val="left"/>
      <w:pPr>
        <w:ind w:left="4320" w:hanging="360"/>
      </w:pPr>
    </w:lvl>
    <w:lvl w:ilvl="4" w:tplc="AC9A0CD6" w:tentative="1">
      <w:start w:val="1"/>
      <w:numFmt w:val="lowerLetter"/>
      <w:lvlText w:val="%5."/>
      <w:lvlJc w:val="left"/>
      <w:pPr>
        <w:ind w:left="5040" w:hanging="360"/>
      </w:pPr>
    </w:lvl>
    <w:lvl w:ilvl="5" w:tplc="EB32A430" w:tentative="1">
      <w:start w:val="1"/>
      <w:numFmt w:val="lowerRoman"/>
      <w:lvlText w:val="%6."/>
      <w:lvlJc w:val="right"/>
      <w:pPr>
        <w:ind w:left="5760" w:hanging="180"/>
      </w:pPr>
    </w:lvl>
    <w:lvl w:ilvl="6" w:tplc="4EF8D4B8" w:tentative="1">
      <w:start w:val="1"/>
      <w:numFmt w:val="decimal"/>
      <w:lvlText w:val="%7."/>
      <w:lvlJc w:val="left"/>
      <w:pPr>
        <w:ind w:left="6480" w:hanging="360"/>
      </w:pPr>
    </w:lvl>
    <w:lvl w:ilvl="7" w:tplc="1B5C1C04" w:tentative="1">
      <w:start w:val="1"/>
      <w:numFmt w:val="lowerLetter"/>
      <w:lvlText w:val="%8."/>
      <w:lvlJc w:val="left"/>
      <w:pPr>
        <w:ind w:left="7200" w:hanging="360"/>
      </w:pPr>
    </w:lvl>
    <w:lvl w:ilvl="8" w:tplc="3948D7E8" w:tentative="1">
      <w:start w:val="1"/>
      <w:numFmt w:val="lowerRoman"/>
      <w:lvlText w:val="%9."/>
      <w:lvlJc w:val="right"/>
      <w:pPr>
        <w:ind w:left="7920" w:hanging="180"/>
      </w:pPr>
    </w:lvl>
  </w:abstractNum>
  <w:abstractNum w:abstractNumId="144" w15:restartNumberingAfterBreak="0">
    <w:nsid w:val="3B8806E4"/>
    <w:multiLevelType w:val="hybridMultilevel"/>
    <w:tmpl w:val="2DF43C50"/>
    <w:lvl w:ilvl="0" w:tplc="BD9CBF0E">
      <w:start w:val="3"/>
      <w:numFmt w:val="decimal"/>
      <w:lvlText w:val="%1."/>
      <w:lvlJc w:val="left"/>
      <w:pPr>
        <w:ind w:left="720" w:hanging="360"/>
      </w:pPr>
      <w:rPr>
        <w:rFonts w:hint="default"/>
        <w:b/>
        <w:u w:val="none"/>
      </w:rPr>
    </w:lvl>
    <w:lvl w:ilvl="1" w:tplc="09567A16" w:tentative="1">
      <w:start w:val="1"/>
      <w:numFmt w:val="lowerLetter"/>
      <w:lvlText w:val="%2."/>
      <w:lvlJc w:val="left"/>
      <w:pPr>
        <w:ind w:left="1440" w:hanging="360"/>
      </w:pPr>
    </w:lvl>
    <w:lvl w:ilvl="2" w:tplc="34D41CAC" w:tentative="1">
      <w:start w:val="1"/>
      <w:numFmt w:val="lowerRoman"/>
      <w:lvlText w:val="%3."/>
      <w:lvlJc w:val="right"/>
      <w:pPr>
        <w:ind w:left="2160" w:hanging="180"/>
      </w:pPr>
    </w:lvl>
    <w:lvl w:ilvl="3" w:tplc="4B6CE48C" w:tentative="1">
      <w:start w:val="1"/>
      <w:numFmt w:val="decimal"/>
      <w:lvlText w:val="%4."/>
      <w:lvlJc w:val="left"/>
      <w:pPr>
        <w:ind w:left="2880" w:hanging="360"/>
      </w:pPr>
    </w:lvl>
    <w:lvl w:ilvl="4" w:tplc="616CC508" w:tentative="1">
      <w:start w:val="1"/>
      <w:numFmt w:val="lowerLetter"/>
      <w:lvlText w:val="%5."/>
      <w:lvlJc w:val="left"/>
      <w:pPr>
        <w:ind w:left="3600" w:hanging="360"/>
      </w:pPr>
    </w:lvl>
    <w:lvl w:ilvl="5" w:tplc="7ABC06A0" w:tentative="1">
      <w:start w:val="1"/>
      <w:numFmt w:val="lowerRoman"/>
      <w:lvlText w:val="%6."/>
      <w:lvlJc w:val="right"/>
      <w:pPr>
        <w:ind w:left="4320" w:hanging="180"/>
      </w:pPr>
    </w:lvl>
    <w:lvl w:ilvl="6" w:tplc="911C44A4" w:tentative="1">
      <w:start w:val="1"/>
      <w:numFmt w:val="decimal"/>
      <w:lvlText w:val="%7."/>
      <w:lvlJc w:val="left"/>
      <w:pPr>
        <w:ind w:left="5040" w:hanging="360"/>
      </w:pPr>
    </w:lvl>
    <w:lvl w:ilvl="7" w:tplc="CB86690E" w:tentative="1">
      <w:start w:val="1"/>
      <w:numFmt w:val="lowerLetter"/>
      <w:lvlText w:val="%8."/>
      <w:lvlJc w:val="left"/>
      <w:pPr>
        <w:ind w:left="5760" w:hanging="360"/>
      </w:pPr>
    </w:lvl>
    <w:lvl w:ilvl="8" w:tplc="B96620F0" w:tentative="1">
      <w:start w:val="1"/>
      <w:numFmt w:val="lowerRoman"/>
      <w:lvlText w:val="%9."/>
      <w:lvlJc w:val="right"/>
      <w:pPr>
        <w:ind w:left="6480" w:hanging="180"/>
      </w:pPr>
    </w:lvl>
  </w:abstractNum>
  <w:abstractNum w:abstractNumId="145" w15:restartNumberingAfterBreak="0">
    <w:nsid w:val="3BB43803"/>
    <w:multiLevelType w:val="hybridMultilevel"/>
    <w:tmpl w:val="1144DFD2"/>
    <w:lvl w:ilvl="0" w:tplc="6616EC52">
      <w:start w:val="1"/>
      <w:numFmt w:val="decimal"/>
      <w:lvlText w:val="%1."/>
      <w:lvlJc w:val="left"/>
      <w:pPr>
        <w:ind w:left="1440" w:hanging="360"/>
      </w:pPr>
      <w:rPr>
        <w:i w:val="0"/>
      </w:rPr>
    </w:lvl>
    <w:lvl w:ilvl="1" w:tplc="CCB0F87C">
      <w:start w:val="1"/>
      <w:numFmt w:val="bullet"/>
      <w:lvlText w:val=""/>
      <w:lvlJc w:val="left"/>
      <w:pPr>
        <w:ind w:left="2160" w:hanging="360"/>
      </w:pPr>
      <w:rPr>
        <w:rFonts w:ascii="Symbol" w:hAnsi="Symbol" w:hint="default"/>
      </w:rPr>
    </w:lvl>
    <w:lvl w:ilvl="2" w:tplc="42924446" w:tentative="1">
      <w:start w:val="1"/>
      <w:numFmt w:val="lowerRoman"/>
      <w:lvlText w:val="%3."/>
      <w:lvlJc w:val="right"/>
      <w:pPr>
        <w:ind w:left="2880" w:hanging="180"/>
      </w:pPr>
    </w:lvl>
    <w:lvl w:ilvl="3" w:tplc="7D1C436E" w:tentative="1">
      <w:start w:val="1"/>
      <w:numFmt w:val="decimal"/>
      <w:lvlText w:val="%4."/>
      <w:lvlJc w:val="left"/>
      <w:pPr>
        <w:ind w:left="3600" w:hanging="360"/>
      </w:pPr>
    </w:lvl>
    <w:lvl w:ilvl="4" w:tplc="2D2E8B58" w:tentative="1">
      <w:start w:val="1"/>
      <w:numFmt w:val="lowerLetter"/>
      <w:lvlText w:val="%5."/>
      <w:lvlJc w:val="left"/>
      <w:pPr>
        <w:ind w:left="4320" w:hanging="360"/>
      </w:pPr>
    </w:lvl>
    <w:lvl w:ilvl="5" w:tplc="3FC24856" w:tentative="1">
      <w:start w:val="1"/>
      <w:numFmt w:val="lowerRoman"/>
      <w:lvlText w:val="%6."/>
      <w:lvlJc w:val="right"/>
      <w:pPr>
        <w:ind w:left="5040" w:hanging="180"/>
      </w:pPr>
    </w:lvl>
    <w:lvl w:ilvl="6" w:tplc="79E6FED8" w:tentative="1">
      <w:start w:val="1"/>
      <w:numFmt w:val="decimal"/>
      <w:lvlText w:val="%7."/>
      <w:lvlJc w:val="left"/>
      <w:pPr>
        <w:ind w:left="5760" w:hanging="360"/>
      </w:pPr>
    </w:lvl>
    <w:lvl w:ilvl="7" w:tplc="6EEEFF44" w:tentative="1">
      <w:start w:val="1"/>
      <w:numFmt w:val="lowerLetter"/>
      <w:lvlText w:val="%8."/>
      <w:lvlJc w:val="left"/>
      <w:pPr>
        <w:ind w:left="6480" w:hanging="360"/>
      </w:pPr>
    </w:lvl>
    <w:lvl w:ilvl="8" w:tplc="8A0C613E" w:tentative="1">
      <w:start w:val="1"/>
      <w:numFmt w:val="lowerRoman"/>
      <w:lvlText w:val="%9."/>
      <w:lvlJc w:val="right"/>
      <w:pPr>
        <w:ind w:left="7200" w:hanging="180"/>
      </w:pPr>
    </w:lvl>
  </w:abstractNum>
  <w:abstractNum w:abstractNumId="146" w15:restartNumberingAfterBreak="0">
    <w:nsid w:val="3BC363B3"/>
    <w:multiLevelType w:val="hybridMultilevel"/>
    <w:tmpl w:val="0FFA5BF4"/>
    <w:lvl w:ilvl="0" w:tplc="C9C0796E">
      <w:start w:val="1"/>
      <w:numFmt w:val="decimal"/>
      <w:lvlText w:val="%1."/>
      <w:lvlJc w:val="left"/>
      <w:pPr>
        <w:ind w:left="2160" w:hanging="360"/>
      </w:pPr>
    </w:lvl>
    <w:lvl w:ilvl="1" w:tplc="105CE158" w:tentative="1">
      <w:start w:val="1"/>
      <w:numFmt w:val="lowerLetter"/>
      <w:lvlText w:val="%2."/>
      <w:lvlJc w:val="left"/>
      <w:pPr>
        <w:ind w:left="2880" w:hanging="360"/>
      </w:pPr>
    </w:lvl>
    <w:lvl w:ilvl="2" w:tplc="B2AE4A88" w:tentative="1">
      <w:start w:val="1"/>
      <w:numFmt w:val="lowerRoman"/>
      <w:lvlText w:val="%3."/>
      <w:lvlJc w:val="right"/>
      <w:pPr>
        <w:ind w:left="3600" w:hanging="180"/>
      </w:pPr>
    </w:lvl>
    <w:lvl w:ilvl="3" w:tplc="B5561448" w:tentative="1">
      <w:start w:val="1"/>
      <w:numFmt w:val="decimal"/>
      <w:lvlText w:val="%4."/>
      <w:lvlJc w:val="left"/>
      <w:pPr>
        <w:ind w:left="4320" w:hanging="360"/>
      </w:pPr>
    </w:lvl>
    <w:lvl w:ilvl="4" w:tplc="7EBEA08A" w:tentative="1">
      <w:start w:val="1"/>
      <w:numFmt w:val="lowerLetter"/>
      <w:lvlText w:val="%5."/>
      <w:lvlJc w:val="left"/>
      <w:pPr>
        <w:ind w:left="5040" w:hanging="360"/>
      </w:pPr>
    </w:lvl>
    <w:lvl w:ilvl="5" w:tplc="3AB82A0E" w:tentative="1">
      <w:start w:val="1"/>
      <w:numFmt w:val="lowerRoman"/>
      <w:lvlText w:val="%6."/>
      <w:lvlJc w:val="right"/>
      <w:pPr>
        <w:ind w:left="5760" w:hanging="180"/>
      </w:pPr>
    </w:lvl>
    <w:lvl w:ilvl="6" w:tplc="AD540970" w:tentative="1">
      <w:start w:val="1"/>
      <w:numFmt w:val="decimal"/>
      <w:lvlText w:val="%7."/>
      <w:lvlJc w:val="left"/>
      <w:pPr>
        <w:ind w:left="6480" w:hanging="360"/>
      </w:pPr>
    </w:lvl>
    <w:lvl w:ilvl="7" w:tplc="7A0A48F6" w:tentative="1">
      <w:start w:val="1"/>
      <w:numFmt w:val="lowerLetter"/>
      <w:lvlText w:val="%8."/>
      <w:lvlJc w:val="left"/>
      <w:pPr>
        <w:ind w:left="7200" w:hanging="360"/>
      </w:pPr>
    </w:lvl>
    <w:lvl w:ilvl="8" w:tplc="850A49B2" w:tentative="1">
      <w:start w:val="1"/>
      <w:numFmt w:val="lowerRoman"/>
      <w:lvlText w:val="%9."/>
      <w:lvlJc w:val="right"/>
      <w:pPr>
        <w:ind w:left="7920" w:hanging="180"/>
      </w:pPr>
    </w:lvl>
  </w:abstractNum>
  <w:abstractNum w:abstractNumId="147" w15:restartNumberingAfterBreak="0">
    <w:nsid w:val="3C572901"/>
    <w:multiLevelType w:val="hybridMultilevel"/>
    <w:tmpl w:val="073A7A1C"/>
    <w:lvl w:ilvl="0" w:tplc="FCC6BE2A">
      <w:start w:val="1"/>
      <w:numFmt w:val="bullet"/>
      <w:lvlText w:val=""/>
      <w:lvlJc w:val="left"/>
      <w:pPr>
        <w:ind w:left="720" w:hanging="360"/>
      </w:pPr>
      <w:rPr>
        <w:rFonts w:ascii="Symbol" w:hAnsi="Symbol" w:hint="default"/>
      </w:rPr>
    </w:lvl>
    <w:lvl w:ilvl="1" w:tplc="E3387250">
      <w:start w:val="1"/>
      <w:numFmt w:val="lowerRoman"/>
      <w:lvlText w:val="%2."/>
      <w:lvlJc w:val="right"/>
      <w:pPr>
        <w:ind w:left="1440" w:hanging="360"/>
      </w:pPr>
      <w:rPr>
        <w:rFonts w:hint="default"/>
      </w:rPr>
    </w:lvl>
    <w:lvl w:ilvl="2" w:tplc="E49025E0">
      <w:start w:val="1"/>
      <w:numFmt w:val="bullet"/>
      <w:lvlText w:val=""/>
      <w:lvlJc w:val="left"/>
      <w:pPr>
        <w:ind w:left="2160" w:hanging="360"/>
      </w:pPr>
      <w:rPr>
        <w:rFonts w:ascii="Wingdings" w:hAnsi="Wingdings" w:hint="default"/>
      </w:rPr>
    </w:lvl>
    <w:lvl w:ilvl="3" w:tplc="476419D2">
      <w:start w:val="1"/>
      <w:numFmt w:val="bullet"/>
      <w:lvlText w:val=""/>
      <w:lvlJc w:val="left"/>
      <w:pPr>
        <w:ind w:left="2880" w:hanging="360"/>
      </w:pPr>
      <w:rPr>
        <w:rFonts w:ascii="Symbol" w:hAnsi="Symbol" w:hint="default"/>
      </w:rPr>
    </w:lvl>
    <w:lvl w:ilvl="4" w:tplc="13E0BAC6" w:tentative="1">
      <w:start w:val="1"/>
      <w:numFmt w:val="bullet"/>
      <w:lvlText w:val="o"/>
      <w:lvlJc w:val="left"/>
      <w:pPr>
        <w:ind w:left="3600" w:hanging="360"/>
      </w:pPr>
      <w:rPr>
        <w:rFonts w:ascii="Courier New" w:hAnsi="Courier New" w:cs="Courier New" w:hint="default"/>
      </w:rPr>
    </w:lvl>
    <w:lvl w:ilvl="5" w:tplc="B7BACA14" w:tentative="1">
      <w:start w:val="1"/>
      <w:numFmt w:val="bullet"/>
      <w:lvlText w:val=""/>
      <w:lvlJc w:val="left"/>
      <w:pPr>
        <w:ind w:left="4320" w:hanging="360"/>
      </w:pPr>
      <w:rPr>
        <w:rFonts w:ascii="Wingdings" w:hAnsi="Wingdings" w:hint="default"/>
      </w:rPr>
    </w:lvl>
    <w:lvl w:ilvl="6" w:tplc="E99A50CE" w:tentative="1">
      <w:start w:val="1"/>
      <w:numFmt w:val="bullet"/>
      <w:lvlText w:val=""/>
      <w:lvlJc w:val="left"/>
      <w:pPr>
        <w:ind w:left="5040" w:hanging="360"/>
      </w:pPr>
      <w:rPr>
        <w:rFonts w:ascii="Symbol" w:hAnsi="Symbol" w:hint="default"/>
      </w:rPr>
    </w:lvl>
    <w:lvl w:ilvl="7" w:tplc="6526CBD6" w:tentative="1">
      <w:start w:val="1"/>
      <w:numFmt w:val="bullet"/>
      <w:lvlText w:val="o"/>
      <w:lvlJc w:val="left"/>
      <w:pPr>
        <w:ind w:left="5760" w:hanging="360"/>
      </w:pPr>
      <w:rPr>
        <w:rFonts w:ascii="Courier New" w:hAnsi="Courier New" w:cs="Courier New" w:hint="default"/>
      </w:rPr>
    </w:lvl>
    <w:lvl w:ilvl="8" w:tplc="7ACEA95A" w:tentative="1">
      <w:start w:val="1"/>
      <w:numFmt w:val="bullet"/>
      <w:lvlText w:val=""/>
      <w:lvlJc w:val="left"/>
      <w:pPr>
        <w:ind w:left="6480" w:hanging="360"/>
      </w:pPr>
      <w:rPr>
        <w:rFonts w:ascii="Wingdings" w:hAnsi="Wingdings" w:hint="default"/>
      </w:rPr>
    </w:lvl>
  </w:abstractNum>
  <w:abstractNum w:abstractNumId="148" w15:restartNumberingAfterBreak="0">
    <w:nsid w:val="3CA83652"/>
    <w:multiLevelType w:val="hybridMultilevel"/>
    <w:tmpl w:val="5F687FF2"/>
    <w:lvl w:ilvl="0" w:tplc="4EF0C11A">
      <w:start w:val="1"/>
      <w:numFmt w:val="decimal"/>
      <w:lvlText w:val="%1."/>
      <w:lvlJc w:val="left"/>
      <w:pPr>
        <w:ind w:left="810" w:hanging="360"/>
      </w:pPr>
    </w:lvl>
    <w:lvl w:ilvl="1" w:tplc="93C0D22A" w:tentative="1">
      <w:start w:val="1"/>
      <w:numFmt w:val="lowerLetter"/>
      <w:lvlText w:val="%2."/>
      <w:lvlJc w:val="left"/>
      <w:pPr>
        <w:ind w:left="1530" w:hanging="360"/>
      </w:pPr>
    </w:lvl>
    <w:lvl w:ilvl="2" w:tplc="3BB4E006" w:tentative="1">
      <w:start w:val="1"/>
      <w:numFmt w:val="lowerRoman"/>
      <w:lvlText w:val="%3."/>
      <w:lvlJc w:val="right"/>
      <w:pPr>
        <w:ind w:left="2250" w:hanging="180"/>
      </w:pPr>
    </w:lvl>
    <w:lvl w:ilvl="3" w:tplc="FEC45096" w:tentative="1">
      <w:start w:val="1"/>
      <w:numFmt w:val="decimal"/>
      <w:lvlText w:val="%4."/>
      <w:lvlJc w:val="left"/>
      <w:pPr>
        <w:ind w:left="2970" w:hanging="360"/>
      </w:pPr>
    </w:lvl>
    <w:lvl w:ilvl="4" w:tplc="E8F8F9C0" w:tentative="1">
      <w:start w:val="1"/>
      <w:numFmt w:val="lowerLetter"/>
      <w:lvlText w:val="%5."/>
      <w:lvlJc w:val="left"/>
      <w:pPr>
        <w:ind w:left="3690" w:hanging="360"/>
      </w:pPr>
    </w:lvl>
    <w:lvl w:ilvl="5" w:tplc="D736F08C" w:tentative="1">
      <w:start w:val="1"/>
      <w:numFmt w:val="lowerRoman"/>
      <w:lvlText w:val="%6."/>
      <w:lvlJc w:val="right"/>
      <w:pPr>
        <w:ind w:left="4410" w:hanging="180"/>
      </w:pPr>
    </w:lvl>
    <w:lvl w:ilvl="6" w:tplc="D92AB698" w:tentative="1">
      <w:start w:val="1"/>
      <w:numFmt w:val="decimal"/>
      <w:lvlText w:val="%7."/>
      <w:lvlJc w:val="left"/>
      <w:pPr>
        <w:ind w:left="5130" w:hanging="360"/>
      </w:pPr>
    </w:lvl>
    <w:lvl w:ilvl="7" w:tplc="7DD850EA" w:tentative="1">
      <w:start w:val="1"/>
      <w:numFmt w:val="lowerLetter"/>
      <w:lvlText w:val="%8."/>
      <w:lvlJc w:val="left"/>
      <w:pPr>
        <w:ind w:left="5850" w:hanging="360"/>
      </w:pPr>
    </w:lvl>
    <w:lvl w:ilvl="8" w:tplc="B4024530" w:tentative="1">
      <w:start w:val="1"/>
      <w:numFmt w:val="lowerRoman"/>
      <w:lvlText w:val="%9."/>
      <w:lvlJc w:val="right"/>
      <w:pPr>
        <w:ind w:left="6570" w:hanging="180"/>
      </w:pPr>
    </w:lvl>
  </w:abstractNum>
  <w:abstractNum w:abstractNumId="149" w15:restartNumberingAfterBreak="0">
    <w:nsid w:val="3DA06B6B"/>
    <w:multiLevelType w:val="hybridMultilevel"/>
    <w:tmpl w:val="DC6A90CE"/>
    <w:lvl w:ilvl="0" w:tplc="644E5B8E">
      <w:start w:val="1"/>
      <w:numFmt w:val="decimal"/>
      <w:lvlText w:val="%1."/>
      <w:lvlJc w:val="left"/>
      <w:pPr>
        <w:ind w:left="720" w:hanging="360"/>
      </w:pPr>
      <w:rPr>
        <w:rFonts w:hint="default"/>
        <w:b w:val="0"/>
        <w:i w:val="0"/>
      </w:rPr>
    </w:lvl>
    <w:lvl w:ilvl="1" w:tplc="B422F424" w:tentative="1">
      <w:start w:val="1"/>
      <w:numFmt w:val="lowerLetter"/>
      <w:lvlText w:val="%2."/>
      <w:lvlJc w:val="left"/>
      <w:pPr>
        <w:ind w:left="1440" w:hanging="360"/>
      </w:pPr>
    </w:lvl>
    <w:lvl w:ilvl="2" w:tplc="A5927C6E" w:tentative="1">
      <w:start w:val="1"/>
      <w:numFmt w:val="lowerRoman"/>
      <w:lvlText w:val="%3."/>
      <w:lvlJc w:val="right"/>
      <w:pPr>
        <w:ind w:left="2160" w:hanging="180"/>
      </w:pPr>
    </w:lvl>
    <w:lvl w:ilvl="3" w:tplc="EC48132A" w:tentative="1">
      <w:start w:val="1"/>
      <w:numFmt w:val="decimal"/>
      <w:lvlText w:val="%4."/>
      <w:lvlJc w:val="left"/>
      <w:pPr>
        <w:ind w:left="2880" w:hanging="360"/>
      </w:pPr>
    </w:lvl>
    <w:lvl w:ilvl="4" w:tplc="7EF4D078" w:tentative="1">
      <w:start w:val="1"/>
      <w:numFmt w:val="lowerLetter"/>
      <w:lvlText w:val="%5."/>
      <w:lvlJc w:val="left"/>
      <w:pPr>
        <w:ind w:left="3600" w:hanging="360"/>
      </w:pPr>
    </w:lvl>
    <w:lvl w:ilvl="5" w:tplc="48C64714" w:tentative="1">
      <w:start w:val="1"/>
      <w:numFmt w:val="lowerRoman"/>
      <w:lvlText w:val="%6."/>
      <w:lvlJc w:val="right"/>
      <w:pPr>
        <w:ind w:left="4320" w:hanging="180"/>
      </w:pPr>
    </w:lvl>
    <w:lvl w:ilvl="6" w:tplc="3C3E968A" w:tentative="1">
      <w:start w:val="1"/>
      <w:numFmt w:val="decimal"/>
      <w:lvlText w:val="%7."/>
      <w:lvlJc w:val="left"/>
      <w:pPr>
        <w:ind w:left="5040" w:hanging="360"/>
      </w:pPr>
    </w:lvl>
    <w:lvl w:ilvl="7" w:tplc="95C8AAC8" w:tentative="1">
      <w:start w:val="1"/>
      <w:numFmt w:val="lowerLetter"/>
      <w:lvlText w:val="%8."/>
      <w:lvlJc w:val="left"/>
      <w:pPr>
        <w:ind w:left="5760" w:hanging="360"/>
      </w:pPr>
    </w:lvl>
    <w:lvl w:ilvl="8" w:tplc="397EF58A" w:tentative="1">
      <w:start w:val="1"/>
      <w:numFmt w:val="lowerRoman"/>
      <w:lvlText w:val="%9."/>
      <w:lvlJc w:val="right"/>
      <w:pPr>
        <w:ind w:left="6480" w:hanging="180"/>
      </w:pPr>
    </w:lvl>
  </w:abstractNum>
  <w:abstractNum w:abstractNumId="150" w15:restartNumberingAfterBreak="0">
    <w:nsid w:val="3DA34F0C"/>
    <w:multiLevelType w:val="hybridMultilevel"/>
    <w:tmpl w:val="8DB02560"/>
    <w:lvl w:ilvl="0" w:tplc="A6BE3CF0">
      <w:start w:val="1"/>
      <w:numFmt w:val="decimal"/>
      <w:lvlText w:val="%1."/>
      <w:lvlJc w:val="left"/>
      <w:pPr>
        <w:ind w:left="720" w:hanging="360"/>
      </w:pPr>
      <w:rPr>
        <w:rFonts w:hint="default"/>
        <w:strike w:val="0"/>
      </w:rPr>
    </w:lvl>
    <w:lvl w:ilvl="1" w:tplc="1C3471DA" w:tentative="1">
      <w:start w:val="1"/>
      <w:numFmt w:val="lowerLetter"/>
      <w:lvlText w:val="%2."/>
      <w:lvlJc w:val="left"/>
      <w:pPr>
        <w:ind w:left="1440" w:hanging="360"/>
      </w:pPr>
    </w:lvl>
    <w:lvl w:ilvl="2" w:tplc="4B9023A8" w:tentative="1">
      <w:start w:val="1"/>
      <w:numFmt w:val="lowerRoman"/>
      <w:lvlText w:val="%3."/>
      <w:lvlJc w:val="right"/>
      <w:pPr>
        <w:ind w:left="2160" w:hanging="180"/>
      </w:pPr>
    </w:lvl>
    <w:lvl w:ilvl="3" w:tplc="3DD6A5E2" w:tentative="1">
      <w:start w:val="1"/>
      <w:numFmt w:val="decimal"/>
      <w:lvlText w:val="%4."/>
      <w:lvlJc w:val="left"/>
      <w:pPr>
        <w:ind w:left="2880" w:hanging="360"/>
      </w:pPr>
    </w:lvl>
    <w:lvl w:ilvl="4" w:tplc="3E70C1A0" w:tentative="1">
      <w:start w:val="1"/>
      <w:numFmt w:val="lowerLetter"/>
      <w:lvlText w:val="%5."/>
      <w:lvlJc w:val="left"/>
      <w:pPr>
        <w:ind w:left="3600" w:hanging="360"/>
      </w:pPr>
    </w:lvl>
    <w:lvl w:ilvl="5" w:tplc="BE92A26E" w:tentative="1">
      <w:start w:val="1"/>
      <w:numFmt w:val="lowerRoman"/>
      <w:lvlText w:val="%6."/>
      <w:lvlJc w:val="right"/>
      <w:pPr>
        <w:ind w:left="4320" w:hanging="180"/>
      </w:pPr>
    </w:lvl>
    <w:lvl w:ilvl="6" w:tplc="FF1450C2" w:tentative="1">
      <w:start w:val="1"/>
      <w:numFmt w:val="decimal"/>
      <w:lvlText w:val="%7."/>
      <w:lvlJc w:val="left"/>
      <w:pPr>
        <w:ind w:left="5040" w:hanging="360"/>
      </w:pPr>
    </w:lvl>
    <w:lvl w:ilvl="7" w:tplc="B2D417D0" w:tentative="1">
      <w:start w:val="1"/>
      <w:numFmt w:val="lowerLetter"/>
      <w:lvlText w:val="%8."/>
      <w:lvlJc w:val="left"/>
      <w:pPr>
        <w:ind w:left="5760" w:hanging="360"/>
      </w:pPr>
    </w:lvl>
    <w:lvl w:ilvl="8" w:tplc="D658898E" w:tentative="1">
      <w:start w:val="1"/>
      <w:numFmt w:val="lowerRoman"/>
      <w:lvlText w:val="%9."/>
      <w:lvlJc w:val="right"/>
      <w:pPr>
        <w:ind w:left="6480" w:hanging="180"/>
      </w:pPr>
    </w:lvl>
  </w:abstractNum>
  <w:abstractNum w:abstractNumId="151" w15:restartNumberingAfterBreak="0">
    <w:nsid w:val="3E2A1DF2"/>
    <w:multiLevelType w:val="hybridMultilevel"/>
    <w:tmpl w:val="11EE4C4A"/>
    <w:lvl w:ilvl="0" w:tplc="FB42B054">
      <w:start w:val="1"/>
      <w:numFmt w:val="decimal"/>
      <w:lvlText w:val="%1."/>
      <w:lvlJc w:val="left"/>
      <w:pPr>
        <w:ind w:left="720" w:hanging="360"/>
      </w:pPr>
      <w:rPr>
        <w:rFonts w:hint="default"/>
      </w:rPr>
    </w:lvl>
    <w:lvl w:ilvl="1" w:tplc="13BC71A4" w:tentative="1">
      <w:start w:val="1"/>
      <w:numFmt w:val="lowerLetter"/>
      <w:lvlText w:val="%2."/>
      <w:lvlJc w:val="left"/>
      <w:pPr>
        <w:ind w:left="1440" w:hanging="360"/>
      </w:pPr>
    </w:lvl>
    <w:lvl w:ilvl="2" w:tplc="074E74AA" w:tentative="1">
      <w:start w:val="1"/>
      <w:numFmt w:val="lowerRoman"/>
      <w:lvlText w:val="%3."/>
      <w:lvlJc w:val="right"/>
      <w:pPr>
        <w:ind w:left="2160" w:hanging="180"/>
      </w:pPr>
    </w:lvl>
    <w:lvl w:ilvl="3" w:tplc="2F900A96" w:tentative="1">
      <w:start w:val="1"/>
      <w:numFmt w:val="decimal"/>
      <w:lvlText w:val="%4."/>
      <w:lvlJc w:val="left"/>
      <w:pPr>
        <w:ind w:left="2880" w:hanging="360"/>
      </w:pPr>
    </w:lvl>
    <w:lvl w:ilvl="4" w:tplc="94D8A88C" w:tentative="1">
      <w:start w:val="1"/>
      <w:numFmt w:val="lowerLetter"/>
      <w:lvlText w:val="%5."/>
      <w:lvlJc w:val="left"/>
      <w:pPr>
        <w:ind w:left="3600" w:hanging="360"/>
      </w:pPr>
    </w:lvl>
    <w:lvl w:ilvl="5" w:tplc="8F24DD96" w:tentative="1">
      <w:start w:val="1"/>
      <w:numFmt w:val="lowerRoman"/>
      <w:lvlText w:val="%6."/>
      <w:lvlJc w:val="right"/>
      <w:pPr>
        <w:ind w:left="4320" w:hanging="180"/>
      </w:pPr>
    </w:lvl>
    <w:lvl w:ilvl="6" w:tplc="3C808DE8" w:tentative="1">
      <w:start w:val="1"/>
      <w:numFmt w:val="decimal"/>
      <w:lvlText w:val="%7."/>
      <w:lvlJc w:val="left"/>
      <w:pPr>
        <w:ind w:left="5040" w:hanging="360"/>
      </w:pPr>
    </w:lvl>
    <w:lvl w:ilvl="7" w:tplc="9A32186A" w:tentative="1">
      <w:start w:val="1"/>
      <w:numFmt w:val="lowerLetter"/>
      <w:lvlText w:val="%8."/>
      <w:lvlJc w:val="left"/>
      <w:pPr>
        <w:ind w:left="5760" w:hanging="360"/>
      </w:pPr>
    </w:lvl>
    <w:lvl w:ilvl="8" w:tplc="E948F50E" w:tentative="1">
      <w:start w:val="1"/>
      <w:numFmt w:val="lowerRoman"/>
      <w:lvlText w:val="%9."/>
      <w:lvlJc w:val="right"/>
      <w:pPr>
        <w:ind w:left="6480" w:hanging="180"/>
      </w:pPr>
    </w:lvl>
  </w:abstractNum>
  <w:abstractNum w:abstractNumId="152" w15:restartNumberingAfterBreak="0">
    <w:nsid w:val="3E3A727E"/>
    <w:multiLevelType w:val="hybridMultilevel"/>
    <w:tmpl w:val="2188D9C0"/>
    <w:lvl w:ilvl="0" w:tplc="18D29FB8">
      <w:start w:val="1"/>
      <w:numFmt w:val="decimal"/>
      <w:lvlText w:val="%1."/>
      <w:lvlJc w:val="left"/>
      <w:pPr>
        <w:ind w:left="720" w:hanging="360"/>
      </w:pPr>
    </w:lvl>
    <w:lvl w:ilvl="1" w:tplc="076408C8">
      <w:start w:val="1"/>
      <w:numFmt w:val="lowerLetter"/>
      <w:lvlText w:val="%2."/>
      <w:lvlJc w:val="left"/>
      <w:pPr>
        <w:ind w:left="1440" w:hanging="360"/>
      </w:pPr>
    </w:lvl>
    <w:lvl w:ilvl="2" w:tplc="441418D0">
      <w:start w:val="1"/>
      <w:numFmt w:val="lowerRoman"/>
      <w:lvlText w:val="%3."/>
      <w:lvlJc w:val="right"/>
      <w:pPr>
        <w:ind w:left="2160" w:hanging="180"/>
      </w:pPr>
    </w:lvl>
    <w:lvl w:ilvl="3" w:tplc="605E7D02">
      <w:start w:val="1"/>
      <w:numFmt w:val="decimal"/>
      <w:lvlText w:val="%4."/>
      <w:lvlJc w:val="left"/>
      <w:pPr>
        <w:ind w:left="2880" w:hanging="360"/>
      </w:pPr>
    </w:lvl>
    <w:lvl w:ilvl="4" w:tplc="4516CBF6">
      <w:start w:val="1"/>
      <w:numFmt w:val="lowerLetter"/>
      <w:lvlText w:val="%5."/>
      <w:lvlJc w:val="left"/>
      <w:pPr>
        <w:ind w:left="3600" w:hanging="360"/>
      </w:pPr>
    </w:lvl>
    <w:lvl w:ilvl="5" w:tplc="2F74D1B0">
      <w:start w:val="1"/>
      <w:numFmt w:val="lowerRoman"/>
      <w:lvlText w:val="%6."/>
      <w:lvlJc w:val="right"/>
      <w:pPr>
        <w:ind w:left="4320" w:hanging="180"/>
      </w:pPr>
    </w:lvl>
    <w:lvl w:ilvl="6" w:tplc="D5A247F6">
      <w:start w:val="1"/>
      <w:numFmt w:val="decimal"/>
      <w:lvlText w:val="%7."/>
      <w:lvlJc w:val="left"/>
      <w:pPr>
        <w:ind w:left="5040" w:hanging="360"/>
      </w:pPr>
    </w:lvl>
    <w:lvl w:ilvl="7" w:tplc="2206C7D2">
      <w:start w:val="1"/>
      <w:numFmt w:val="lowerLetter"/>
      <w:lvlText w:val="%8."/>
      <w:lvlJc w:val="left"/>
      <w:pPr>
        <w:ind w:left="5760" w:hanging="360"/>
      </w:pPr>
    </w:lvl>
    <w:lvl w:ilvl="8" w:tplc="73E8FC58">
      <w:start w:val="1"/>
      <w:numFmt w:val="lowerRoman"/>
      <w:lvlText w:val="%9."/>
      <w:lvlJc w:val="right"/>
      <w:pPr>
        <w:ind w:left="6480" w:hanging="180"/>
      </w:pPr>
    </w:lvl>
  </w:abstractNum>
  <w:abstractNum w:abstractNumId="153" w15:restartNumberingAfterBreak="0">
    <w:nsid w:val="3F97454B"/>
    <w:multiLevelType w:val="hybridMultilevel"/>
    <w:tmpl w:val="2012934C"/>
    <w:lvl w:ilvl="0" w:tplc="07F0E31C">
      <w:start w:val="1"/>
      <w:numFmt w:val="lowerRoman"/>
      <w:lvlText w:val="%1."/>
      <w:lvlJc w:val="right"/>
      <w:pPr>
        <w:ind w:left="720" w:hanging="360"/>
      </w:pPr>
    </w:lvl>
    <w:lvl w:ilvl="1" w:tplc="3AA66218">
      <w:start w:val="1"/>
      <w:numFmt w:val="lowerLetter"/>
      <w:lvlText w:val="%2."/>
      <w:lvlJc w:val="left"/>
      <w:pPr>
        <w:ind w:left="1440" w:hanging="360"/>
      </w:pPr>
    </w:lvl>
    <w:lvl w:ilvl="2" w:tplc="94DE81B0">
      <w:start w:val="1"/>
      <w:numFmt w:val="lowerLetter"/>
      <w:lvlText w:val="%3."/>
      <w:lvlJc w:val="left"/>
      <w:pPr>
        <w:ind w:left="2160" w:hanging="180"/>
      </w:pPr>
    </w:lvl>
    <w:lvl w:ilvl="3" w:tplc="9ECC7ECE">
      <w:start w:val="1"/>
      <w:numFmt w:val="decimal"/>
      <w:lvlText w:val="%4."/>
      <w:lvlJc w:val="left"/>
      <w:pPr>
        <w:ind w:left="2880" w:hanging="360"/>
      </w:pPr>
    </w:lvl>
    <w:lvl w:ilvl="4" w:tplc="1E12E0A8" w:tentative="1">
      <w:start w:val="1"/>
      <w:numFmt w:val="lowerLetter"/>
      <w:lvlText w:val="%5."/>
      <w:lvlJc w:val="left"/>
      <w:pPr>
        <w:ind w:left="3600" w:hanging="360"/>
      </w:pPr>
    </w:lvl>
    <w:lvl w:ilvl="5" w:tplc="516CF9FA" w:tentative="1">
      <w:start w:val="1"/>
      <w:numFmt w:val="lowerRoman"/>
      <w:lvlText w:val="%6."/>
      <w:lvlJc w:val="right"/>
      <w:pPr>
        <w:ind w:left="4320" w:hanging="180"/>
      </w:pPr>
    </w:lvl>
    <w:lvl w:ilvl="6" w:tplc="71F675C8" w:tentative="1">
      <w:start w:val="1"/>
      <w:numFmt w:val="decimal"/>
      <w:lvlText w:val="%7."/>
      <w:lvlJc w:val="left"/>
      <w:pPr>
        <w:ind w:left="5040" w:hanging="360"/>
      </w:pPr>
    </w:lvl>
    <w:lvl w:ilvl="7" w:tplc="D5E678FA" w:tentative="1">
      <w:start w:val="1"/>
      <w:numFmt w:val="lowerLetter"/>
      <w:lvlText w:val="%8."/>
      <w:lvlJc w:val="left"/>
      <w:pPr>
        <w:ind w:left="5760" w:hanging="360"/>
      </w:pPr>
    </w:lvl>
    <w:lvl w:ilvl="8" w:tplc="947842AC" w:tentative="1">
      <w:start w:val="1"/>
      <w:numFmt w:val="lowerRoman"/>
      <w:lvlText w:val="%9."/>
      <w:lvlJc w:val="right"/>
      <w:pPr>
        <w:ind w:left="6480" w:hanging="180"/>
      </w:pPr>
    </w:lvl>
  </w:abstractNum>
  <w:abstractNum w:abstractNumId="154" w15:restartNumberingAfterBreak="0">
    <w:nsid w:val="3FDB7548"/>
    <w:multiLevelType w:val="hybridMultilevel"/>
    <w:tmpl w:val="4D2261CC"/>
    <w:lvl w:ilvl="0" w:tplc="8CD67326">
      <w:start w:val="1"/>
      <w:numFmt w:val="decimal"/>
      <w:lvlText w:val="%1."/>
      <w:lvlJc w:val="left"/>
      <w:pPr>
        <w:ind w:left="720" w:hanging="360"/>
      </w:pPr>
    </w:lvl>
    <w:lvl w:ilvl="1" w:tplc="06902D28">
      <w:start w:val="1"/>
      <w:numFmt w:val="lowerLetter"/>
      <w:lvlText w:val="%2."/>
      <w:lvlJc w:val="left"/>
      <w:pPr>
        <w:ind w:left="1440" w:hanging="360"/>
      </w:pPr>
    </w:lvl>
    <w:lvl w:ilvl="2" w:tplc="B4ACA6CC">
      <w:start w:val="1"/>
      <w:numFmt w:val="lowerRoman"/>
      <w:lvlText w:val="%3."/>
      <w:lvlJc w:val="right"/>
      <w:pPr>
        <w:ind w:left="2160" w:hanging="180"/>
      </w:pPr>
    </w:lvl>
    <w:lvl w:ilvl="3" w:tplc="557A7F9E" w:tentative="1">
      <w:start w:val="1"/>
      <w:numFmt w:val="decimal"/>
      <w:lvlText w:val="%4."/>
      <w:lvlJc w:val="left"/>
      <w:pPr>
        <w:ind w:left="2880" w:hanging="360"/>
      </w:pPr>
    </w:lvl>
    <w:lvl w:ilvl="4" w:tplc="5EFC830A" w:tentative="1">
      <w:start w:val="1"/>
      <w:numFmt w:val="lowerLetter"/>
      <w:lvlText w:val="%5."/>
      <w:lvlJc w:val="left"/>
      <w:pPr>
        <w:ind w:left="3600" w:hanging="360"/>
      </w:pPr>
    </w:lvl>
    <w:lvl w:ilvl="5" w:tplc="902A2FFE" w:tentative="1">
      <w:start w:val="1"/>
      <w:numFmt w:val="lowerRoman"/>
      <w:lvlText w:val="%6."/>
      <w:lvlJc w:val="right"/>
      <w:pPr>
        <w:ind w:left="4320" w:hanging="180"/>
      </w:pPr>
    </w:lvl>
    <w:lvl w:ilvl="6" w:tplc="6FE2BD84" w:tentative="1">
      <w:start w:val="1"/>
      <w:numFmt w:val="decimal"/>
      <w:lvlText w:val="%7."/>
      <w:lvlJc w:val="left"/>
      <w:pPr>
        <w:ind w:left="5040" w:hanging="360"/>
      </w:pPr>
    </w:lvl>
    <w:lvl w:ilvl="7" w:tplc="29C010EA" w:tentative="1">
      <w:start w:val="1"/>
      <w:numFmt w:val="lowerLetter"/>
      <w:lvlText w:val="%8."/>
      <w:lvlJc w:val="left"/>
      <w:pPr>
        <w:ind w:left="5760" w:hanging="360"/>
      </w:pPr>
    </w:lvl>
    <w:lvl w:ilvl="8" w:tplc="4F30430E" w:tentative="1">
      <w:start w:val="1"/>
      <w:numFmt w:val="lowerRoman"/>
      <w:lvlText w:val="%9."/>
      <w:lvlJc w:val="right"/>
      <w:pPr>
        <w:ind w:left="6480" w:hanging="180"/>
      </w:pPr>
    </w:lvl>
  </w:abstractNum>
  <w:abstractNum w:abstractNumId="155" w15:restartNumberingAfterBreak="0">
    <w:nsid w:val="400A0743"/>
    <w:multiLevelType w:val="hybridMultilevel"/>
    <w:tmpl w:val="3E4E9D46"/>
    <w:lvl w:ilvl="0" w:tplc="9A3A0B02">
      <w:start w:val="1"/>
      <w:numFmt w:val="decimal"/>
      <w:lvlText w:val="%1."/>
      <w:lvlJc w:val="left"/>
      <w:pPr>
        <w:ind w:left="1440" w:hanging="360"/>
      </w:pPr>
    </w:lvl>
    <w:lvl w:ilvl="1" w:tplc="94AAB260" w:tentative="1">
      <w:start w:val="1"/>
      <w:numFmt w:val="lowerLetter"/>
      <w:lvlText w:val="%2."/>
      <w:lvlJc w:val="left"/>
      <w:pPr>
        <w:ind w:left="2160" w:hanging="360"/>
      </w:pPr>
    </w:lvl>
    <w:lvl w:ilvl="2" w:tplc="9F8C6FEC" w:tentative="1">
      <w:start w:val="1"/>
      <w:numFmt w:val="lowerRoman"/>
      <w:lvlText w:val="%3."/>
      <w:lvlJc w:val="right"/>
      <w:pPr>
        <w:ind w:left="2880" w:hanging="180"/>
      </w:pPr>
    </w:lvl>
    <w:lvl w:ilvl="3" w:tplc="173A615C" w:tentative="1">
      <w:start w:val="1"/>
      <w:numFmt w:val="decimal"/>
      <w:lvlText w:val="%4."/>
      <w:lvlJc w:val="left"/>
      <w:pPr>
        <w:ind w:left="3600" w:hanging="360"/>
      </w:pPr>
    </w:lvl>
    <w:lvl w:ilvl="4" w:tplc="8708AE92" w:tentative="1">
      <w:start w:val="1"/>
      <w:numFmt w:val="lowerLetter"/>
      <w:lvlText w:val="%5."/>
      <w:lvlJc w:val="left"/>
      <w:pPr>
        <w:ind w:left="4320" w:hanging="360"/>
      </w:pPr>
    </w:lvl>
    <w:lvl w:ilvl="5" w:tplc="A1C230DC" w:tentative="1">
      <w:start w:val="1"/>
      <w:numFmt w:val="lowerRoman"/>
      <w:lvlText w:val="%6."/>
      <w:lvlJc w:val="right"/>
      <w:pPr>
        <w:ind w:left="5040" w:hanging="180"/>
      </w:pPr>
    </w:lvl>
    <w:lvl w:ilvl="6" w:tplc="B6822AF4" w:tentative="1">
      <w:start w:val="1"/>
      <w:numFmt w:val="decimal"/>
      <w:lvlText w:val="%7."/>
      <w:lvlJc w:val="left"/>
      <w:pPr>
        <w:ind w:left="5760" w:hanging="360"/>
      </w:pPr>
    </w:lvl>
    <w:lvl w:ilvl="7" w:tplc="27FEA60E" w:tentative="1">
      <w:start w:val="1"/>
      <w:numFmt w:val="lowerLetter"/>
      <w:lvlText w:val="%8."/>
      <w:lvlJc w:val="left"/>
      <w:pPr>
        <w:ind w:left="6480" w:hanging="360"/>
      </w:pPr>
    </w:lvl>
    <w:lvl w:ilvl="8" w:tplc="0290CCFA" w:tentative="1">
      <w:start w:val="1"/>
      <w:numFmt w:val="lowerRoman"/>
      <w:lvlText w:val="%9."/>
      <w:lvlJc w:val="right"/>
      <w:pPr>
        <w:ind w:left="7200" w:hanging="180"/>
      </w:pPr>
    </w:lvl>
  </w:abstractNum>
  <w:abstractNum w:abstractNumId="156" w15:restartNumberingAfterBreak="0">
    <w:nsid w:val="40373BD5"/>
    <w:multiLevelType w:val="hybridMultilevel"/>
    <w:tmpl w:val="1CA07728"/>
    <w:lvl w:ilvl="0" w:tplc="14F07CA0">
      <w:start w:val="1"/>
      <w:numFmt w:val="decimal"/>
      <w:lvlText w:val="%1."/>
      <w:lvlJc w:val="left"/>
      <w:pPr>
        <w:ind w:left="2160" w:hanging="360"/>
      </w:pPr>
    </w:lvl>
    <w:lvl w:ilvl="1" w:tplc="8BE8DB48" w:tentative="1">
      <w:start w:val="1"/>
      <w:numFmt w:val="lowerLetter"/>
      <w:lvlText w:val="%2."/>
      <w:lvlJc w:val="left"/>
      <w:pPr>
        <w:ind w:left="2880" w:hanging="360"/>
      </w:pPr>
    </w:lvl>
    <w:lvl w:ilvl="2" w:tplc="DAC41B12" w:tentative="1">
      <w:start w:val="1"/>
      <w:numFmt w:val="lowerRoman"/>
      <w:lvlText w:val="%3."/>
      <w:lvlJc w:val="right"/>
      <w:pPr>
        <w:ind w:left="3600" w:hanging="180"/>
      </w:pPr>
    </w:lvl>
    <w:lvl w:ilvl="3" w:tplc="EFF2BE24" w:tentative="1">
      <w:start w:val="1"/>
      <w:numFmt w:val="decimal"/>
      <w:lvlText w:val="%4."/>
      <w:lvlJc w:val="left"/>
      <w:pPr>
        <w:ind w:left="4320" w:hanging="360"/>
      </w:pPr>
    </w:lvl>
    <w:lvl w:ilvl="4" w:tplc="199AA188" w:tentative="1">
      <w:start w:val="1"/>
      <w:numFmt w:val="lowerLetter"/>
      <w:lvlText w:val="%5."/>
      <w:lvlJc w:val="left"/>
      <w:pPr>
        <w:ind w:left="5040" w:hanging="360"/>
      </w:pPr>
    </w:lvl>
    <w:lvl w:ilvl="5" w:tplc="6AD842B8" w:tentative="1">
      <w:start w:val="1"/>
      <w:numFmt w:val="lowerRoman"/>
      <w:lvlText w:val="%6."/>
      <w:lvlJc w:val="right"/>
      <w:pPr>
        <w:ind w:left="5760" w:hanging="180"/>
      </w:pPr>
    </w:lvl>
    <w:lvl w:ilvl="6" w:tplc="07A46EFC" w:tentative="1">
      <w:start w:val="1"/>
      <w:numFmt w:val="decimal"/>
      <w:lvlText w:val="%7."/>
      <w:lvlJc w:val="left"/>
      <w:pPr>
        <w:ind w:left="6480" w:hanging="360"/>
      </w:pPr>
    </w:lvl>
    <w:lvl w:ilvl="7" w:tplc="56C645C2" w:tentative="1">
      <w:start w:val="1"/>
      <w:numFmt w:val="lowerLetter"/>
      <w:lvlText w:val="%8."/>
      <w:lvlJc w:val="left"/>
      <w:pPr>
        <w:ind w:left="7200" w:hanging="360"/>
      </w:pPr>
    </w:lvl>
    <w:lvl w:ilvl="8" w:tplc="766C6A46" w:tentative="1">
      <w:start w:val="1"/>
      <w:numFmt w:val="lowerRoman"/>
      <w:lvlText w:val="%9."/>
      <w:lvlJc w:val="right"/>
      <w:pPr>
        <w:ind w:left="7920" w:hanging="180"/>
      </w:pPr>
    </w:lvl>
  </w:abstractNum>
  <w:abstractNum w:abstractNumId="157" w15:restartNumberingAfterBreak="0">
    <w:nsid w:val="40466E3F"/>
    <w:multiLevelType w:val="hybridMultilevel"/>
    <w:tmpl w:val="8F8A220A"/>
    <w:lvl w:ilvl="0" w:tplc="07A0BDAC">
      <w:start w:val="1"/>
      <w:numFmt w:val="decimal"/>
      <w:lvlText w:val="%1."/>
      <w:lvlJc w:val="left"/>
      <w:pPr>
        <w:ind w:left="720" w:hanging="360"/>
      </w:pPr>
    </w:lvl>
    <w:lvl w:ilvl="1" w:tplc="0C740C32" w:tentative="1">
      <w:start w:val="1"/>
      <w:numFmt w:val="lowerLetter"/>
      <w:lvlText w:val="%2."/>
      <w:lvlJc w:val="left"/>
      <w:pPr>
        <w:ind w:left="1440" w:hanging="360"/>
      </w:pPr>
    </w:lvl>
    <w:lvl w:ilvl="2" w:tplc="4B3C9068" w:tentative="1">
      <w:start w:val="1"/>
      <w:numFmt w:val="lowerRoman"/>
      <w:lvlText w:val="%3."/>
      <w:lvlJc w:val="right"/>
      <w:pPr>
        <w:ind w:left="2160" w:hanging="180"/>
      </w:pPr>
    </w:lvl>
    <w:lvl w:ilvl="3" w:tplc="564AD4FA" w:tentative="1">
      <w:start w:val="1"/>
      <w:numFmt w:val="decimal"/>
      <w:lvlText w:val="%4."/>
      <w:lvlJc w:val="left"/>
      <w:pPr>
        <w:ind w:left="2880" w:hanging="360"/>
      </w:pPr>
    </w:lvl>
    <w:lvl w:ilvl="4" w:tplc="39A62282" w:tentative="1">
      <w:start w:val="1"/>
      <w:numFmt w:val="lowerLetter"/>
      <w:lvlText w:val="%5."/>
      <w:lvlJc w:val="left"/>
      <w:pPr>
        <w:ind w:left="3600" w:hanging="360"/>
      </w:pPr>
    </w:lvl>
    <w:lvl w:ilvl="5" w:tplc="625A88E4" w:tentative="1">
      <w:start w:val="1"/>
      <w:numFmt w:val="lowerRoman"/>
      <w:lvlText w:val="%6."/>
      <w:lvlJc w:val="right"/>
      <w:pPr>
        <w:ind w:left="4320" w:hanging="180"/>
      </w:pPr>
    </w:lvl>
    <w:lvl w:ilvl="6" w:tplc="2AAC8FC0" w:tentative="1">
      <w:start w:val="1"/>
      <w:numFmt w:val="decimal"/>
      <w:lvlText w:val="%7."/>
      <w:lvlJc w:val="left"/>
      <w:pPr>
        <w:ind w:left="5040" w:hanging="360"/>
      </w:pPr>
    </w:lvl>
    <w:lvl w:ilvl="7" w:tplc="60BEB086" w:tentative="1">
      <w:start w:val="1"/>
      <w:numFmt w:val="lowerLetter"/>
      <w:lvlText w:val="%8."/>
      <w:lvlJc w:val="left"/>
      <w:pPr>
        <w:ind w:left="5760" w:hanging="360"/>
      </w:pPr>
    </w:lvl>
    <w:lvl w:ilvl="8" w:tplc="BB6834D0" w:tentative="1">
      <w:start w:val="1"/>
      <w:numFmt w:val="lowerRoman"/>
      <w:lvlText w:val="%9."/>
      <w:lvlJc w:val="right"/>
      <w:pPr>
        <w:ind w:left="6480" w:hanging="180"/>
      </w:pPr>
    </w:lvl>
  </w:abstractNum>
  <w:abstractNum w:abstractNumId="158" w15:restartNumberingAfterBreak="0">
    <w:nsid w:val="40AF442A"/>
    <w:multiLevelType w:val="hybridMultilevel"/>
    <w:tmpl w:val="3FF2BA4C"/>
    <w:lvl w:ilvl="0" w:tplc="5E042B4C">
      <w:start w:val="1"/>
      <w:numFmt w:val="decimal"/>
      <w:lvlText w:val="%1."/>
      <w:lvlJc w:val="left"/>
      <w:pPr>
        <w:ind w:left="1440" w:hanging="360"/>
      </w:pPr>
    </w:lvl>
    <w:lvl w:ilvl="1" w:tplc="543CF130">
      <w:start w:val="1"/>
      <w:numFmt w:val="lowerLetter"/>
      <w:lvlText w:val="%2."/>
      <w:lvlJc w:val="left"/>
      <w:pPr>
        <w:ind w:left="2160" w:hanging="360"/>
      </w:pPr>
    </w:lvl>
    <w:lvl w:ilvl="2" w:tplc="728CCF16" w:tentative="1">
      <w:start w:val="1"/>
      <w:numFmt w:val="lowerRoman"/>
      <w:lvlText w:val="%3."/>
      <w:lvlJc w:val="right"/>
      <w:pPr>
        <w:ind w:left="2880" w:hanging="180"/>
      </w:pPr>
    </w:lvl>
    <w:lvl w:ilvl="3" w:tplc="30C417B8" w:tentative="1">
      <w:start w:val="1"/>
      <w:numFmt w:val="decimal"/>
      <w:lvlText w:val="%4."/>
      <w:lvlJc w:val="left"/>
      <w:pPr>
        <w:ind w:left="3600" w:hanging="360"/>
      </w:pPr>
    </w:lvl>
    <w:lvl w:ilvl="4" w:tplc="4F803B0C" w:tentative="1">
      <w:start w:val="1"/>
      <w:numFmt w:val="lowerLetter"/>
      <w:lvlText w:val="%5."/>
      <w:lvlJc w:val="left"/>
      <w:pPr>
        <w:ind w:left="4320" w:hanging="360"/>
      </w:pPr>
    </w:lvl>
    <w:lvl w:ilvl="5" w:tplc="BF72E968" w:tentative="1">
      <w:start w:val="1"/>
      <w:numFmt w:val="lowerRoman"/>
      <w:lvlText w:val="%6."/>
      <w:lvlJc w:val="right"/>
      <w:pPr>
        <w:ind w:left="5040" w:hanging="180"/>
      </w:pPr>
    </w:lvl>
    <w:lvl w:ilvl="6" w:tplc="F9420190" w:tentative="1">
      <w:start w:val="1"/>
      <w:numFmt w:val="decimal"/>
      <w:lvlText w:val="%7."/>
      <w:lvlJc w:val="left"/>
      <w:pPr>
        <w:ind w:left="5760" w:hanging="360"/>
      </w:pPr>
    </w:lvl>
    <w:lvl w:ilvl="7" w:tplc="35E61900" w:tentative="1">
      <w:start w:val="1"/>
      <w:numFmt w:val="lowerLetter"/>
      <w:lvlText w:val="%8."/>
      <w:lvlJc w:val="left"/>
      <w:pPr>
        <w:ind w:left="6480" w:hanging="360"/>
      </w:pPr>
    </w:lvl>
    <w:lvl w:ilvl="8" w:tplc="57C211DE" w:tentative="1">
      <w:start w:val="1"/>
      <w:numFmt w:val="lowerRoman"/>
      <w:lvlText w:val="%9."/>
      <w:lvlJc w:val="right"/>
      <w:pPr>
        <w:ind w:left="7200" w:hanging="180"/>
      </w:pPr>
    </w:lvl>
  </w:abstractNum>
  <w:abstractNum w:abstractNumId="159" w15:restartNumberingAfterBreak="0">
    <w:nsid w:val="40F07EFE"/>
    <w:multiLevelType w:val="hybridMultilevel"/>
    <w:tmpl w:val="83D6068E"/>
    <w:lvl w:ilvl="0" w:tplc="F8A80880">
      <w:start w:val="1"/>
      <w:numFmt w:val="decimal"/>
      <w:lvlText w:val="%1."/>
      <w:lvlJc w:val="left"/>
      <w:pPr>
        <w:ind w:left="720" w:hanging="360"/>
      </w:pPr>
      <w:rPr>
        <w:rFonts w:hint="default"/>
        <w:i w:val="0"/>
      </w:rPr>
    </w:lvl>
    <w:lvl w:ilvl="1" w:tplc="84624118">
      <w:start w:val="1"/>
      <w:numFmt w:val="lowerLetter"/>
      <w:lvlText w:val="%2."/>
      <w:lvlJc w:val="left"/>
      <w:pPr>
        <w:ind w:left="1440" w:hanging="360"/>
      </w:pPr>
    </w:lvl>
    <w:lvl w:ilvl="2" w:tplc="A0044ECE" w:tentative="1">
      <w:start w:val="1"/>
      <w:numFmt w:val="lowerRoman"/>
      <w:lvlText w:val="%3."/>
      <w:lvlJc w:val="right"/>
      <w:pPr>
        <w:ind w:left="2160" w:hanging="180"/>
      </w:pPr>
    </w:lvl>
    <w:lvl w:ilvl="3" w:tplc="ABCAF614" w:tentative="1">
      <w:start w:val="1"/>
      <w:numFmt w:val="decimal"/>
      <w:lvlText w:val="%4."/>
      <w:lvlJc w:val="left"/>
      <w:pPr>
        <w:ind w:left="2880" w:hanging="360"/>
      </w:pPr>
    </w:lvl>
    <w:lvl w:ilvl="4" w:tplc="0B726E62" w:tentative="1">
      <w:start w:val="1"/>
      <w:numFmt w:val="lowerLetter"/>
      <w:lvlText w:val="%5."/>
      <w:lvlJc w:val="left"/>
      <w:pPr>
        <w:ind w:left="3600" w:hanging="360"/>
      </w:pPr>
    </w:lvl>
    <w:lvl w:ilvl="5" w:tplc="02B2BE9C" w:tentative="1">
      <w:start w:val="1"/>
      <w:numFmt w:val="lowerRoman"/>
      <w:lvlText w:val="%6."/>
      <w:lvlJc w:val="right"/>
      <w:pPr>
        <w:ind w:left="4320" w:hanging="180"/>
      </w:pPr>
    </w:lvl>
    <w:lvl w:ilvl="6" w:tplc="D8E6ABCA" w:tentative="1">
      <w:start w:val="1"/>
      <w:numFmt w:val="decimal"/>
      <w:lvlText w:val="%7."/>
      <w:lvlJc w:val="left"/>
      <w:pPr>
        <w:ind w:left="5040" w:hanging="360"/>
      </w:pPr>
    </w:lvl>
    <w:lvl w:ilvl="7" w:tplc="0DF6F4E6" w:tentative="1">
      <w:start w:val="1"/>
      <w:numFmt w:val="lowerLetter"/>
      <w:lvlText w:val="%8."/>
      <w:lvlJc w:val="left"/>
      <w:pPr>
        <w:ind w:left="5760" w:hanging="360"/>
      </w:pPr>
    </w:lvl>
    <w:lvl w:ilvl="8" w:tplc="D92CFC58" w:tentative="1">
      <w:start w:val="1"/>
      <w:numFmt w:val="lowerRoman"/>
      <w:lvlText w:val="%9."/>
      <w:lvlJc w:val="right"/>
      <w:pPr>
        <w:ind w:left="6480" w:hanging="180"/>
      </w:pPr>
    </w:lvl>
  </w:abstractNum>
  <w:abstractNum w:abstractNumId="160" w15:restartNumberingAfterBreak="0">
    <w:nsid w:val="41B342F7"/>
    <w:multiLevelType w:val="hybridMultilevel"/>
    <w:tmpl w:val="3E4E9D46"/>
    <w:lvl w:ilvl="0" w:tplc="DE10BFEE">
      <w:start w:val="1"/>
      <w:numFmt w:val="decimal"/>
      <w:lvlText w:val="%1."/>
      <w:lvlJc w:val="left"/>
      <w:pPr>
        <w:ind w:left="1440" w:hanging="360"/>
      </w:pPr>
    </w:lvl>
    <w:lvl w:ilvl="1" w:tplc="8BFA9998" w:tentative="1">
      <w:start w:val="1"/>
      <w:numFmt w:val="lowerLetter"/>
      <w:lvlText w:val="%2."/>
      <w:lvlJc w:val="left"/>
      <w:pPr>
        <w:ind w:left="2160" w:hanging="360"/>
      </w:pPr>
    </w:lvl>
    <w:lvl w:ilvl="2" w:tplc="EA2ACF44" w:tentative="1">
      <w:start w:val="1"/>
      <w:numFmt w:val="lowerRoman"/>
      <w:lvlText w:val="%3."/>
      <w:lvlJc w:val="right"/>
      <w:pPr>
        <w:ind w:left="2880" w:hanging="180"/>
      </w:pPr>
    </w:lvl>
    <w:lvl w:ilvl="3" w:tplc="D83E4A32" w:tentative="1">
      <w:start w:val="1"/>
      <w:numFmt w:val="decimal"/>
      <w:lvlText w:val="%4."/>
      <w:lvlJc w:val="left"/>
      <w:pPr>
        <w:ind w:left="3600" w:hanging="360"/>
      </w:pPr>
    </w:lvl>
    <w:lvl w:ilvl="4" w:tplc="EC6EEF2A" w:tentative="1">
      <w:start w:val="1"/>
      <w:numFmt w:val="lowerLetter"/>
      <w:lvlText w:val="%5."/>
      <w:lvlJc w:val="left"/>
      <w:pPr>
        <w:ind w:left="4320" w:hanging="360"/>
      </w:pPr>
    </w:lvl>
    <w:lvl w:ilvl="5" w:tplc="D740460C" w:tentative="1">
      <w:start w:val="1"/>
      <w:numFmt w:val="lowerRoman"/>
      <w:lvlText w:val="%6."/>
      <w:lvlJc w:val="right"/>
      <w:pPr>
        <w:ind w:left="5040" w:hanging="180"/>
      </w:pPr>
    </w:lvl>
    <w:lvl w:ilvl="6" w:tplc="A49CA3D6" w:tentative="1">
      <w:start w:val="1"/>
      <w:numFmt w:val="decimal"/>
      <w:lvlText w:val="%7."/>
      <w:lvlJc w:val="left"/>
      <w:pPr>
        <w:ind w:left="5760" w:hanging="360"/>
      </w:pPr>
    </w:lvl>
    <w:lvl w:ilvl="7" w:tplc="E7FE98DC" w:tentative="1">
      <w:start w:val="1"/>
      <w:numFmt w:val="lowerLetter"/>
      <w:lvlText w:val="%8."/>
      <w:lvlJc w:val="left"/>
      <w:pPr>
        <w:ind w:left="6480" w:hanging="360"/>
      </w:pPr>
    </w:lvl>
    <w:lvl w:ilvl="8" w:tplc="CEA6672A" w:tentative="1">
      <w:start w:val="1"/>
      <w:numFmt w:val="lowerRoman"/>
      <w:lvlText w:val="%9."/>
      <w:lvlJc w:val="right"/>
      <w:pPr>
        <w:ind w:left="7200" w:hanging="180"/>
      </w:pPr>
    </w:lvl>
  </w:abstractNum>
  <w:abstractNum w:abstractNumId="161" w15:restartNumberingAfterBreak="0">
    <w:nsid w:val="431C3B53"/>
    <w:multiLevelType w:val="multilevel"/>
    <w:tmpl w:val="E8443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323624F"/>
    <w:multiLevelType w:val="hybridMultilevel"/>
    <w:tmpl w:val="6638C88A"/>
    <w:lvl w:ilvl="0" w:tplc="7C9E2E7C">
      <w:start w:val="1"/>
      <w:numFmt w:val="decimal"/>
      <w:lvlText w:val="%1."/>
      <w:lvlJc w:val="left"/>
      <w:pPr>
        <w:ind w:left="1080" w:hanging="360"/>
      </w:pPr>
    </w:lvl>
    <w:lvl w:ilvl="1" w:tplc="D9588A0E" w:tentative="1">
      <w:start w:val="1"/>
      <w:numFmt w:val="lowerLetter"/>
      <w:lvlText w:val="%2."/>
      <w:lvlJc w:val="left"/>
      <w:pPr>
        <w:ind w:left="1440" w:hanging="360"/>
      </w:pPr>
    </w:lvl>
    <w:lvl w:ilvl="2" w:tplc="9D4A9D9C" w:tentative="1">
      <w:start w:val="1"/>
      <w:numFmt w:val="lowerRoman"/>
      <w:lvlText w:val="%3."/>
      <w:lvlJc w:val="right"/>
      <w:pPr>
        <w:ind w:left="2160" w:hanging="180"/>
      </w:pPr>
    </w:lvl>
    <w:lvl w:ilvl="3" w:tplc="D9ECB5E8" w:tentative="1">
      <w:start w:val="1"/>
      <w:numFmt w:val="decimal"/>
      <w:lvlText w:val="%4."/>
      <w:lvlJc w:val="left"/>
      <w:pPr>
        <w:ind w:left="2880" w:hanging="360"/>
      </w:pPr>
    </w:lvl>
    <w:lvl w:ilvl="4" w:tplc="0BA0418E" w:tentative="1">
      <w:start w:val="1"/>
      <w:numFmt w:val="lowerLetter"/>
      <w:lvlText w:val="%5."/>
      <w:lvlJc w:val="left"/>
      <w:pPr>
        <w:ind w:left="3600" w:hanging="360"/>
      </w:pPr>
    </w:lvl>
    <w:lvl w:ilvl="5" w:tplc="679AF426" w:tentative="1">
      <w:start w:val="1"/>
      <w:numFmt w:val="lowerRoman"/>
      <w:lvlText w:val="%6."/>
      <w:lvlJc w:val="right"/>
      <w:pPr>
        <w:ind w:left="4320" w:hanging="180"/>
      </w:pPr>
    </w:lvl>
    <w:lvl w:ilvl="6" w:tplc="DA1CDC96" w:tentative="1">
      <w:start w:val="1"/>
      <w:numFmt w:val="decimal"/>
      <w:lvlText w:val="%7."/>
      <w:lvlJc w:val="left"/>
      <w:pPr>
        <w:ind w:left="5040" w:hanging="360"/>
      </w:pPr>
    </w:lvl>
    <w:lvl w:ilvl="7" w:tplc="E244E458" w:tentative="1">
      <w:start w:val="1"/>
      <w:numFmt w:val="lowerLetter"/>
      <w:lvlText w:val="%8."/>
      <w:lvlJc w:val="left"/>
      <w:pPr>
        <w:ind w:left="5760" w:hanging="360"/>
      </w:pPr>
    </w:lvl>
    <w:lvl w:ilvl="8" w:tplc="82C647DC" w:tentative="1">
      <w:start w:val="1"/>
      <w:numFmt w:val="lowerRoman"/>
      <w:lvlText w:val="%9."/>
      <w:lvlJc w:val="right"/>
      <w:pPr>
        <w:ind w:left="6480" w:hanging="180"/>
      </w:pPr>
    </w:lvl>
  </w:abstractNum>
  <w:abstractNum w:abstractNumId="163" w15:restartNumberingAfterBreak="0">
    <w:nsid w:val="43DC0E2F"/>
    <w:multiLevelType w:val="hybridMultilevel"/>
    <w:tmpl w:val="C5140C06"/>
    <w:lvl w:ilvl="0" w:tplc="2500FCF0">
      <w:start w:val="1"/>
      <w:numFmt w:val="bullet"/>
      <w:lvlText w:val=""/>
      <w:lvlJc w:val="left"/>
      <w:pPr>
        <w:ind w:left="1800" w:hanging="360"/>
      </w:pPr>
      <w:rPr>
        <w:rFonts w:ascii="Symbol" w:hAnsi="Symbol" w:hint="default"/>
      </w:rPr>
    </w:lvl>
    <w:lvl w:ilvl="1" w:tplc="442CBD62" w:tentative="1">
      <w:start w:val="1"/>
      <w:numFmt w:val="bullet"/>
      <w:lvlText w:val="o"/>
      <w:lvlJc w:val="left"/>
      <w:pPr>
        <w:ind w:left="2520" w:hanging="360"/>
      </w:pPr>
      <w:rPr>
        <w:rFonts w:ascii="Courier New" w:hAnsi="Courier New" w:cs="Courier New" w:hint="default"/>
      </w:rPr>
    </w:lvl>
    <w:lvl w:ilvl="2" w:tplc="D7686736" w:tentative="1">
      <w:start w:val="1"/>
      <w:numFmt w:val="bullet"/>
      <w:lvlText w:val=""/>
      <w:lvlJc w:val="left"/>
      <w:pPr>
        <w:ind w:left="3240" w:hanging="360"/>
      </w:pPr>
      <w:rPr>
        <w:rFonts w:ascii="Wingdings" w:hAnsi="Wingdings" w:hint="default"/>
      </w:rPr>
    </w:lvl>
    <w:lvl w:ilvl="3" w:tplc="17BC0C28" w:tentative="1">
      <w:start w:val="1"/>
      <w:numFmt w:val="bullet"/>
      <w:lvlText w:val=""/>
      <w:lvlJc w:val="left"/>
      <w:pPr>
        <w:ind w:left="3960" w:hanging="360"/>
      </w:pPr>
      <w:rPr>
        <w:rFonts w:ascii="Symbol" w:hAnsi="Symbol" w:hint="default"/>
      </w:rPr>
    </w:lvl>
    <w:lvl w:ilvl="4" w:tplc="B9C2BB3E" w:tentative="1">
      <w:start w:val="1"/>
      <w:numFmt w:val="bullet"/>
      <w:lvlText w:val="o"/>
      <w:lvlJc w:val="left"/>
      <w:pPr>
        <w:ind w:left="4680" w:hanging="360"/>
      </w:pPr>
      <w:rPr>
        <w:rFonts w:ascii="Courier New" w:hAnsi="Courier New" w:cs="Courier New" w:hint="default"/>
      </w:rPr>
    </w:lvl>
    <w:lvl w:ilvl="5" w:tplc="E95035B4" w:tentative="1">
      <w:start w:val="1"/>
      <w:numFmt w:val="bullet"/>
      <w:lvlText w:val=""/>
      <w:lvlJc w:val="left"/>
      <w:pPr>
        <w:ind w:left="5400" w:hanging="360"/>
      </w:pPr>
      <w:rPr>
        <w:rFonts w:ascii="Wingdings" w:hAnsi="Wingdings" w:hint="default"/>
      </w:rPr>
    </w:lvl>
    <w:lvl w:ilvl="6" w:tplc="C922D22C" w:tentative="1">
      <w:start w:val="1"/>
      <w:numFmt w:val="bullet"/>
      <w:lvlText w:val=""/>
      <w:lvlJc w:val="left"/>
      <w:pPr>
        <w:ind w:left="6120" w:hanging="360"/>
      </w:pPr>
      <w:rPr>
        <w:rFonts w:ascii="Symbol" w:hAnsi="Symbol" w:hint="default"/>
      </w:rPr>
    </w:lvl>
    <w:lvl w:ilvl="7" w:tplc="6DF4B8E4" w:tentative="1">
      <w:start w:val="1"/>
      <w:numFmt w:val="bullet"/>
      <w:lvlText w:val="o"/>
      <w:lvlJc w:val="left"/>
      <w:pPr>
        <w:ind w:left="6840" w:hanging="360"/>
      </w:pPr>
      <w:rPr>
        <w:rFonts w:ascii="Courier New" w:hAnsi="Courier New" w:cs="Courier New" w:hint="default"/>
      </w:rPr>
    </w:lvl>
    <w:lvl w:ilvl="8" w:tplc="A79EC188" w:tentative="1">
      <w:start w:val="1"/>
      <w:numFmt w:val="bullet"/>
      <w:lvlText w:val=""/>
      <w:lvlJc w:val="left"/>
      <w:pPr>
        <w:ind w:left="7560" w:hanging="360"/>
      </w:pPr>
      <w:rPr>
        <w:rFonts w:ascii="Wingdings" w:hAnsi="Wingdings" w:hint="default"/>
      </w:rPr>
    </w:lvl>
  </w:abstractNum>
  <w:abstractNum w:abstractNumId="164" w15:restartNumberingAfterBreak="0">
    <w:nsid w:val="442C0FF5"/>
    <w:multiLevelType w:val="hybridMultilevel"/>
    <w:tmpl w:val="147AC948"/>
    <w:lvl w:ilvl="0" w:tplc="1BB2DDCC">
      <w:start w:val="1"/>
      <w:numFmt w:val="decimal"/>
      <w:lvlText w:val="%1."/>
      <w:lvlJc w:val="left"/>
      <w:pPr>
        <w:ind w:left="720" w:hanging="360"/>
      </w:pPr>
    </w:lvl>
    <w:lvl w:ilvl="1" w:tplc="8A6E118A">
      <w:start w:val="1"/>
      <w:numFmt w:val="lowerLetter"/>
      <w:lvlText w:val="%2."/>
      <w:lvlJc w:val="left"/>
      <w:pPr>
        <w:ind w:left="1440" w:hanging="360"/>
      </w:pPr>
    </w:lvl>
    <w:lvl w:ilvl="2" w:tplc="32C0392A" w:tentative="1">
      <w:start w:val="1"/>
      <w:numFmt w:val="lowerRoman"/>
      <w:lvlText w:val="%3."/>
      <w:lvlJc w:val="right"/>
      <w:pPr>
        <w:ind w:left="2160" w:hanging="180"/>
      </w:pPr>
    </w:lvl>
    <w:lvl w:ilvl="3" w:tplc="5F48D268" w:tentative="1">
      <w:start w:val="1"/>
      <w:numFmt w:val="decimal"/>
      <w:lvlText w:val="%4."/>
      <w:lvlJc w:val="left"/>
      <w:pPr>
        <w:ind w:left="2880" w:hanging="360"/>
      </w:pPr>
    </w:lvl>
    <w:lvl w:ilvl="4" w:tplc="97D2F358" w:tentative="1">
      <w:start w:val="1"/>
      <w:numFmt w:val="lowerLetter"/>
      <w:lvlText w:val="%5."/>
      <w:lvlJc w:val="left"/>
      <w:pPr>
        <w:ind w:left="3600" w:hanging="360"/>
      </w:pPr>
    </w:lvl>
    <w:lvl w:ilvl="5" w:tplc="3B023C58" w:tentative="1">
      <w:start w:val="1"/>
      <w:numFmt w:val="lowerRoman"/>
      <w:lvlText w:val="%6."/>
      <w:lvlJc w:val="right"/>
      <w:pPr>
        <w:ind w:left="4320" w:hanging="180"/>
      </w:pPr>
    </w:lvl>
    <w:lvl w:ilvl="6" w:tplc="8C88C2DE" w:tentative="1">
      <w:start w:val="1"/>
      <w:numFmt w:val="decimal"/>
      <w:lvlText w:val="%7."/>
      <w:lvlJc w:val="left"/>
      <w:pPr>
        <w:ind w:left="5040" w:hanging="360"/>
      </w:pPr>
    </w:lvl>
    <w:lvl w:ilvl="7" w:tplc="4D30973A" w:tentative="1">
      <w:start w:val="1"/>
      <w:numFmt w:val="lowerLetter"/>
      <w:lvlText w:val="%8."/>
      <w:lvlJc w:val="left"/>
      <w:pPr>
        <w:ind w:left="5760" w:hanging="360"/>
      </w:pPr>
    </w:lvl>
    <w:lvl w:ilvl="8" w:tplc="34865AC2" w:tentative="1">
      <w:start w:val="1"/>
      <w:numFmt w:val="lowerRoman"/>
      <w:lvlText w:val="%9."/>
      <w:lvlJc w:val="right"/>
      <w:pPr>
        <w:ind w:left="6480" w:hanging="180"/>
      </w:pPr>
    </w:lvl>
  </w:abstractNum>
  <w:abstractNum w:abstractNumId="165" w15:restartNumberingAfterBreak="0">
    <w:nsid w:val="44996182"/>
    <w:multiLevelType w:val="hybridMultilevel"/>
    <w:tmpl w:val="07E4FB0E"/>
    <w:lvl w:ilvl="0" w:tplc="830620FC">
      <w:start w:val="4"/>
      <w:numFmt w:val="lowerLetter"/>
      <w:lvlText w:val="%1."/>
      <w:lvlJc w:val="left"/>
      <w:pPr>
        <w:ind w:left="1800" w:hanging="360"/>
      </w:pPr>
      <w:rPr>
        <w:rFonts w:hint="default"/>
      </w:rPr>
    </w:lvl>
    <w:lvl w:ilvl="1" w:tplc="A4F8620A" w:tentative="1">
      <w:start w:val="1"/>
      <w:numFmt w:val="lowerLetter"/>
      <w:lvlText w:val="%2."/>
      <w:lvlJc w:val="left"/>
      <w:pPr>
        <w:ind w:left="1440" w:hanging="360"/>
      </w:pPr>
    </w:lvl>
    <w:lvl w:ilvl="2" w:tplc="B36E0F72" w:tentative="1">
      <w:start w:val="1"/>
      <w:numFmt w:val="lowerRoman"/>
      <w:lvlText w:val="%3."/>
      <w:lvlJc w:val="right"/>
      <w:pPr>
        <w:ind w:left="2160" w:hanging="180"/>
      </w:pPr>
    </w:lvl>
    <w:lvl w:ilvl="3" w:tplc="C7989B0C" w:tentative="1">
      <w:start w:val="1"/>
      <w:numFmt w:val="decimal"/>
      <w:lvlText w:val="%4."/>
      <w:lvlJc w:val="left"/>
      <w:pPr>
        <w:ind w:left="2880" w:hanging="360"/>
      </w:pPr>
    </w:lvl>
    <w:lvl w:ilvl="4" w:tplc="8C8C7DAC" w:tentative="1">
      <w:start w:val="1"/>
      <w:numFmt w:val="lowerLetter"/>
      <w:lvlText w:val="%5."/>
      <w:lvlJc w:val="left"/>
      <w:pPr>
        <w:ind w:left="3600" w:hanging="360"/>
      </w:pPr>
    </w:lvl>
    <w:lvl w:ilvl="5" w:tplc="9F1A2268" w:tentative="1">
      <w:start w:val="1"/>
      <w:numFmt w:val="lowerRoman"/>
      <w:lvlText w:val="%6."/>
      <w:lvlJc w:val="right"/>
      <w:pPr>
        <w:ind w:left="4320" w:hanging="180"/>
      </w:pPr>
    </w:lvl>
    <w:lvl w:ilvl="6" w:tplc="4728557A" w:tentative="1">
      <w:start w:val="1"/>
      <w:numFmt w:val="decimal"/>
      <w:lvlText w:val="%7."/>
      <w:lvlJc w:val="left"/>
      <w:pPr>
        <w:ind w:left="5040" w:hanging="360"/>
      </w:pPr>
    </w:lvl>
    <w:lvl w:ilvl="7" w:tplc="890C35EC" w:tentative="1">
      <w:start w:val="1"/>
      <w:numFmt w:val="lowerLetter"/>
      <w:lvlText w:val="%8."/>
      <w:lvlJc w:val="left"/>
      <w:pPr>
        <w:ind w:left="5760" w:hanging="360"/>
      </w:pPr>
    </w:lvl>
    <w:lvl w:ilvl="8" w:tplc="06B22EF2" w:tentative="1">
      <w:start w:val="1"/>
      <w:numFmt w:val="lowerRoman"/>
      <w:lvlText w:val="%9."/>
      <w:lvlJc w:val="right"/>
      <w:pPr>
        <w:ind w:left="6480" w:hanging="180"/>
      </w:pPr>
    </w:lvl>
  </w:abstractNum>
  <w:abstractNum w:abstractNumId="166" w15:restartNumberingAfterBreak="0">
    <w:nsid w:val="449F39CF"/>
    <w:multiLevelType w:val="hybridMultilevel"/>
    <w:tmpl w:val="F0D6CBEE"/>
    <w:lvl w:ilvl="0" w:tplc="C67E8916">
      <w:start w:val="1"/>
      <w:numFmt w:val="lowerLetter"/>
      <w:lvlText w:val="%1."/>
      <w:lvlJc w:val="left"/>
      <w:pPr>
        <w:ind w:left="1080" w:hanging="360"/>
      </w:pPr>
    </w:lvl>
    <w:lvl w:ilvl="1" w:tplc="72106A04" w:tentative="1">
      <w:start w:val="1"/>
      <w:numFmt w:val="lowerLetter"/>
      <w:lvlText w:val="%2."/>
      <w:lvlJc w:val="left"/>
      <w:pPr>
        <w:ind w:left="1800" w:hanging="360"/>
      </w:pPr>
    </w:lvl>
    <w:lvl w:ilvl="2" w:tplc="8BFEF4F4" w:tentative="1">
      <w:start w:val="1"/>
      <w:numFmt w:val="lowerRoman"/>
      <w:lvlText w:val="%3."/>
      <w:lvlJc w:val="right"/>
      <w:pPr>
        <w:ind w:left="2520" w:hanging="180"/>
      </w:pPr>
    </w:lvl>
    <w:lvl w:ilvl="3" w:tplc="C8866160" w:tentative="1">
      <w:start w:val="1"/>
      <w:numFmt w:val="decimal"/>
      <w:lvlText w:val="%4."/>
      <w:lvlJc w:val="left"/>
      <w:pPr>
        <w:ind w:left="3240" w:hanging="360"/>
      </w:pPr>
    </w:lvl>
    <w:lvl w:ilvl="4" w:tplc="2E5E239A" w:tentative="1">
      <w:start w:val="1"/>
      <w:numFmt w:val="lowerLetter"/>
      <w:lvlText w:val="%5."/>
      <w:lvlJc w:val="left"/>
      <w:pPr>
        <w:ind w:left="3960" w:hanging="360"/>
      </w:pPr>
    </w:lvl>
    <w:lvl w:ilvl="5" w:tplc="2D466072" w:tentative="1">
      <w:start w:val="1"/>
      <w:numFmt w:val="lowerRoman"/>
      <w:lvlText w:val="%6."/>
      <w:lvlJc w:val="right"/>
      <w:pPr>
        <w:ind w:left="4680" w:hanging="180"/>
      </w:pPr>
    </w:lvl>
    <w:lvl w:ilvl="6" w:tplc="8AB00910" w:tentative="1">
      <w:start w:val="1"/>
      <w:numFmt w:val="decimal"/>
      <w:lvlText w:val="%7."/>
      <w:lvlJc w:val="left"/>
      <w:pPr>
        <w:ind w:left="5400" w:hanging="360"/>
      </w:pPr>
    </w:lvl>
    <w:lvl w:ilvl="7" w:tplc="215E9ED2" w:tentative="1">
      <w:start w:val="1"/>
      <w:numFmt w:val="lowerLetter"/>
      <w:lvlText w:val="%8."/>
      <w:lvlJc w:val="left"/>
      <w:pPr>
        <w:ind w:left="6120" w:hanging="360"/>
      </w:pPr>
    </w:lvl>
    <w:lvl w:ilvl="8" w:tplc="68E46CD6" w:tentative="1">
      <w:start w:val="1"/>
      <w:numFmt w:val="lowerRoman"/>
      <w:lvlText w:val="%9."/>
      <w:lvlJc w:val="right"/>
      <w:pPr>
        <w:ind w:left="6840" w:hanging="180"/>
      </w:pPr>
    </w:lvl>
  </w:abstractNum>
  <w:abstractNum w:abstractNumId="167" w15:restartNumberingAfterBreak="0">
    <w:nsid w:val="44CC7AF6"/>
    <w:multiLevelType w:val="multilevel"/>
    <w:tmpl w:val="97400D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52268A9"/>
    <w:multiLevelType w:val="hybridMultilevel"/>
    <w:tmpl w:val="DABE63C6"/>
    <w:lvl w:ilvl="0" w:tplc="96ACB3EA">
      <w:start w:val="1"/>
      <w:numFmt w:val="decimal"/>
      <w:lvlText w:val="%1."/>
      <w:lvlJc w:val="left"/>
      <w:pPr>
        <w:ind w:left="720" w:hanging="360"/>
      </w:pPr>
      <w:rPr>
        <w:rFonts w:hint="default"/>
      </w:rPr>
    </w:lvl>
    <w:lvl w:ilvl="1" w:tplc="920441A0" w:tentative="1">
      <w:start w:val="1"/>
      <w:numFmt w:val="lowerLetter"/>
      <w:lvlText w:val="%2."/>
      <w:lvlJc w:val="left"/>
      <w:pPr>
        <w:ind w:left="1440" w:hanging="360"/>
      </w:pPr>
    </w:lvl>
    <w:lvl w:ilvl="2" w:tplc="00A8A420" w:tentative="1">
      <w:start w:val="1"/>
      <w:numFmt w:val="lowerRoman"/>
      <w:lvlText w:val="%3."/>
      <w:lvlJc w:val="right"/>
      <w:pPr>
        <w:ind w:left="2160" w:hanging="180"/>
      </w:pPr>
    </w:lvl>
    <w:lvl w:ilvl="3" w:tplc="02F01EFC" w:tentative="1">
      <w:start w:val="1"/>
      <w:numFmt w:val="decimal"/>
      <w:lvlText w:val="%4."/>
      <w:lvlJc w:val="left"/>
      <w:pPr>
        <w:ind w:left="2880" w:hanging="360"/>
      </w:pPr>
    </w:lvl>
    <w:lvl w:ilvl="4" w:tplc="2AA66638" w:tentative="1">
      <w:start w:val="1"/>
      <w:numFmt w:val="lowerLetter"/>
      <w:lvlText w:val="%5."/>
      <w:lvlJc w:val="left"/>
      <w:pPr>
        <w:ind w:left="3600" w:hanging="360"/>
      </w:pPr>
    </w:lvl>
    <w:lvl w:ilvl="5" w:tplc="E53261D8" w:tentative="1">
      <w:start w:val="1"/>
      <w:numFmt w:val="lowerRoman"/>
      <w:lvlText w:val="%6."/>
      <w:lvlJc w:val="right"/>
      <w:pPr>
        <w:ind w:left="4320" w:hanging="180"/>
      </w:pPr>
    </w:lvl>
    <w:lvl w:ilvl="6" w:tplc="3404F5E0" w:tentative="1">
      <w:start w:val="1"/>
      <w:numFmt w:val="decimal"/>
      <w:lvlText w:val="%7."/>
      <w:lvlJc w:val="left"/>
      <w:pPr>
        <w:ind w:left="5040" w:hanging="360"/>
      </w:pPr>
    </w:lvl>
    <w:lvl w:ilvl="7" w:tplc="3058F6D4" w:tentative="1">
      <w:start w:val="1"/>
      <w:numFmt w:val="lowerLetter"/>
      <w:lvlText w:val="%8."/>
      <w:lvlJc w:val="left"/>
      <w:pPr>
        <w:ind w:left="5760" w:hanging="360"/>
      </w:pPr>
    </w:lvl>
    <w:lvl w:ilvl="8" w:tplc="A73E9F3A" w:tentative="1">
      <w:start w:val="1"/>
      <w:numFmt w:val="lowerRoman"/>
      <w:lvlText w:val="%9."/>
      <w:lvlJc w:val="right"/>
      <w:pPr>
        <w:ind w:left="6480" w:hanging="180"/>
      </w:pPr>
    </w:lvl>
  </w:abstractNum>
  <w:abstractNum w:abstractNumId="169" w15:restartNumberingAfterBreak="0">
    <w:nsid w:val="467959FD"/>
    <w:multiLevelType w:val="hybridMultilevel"/>
    <w:tmpl w:val="7E842DCE"/>
    <w:lvl w:ilvl="0" w:tplc="289C76C6">
      <w:start w:val="1"/>
      <w:numFmt w:val="decimal"/>
      <w:lvlText w:val="%1."/>
      <w:lvlJc w:val="left"/>
      <w:pPr>
        <w:ind w:left="1080" w:hanging="360"/>
      </w:pPr>
    </w:lvl>
    <w:lvl w:ilvl="1" w:tplc="FBB86406">
      <w:start w:val="1"/>
      <w:numFmt w:val="lowerLetter"/>
      <w:lvlText w:val="%2."/>
      <w:lvlJc w:val="left"/>
      <w:pPr>
        <w:ind w:left="1800" w:hanging="360"/>
      </w:pPr>
      <w:rPr>
        <w:i w:val="0"/>
        <w:iCs/>
      </w:rPr>
    </w:lvl>
    <w:lvl w:ilvl="2" w:tplc="B9569EEE">
      <w:start w:val="1"/>
      <w:numFmt w:val="lowerRoman"/>
      <w:lvlText w:val="%3."/>
      <w:lvlJc w:val="right"/>
      <w:pPr>
        <w:ind w:left="2520" w:hanging="180"/>
      </w:pPr>
    </w:lvl>
    <w:lvl w:ilvl="3" w:tplc="94A4CE18" w:tentative="1">
      <w:start w:val="1"/>
      <w:numFmt w:val="decimal"/>
      <w:lvlText w:val="%4."/>
      <w:lvlJc w:val="left"/>
      <w:pPr>
        <w:ind w:left="3240" w:hanging="360"/>
      </w:pPr>
    </w:lvl>
    <w:lvl w:ilvl="4" w:tplc="09D2373C" w:tentative="1">
      <w:start w:val="1"/>
      <w:numFmt w:val="lowerLetter"/>
      <w:lvlText w:val="%5."/>
      <w:lvlJc w:val="left"/>
      <w:pPr>
        <w:ind w:left="3960" w:hanging="360"/>
      </w:pPr>
    </w:lvl>
    <w:lvl w:ilvl="5" w:tplc="756AC844" w:tentative="1">
      <w:start w:val="1"/>
      <w:numFmt w:val="lowerRoman"/>
      <w:lvlText w:val="%6."/>
      <w:lvlJc w:val="right"/>
      <w:pPr>
        <w:ind w:left="4680" w:hanging="180"/>
      </w:pPr>
    </w:lvl>
    <w:lvl w:ilvl="6" w:tplc="59F22780" w:tentative="1">
      <w:start w:val="1"/>
      <w:numFmt w:val="decimal"/>
      <w:lvlText w:val="%7."/>
      <w:lvlJc w:val="left"/>
      <w:pPr>
        <w:ind w:left="5400" w:hanging="360"/>
      </w:pPr>
    </w:lvl>
    <w:lvl w:ilvl="7" w:tplc="DC44971A" w:tentative="1">
      <w:start w:val="1"/>
      <w:numFmt w:val="lowerLetter"/>
      <w:lvlText w:val="%8."/>
      <w:lvlJc w:val="left"/>
      <w:pPr>
        <w:ind w:left="6120" w:hanging="360"/>
      </w:pPr>
    </w:lvl>
    <w:lvl w:ilvl="8" w:tplc="2738D7FE" w:tentative="1">
      <w:start w:val="1"/>
      <w:numFmt w:val="lowerRoman"/>
      <w:lvlText w:val="%9."/>
      <w:lvlJc w:val="right"/>
      <w:pPr>
        <w:ind w:left="6840" w:hanging="180"/>
      </w:pPr>
    </w:lvl>
  </w:abstractNum>
  <w:abstractNum w:abstractNumId="170" w15:restartNumberingAfterBreak="0">
    <w:nsid w:val="46D34652"/>
    <w:multiLevelType w:val="hybridMultilevel"/>
    <w:tmpl w:val="3B188BBC"/>
    <w:lvl w:ilvl="0" w:tplc="ECE26340">
      <w:start w:val="1"/>
      <w:numFmt w:val="decimal"/>
      <w:lvlText w:val="%1."/>
      <w:lvlJc w:val="left"/>
      <w:pPr>
        <w:ind w:left="1440" w:hanging="360"/>
      </w:pPr>
    </w:lvl>
    <w:lvl w:ilvl="1" w:tplc="E8E08ACE">
      <w:start w:val="1"/>
      <w:numFmt w:val="lowerLetter"/>
      <w:lvlText w:val="%2."/>
      <w:lvlJc w:val="left"/>
      <w:pPr>
        <w:ind w:left="2160" w:hanging="360"/>
      </w:pPr>
    </w:lvl>
    <w:lvl w:ilvl="2" w:tplc="751AFE94" w:tentative="1">
      <w:start w:val="1"/>
      <w:numFmt w:val="lowerRoman"/>
      <w:lvlText w:val="%3."/>
      <w:lvlJc w:val="right"/>
      <w:pPr>
        <w:ind w:left="2880" w:hanging="180"/>
      </w:pPr>
    </w:lvl>
    <w:lvl w:ilvl="3" w:tplc="031247E6" w:tentative="1">
      <w:start w:val="1"/>
      <w:numFmt w:val="decimal"/>
      <w:lvlText w:val="%4."/>
      <w:lvlJc w:val="left"/>
      <w:pPr>
        <w:ind w:left="3600" w:hanging="360"/>
      </w:pPr>
    </w:lvl>
    <w:lvl w:ilvl="4" w:tplc="B7CCA02A" w:tentative="1">
      <w:start w:val="1"/>
      <w:numFmt w:val="lowerLetter"/>
      <w:lvlText w:val="%5."/>
      <w:lvlJc w:val="left"/>
      <w:pPr>
        <w:ind w:left="4320" w:hanging="360"/>
      </w:pPr>
    </w:lvl>
    <w:lvl w:ilvl="5" w:tplc="1068EB4A" w:tentative="1">
      <w:start w:val="1"/>
      <w:numFmt w:val="lowerRoman"/>
      <w:lvlText w:val="%6."/>
      <w:lvlJc w:val="right"/>
      <w:pPr>
        <w:ind w:left="5040" w:hanging="180"/>
      </w:pPr>
    </w:lvl>
    <w:lvl w:ilvl="6" w:tplc="0486D9FC" w:tentative="1">
      <w:start w:val="1"/>
      <w:numFmt w:val="decimal"/>
      <w:lvlText w:val="%7."/>
      <w:lvlJc w:val="left"/>
      <w:pPr>
        <w:ind w:left="5760" w:hanging="360"/>
      </w:pPr>
    </w:lvl>
    <w:lvl w:ilvl="7" w:tplc="4ED6B5E4" w:tentative="1">
      <w:start w:val="1"/>
      <w:numFmt w:val="lowerLetter"/>
      <w:lvlText w:val="%8."/>
      <w:lvlJc w:val="left"/>
      <w:pPr>
        <w:ind w:left="6480" w:hanging="360"/>
      </w:pPr>
    </w:lvl>
    <w:lvl w:ilvl="8" w:tplc="7A9AD5EC" w:tentative="1">
      <w:start w:val="1"/>
      <w:numFmt w:val="lowerRoman"/>
      <w:lvlText w:val="%9."/>
      <w:lvlJc w:val="right"/>
      <w:pPr>
        <w:ind w:left="7200" w:hanging="180"/>
      </w:pPr>
    </w:lvl>
  </w:abstractNum>
  <w:abstractNum w:abstractNumId="171" w15:restartNumberingAfterBreak="0">
    <w:nsid w:val="46F5720F"/>
    <w:multiLevelType w:val="hybridMultilevel"/>
    <w:tmpl w:val="0338ECB2"/>
    <w:lvl w:ilvl="0" w:tplc="2A2C5218">
      <w:start w:val="1"/>
      <w:numFmt w:val="decimal"/>
      <w:lvlText w:val="%1."/>
      <w:lvlJc w:val="left"/>
      <w:pPr>
        <w:ind w:left="720" w:hanging="360"/>
      </w:pPr>
      <w:rPr>
        <w:rFonts w:hint="default"/>
      </w:rPr>
    </w:lvl>
    <w:lvl w:ilvl="1" w:tplc="E80CA262" w:tentative="1">
      <w:start w:val="1"/>
      <w:numFmt w:val="lowerLetter"/>
      <w:lvlText w:val="%2."/>
      <w:lvlJc w:val="left"/>
      <w:pPr>
        <w:ind w:left="1440" w:hanging="360"/>
      </w:pPr>
    </w:lvl>
    <w:lvl w:ilvl="2" w:tplc="1B1C470C" w:tentative="1">
      <w:start w:val="1"/>
      <w:numFmt w:val="lowerRoman"/>
      <w:lvlText w:val="%3."/>
      <w:lvlJc w:val="right"/>
      <w:pPr>
        <w:ind w:left="2160" w:hanging="180"/>
      </w:pPr>
    </w:lvl>
    <w:lvl w:ilvl="3" w:tplc="FC76026A" w:tentative="1">
      <w:start w:val="1"/>
      <w:numFmt w:val="decimal"/>
      <w:lvlText w:val="%4."/>
      <w:lvlJc w:val="left"/>
      <w:pPr>
        <w:ind w:left="2880" w:hanging="360"/>
      </w:pPr>
    </w:lvl>
    <w:lvl w:ilvl="4" w:tplc="1F90529A" w:tentative="1">
      <w:start w:val="1"/>
      <w:numFmt w:val="lowerLetter"/>
      <w:lvlText w:val="%5."/>
      <w:lvlJc w:val="left"/>
      <w:pPr>
        <w:ind w:left="3600" w:hanging="360"/>
      </w:pPr>
    </w:lvl>
    <w:lvl w:ilvl="5" w:tplc="60F4FE0E" w:tentative="1">
      <w:start w:val="1"/>
      <w:numFmt w:val="lowerRoman"/>
      <w:lvlText w:val="%6."/>
      <w:lvlJc w:val="right"/>
      <w:pPr>
        <w:ind w:left="4320" w:hanging="180"/>
      </w:pPr>
    </w:lvl>
    <w:lvl w:ilvl="6" w:tplc="E2EADA2C" w:tentative="1">
      <w:start w:val="1"/>
      <w:numFmt w:val="decimal"/>
      <w:lvlText w:val="%7."/>
      <w:lvlJc w:val="left"/>
      <w:pPr>
        <w:ind w:left="5040" w:hanging="360"/>
      </w:pPr>
    </w:lvl>
    <w:lvl w:ilvl="7" w:tplc="61E60886" w:tentative="1">
      <w:start w:val="1"/>
      <w:numFmt w:val="lowerLetter"/>
      <w:lvlText w:val="%8."/>
      <w:lvlJc w:val="left"/>
      <w:pPr>
        <w:ind w:left="5760" w:hanging="360"/>
      </w:pPr>
    </w:lvl>
    <w:lvl w:ilvl="8" w:tplc="7DF251A0" w:tentative="1">
      <w:start w:val="1"/>
      <w:numFmt w:val="lowerRoman"/>
      <w:lvlText w:val="%9."/>
      <w:lvlJc w:val="right"/>
      <w:pPr>
        <w:ind w:left="6480" w:hanging="180"/>
      </w:pPr>
    </w:lvl>
  </w:abstractNum>
  <w:abstractNum w:abstractNumId="172" w15:restartNumberingAfterBreak="0">
    <w:nsid w:val="472A4992"/>
    <w:multiLevelType w:val="hybridMultilevel"/>
    <w:tmpl w:val="A1DE4DAE"/>
    <w:lvl w:ilvl="0" w:tplc="A68A649E">
      <w:start w:val="1"/>
      <w:numFmt w:val="decimal"/>
      <w:lvlText w:val="%1."/>
      <w:lvlJc w:val="left"/>
      <w:pPr>
        <w:ind w:left="1080" w:hanging="360"/>
      </w:pPr>
    </w:lvl>
    <w:lvl w:ilvl="1" w:tplc="8C563948">
      <w:start w:val="1"/>
      <w:numFmt w:val="lowerLetter"/>
      <w:lvlText w:val="%2."/>
      <w:lvlJc w:val="left"/>
      <w:pPr>
        <w:ind w:left="1260" w:hanging="360"/>
      </w:pPr>
    </w:lvl>
    <w:lvl w:ilvl="2" w:tplc="EEE66B74">
      <w:start w:val="1"/>
      <w:numFmt w:val="lowerRoman"/>
      <w:lvlText w:val="%3."/>
      <w:lvlJc w:val="right"/>
      <w:pPr>
        <w:ind w:left="2520" w:hanging="180"/>
      </w:pPr>
    </w:lvl>
    <w:lvl w:ilvl="3" w:tplc="A59851F4" w:tentative="1">
      <w:start w:val="1"/>
      <w:numFmt w:val="decimal"/>
      <w:lvlText w:val="%4."/>
      <w:lvlJc w:val="left"/>
      <w:pPr>
        <w:ind w:left="3240" w:hanging="360"/>
      </w:pPr>
    </w:lvl>
    <w:lvl w:ilvl="4" w:tplc="5D448ABE" w:tentative="1">
      <w:start w:val="1"/>
      <w:numFmt w:val="lowerLetter"/>
      <w:lvlText w:val="%5."/>
      <w:lvlJc w:val="left"/>
      <w:pPr>
        <w:ind w:left="3960" w:hanging="360"/>
      </w:pPr>
    </w:lvl>
    <w:lvl w:ilvl="5" w:tplc="29808FBE" w:tentative="1">
      <w:start w:val="1"/>
      <w:numFmt w:val="lowerRoman"/>
      <w:lvlText w:val="%6."/>
      <w:lvlJc w:val="right"/>
      <w:pPr>
        <w:ind w:left="4680" w:hanging="180"/>
      </w:pPr>
    </w:lvl>
    <w:lvl w:ilvl="6" w:tplc="CE4E1CF2" w:tentative="1">
      <w:start w:val="1"/>
      <w:numFmt w:val="decimal"/>
      <w:lvlText w:val="%7."/>
      <w:lvlJc w:val="left"/>
      <w:pPr>
        <w:ind w:left="5400" w:hanging="360"/>
      </w:pPr>
    </w:lvl>
    <w:lvl w:ilvl="7" w:tplc="DAD00CE0" w:tentative="1">
      <w:start w:val="1"/>
      <w:numFmt w:val="lowerLetter"/>
      <w:lvlText w:val="%8."/>
      <w:lvlJc w:val="left"/>
      <w:pPr>
        <w:ind w:left="6120" w:hanging="360"/>
      </w:pPr>
    </w:lvl>
    <w:lvl w:ilvl="8" w:tplc="2BE684C8" w:tentative="1">
      <w:start w:val="1"/>
      <w:numFmt w:val="lowerRoman"/>
      <w:lvlText w:val="%9."/>
      <w:lvlJc w:val="right"/>
      <w:pPr>
        <w:ind w:left="6840" w:hanging="180"/>
      </w:pPr>
    </w:lvl>
  </w:abstractNum>
  <w:abstractNum w:abstractNumId="173" w15:restartNumberingAfterBreak="0">
    <w:nsid w:val="47501AE2"/>
    <w:multiLevelType w:val="hybridMultilevel"/>
    <w:tmpl w:val="BCB630DA"/>
    <w:lvl w:ilvl="0" w:tplc="834EC9E6">
      <w:start w:val="1"/>
      <w:numFmt w:val="decimal"/>
      <w:lvlText w:val="%1."/>
      <w:lvlJc w:val="left"/>
      <w:pPr>
        <w:ind w:left="1425" w:hanging="360"/>
      </w:pPr>
      <w:rPr>
        <w:rFonts w:hint="default"/>
      </w:rPr>
    </w:lvl>
    <w:lvl w:ilvl="1" w:tplc="0A269984">
      <w:start w:val="1"/>
      <w:numFmt w:val="lowerLetter"/>
      <w:lvlText w:val="%2."/>
      <w:lvlJc w:val="left"/>
      <w:pPr>
        <w:ind w:left="2145" w:hanging="360"/>
      </w:pPr>
    </w:lvl>
    <w:lvl w:ilvl="2" w:tplc="D3806B74" w:tentative="1">
      <w:start w:val="1"/>
      <w:numFmt w:val="lowerRoman"/>
      <w:lvlText w:val="%3."/>
      <w:lvlJc w:val="right"/>
      <w:pPr>
        <w:ind w:left="2865" w:hanging="180"/>
      </w:pPr>
    </w:lvl>
    <w:lvl w:ilvl="3" w:tplc="9B64C964" w:tentative="1">
      <w:start w:val="1"/>
      <w:numFmt w:val="decimal"/>
      <w:lvlText w:val="%4."/>
      <w:lvlJc w:val="left"/>
      <w:pPr>
        <w:ind w:left="3585" w:hanging="360"/>
      </w:pPr>
    </w:lvl>
    <w:lvl w:ilvl="4" w:tplc="9C3412DE" w:tentative="1">
      <w:start w:val="1"/>
      <w:numFmt w:val="lowerLetter"/>
      <w:lvlText w:val="%5."/>
      <w:lvlJc w:val="left"/>
      <w:pPr>
        <w:ind w:left="4305" w:hanging="360"/>
      </w:pPr>
    </w:lvl>
    <w:lvl w:ilvl="5" w:tplc="4E3498B2" w:tentative="1">
      <w:start w:val="1"/>
      <w:numFmt w:val="lowerRoman"/>
      <w:lvlText w:val="%6."/>
      <w:lvlJc w:val="right"/>
      <w:pPr>
        <w:ind w:left="5025" w:hanging="180"/>
      </w:pPr>
    </w:lvl>
    <w:lvl w:ilvl="6" w:tplc="808C16CE" w:tentative="1">
      <w:start w:val="1"/>
      <w:numFmt w:val="decimal"/>
      <w:lvlText w:val="%7."/>
      <w:lvlJc w:val="left"/>
      <w:pPr>
        <w:ind w:left="5745" w:hanging="360"/>
      </w:pPr>
    </w:lvl>
    <w:lvl w:ilvl="7" w:tplc="50AE8182" w:tentative="1">
      <w:start w:val="1"/>
      <w:numFmt w:val="lowerLetter"/>
      <w:lvlText w:val="%8."/>
      <w:lvlJc w:val="left"/>
      <w:pPr>
        <w:ind w:left="6465" w:hanging="360"/>
      </w:pPr>
    </w:lvl>
    <w:lvl w:ilvl="8" w:tplc="C18A6806" w:tentative="1">
      <w:start w:val="1"/>
      <w:numFmt w:val="lowerRoman"/>
      <w:lvlText w:val="%9."/>
      <w:lvlJc w:val="right"/>
      <w:pPr>
        <w:ind w:left="7185" w:hanging="180"/>
      </w:pPr>
    </w:lvl>
  </w:abstractNum>
  <w:abstractNum w:abstractNumId="174" w15:restartNumberingAfterBreak="0">
    <w:nsid w:val="475120BB"/>
    <w:multiLevelType w:val="hybridMultilevel"/>
    <w:tmpl w:val="D40EC968"/>
    <w:lvl w:ilvl="0" w:tplc="930485CC">
      <w:start w:val="1"/>
      <w:numFmt w:val="decimal"/>
      <w:lvlText w:val="%1."/>
      <w:lvlJc w:val="left"/>
      <w:pPr>
        <w:ind w:left="720" w:hanging="360"/>
      </w:pPr>
    </w:lvl>
    <w:lvl w:ilvl="1" w:tplc="76D081C4">
      <w:start w:val="1"/>
      <w:numFmt w:val="decimal"/>
      <w:lvlText w:val="%2."/>
      <w:lvlJc w:val="left"/>
      <w:pPr>
        <w:ind w:left="1440" w:hanging="360"/>
      </w:pPr>
    </w:lvl>
    <w:lvl w:ilvl="2" w:tplc="D0587A7A" w:tentative="1">
      <w:start w:val="1"/>
      <w:numFmt w:val="lowerRoman"/>
      <w:lvlText w:val="%3."/>
      <w:lvlJc w:val="right"/>
      <w:pPr>
        <w:ind w:left="2160" w:hanging="180"/>
      </w:pPr>
    </w:lvl>
    <w:lvl w:ilvl="3" w:tplc="0FFEEA66" w:tentative="1">
      <w:start w:val="1"/>
      <w:numFmt w:val="decimal"/>
      <w:lvlText w:val="%4."/>
      <w:lvlJc w:val="left"/>
      <w:pPr>
        <w:ind w:left="2880" w:hanging="360"/>
      </w:pPr>
    </w:lvl>
    <w:lvl w:ilvl="4" w:tplc="0E04F4C8" w:tentative="1">
      <w:start w:val="1"/>
      <w:numFmt w:val="lowerLetter"/>
      <w:lvlText w:val="%5."/>
      <w:lvlJc w:val="left"/>
      <w:pPr>
        <w:ind w:left="3600" w:hanging="360"/>
      </w:pPr>
    </w:lvl>
    <w:lvl w:ilvl="5" w:tplc="253A94FC" w:tentative="1">
      <w:start w:val="1"/>
      <w:numFmt w:val="lowerRoman"/>
      <w:lvlText w:val="%6."/>
      <w:lvlJc w:val="right"/>
      <w:pPr>
        <w:ind w:left="4320" w:hanging="180"/>
      </w:pPr>
    </w:lvl>
    <w:lvl w:ilvl="6" w:tplc="1E9A6C36" w:tentative="1">
      <w:start w:val="1"/>
      <w:numFmt w:val="decimal"/>
      <w:lvlText w:val="%7."/>
      <w:lvlJc w:val="left"/>
      <w:pPr>
        <w:ind w:left="5040" w:hanging="360"/>
      </w:pPr>
    </w:lvl>
    <w:lvl w:ilvl="7" w:tplc="C5BEBC9A" w:tentative="1">
      <w:start w:val="1"/>
      <w:numFmt w:val="lowerLetter"/>
      <w:lvlText w:val="%8."/>
      <w:lvlJc w:val="left"/>
      <w:pPr>
        <w:ind w:left="5760" w:hanging="360"/>
      </w:pPr>
    </w:lvl>
    <w:lvl w:ilvl="8" w:tplc="D8725058" w:tentative="1">
      <w:start w:val="1"/>
      <w:numFmt w:val="lowerRoman"/>
      <w:lvlText w:val="%9."/>
      <w:lvlJc w:val="right"/>
      <w:pPr>
        <w:ind w:left="6480" w:hanging="180"/>
      </w:pPr>
    </w:lvl>
  </w:abstractNum>
  <w:abstractNum w:abstractNumId="175" w15:restartNumberingAfterBreak="0">
    <w:nsid w:val="47D04311"/>
    <w:multiLevelType w:val="hybridMultilevel"/>
    <w:tmpl w:val="1144DFD2"/>
    <w:lvl w:ilvl="0" w:tplc="B6BA80DA">
      <w:start w:val="1"/>
      <w:numFmt w:val="decimal"/>
      <w:lvlText w:val="%1."/>
      <w:lvlJc w:val="left"/>
      <w:pPr>
        <w:ind w:left="1440" w:hanging="360"/>
      </w:pPr>
      <w:rPr>
        <w:i w:val="0"/>
      </w:rPr>
    </w:lvl>
    <w:lvl w:ilvl="1" w:tplc="8C841FB4">
      <w:start w:val="1"/>
      <w:numFmt w:val="bullet"/>
      <w:lvlText w:val=""/>
      <w:lvlJc w:val="left"/>
      <w:pPr>
        <w:ind w:left="2160" w:hanging="360"/>
      </w:pPr>
      <w:rPr>
        <w:rFonts w:ascii="Symbol" w:hAnsi="Symbol" w:hint="default"/>
      </w:rPr>
    </w:lvl>
    <w:lvl w:ilvl="2" w:tplc="8C923868" w:tentative="1">
      <w:start w:val="1"/>
      <w:numFmt w:val="lowerRoman"/>
      <w:lvlText w:val="%3."/>
      <w:lvlJc w:val="right"/>
      <w:pPr>
        <w:ind w:left="2880" w:hanging="180"/>
      </w:pPr>
    </w:lvl>
    <w:lvl w:ilvl="3" w:tplc="6B66BA90" w:tentative="1">
      <w:start w:val="1"/>
      <w:numFmt w:val="decimal"/>
      <w:lvlText w:val="%4."/>
      <w:lvlJc w:val="left"/>
      <w:pPr>
        <w:ind w:left="3600" w:hanging="360"/>
      </w:pPr>
    </w:lvl>
    <w:lvl w:ilvl="4" w:tplc="97B696FE" w:tentative="1">
      <w:start w:val="1"/>
      <w:numFmt w:val="lowerLetter"/>
      <w:lvlText w:val="%5."/>
      <w:lvlJc w:val="left"/>
      <w:pPr>
        <w:ind w:left="4320" w:hanging="360"/>
      </w:pPr>
    </w:lvl>
    <w:lvl w:ilvl="5" w:tplc="F438BA16" w:tentative="1">
      <w:start w:val="1"/>
      <w:numFmt w:val="lowerRoman"/>
      <w:lvlText w:val="%6."/>
      <w:lvlJc w:val="right"/>
      <w:pPr>
        <w:ind w:left="5040" w:hanging="180"/>
      </w:pPr>
    </w:lvl>
    <w:lvl w:ilvl="6" w:tplc="7A988F0C" w:tentative="1">
      <w:start w:val="1"/>
      <w:numFmt w:val="decimal"/>
      <w:lvlText w:val="%7."/>
      <w:lvlJc w:val="left"/>
      <w:pPr>
        <w:ind w:left="5760" w:hanging="360"/>
      </w:pPr>
    </w:lvl>
    <w:lvl w:ilvl="7" w:tplc="4B705966" w:tentative="1">
      <w:start w:val="1"/>
      <w:numFmt w:val="lowerLetter"/>
      <w:lvlText w:val="%8."/>
      <w:lvlJc w:val="left"/>
      <w:pPr>
        <w:ind w:left="6480" w:hanging="360"/>
      </w:pPr>
    </w:lvl>
    <w:lvl w:ilvl="8" w:tplc="2D66F026" w:tentative="1">
      <w:start w:val="1"/>
      <w:numFmt w:val="lowerRoman"/>
      <w:lvlText w:val="%9."/>
      <w:lvlJc w:val="right"/>
      <w:pPr>
        <w:ind w:left="7200" w:hanging="180"/>
      </w:pPr>
    </w:lvl>
  </w:abstractNum>
  <w:abstractNum w:abstractNumId="176" w15:restartNumberingAfterBreak="0">
    <w:nsid w:val="488D1FA9"/>
    <w:multiLevelType w:val="hybridMultilevel"/>
    <w:tmpl w:val="BE2E9412"/>
    <w:lvl w:ilvl="0" w:tplc="F1C251DC">
      <w:start w:val="1"/>
      <w:numFmt w:val="decimal"/>
      <w:lvlText w:val="%1."/>
      <w:lvlJc w:val="left"/>
      <w:pPr>
        <w:ind w:left="1080" w:hanging="360"/>
      </w:pPr>
    </w:lvl>
    <w:lvl w:ilvl="1" w:tplc="EF5E98A0" w:tentative="1">
      <w:start w:val="1"/>
      <w:numFmt w:val="lowerLetter"/>
      <w:lvlText w:val="%2."/>
      <w:lvlJc w:val="left"/>
      <w:pPr>
        <w:ind w:left="1800" w:hanging="360"/>
      </w:pPr>
    </w:lvl>
    <w:lvl w:ilvl="2" w:tplc="DE2242EA" w:tentative="1">
      <w:start w:val="1"/>
      <w:numFmt w:val="lowerRoman"/>
      <w:lvlText w:val="%3."/>
      <w:lvlJc w:val="right"/>
      <w:pPr>
        <w:ind w:left="2520" w:hanging="180"/>
      </w:pPr>
    </w:lvl>
    <w:lvl w:ilvl="3" w:tplc="97867BF8" w:tentative="1">
      <w:start w:val="1"/>
      <w:numFmt w:val="decimal"/>
      <w:lvlText w:val="%4."/>
      <w:lvlJc w:val="left"/>
      <w:pPr>
        <w:ind w:left="3240" w:hanging="360"/>
      </w:pPr>
    </w:lvl>
    <w:lvl w:ilvl="4" w:tplc="574A2FC4" w:tentative="1">
      <w:start w:val="1"/>
      <w:numFmt w:val="lowerLetter"/>
      <w:lvlText w:val="%5."/>
      <w:lvlJc w:val="left"/>
      <w:pPr>
        <w:ind w:left="3960" w:hanging="360"/>
      </w:pPr>
    </w:lvl>
    <w:lvl w:ilvl="5" w:tplc="E2DA7FB0" w:tentative="1">
      <w:start w:val="1"/>
      <w:numFmt w:val="lowerRoman"/>
      <w:lvlText w:val="%6."/>
      <w:lvlJc w:val="right"/>
      <w:pPr>
        <w:ind w:left="4680" w:hanging="180"/>
      </w:pPr>
    </w:lvl>
    <w:lvl w:ilvl="6" w:tplc="07BADA54" w:tentative="1">
      <w:start w:val="1"/>
      <w:numFmt w:val="decimal"/>
      <w:lvlText w:val="%7."/>
      <w:lvlJc w:val="left"/>
      <w:pPr>
        <w:ind w:left="5400" w:hanging="360"/>
      </w:pPr>
    </w:lvl>
    <w:lvl w:ilvl="7" w:tplc="78AA9FD6" w:tentative="1">
      <w:start w:val="1"/>
      <w:numFmt w:val="lowerLetter"/>
      <w:lvlText w:val="%8."/>
      <w:lvlJc w:val="left"/>
      <w:pPr>
        <w:ind w:left="6120" w:hanging="360"/>
      </w:pPr>
    </w:lvl>
    <w:lvl w:ilvl="8" w:tplc="751C12A0" w:tentative="1">
      <w:start w:val="1"/>
      <w:numFmt w:val="lowerRoman"/>
      <w:lvlText w:val="%9."/>
      <w:lvlJc w:val="right"/>
      <w:pPr>
        <w:ind w:left="6840" w:hanging="180"/>
      </w:pPr>
    </w:lvl>
  </w:abstractNum>
  <w:abstractNum w:abstractNumId="177" w15:restartNumberingAfterBreak="0">
    <w:nsid w:val="49A91F2B"/>
    <w:multiLevelType w:val="hybridMultilevel"/>
    <w:tmpl w:val="FDC4D84C"/>
    <w:lvl w:ilvl="0" w:tplc="9C18DF6E">
      <w:start w:val="1"/>
      <w:numFmt w:val="decimal"/>
      <w:lvlText w:val="%1."/>
      <w:lvlJc w:val="left"/>
      <w:pPr>
        <w:ind w:left="1080" w:hanging="360"/>
      </w:pPr>
    </w:lvl>
    <w:lvl w:ilvl="1" w:tplc="2766B76E">
      <w:start w:val="1"/>
      <w:numFmt w:val="lowerLetter"/>
      <w:lvlText w:val="%2."/>
      <w:lvlJc w:val="left"/>
      <w:pPr>
        <w:ind w:left="1800" w:hanging="360"/>
      </w:pPr>
    </w:lvl>
    <w:lvl w:ilvl="2" w:tplc="A000CDDC" w:tentative="1">
      <w:start w:val="1"/>
      <w:numFmt w:val="lowerRoman"/>
      <w:lvlText w:val="%3."/>
      <w:lvlJc w:val="right"/>
      <w:pPr>
        <w:ind w:left="2520" w:hanging="180"/>
      </w:pPr>
    </w:lvl>
    <w:lvl w:ilvl="3" w:tplc="297E2E68" w:tentative="1">
      <w:start w:val="1"/>
      <w:numFmt w:val="decimal"/>
      <w:lvlText w:val="%4."/>
      <w:lvlJc w:val="left"/>
      <w:pPr>
        <w:ind w:left="3240" w:hanging="360"/>
      </w:pPr>
    </w:lvl>
    <w:lvl w:ilvl="4" w:tplc="BB8EB9CA" w:tentative="1">
      <w:start w:val="1"/>
      <w:numFmt w:val="lowerLetter"/>
      <w:lvlText w:val="%5."/>
      <w:lvlJc w:val="left"/>
      <w:pPr>
        <w:ind w:left="3960" w:hanging="360"/>
      </w:pPr>
    </w:lvl>
    <w:lvl w:ilvl="5" w:tplc="335A8BF6" w:tentative="1">
      <w:start w:val="1"/>
      <w:numFmt w:val="lowerRoman"/>
      <w:lvlText w:val="%6."/>
      <w:lvlJc w:val="right"/>
      <w:pPr>
        <w:ind w:left="4680" w:hanging="180"/>
      </w:pPr>
    </w:lvl>
    <w:lvl w:ilvl="6" w:tplc="04EC4104" w:tentative="1">
      <w:start w:val="1"/>
      <w:numFmt w:val="decimal"/>
      <w:lvlText w:val="%7."/>
      <w:lvlJc w:val="left"/>
      <w:pPr>
        <w:ind w:left="5400" w:hanging="360"/>
      </w:pPr>
    </w:lvl>
    <w:lvl w:ilvl="7" w:tplc="C27C87E4" w:tentative="1">
      <w:start w:val="1"/>
      <w:numFmt w:val="lowerLetter"/>
      <w:lvlText w:val="%8."/>
      <w:lvlJc w:val="left"/>
      <w:pPr>
        <w:ind w:left="6120" w:hanging="360"/>
      </w:pPr>
    </w:lvl>
    <w:lvl w:ilvl="8" w:tplc="D3C833A0" w:tentative="1">
      <w:start w:val="1"/>
      <w:numFmt w:val="lowerRoman"/>
      <w:lvlText w:val="%9."/>
      <w:lvlJc w:val="right"/>
      <w:pPr>
        <w:ind w:left="6840" w:hanging="180"/>
      </w:pPr>
    </w:lvl>
  </w:abstractNum>
  <w:abstractNum w:abstractNumId="178" w15:restartNumberingAfterBreak="0">
    <w:nsid w:val="4A845C14"/>
    <w:multiLevelType w:val="hybridMultilevel"/>
    <w:tmpl w:val="DF4C16C2"/>
    <w:lvl w:ilvl="0" w:tplc="FBB86B08">
      <w:start w:val="1"/>
      <w:numFmt w:val="decimal"/>
      <w:lvlText w:val="%1."/>
      <w:lvlJc w:val="left"/>
      <w:pPr>
        <w:ind w:left="1080" w:hanging="360"/>
      </w:pPr>
    </w:lvl>
    <w:lvl w:ilvl="1" w:tplc="961A00B4" w:tentative="1">
      <w:start w:val="1"/>
      <w:numFmt w:val="lowerLetter"/>
      <w:lvlText w:val="%2."/>
      <w:lvlJc w:val="left"/>
      <w:pPr>
        <w:ind w:left="1800" w:hanging="360"/>
      </w:pPr>
    </w:lvl>
    <w:lvl w:ilvl="2" w:tplc="4224D0B8" w:tentative="1">
      <w:start w:val="1"/>
      <w:numFmt w:val="lowerRoman"/>
      <w:lvlText w:val="%3."/>
      <w:lvlJc w:val="right"/>
      <w:pPr>
        <w:ind w:left="2520" w:hanging="180"/>
      </w:pPr>
    </w:lvl>
    <w:lvl w:ilvl="3" w:tplc="AB3A7040" w:tentative="1">
      <w:start w:val="1"/>
      <w:numFmt w:val="decimal"/>
      <w:lvlText w:val="%4."/>
      <w:lvlJc w:val="left"/>
      <w:pPr>
        <w:ind w:left="3240" w:hanging="360"/>
      </w:pPr>
    </w:lvl>
    <w:lvl w:ilvl="4" w:tplc="A712F25E" w:tentative="1">
      <w:start w:val="1"/>
      <w:numFmt w:val="lowerLetter"/>
      <w:lvlText w:val="%5."/>
      <w:lvlJc w:val="left"/>
      <w:pPr>
        <w:ind w:left="3960" w:hanging="360"/>
      </w:pPr>
    </w:lvl>
    <w:lvl w:ilvl="5" w:tplc="C94C10C4" w:tentative="1">
      <w:start w:val="1"/>
      <w:numFmt w:val="lowerRoman"/>
      <w:lvlText w:val="%6."/>
      <w:lvlJc w:val="right"/>
      <w:pPr>
        <w:ind w:left="4680" w:hanging="180"/>
      </w:pPr>
    </w:lvl>
    <w:lvl w:ilvl="6" w:tplc="8132C568" w:tentative="1">
      <w:start w:val="1"/>
      <w:numFmt w:val="decimal"/>
      <w:lvlText w:val="%7."/>
      <w:lvlJc w:val="left"/>
      <w:pPr>
        <w:ind w:left="5400" w:hanging="360"/>
      </w:pPr>
    </w:lvl>
    <w:lvl w:ilvl="7" w:tplc="E40418F2" w:tentative="1">
      <w:start w:val="1"/>
      <w:numFmt w:val="lowerLetter"/>
      <w:lvlText w:val="%8."/>
      <w:lvlJc w:val="left"/>
      <w:pPr>
        <w:ind w:left="6120" w:hanging="360"/>
      </w:pPr>
    </w:lvl>
    <w:lvl w:ilvl="8" w:tplc="497EFF04" w:tentative="1">
      <w:start w:val="1"/>
      <w:numFmt w:val="lowerRoman"/>
      <w:lvlText w:val="%9."/>
      <w:lvlJc w:val="right"/>
      <w:pPr>
        <w:ind w:left="6840" w:hanging="180"/>
      </w:pPr>
    </w:lvl>
  </w:abstractNum>
  <w:abstractNum w:abstractNumId="179" w15:restartNumberingAfterBreak="0">
    <w:nsid w:val="4C132E63"/>
    <w:multiLevelType w:val="hybridMultilevel"/>
    <w:tmpl w:val="A5EE0D7A"/>
    <w:lvl w:ilvl="0" w:tplc="29A63558">
      <w:start w:val="1"/>
      <w:numFmt w:val="lowerLetter"/>
      <w:lvlText w:val="%1."/>
      <w:lvlJc w:val="left"/>
      <w:pPr>
        <w:ind w:left="3960" w:hanging="360"/>
      </w:pPr>
      <w:rPr>
        <w:rFonts w:hint="default"/>
      </w:rPr>
    </w:lvl>
    <w:lvl w:ilvl="1" w:tplc="B7D4B000" w:tentative="1">
      <w:start w:val="1"/>
      <w:numFmt w:val="bullet"/>
      <w:lvlText w:val="o"/>
      <w:lvlJc w:val="left"/>
      <w:pPr>
        <w:ind w:left="4680" w:hanging="360"/>
      </w:pPr>
      <w:rPr>
        <w:rFonts w:ascii="Courier New" w:hAnsi="Courier New" w:cs="Courier New" w:hint="default"/>
      </w:rPr>
    </w:lvl>
    <w:lvl w:ilvl="2" w:tplc="804C6166" w:tentative="1">
      <w:start w:val="1"/>
      <w:numFmt w:val="bullet"/>
      <w:lvlText w:val=""/>
      <w:lvlJc w:val="left"/>
      <w:pPr>
        <w:ind w:left="5400" w:hanging="360"/>
      </w:pPr>
      <w:rPr>
        <w:rFonts w:ascii="Wingdings" w:hAnsi="Wingdings" w:hint="default"/>
      </w:rPr>
    </w:lvl>
    <w:lvl w:ilvl="3" w:tplc="1CC2AACA" w:tentative="1">
      <w:start w:val="1"/>
      <w:numFmt w:val="bullet"/>
      <w:lvlText w:val=""/>
      <w:lvlJc w:val="left"/>
      <w:pPr>
        <w:ind w:left="6120" w:hanging="360"/>
      </w:pPr>
      <w:rPr>
        <w:rFonts w:ascii="Symbol" w:hAnsi="Symbol" w:hint="default"/>
      </w:rPr>
    </w:lvl>
    <w:lvl w:ilvl="4" w:tplc="90D0EF8E" w:tentative="1">
      <w:start w:val="1"/>
      <w:numFmt w:val="bullet"/>
      <w:lvlText w:val="o"/>
      <w:lvlJc w:val="left"/>
      <w:pPr>
        <w:ind w:left="6840" w:hanging="360"/>
      </w:pPr>
      <w:rPr>
        <w:rFonts w:ascii="Courier New" w:hAnsi="Courier New" w:cs="Courier New" w:hint="default"/>
      </w:rPr>
    </w:lvl>
    <w:lvl w:ilvl="5" w:tplc="A75603EC" w:tentative="1">
      <w:start w:val="1"/>
      <w:numFmt w:val="bullet"/>
      <w:lvlText w:val=""/>
      <w:lvlJc w:val="left"/>
      <w:pPr>
        <w:ind w:left="7560" w:hanging="360"/>
      </w:pPr>
      <w:rPr>
        <w:rFonts w:ascii="Wingdings" w:hAnsi="Wingdings" w:hint="default"/>
      </w:rPr>
    </w:lvl>
    <w:lvl w:ilvl="6" w:tplc="C166E572" w:tentative="1">
      <w:start w:val="1"/>
      <w:numFmt w:val="bullet"/>
      <w:lvlText w:val=""/>
      <w:lvlJc w:val="left"/>
      <w:pPr>
        <w:ind w:left="8280" w:hanging="360"/>
      </w:pPr>
      <w:rPr>
        <w:rFonts w:ascii="Symbol" w:hAnsi="Symbol" w:hint="default"/>
      </w:rPr>
    </w:lvl>
    <w:lvl w:ilvl="7" w:tplc="C2AE27FC" w:tentative="1">
      <w:start w:val="1"/>
      <w:numFmt w:val="bullet"/>
      <w:lvlText w:val="o"/>
      <w:lvlJc w:val="left"/>
      <w:pPr>
        <w:ind w:left="9000" w:hanging="360"/>
      </w:pPr>
      <w:rPr>
        <w:rFonts w:ascii="Courier New" w:hAnsi="Courier New" w:cs="Courier New" w:hint="default"/>
      </w:rPr>
    </w:lvl>
    <w:lvl w:ilvl="8" w:tplc="32CE6E66" w:tentative="1">
      <w:start w:val="1"/>
      <w:numFmt w:val="bullet"/>
      <w:lvlText w:val=""/>
      <w:lvlJc w:val="left"/>
      <w:pPr>
        <w:ind w:left="9720" w:hanging="360"/>
      </w:pPr>
      <w:rPr>
        <w:rFonts w:ascii="Wingdings" w:hAnsi="Wingdings" w:hint="default"/>
      </w:rPr>
    </w:lvl>
  </w:abstractNum>
  <w:abstractNum w:abstractNumId="180" w15:restartNumberingAfterBreak="0">
    <w:nsid w:val="4C7269E0"/>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1" w15:restartNumberingAfterBreak="0">
    <w:nsid w:val="4DB55557"/>
    <w:multiLevelType w:val="hybridMultilevel"/>
    <w:tmpl w:val="67DE1E36"/>
    <w:lvl w:ilvl="0" w:tplc="2D9E7622">
      <w:start w:val="1"/>
      <w:numFmt w:val="bullet"/>
      <w:lvlText w:val=""/>
      <w:lvlJc w:val="left"/>
      <w:pPr>
        <w:ind w:left="2250" w:hanging="360"/>
      </w:pPr>
      <w:rPr>
        <w:rFonts w:ascii="Symbol" w:hAnsi="Symbol" w:hint="default"/>
      </w:rPr>
    </w:lvl>
    <w:lvl w:ilvl="1" w:tplc="6576E596" w:tentative="1">
      <w:start w:val="1"/>
      <w:numFmt w:val="bullet"/>
      <w:lvlText w:val="o"/>
      <w:lvlJc w:val="left"/>
      <w:pPr>
        <w:ind w:left="2970" w:hanging="360"/>
      </w:pPr>
      <w:rPr>
        <w:rFonts w:ascii="Courier New" w:hAnsi="Courier New" w:cs="Courier New" w:hint="default"/>
      </w:rPr>
    </w:lvl>
    <w:lvl w:ilvl="2" w:tplc="669CFB40" w:tentative="1">
      <w:start w:val="1"/>
      <w:numFmt w:val="bullet"/>
      <w:lvlText w:val=""/>
      <w:lvlJc w:val="left"/>
      <w:pPr>
        <w:ind w:left="3690" w:hanging="360"/>
      </w:pPr>
      <w:rPr>
        <w:rFonts w:ascii="Wingdings" w:hAnsi="Wingdings" w:hint="default"/>
      </w:rPr>
    </w:lvl>
    <w:lvl w:ilvl="3" w:tplc="526419FA" w:tentative="1">
      <w:start w:val="1"/>
      <w:numFmt w:val="bullet"/>
      <w:lvlText w:val=""/>
      <w:lvlJc w:val="left"/>
      <w:pPr>
        <w:ind w:left="4410" w:hanging="360"/>
      </w:pPr>
      <w:rPr>
        <w:rFonts w:ascii="Symbol" w:hAnsi="Symbol" w:hint="default"/>
      </w:rPr>
    </w:lvl>
    <w:lvl w:ilvl="4" w:tplc="09C8AFBE" w:tentative="1">
      <w:start w:val="1"/>
      <w:numFmt w:val="bullet"/>
      <w:lvlText w:val="o"/>
      <w:lvlJc w:val="left"/>
      <w:pPr>
        <w:ind w:left="5130" w:hanging="360"/>
      </w:pPr>
      <w:rPr>
        <w:rFonts w:ascii="Courier New" w:hAnsi="Courier New" w:cs="Courier New" w:hint="default"/>
      </w:rPr>
    </w:lvl>
    <w:lvl w:ilvl="5" w:tplc="C346C540" w:tentative="1">
      <w:start w:val="1"/>
      <w:numFmt w:val="bullet"/>
      <w:lvlText w:val=""/>
      <w:lvlJc w:val="left"/>
      <w:pPr>
        <w:ind w:left="5850" w:hanging="360"/>
      </w:pPr>
      <w:rPr>
        <w:rFonts w:ascii="Wingdings" w:hAnsi="Wingdings" w:hint="default"/>
      </w:rPr>
    </w:lvl>
    <w:lvl w:ilvl="6" w:tplc="E3B4F5AC" w:tentative="1">
      <w:start w:val="1"/>
      <w:numFmt w:val="bullet"/>
      <w:lvlText w:val=""/>
      <w:lvlJc w:val="left"/>
      <w:pPr>
        <w:ind w:left="6570" w:hanging="360"/>
      </w:pPr>
      <w:rPr>
        <w:rFonts w:ascii="Symbol" w:hAnsi="Symbol" w:hint="default"/>
      </w:rPr>
    </w:lvl>
    <w:lvl w:ilvl="7" w:tplc="6C404F40" w:tentative="1">
      <w:start w:val="1"/>
      <w:numFmt w:val="bullet"/>
      <w:lvlText w:val="o"/>
      <w:lvlJc w:val="left"/>
      <w:pPr>
        <w:ind w:left="7290" w:hanging="360"/>
      </w:pPr>
      <w:rPr>
        <w:rFonts w:ascii="Courier New" w:hAnsi="Courier New" w:cs="Courier New" w:hint="default"/>
      </w:rPr>
    </w:lvl>
    <w:lvl w:ilvl="8" w:tplc="ABDA45A8" w:tentative="1">
      <w:start w:val="1"/>
      <w:numFmt w:val="bullet"/>
      <w:lvlText w:val=""/>
      <w:lvlJc w:val="left"/>
      <w:pPr>
        <w:ind w:left="8010" w:hanging="360"/>
      </w:pPr>
      <w:rPr>
        <w:rFonts w:ascii="Wingdings" w:hAnsi="Wingdings" w:hint="default"/>
      </w:rPr>
    </w:lvl>
  </w:abstractNum>
  <w:abstractNum w:abstractNumId="182" w15:restartNumberingAfterBreak="0">
    <w:nsid w:val="4DC00641"/>
    <w:multiLevelType w:val="hybridMultilevel"/>
    <w:tmpl w:val="27241E4C"/>
    <w:lvl w:ilvl="0" w:tplc="C7AED07A">
      <w:start w:val="1"/>
      <w:numFmt w:val="decimal"/>
      <w:lvlText w:val="%1."/>
      <w:lvlJc w:val="left"/>
      <w:pPr>
        <w:ind w:left="1440" w:hanging="360"/>
      </w:pPr>
    </w:lvl>
    <w:lvl w:ilvl="1" w:tplc="8286E39A">
      <w:start w:val="1"/>
      <w:numFmt w:val="lowerLetter"/>
      <w:lvlText w:val="%2."/>
      <w:lvlJc w:val="left"/>
      <w:pPr>
        <w:ind w:left="2160" w:hanging="360"/>
      </w:pPr>
    </w:lvl>
    <w:lvl w:ilvl="2" w:tplc="447CD584">
      <w:start w:val="1"/>
      <w:numFmt w:val="lowerRoman"/>
      <w:lvlText w:val="%3."/>
      <w:lvlJc w:val="right"/>
      <w:pPr>
        <w:ind w:left="2880" w:hanging="180"/>
      </w:pPr>
    </w:lvl>
    <w:lvl w:ilvl="3" w:tplc="D40A34B4">
      <w:start w:val="1"/>
      <w:numFmt w:val="decimal"/>
      <w:lvlText w:val="%4."/>
      <w:lvlJc w:val="left"/>
      <w:pPr>
        <w:ind w:left="3600" w:hanging="360"/>
      </w:pPr>
    </w:lvl>
    <w:lvl w:ilvl="4" w:tplc="59E40B4E">
      <w:start w:val="1"/>
      <w:numFmt w:val="lowerLetter"/>
      <w:lvlText w:val="%5."/>
      <w:lvlJc w:val="left"/>
      <w:pPr>
        <w:ind w:left="4320" w:hanging="360"/>
      </w:pPr>
    </w:lvl>
    <w:lvl w:ilvl="5" w:tplc="154449C8">
      <w:start w:val="1"/>
      <w:numFmt w:val="lowerRoman"/>
      <w:lvlText w:val="%6."/>
      <w:lvlJc w:val="right"/>
      <w:pPr>
        <w:ind w:left="5040" w:hanging="180"/>
      </w:pPr>
    </w:lvl>
    <w:lvl w:ilvl="6" w:tplc="109C7976">
      <w:start w:val="1"/>
      <w:numFmt w:val="decimal"/>
      <w:lvlText w:val="%7."/>
      <w:lvlJc w:val="left"/>
      <w:pPr>
        <w:ind w:left="5760" w:hanging="360"/>
      </w:pPr>
    </w:lvl>
    <w:lvl w:ilvl="7" w:tplc="2F5C4168">
      <w:start w:val="1"/>
      <w:numFmt w:val="lowerLetter"/>
      <w:lvlText w:val="%8."/>
      <w:lvlJc w:val="left"/>
      <w:pPr>
        <w:ind w:left="6480" w:hanging="360"/>
      </w:pPr>
    </w:lvl>
    <w:lvl w:ilvl="8" w:tplc="93688F94">
      <w:start w:val="1"/>
      <w:numFmt w:val="lowerRoman"/>
      <w:lvlText w:val="%9."/>
      <w:lvlJc w:val="right"/>
      <w:pPr>
        <w:ind w:left="7200" w:hanging="180"/>
      </w:pPr>
    </w:lvl>
  </w:abstractNum>
  <w:abstractNum w:abstractNumId="183" w15:restartNumberingAfterBreak="0">
    <w:nsid w:val="4E252A46"/>
    <w:multiLevelType w:val="hybridMultilevel"/>
    <w:tmpl w:val="FA7E40D6"/>
    <w:lvl w:ilvl="0" w:tplc="3A869C24">
      <w:start w:val="1"/>
      <w:numFmt w:val="decimal"/>
      <w:lvlText w:val="%1."/>
      <w:lvlJc w:val="left"/>
      <w:pPr>
        <w:ind w:left="1180" w:hanging="360"/>
      </w:pPr>
    </w:lvl>
    <w:lvl w:ilvl="1" w:tplc="8F4CF986">
      <w:start w:val="1"/>
      <w:numFmt w:val="lowerLetter"/>
      <w:lvlText w:val="%2."/>
      <w:lvlJc w:val="left"/>
      <w:pPr>
        <w:ind w:left="1900" w:hanging="360"/>
      </w:pPr>
    </w:lvl>
    <w:lvl w:ilvl="2" w:tplc="29700FC4" w:tentative="1">
      <w:start w:val="1"/>
      <w:numFmt w:val="lowerRoman"/>
      <w:lvlText w:val="%3."/>
      <w:lvlJc w:val="right"/>
      <w:pPr>
        <w:ind w:left="2620" w:hanging="180"/>
      </w:pPr>
    </w:lvl>
    <w:lvl w:ilvl="3" w:tplc="4C76C9FE" w:tentative="1">
      <w:start w:val="1"/>
      <w:numFmt w:val="decimal"/>
      <w:lvlText w:val="%4."/>
      <w:lvlJc w:val="left"/>
      <w:pPr>
        <w:ind w:left="3340" w:hanging="360"/>
      </w:pPr>
    </w:lvl>
    <w:lvl w:ilvl="4" w:tplc="BF5CCC0A" w:tentative="1">
      <w:start w:val="1"/>
      <w:numFmt w:val="lowerLetter"/>
      <w:lvlText w:val="%5."/>
      <w:lvlJc w:val="left"/>
      <w:pPr>
        <w:ind w:left="4060" w:hanging="360"/>
      </w:pPr>
    </w:lvl>
    <w:lvl w:ilvl="5" w:tplc="1D82698C" w:tentative="1">
      <w:start w:val="1"/>
      <w:numFmt w:val="lowerRoman"/>
      <w:lvlText w:val="%6."/>
      <w:lvlJc w:val="right"/>
      <w:pPr>
        <w:ind w:left="4780" w:hanging="180"/>
      </w:pPr>
    </w:lvl>
    <w:lvl w:ilvl="6" w:tplc="8F44B2A4" w:tentative="1">
      <w:start w:val="1"/>
      <w:numFmt w:val="decimal"/>
      <w:lvlText w:val="%7."/>
      <w:lvlJc w:val="left"/>
      <w:pPr>
        <w:ind w:left="5500" w:hanging="360"/>
      </w:pPr>
    </w:lvl>
    <w:lvl w:ilvl="7" w:tplc="B21A322A" w:tentative="1">
      <w:start w:val="1"/>
      <w:numFmt w:val="lowerLetter"/>
      <w:lvlText w:val="%8."/>
      <w:lvlJc w:val="left"/>
      <w:pPr>
        <w:ind w:left="6220" w:hanging="360"/>
      </w:pPr>
    </w:lvl>
    <w:lvl w:ilvl="8" w:tplc="D8C22682" w:tentative="1">
      <w:start w:val="1"/>
      <w:numFmt w:val="lowerRoman"/>
      <w:lvlText w:val="%9."/>
      <w:lvlJc w:val="right"/>
      <w:pPr>
        <w:ind w:left="6940" w:hanging="180"/>
      </w:pPr>
    </w:lvl>
  </w:abstractNum>
  <w:abstractNum w:abstractNumId="184" w15:restartNumberingAfterBreak="0">
    <w:nsid w:val="4E3331F3"/>
    <w:multiLevelType w:val="hybridMultilevel"/>
    <w:tmpl w:val="5D2864C4"/>
    <w:lvl w:ilvl="0" w:tplc="ABD23A5A">
      <w:start w:val="1"/>
      <w:numFmt w:val="decimal"/>
      <w:lvlText w:val="%1."/>
      <w:lvlJc w:val="left"/>
      <w:pPr>
        <w:ind w:left="810" w:hanging="360"/>
      </w:pPr>
      <w:rPr>
        <w:rFonts w:hint="default"/>
      </w:rPr>
    </w:lvl>
    <w:lvl w:ilvl="1" w:tplc="EDC2F03C" w:tentative="1">
      <w:start w:val="1"/>
      <w:numFmt w:val="lowerLetter"/>
      <w:lvlText w:val="%2."/>
      <w:lvlJc w:val="left"/>
      <w:pPr>
        <w:ind w:left="1440" w:hanging="360"/>
      </w:pPr>
    </w:lvl>
    <w:lvl w:ilvl="2" w:tplc="EAEE446E" w:tentative="1">
      <w:start w:val="1"/>
      <w:numFmt w:val="lowerRoman"/>
      <w:lvlText w:val="%3."/>
      <w:lvlJc w:val="right"/>
      <w:pPr>
        <w:ind w:left="2160" w:hanging="180"/>
      </w:pPr>
    </w:lvl>
    <w:lvl w:ilvl="3" w:tplc="A41649D6" w:tentative="1">
      <w:start w:val="1"/>
      <w:numFmt w:val="decimal"/>
      <w:lvlText w:val="%4."/>
      <w:lvlJc w:val="left"/>
      <w:pPr>
        <w:ind w:left="2880" w:hanging="360"/>
      </w:pPr>
    </w:lvl>
    <w:lvl w:ilvl="4" w:tplc="2E6E7D34" w:tentative="1">
      <w:start w:val="1"/>
      <w:numFmt w:val="lowerLetter"/>
      <w:lvlText w:val="%5."/>
      <w:lvlJc w:val="left"/>
      <w:pPr>
        <w:ind w:left="3600" w:hanging="360"/>
      </w:pPr>
    </w:lvl>
    <w:lvl w:ilvl="5" w:tplc="B5260918" w:tentative="1">
      <w:start w:val="1"/>
      <w:numFmt w:val="lowerRoman"/>
      <w:lvlText w:val="%6."/>
      <w:lvlJc w:val="right"/>
      <w:pPr>
        <w:ind w:left="4320" w:hanging="180"/>
      </w:pPr>
    </w:lvl>
    <w:lvl w:ilvl="6" w:tplc="3084C55A" w:tentative="1">
      <w:start w:val="1"/>
      <w:numFmt w:val="decimal"/>
      <w:lvlText w:val="%7."/>
      <w:lvlJc w:val="left"/>
      <w:pPr>
        <w:ind w:left="5040" w:hanging="360"/>
      </w:pPr>
    </w:lvl>
    <w:lvl w:ilvl="7" w:tplc="82906876" w:tentative="1">
      <w:start w:val="1"/>
      <w:numFmt w:val="lowerLetter"/>
      <w:lvlText w:val="%8."/>
      <w:lvlJc w:val="left"/>
      <w:pPr>
        <w:ind w:left="5760" w:hanging="360"/>
      </w:pPr>
    </w:lvl>
    <w:lvl w:ilvl="8" w:tplc="0A3E4C52" w:tentative="1">
      <w:start w:val="1"/>
      <w:numFmt w:val="lowerRoman"/>
      <w:lvlText w:val="%9."/>
      <w:lvlJc w:val="right"/>
      <w:pPr>
        <w:ind w:left="6480" w:hanging="180"/>
      </w:pPr>
    </w:lvl>
  </w:abstractNum>
  <w:abstractNum w:abstractNumId="185" w15:restartNumberingAfterBreak="0">
    <w:nsid w:val="4E555D42"/>
    <w:multiLevelType w:val="hybridMultilevel"/>
    <w:tmpl w:val="0ADE2B64"/>
    <w:lvl w:ilvl="0" w:tplc="5CDA9742">
      <w:start w:val="1"/>
      <w:numFmt w:val="decimal"/>
      <w:lvlText w:val="%1."/>
      <w:lvlJc w:val="left"/>
      <w:pPr>
        <w:ind w:left="1620" w:hanging="360"/>
      </w:pPr>
      <w:rPr>
        <w:rFonts w:hint="default"/>
      </w:rPr>
    </w:lvl>
    <w:lvl w:ilvl="1" w:tplc="5C8489C2" w:tentative="1">
      <w:start w:val="1"/>
      <w:numFmt w:val="lowerLetter"/>
      <w:lvlText w:val="%2."/>
      <w:lvlJc w:val="left"/>
      <w:pPr>
        <w:ind w:left="1440" w:hanging="360"/>
      </w:pPr>
    </w:lvl>
    <w:lvl w:ilvl="2" w:tplc="581EE462" w:tentative="1">
      <w:start w:val="1"/>
      <w:numFmt w:val="lowerRoman"/>
      <w:lvlText w:val="%3."/>
      <w:lvlJc w:val="right"/>
      <w:pPr>
        <w:ind w:left="2160" w:hanging="180"/>
      </w:pPr>
    </w:lvl>
    <w:lvl w:ilvl="3" w:tplc="37F2B3B2" w:tentative="1">
      <w:start w:val="1"/>
      <w:numFmt w:val="decimal"/>
      <w:lvlText w:val="%4."/>
      <w:lvlJc w:val="left"/>
      <w:pPr>
        <w:ind w:left="2880" w:hanging="360"/>
      </w:pPr>
    </w:lvl>
    <w:lvl w:ilvl="4" w:tplc="641CDECE" w:tentative="1">
      <w:start w:val="1"/>
      <w:numFmt w:val="lowerLetter"/>
      <w:lvlText w:val="%5."/>
      <w:lvlJc w:val="left"/>
      <w:pPr>
        <w:ind w:left="3600" w:hanging="360"/>
      </w:pPr>
    </w:lvl>
    <w:lvl w:ilvl="5" w:tplc="378C71CC" w:tentative="1">
      <w:start w:val="1"/>
      <w:numFmt w:val="lowerRoman"/>
      <w:lvlText w:val="%6."/>
      <w:lvlJc w:val="right"/>
      <w:pPr>
        <w:ind w:left="4320" w:hanging="180"/>
      </w:pPr>
    </w:lvl>
    <w:lvl w:ilvl="6" w:tplc="2528D6E6" w:tentative="1">
      <w:start w:val="1"/>
      <w:numFmt w:val="decimal"/>
      <w:lvlText w:val="%7."/>
      <w:lvlJc w:val="left"/>
      <w:pPr>
        <w:ind w:left="5040" w:hanging="360"/>
      </w:pPr>
    </w:lvl>
    <w:lvl w:ilvl="7" w:tplc="E0384FEC" w:tentative="1">
      <w:start w:val="1"/>
      <w:numFmt w:val="lowerLetter"/>
      <w:lvlText w:val="%8."/>
      <w:lvlJc w:val="left"/>
      <w:pPr>
        <w:ind w:left="5760" w:hanging="360"/>
      </w:pPr>
    </w:lvl>
    <w:lvl w:ilvl="8" w:tplc="7DACC69C" w:tentative="1">
      <w:start w:val="1"/>
      <w:numFmt w:val="lowerRoman"/>
      <w:lvlText w:val="%9."/>
      <w:lvlJc w:val="right"/>
      <w:pPr>
        <w:ind w:left="6480" w:hanging="180"/>
      </w:pPr>
    </w:lvl>
  </w:abstractNum>
  <w:abstractNum w:abstractNumId="186" w15:restartNumberingAfterBreak="0">
    <w:nsid w:val="4E677BC5"/>
    <w:multiLevelType w:val="hybridMultilevel"/>
    <w:tmpl w:val="F312BF24"/>
    <w:lvl w:ilvl="0" w:tplc="1A00EAA2">
      <w:start w:val="1"/>
      <w:numFmt w:val="decimal"/>
      <w:lvlText w:val="%1."/>
      <w:lvlJc w:val="left"/>
      <w:pPr>
        <w:ind w:left="2160" w:hanging="360"/>
      </w:pPr>
    </w:lvl>
    <w:lvl w:ilvl="1" w:tplc="F020B744" w:tentative="1">
      <w:start w:val="1"/>
      <w:numFmt w:val="lowerLetter"/>
      <w:lvlText w:val="%2."/>
      <w:lvlJc w:val="left"/>
      <w:pPr>
        <w:ind w:left="2880" w:hanging="360"/>
      </w:pPr>
    </w:lvl>
    <w:lvl w:ilvl="2" w:tplc="656A26C8" w:tentative="1">
      <w:start w:val="1"/>
      <w:numFmt w:val="lowerRoman"/>
      <w:lvlText w:val="%3."/>
      <w:lvlJc w:val="right"/>
      <w:pPr>
        <w:ind w:left="3600" w:hanging="180"/>
      </w:pPr>
    </w:lvl>
    <w:lvl w:ilvl="3" w:tplc="41C815C8" w:tentative="1">
      <w:start w:val="1"/>
      <w:numFmt w:val="decimal"/>
      <w:lvlText w:val="%4."/>
      <w:lvlJc w:val="left"/>
      <w:pPr>
        <w:ind w:left="4320" w:hanging="360"/>
      </w:pPr>
    </w:lvl>
    <w:lvl w:ilvl="4" w:tplc="1EB20E4E" w:tentative="1">
      <w:start w:val="1"/>
      <w:numFmt w:val="lowerLetter"/>
      <w:lvlText w:val="%5."/>
      <w:lvlJc w:val="left"/>
      <w:pPr>
        <w:ind w:left="5040" w:hanging="360"/>
      </w:pPr>
    </w:lvl>
    <w:lvl w:ilvl="5" w:tplc="29D683B4" w:tentative="1">
      <w:start w:val="1"/>
      <w:numFmt w:val="lowerRoman"/>
      <w:lvlText w:val="%6."/>
      <w:lvlJc w:val="right"/>
      <w:pPr>
        <w:ind w:left="5760" w:hanging="180"/>
      </w:pPr>
    </w:lvl>
    <w:lvl w:ilvl="6" w:tplc="F85C776C" w:tentative="1">
      <w:start w:val="1"/>
      <w:numFmt w:val="decimal"/>
      <w:lvlText w:val="%7."/>
      <w:lvlJc w:val="left"/>
      <w:pPr>
        <w:ind w:left="6480" w:hanging="360"/>
      </w:pPr>
    </w:lvl>
    <w:lvl w:ilvl="7" w:tplc="E77ADFFC" w:tentative="1">
      <w:start w:val="1"/>
      <w:numFmt w:val="lowerLetter"/>
      <w:lvlText w:val="%8."/>
      <w:lvlJc w:val="left"/>
      <w:pPr>
        <w:ind w:left="7200" w:hanging="360"/>
      </w:pPr>
    </w:lvl>
    <w:lvl w:ilvl="8" w:tplc="4BD80D42" w:tentative="1">
      <w:start w:val="1"/>
      <w:numFmt w:val="lowerRoman"/>
      <w:lvlText w:val="%9."/>
      <w:lvlJc w:val="right"/>
      <w:pPr>
        <w:ind w:left="7920" w:hanging="180"/>
      </w:pPr>
    </w:lvl>
  </w:abstractNum>
  <w:abstractNum w:abstractNumId="187" w15:restartNumberingAfterBreak="0">
    <w:nsid w:val="4F623663"/>
    <w:multiLevelType w:val="hybridMultilevel"/>
    <w:tmpl w:val="4092858A"/>
    <w:lvl w:ilvl="0" w:tplc="6F905AF0">
      <w:start w:val="1"/>
      <w:numFmt w:val="decimal"/>
      <w:lvlText w:val="%1."/>
      <w:lvlJc w:val="left"/>
      <w:pPr>
        <w:ind w:left="1440" w:hanging="360"/>
      </w:pPr>
    </w:lvl>
    <w:lvl w:ilvl="1" w:tplc="3D38FFCA" w:tentative="1">
      <w:start w:val="1"/>
      <w:numFmt w:val="lowerLetter"/>
      <w:lvlText w:val="%2."/>
      <w:lvlJc w:val="left"/>
      <w:pPr>
        <w:ind w:left="2160" w:hanging="360"/>
      </w:pPr>
    </w:lvl>
    <w:lvl w:ilvl="2" w:tplc="A3DCC6CE" w:tentative="1">
      <w:start w:val="1"/>
      <w:numFmt w:val="lowerRoman"/>
      <w:lvlText w:val="%3."/>
      <w:lvlJc w:val="right"/>
      <w:pPr>
        <w:ind w:left="2880" w:hanging="180"/>
      </w:pPr>
    </w:lvl>
    <w:lvl w:ilvl="3" w:tplc="57061092" w:tentative="1">
      <w:start w:val="1"/>
      <w:numFmt w:val="decimal"/>
      <w:lvlText w:val="%4."/>
      <w:lvlJc w:val="left"/>
      <w:pPr>
        <w:ind w:left="3600" w:hanging="360"/>
      </w:pPr>
    </w:lvl>
    <w:lvl w:ilvl="4" w:tplc="015A2C64" w:tentative="1">
      <w:start w:val="1"/>
      <w:numFmt w:val="lowerLetter"/>
      <w:lvlText w:val="%5."/>
      <w:lvlJc w:val="left"/>
      <w:pPr>
        <w:ind w:left="4320" w:hanging="360"/>
      </w:pPr>
    </w:lvl>
    <w:lvl w:ilvl="5" w:tplc="5EC89870" w:tentative="1">
      <w:start w:val="1"/>
      <w:numFmt w:val="lowerRoman"/>
      <w:lvlText w:val="%6."/>
      <w:lvlJc w:val="right"/>
      <w:pPr>
        <w:ind w:left="5040" w:hanging="180"/>
      </w:pPr>
    </w:lvl>
    <w:lvl w:ilvl="6" w:tplc="8946C6F4" w:tentative="1">
      <w:start w:val="1"/>
      <w:numFmt w:val="decimal"/>
      <w:lvlText w:val="%7."/>
      <w:lvlJc w:val="left"/>
      <w:pPr>
        <w:ind w:left="5760" w:hanging="360"/>
      </w:pPr>
    </w:lvl>
    <w:lvl w:ilvl="7" w:tplc="39443F88" w:tentative="1">
      <w:start w:val="1"/>
      <w:numFmt w:val="lowerLetter"/>
      <w:lvlText w:val="%8."/>
      <w:lvlJc w:val="left"/>
      <w:pPr>
        <w:ind w:left="6480" w:hanging="360"/>
      </w:pPr>
    </w:lvl>
    <w:lvl w:ilvl="8" w:tplc="8DBAB49C" w:tentative="1">
      <w:start w:val="1"/>
      <w:numFmt w:val="lowerRoman"/>
      <w:lvlText w:val="%9."/>
      <w:lvlJc w:val="right"/>
      <w:pPr>
        <w:ind w:left="7200" w:hanging="180"/>
      </w:pPr>
    </w:lvl>
  </w:abstractNum>
  <w:abstractNum w:abstractNumId="188" w15:restartNumberingAfterBreak="0">
    <w:nsid w:val="4FC7578F"/>
    <w:multiLevelType w:val="multilevel"/>
    <w:tmpl w:val="C0DAE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03000D8"/>
    <w:multiLevelType w:val="hybridMultilevel"/>
    <w:tmpl w:val="4CEEBEB6"/>
    <w:lvl w:ilvl="0" w:tplc="AB404A6C">
      <w:start w:val="1"/>
      <w:numFmt w:val="decimal"/>
      <w:lvlText w:val="%1."/>
      <w:lvlJc w:val="left"/>
      <w:pPr>
        <w:ind w:left="720" w:hanging="360"/>
      </w:pPr>
      <w:rPr>
        <w:rFonts w:hint="default"/>
      </w:rPr>
    </w:lvl>
    <w:lvl w:ilvl="1" w:tplc="A9D26E82">
      <w:start w:val="1"/>
      <w:numFmt w:val="lowerLetter"/>
      <w:lvlText w:val="%2."/>
      <w:lvlJc w:val="left"/>
      <w:pPr>
        <w:ind w:left="1440" w:hanging="360"/>
      </w:pPr>
    </w:lvl>
    <w:lvl w:ilvl="2" w:tplc="E40400B4" w:tentative="1">
      <w:start w:val="1"/>
      <w:numFmt w:val="lowerRoman"/>
      <w:lvlText w:val="%3."/>
      <w:lvlJc w:val="right"/>
      <w:pPr>
        <w:ind w:left="2160" w:hanging="180"/>
      </w:pPr>
    </w:lvl>
    <w:lvl w:ilvl="3" w:tplc="7186AB0E" w:tentative="1">
      <w:start w:val="1"/>
      <w:numFmt w:val="decimal"/>
      <w:lvlText w:val="%4."/>
      <w:lvlJc w:val="left"/>
      <w:pPr>
        <w:ind w:left="2880" w:hanging="360"/>
      </w:pPr>
    </w:lvl>
    <w:lvl w:ilvl="4" w:tplc="C4A6BACA" w:tentative="1">
      <w:start w:val="1"/>
      <w:numFmt w:val="lowerLetter"/>
      <w:lvlText w:val="%5."/>
      <w:lvlJc w:val="left"/>
      <w:pPr>
        <w:ind w:left="3600" w:hanging="360"/>
      </w:pPr>
    </w:lvl>
    <w:lvl w:ilvl="5" w:tplc="469AF25E" w:tentative="1">
      <w:start w:val="1"/>
      <w:numFmt w:val="lowerRoman"/>
      <w:lvlText w:val="%6."/>
      <w:lvlJc w:val="right"/>
      <w:pPr>
        <w:ind w:left="4320" w:hanging="180"/>
      </w:pPr>
    </w:lvl>
    <w:lvl w:ilvl="6" w:tplc="AD16A888" w:tentative="1">
      <w:start w:val="1"/>
      <w:numFmt w:val="decimal"/>
      <w:lvlText w:val="%7."/>
      <w:lvlJc w:val="left"/>
      <w:pPr>
        <w:ind w:left="5040" w:hanging="360"/>
      </w:pPr>
    </w:lvl>
    <w:lvl w:ilvl="7" w:tplc="1312DECC" w:tentative="1">
      <w:start w:val="1"/>
      <w:numFmt w:val="lowerLetter"/>
      <w:lvlText w:val="%8."/>
      <w:lvlJc w:val="left"/>
      <w:pPr>
        <w:ind w:left="5760" w:hanging="360"/>
      </w:pPr>
    </w:lvl>
    <w:lvl w:ilvl="8" w:tplc="CC1E230A" w:tentative="1">
      <w:start w:val="1"/>
      <w:numFmt w:val="lowerRoman"/>
      <w:lvlText w:val="%9."/>
      <w:lvlJc w:val="right"/>
      <w:pPr>
        <w:ind w:left="6480" w:hanging="180"/>
      </w:pPr>
    </w:lvl>
  </w:abstractNum>
  <w:abstractNum w:abstractNumId="190" w15:restartNumberingAfterBreak="0">
    <w:nsid w:val="50767833"/>
    <w:multiLevelType w:val="hybridMultilevel"/>
    <w:tmpl w:val="2878E534"/>
    <w:lvl w:ilvl="0" w:tplc="9EEC5D1C">
      <w:start w:val="1"/>
      <w:numFmt w:val="decimal"/>
      <w:lvlText w:val="%1."/>
      <w:lvlJc w:val="left"/>
      <w:pPr>
        <w:ind w:left="720" w:hanging="360"/>
      </w:pPr>
    </w:lvl>
    <w:lvl w:ilvl="1" w:tplc="7B7604DA" w:tentative="1">
      <w:start w:val="1"/>
      <w:numFmt w:val="lowerLetter"/>
      <w:lvlText w:val="%2."/>
      <w:lvlJc w:val="left"/>
      <w:pPr>
        <w:ind w:left="1440" w:hanging="360"/>
      </w:pPr>
    </w:lvl>
    <w:lvl w:ilvl="2" w:tplc="73C0EAD8" w:tentative="1">
      <w:start w:val="1"/>
      <w:numFmt w:val="lowerRoman"/>
      <w:lvlText w:val="%3."/>
      <w:lvlJc w:val="right"/>
      <w:pPr>
        <w:ind w:left="2160" w:hanging="180"/>
      </w:pPr>
    </w:lvl>
    <w:lvl w:ilvl="3" w:tplc="28FA4B1C" w:tentative="1">
      <w:start w:val="1"/>
      <w:numFmt w:val="decimal"/>
      <w:lvlText w:val="%4."/>
      <w:lvlJc w:val="left"/>
      <w:pPr>
        <w:ind w:left="2880" w:hanging="360"/>
      </w:pPr>
    </w:lvl>
    <w:lvl w:ilvl="4" w:tplc="CAB290A8" w:tentative="1">
      <w:start w:val="1"/>
      <w:numFmt w:val="lowerLetter"/>
      <w:lvlText w:val="%5."/>
      <w:lvlJc w:val="left"/>
      <w:pPr>
        <w:ind w:left="3600" w:hanging="360"/>
      </w:pPr>
    </w:lvl>
    <w:lvl w:ilvl="5" w:tplc="F5B4A726" w:tentative="1">
      <w:start w:val="1"/>
      <w:numFmt w:val="lowerRoman"/>
      <w:lvlText w:val="%6."/>
      <w:lvlJc w:val="right"/>
      <w:pPr>
        <w:ind w:left="4320" w:hanging="180"/>
      </w:pPr>
    </w:lvl>
    <w:lvl w:ilvl="6" w:tplc="E83E50EA" w:tentative="1">
      <w:start w:val="1"/>
      <w:numFmt w:val="decimal"/>
      <w:lvlText w:val="%7."/>
      <w:lvlJc w:val="left"/>
      <w:pPr>
        <w:ind w:left="5040" w:hanging="360"/>
      </w:pPr>
    </w:lvl>
    <w:lvl w:ilvl="7" w:tplc="7D78051E" w:tentative="1">
      <w:start w:val="1"/>
      <w:numFmt w:val="lowerLetter"/>
      <w:lvlText w:val="%8."/>
      <w:lvlJc w:val="left"/>
      <w:pPr>
        <w:ind w:left="5760" w:hanging="360"/>
      </w:pPr>
    </w:lvl>
    <w:lvl w:ilvl="8" w:tplc="8C46E308" w:tentative="1">
      <w:start w:val="1"/>
      <w:numFmt w:val="lowerRoman"/>
      <w:lvlText w:val="%9."/>
      <w:lvlJc w:val="right"/>
      <w:pPr>
        <w:ind w:left="6480" w:hanging="180"/>
      </w:pPr>
    </w:lvl>
  </w:abstractNum>
  <w:abstractNum w:abstractNumId="191" w15:restartNumberingAfterBreak="0">
    <w:nsid w:val="509A7590"/>
    <w:multiLevelType w:val="hybridMultilevel"/>
    <w:tmpl w:val="E1285E94"/>
    <w:lvl w:ilvl="0" w:tplc="E23EFA6A">
      <w:start w:val="1"/>
      <w:numFmt w:val="decimal"/>
      <w:lvlText w:val="%1."/>
      <w:lvlJc w:val="left"/>
      <w:pPr>
        <w:ind w:left="2210" w:hanging="360"/>
      </w:pPr>
    </w:lvl>
    <w:lvl w:ilvl="1" w:tplc="4D18122A" w:tentative="1">
      <w:start w:val="1"/>
      <w:numFmt w:val="lowerLetter"/>
      <w:lvlText w:val="%2."/>
      <w:lvlJc w:val="left"/>
      <w:pPr>
        <w:ind w:left="2930" w:hanging="360"/>
      </w:pPr>
    </w:lvl>
    <w:lvl w:ilvl="2" w:tplc="35127E42" w:tentative="1">
      <w:start w:val="1"/>
      <w:numFmt w:val="lowerRoman"/>
      <w:lvlText w:val="%3."/>
      <w:lvlJc w:val="right"/>
      <w:pPr>
        <w:ind w:left="3650" w:hanging="180"/>
      </w:pPr>
    </w:lvl>
    <w:lvl w:ilvl="3" w:tplc="3F9CC34E" w:tentative="1">
      <w:start w:val="1"/>
      <w:numFmt w:val="decimal"/>
      <w:lvlText w:val="%4."/>
      <w:lvlJc w:val="left"/>
      <w:pPr>
        <w:ind w:left="4370" w:hanging="360"/>
      </w:pPr>
    </w:lvl>
    <w:lvl w:ilvl="4" w:tplc="FFA2974E" w:tentative="1">
      <w:start w:val="1"/>
      <w:numFmt w:val="lowerLetter"/>
      <w:lvlText w:val="%5."/>
      <w:lvlJc w:val="left"/>
      <w:pPr>
        <w:ind w:left="5090" w:hanging="360"/>
      </w:pPr>
    </w:lvl>
    <w:lvl w:ilvl="5" w:tplc="F6B8A44C" w:tentative="1">
      <w:start w:val="1"/>
      <w:numFmt w:val="lowerRoman"/>
      <w:lvlText w:val="%6."/>
      <w:lvlJc w:val="right"/>
      <w:pPr>
        <w:ind w:left="5810" w:hanging="180"/>
      </w:pPr>
    </w:lvl>
    <w:lvl w:ilvl="6" w:tplc="8DFA4416" w:tentative="1">
      <w:start w:val="1"/>
      <w:numFmt w:val="decimal"/>
      <w:lvlText w:val="%7."/>
      <w:lvlJc w:val="left"/>
      <w:pPr>
        <w:ind w:left="6530" w:hanging="360"/>
      </w:pPr>
    </w:lvl>
    <w:lvl w:ilvl="7" w:tplc="4B987C32" w:tentative="1">
      <w:start w:val="1"/>
      <w:numFmt w:val="lowerLetter"/>
      <w:lvlText w:val="%8."/>
      <w:lvlJc w:val="left"/>
      <w:pPr>
        <w:ind w:left="7250" w:hanging="360"/>
      </w:pPr>
    </w:lvl>
    <w:lvl w:ilvl="8" w:tplc="E59C0D96" w:tentative="1">
      <w:start w:val="1"/>
      <w:numFmt w:val="lowerRoman"/>
      <w:lvlText w:val="%9."/>
      <w:lvlJc w:val="right"/>
      <w:pPr>
        <w:ind w:left="7970" w:hanging="180"/>
      </w:pPr>
    </w:lvl>
  </w:abstractNum>
  <w:abstractNum w:abstractNumId="192" w15:restartNumberingAfterBreak="0">
    <w:nsid w:val="50CD03D0"/>
    <w:multiLevelType w:val="hybridMultilevel"/>
    <w:tmpl w:val="94DA1974"/>
    <w:lvl w:ilvl="0" w:tplc="CCA0A9E2">
      <w:start w:val="1"/>
      <w:numFmt w:val="decimal"/>
      <w:lvlText w:val="%1."/>
      <w:lvlJc w:val="left"/>
      <w:pPr>
        <w:ind w:left="540" w:hanging="360"/>
      </w:pPr>
      <w:rPr>
        <w:rFonts w:hint="default"/>
      </w:rPr>
    </w:lvl>
    <w:lvl w:ilvl="1" w:tplc="B3FA2B82">
      <w:start w:val="1"/>
      <w:numFmt w:val="lowerLetter"/>
      <w:lvlText w:val="%2."/>
      <w:lvlJc w:val="left"/>
      <w:pPr>
        <w:ind w:left="1440" w:hanging="360"/>
      </w:pPr>
    </w:lvl>
    <w:lvl w:ilvl="2" w:tplc="6DDAE4CC">
      <w:start w:val="1"/>
      <w:numFmt w:val="lowerRoman"/>
      <w:lvlText w:val="%3."/>
      <w:lvlJc w:val="right"/>
      <w:pPr>
        <w:ind w:left="2160" w:hanging="180"/>
      </w:pPr>
    </w:lvl>
    <w:lvl w:ilvl="3" w:tplc="1390BDAC" w:tentative="1">
      <w:start w:val="1"/>
      <w:numFmt w:val="decimal"/>
      <w:lvlText w:val="%4."/>
      <w:lvlJc w:val="left"/>
      <w:pPr>
        <w:ind w:left="2880" w:hanging="360"/>
      </w:pPr>
    </w:lvl>
    <w:lvl w:ilvl="4" w:tplc="ED185490" w:tentative="1">
      <w:start w:val="1"/>
      <w:numFmt w:val="lowerLetter"/>
      <w:lvlText w:val="%5."/>
      <w:lvlJc w:val="left"/>
      <w:pPr>
        <w:ind w:left="3600" w:hanging="360"/>
      </w:pPr>
    </w:lvl>
    <w:lvl w:ilvl="5" w:tplc="AECC765A" w:tentative="1">
      <w:start w:val="1"/>
      <w:numFmt w:val="lowerRoman"/>
      <w:lvlText w:val="%6."/>
      <w:lvlJc w:val="right"/>
      <w:pPr>
        <w:ind w:left="4320" w:hanging="180"/>
      </w:pPr>
    </w:lvl>
    <w:lvl w:ilvl="6" w:tplc="E1CC100A" w:tentative="1">
      <w:start w:val="1"/>
      <w:numFmt w:val="decimal"/>
      <w:lvlText w:val="%7."/>
      <w:lvlJc w:val="left"/>
      <w:pPr>
        <w:ind w:left="5040" w:hanging="360"/>
      </w:pPr>
    </w:lvl>
    <w:lvl w:ilvl="7" w:tplc="C880704E" w:tentative="1">
      <w:start w:val="1"/>
      <w:numFmt w:val="lowerLetter"/>
      <w:lvlText w:val="%8."/>
      <w:lvlJc w:val="left"/>
      <w:pPr>
        <w:ind w:left="5760" w:hanging="360"/>
      </w:pPr>
    </w:lvl>
    <w:lvl w:ilvl="8" w:tplc="E438D4EC" w:tentative="1">
      <w:start w:val="1"/>
      <w:numFmt w:val="lowerRoman"/>
      <w:lvlText w:val="%9."/>
      <w:lvlJc w:val="right"/>
      <w:pPr>
        <w:ind w:left="6480" w:hanging="180"/>
      </w:pPr>
    </w:lvl>
  </w:abstractNum>
  <w:abstractNum w:abstractNumId="193" w15:restartNumberingAfterBreak="0">
    <w:nsid w:val="51306178"/>
    <w:multiLevelType w:val="hybridMultilevel"/>
    <w:tmpl w:val="4C386C0A"/>
    <w:lvl w:ilvl="0" w:tplc="0B46E5EE">
      <w:start w:val="1"/>
      <w:numFmt w:val="decimal"/>
      <w:lvlText w:val="%1."/>
      <w:lvlJc w:val="left"/>
      <w:pPr>
        <w:ind w:left="1440" w:hanging="360"/>
      </w:pPr>
      <w:rPr>
        <w:rFonts w:hint="default"/>
      </w:rPr>
    </w:lvl>
    <w:lvl w:ilvl="1" w:tplc="6E54E55A" w:tentative="1">
      <w:start w:val="1"/>
      <w:numFmt w:val="lowerLetter"/>
      <w:lvlText w:val="%2."/>
      <w:lvlJc w:val="left"/>
      <w:pPr>
        <w:ind w:left="2160" w:hanging="360"/>
      </w:pPr>
    </w:lvl>
    <w:lvl w:ilvl="2" w:tplc="42C611D2" w:tentative="1">
      <w:start w:val="1"/>
      <w:numFmt w:val="lowerRoman"/>
      <w:lvlText w:val="%3."/>
      <w:lvlJc w:val="right"/>
      <w:pPr>
        <w:ind w:left="2880" w:hanging="180"/>
      </w:pPr>
    </w:lvl>
    <w:lvl w:ilvl="3" w:tplc="E35019EC" w:tentative="1">
      <w:start w:val="1"/>
      <w:numFmt w:val="decimal"/>
      <w:lvlText w:val="%4."/>
      <w:lvlJc w:val="left"/>
      <w:pPr>
        <w:ind w:left="3600" w:hanging="360"/>
      </w:pPr>
    </w:lvl>
    <w:lvl w:ilvl="4" w:tplc="FA7E6976" w:tentative="1">
      <w:start w:val="1"/>
      <w:numFmt w:val="lowerLetter"/>
      <w:lvlText w:val="%5."/>
      <w:lvlJc w:val="left"/>
      <w:pPr>
        <w:ind w:left="4320" w:hanging="360"/>
      </w:pPr>
    </w:lvl>
    <w:lvl w:ilvl="5" w:tplc="7492A37C" w:tentative="1">
      <w:start w:val="1"/>
      <w:numFmt w:val="lowerRoman"/>
      <w:lvlText w:val="%6."/>
      <w:lvlJc w:val="right"/>
      <w:pPr>
        <w:ind w:left="5040" w:hanging="180"/>
      </w:pPr>
    </w:lvl>
    <w:lvl w:ilvl="6" w:tplc="79C855DE" w:tentative="1">
      <w:start w:val="1"/>
      <w:numFmt w:val="decimal"/>
      <w:lvlText w:val="%7."/>
      <w:lvlJc w:val="left"/>
      <w:pPr>
        <w:ind w:left="5760" w:hanging="360"/>
      </w:pPr>
    </w:lvl>
    <w:lvl w:ilvl="7" w:tplc="876CBADA" w:tentative="1">
      <w:start w:val="1"/>
      <w:numFmt w:val="lowerLetter"/>
      <w:lvlText w:val="%8."/>
      <w:lvlJc w:val="left"/>
      <w:pPr>
        <w:ind w:left="6480" w:hanging="360"/>
      </w:pPr>
    </w:lvl>
    <w:lvl w:ilvl="8" w:tplc="EFC6465A" w:tentative="1">
      <w:start w:val="1"/>
      <w:numFmt w:val="lowerRoman"/>
      <w:lvlText w:val="%9."/>
      <w:lvlJc w:val="right"/>
      <w:pPr>
        <w:ind w:left="7200" w:hanging="180"/>
      </w:pPr>
    </w:lvl>
  </w:abstractNum>
  <w:abstractNum w:abstractNumId="194" w15:restartNumberingAfterBreak="0">
    <w:nsid w:val="51A61053"/>
    <w:multiLevelType w:val="hybridMultilevel"/>
    <w:tmpl w:val="E69EE5DA"/>
    <w:lvl w:ilvl="0" w:tplc="00041A6C">
      <w:start w:val="1"/>
      <w:numFmt w:val="decimal"/>
      <w:lvlText w:val="%1."/>
      <w:lvlJc w:val="left"/>
      <w:pPr>
        <w:ind w:left="1440" w:hanging="360"/>
      </w:pPr>
      <w:rPr>
        <w:rFonts w:hint="default"/>
      </w:rPr>
    </w:lvl>
    <w:lvl w:ilvl="1" w:tplc="150E2100" w:tentative="1">
      <w:start w:val="1"/>
      <w:numFmt w:val="lowerLetter"/>
      <w:lvlText w:val="%2."/>
      <w:lvlJc w:val="left"/>
      <w:pPr>
        <w:ind w:left="2160" w:hanging="360"/>
      </w:pPr>
    </w:lvl>
    <w:lvl w:ilvl="2" w:tplc="7C6CC6FE" w:tentative="1">
      <w:start w:val="1"/>
      <w:numFmt w:val="lowerRoman"/>
      <w:lvlText w:val="%3."/>
      <w:lvlJc w:val="right"/>
      <w:pPr>
        <w:ind w:left="2880" w:hanging="180"/>
      </w:pPr>
    </w:lvl>
    <w:lvl w:ilvl="3" w:tplc="73FC24E2" w:tentative="1">
      <w:start w:val="1"/>
      <w:numFmt w:val="decimal"/>
      <w:lvlText w:val="%4."/>
      <w:lvlJc w:val="left"/>
      <w:pPr>
        <w:ind w:left="3600" w:hanging="360"/>
      </w:pPr>
    </w:lvl>
    <w:lvl w:ilvl="4" w:tplc="5C4E72B8" w:tentative="1">
      <w:start w:val="1"/>
      <w:numFmt w:val="lowerLetter"/>
      <w:lvlText w:val="%5."/>
      <w:lvlJc w:val="left"/>
      <w:pPr>
        <w:ind w:left="4320" w:hanging="360"/>
      </w:pPr>
    </w:lvl>
    <w:lvl w:ilvl="5" w:tplc="9A6C8EC0" w:tentative="1">
      <w:start w:val="1"/>
      <w:numFmt w:val="lowerRoman"/>
      <w:lvlText w:val="%6."/>
      <w:lvlJc w:val="right"/>
      <w:pPr>
        <w:ind w:left="5040" w:hanging="180"/>
      </w:pPr>
    </w:lvl>
    <w:lvl w:ilvl="6" w:tplc="FFCCEA26" w:tentative="1">
      <w:start w:val="1"/>
      <w:numFmt w:val="decimal"/>
      <w:lvlText w:val="%7."/>
      <w:lvlJc w:val="left"/>
      <w:pPr>
        <w:ind w:left="5760" w:hanging="360"/>
      </w:pPr>
    </w:lvl>
    <w:lvl w:ilvl="7" w:tplc="5928CDCC" w:tentative="1">
      <w:start w:val="1"/>
      <w:numFmt w:val="lowerLetter"/>
      <w:lvlText w:val="%8."/>
      <w:lvlJc w:val="left"/>
      <w:pPr>
        <w:ind w:left="6480" w:hanging="360"/>
      </w:pPr>
    </w:lvl>
    <w:lvl w:ilvl="8" w:tplc="99EC7A02" w:tentative="1">
      <w:start w:val="1"/>
      <w:numFmt w:val="lowerRoman"/>
      <w:lvlText w:val="%9."/>
      <w:lvlJc w:val="right"/>
      <w:pPr>
        <w:ind w:left="7200" w:hanging="180"/>
      </w:pPr>
    </w:lvl>
  </w:abstractNum>
  <w:abstractNum w:abstractNumId="195" w15:restartNumberingAfterBreak="0">
    <w:nsid w:val="51D64F1B"/>
    <w:multiLevelType w:val="hybridMultilevel"/>
    <w:tmpl w:val="21A03E32"/>
    <w:lvl w:ilvl="0" w:tplc="3106290C">
      <w:start w:val="1"/>
      <w:numFmt w:val="decimal"/>
      <w:lvlText w:val="%1."/>
      <w:lvlJc w:val="left"/>
      <w:pPr>
        <w:ind w:left="720" w:hanging="360"/>
      </w:pPr>
      <w:rPr>
        <w:rFonts w:hint="default"/>
      </w:rPr>
    </w:lvl>
    <w:lvl w:ilvl="1" w:tplc="11A06DC2" w:tentative="1">
      <w:start w:val="1"/>
      <w:numFmt w:val="lowerLetter"/>
      <w:lvlText w:val="%2."/>
      <w:lvlJc w:val="left"/>
      <w:pPr>
        <w:ind w:left="1440" w:hanging="360"/>
      </w:pPr>
    </w:lvl>
    <w:lvl w:ilvl="2" w:tplc="44DC3272" w:tentative="1">
      <w:start w:val="1"/>
      <w:numFmt w:val="lowerRoman"/>
      <w:lvlText w:val="%3."/>
      <w:lvlJc w:val="right"/>
      <w:pPr>
        <w:ind w:left="2160" w:hanging="180"/>
      </w:pPr>
    </w:lvl>
    <w:lvl w:ilvl="3" w:tplc="B71E98D0" w:tentative="1">
      <w:start w:val="1"/>
      <w:numFmt w:val="decimal"/>
      <w:lvlText w:val="%4."/>
      <w:lvlJc w:val="left"/>
      <w:pPr>
        <w:ind w:left="2880" w:hanging="360"/>
      </w:pPr>
    </w:lvl>
    <w:lvl w:ilvl="4" w:tplc="D8BEA312" w:tentative="1">
      <w:start w:val="1"/>
      <w:numFmt w:val="lowerLetter"/>
      <w:lvlText w:val="%5."/>
      <w:lvlJc w:val="left"/>
      <w:pPr>
        <w:ind w:left="3600" w:hanging="360"/>
      </w:pPr>
    </w:lvl>
    <w:lvl w:ilvl="5" w:tplc="509E2ACE" w:tentative="1">
      <w:start w:val="1"/>
      <w:numFmt w:val="lowerRoman"/>
      <w:lvlText w:val="%6."/>
      <w:lvlJc w:val="right"/>
      <w:pPr>
        <w:ind w:left="4320" w:hanging="180"/>
      </w:pPr>
    </w:lvl>
    <w:lvl w:ilvl="6" w:tplc="ABA2E990" w:tentative="1">
      <w:start w:val="1"/>
      <w:numFmt w:val="decimal"/>
      <w:lvlText w:val="%7."/>
      <w:lvlJc w:val="left"/>
      <w:pPr>
        <w:ind w:left="5040" w:hanging="360"/>
      </w:pPr>
    </w:lvl>
    <w:lvl w:ilvl="7" w:tplc="C3EE080C" w:tentative="1">
      <w:start w:val="1"/>
      <w:numFmt w:val="lowerLetter"/>
      <w:lvlText w:val="%8."/>
      <w:lvlJc w:val="left"/>
      <w:pPr>
        <w:ind w:left="5760" w:hanging="360"/>
      </w:pPr>
    </w:lvl>
    <w:lvl w:ilvl="8" w:tplc="0FB034E4" w:tentative="1">
      <w:start w:val="1"/>
      <w:numFmt w:val="lowerRoman"/>
      <w:lvlText w:val="%9."/>
      <w:lvlJc w:val="right"/>
      <w:pPr>
        <w:ind w:left="6480" w:hanging="180"/>
      </w:pPr>
    </w:lvl>
  </w:abstractNum>
  <w:abstractNum w:abstractNumId="196" w15:restartNumberingAfterBreak="0">
    <w:nsid w:val="521A0956"/>
    <w:multiLevelType w:val="hybridMultilevel"/>
    <w:tmpl w:val="CD6882DE"/>
    <w:lvl w:ilvl="0" w:tplc="53627012">
      <w:start w:val="1"/>
      <w:numFmt w:val="decimal"/>
      <w:lvlText w:val="%1."/>
      <w:lvlJc w:val="left"/>
      <w:pPr>
        <w:ind w:left="720" w:hanging="360"/>
      </w:pPr>
      <w:rPr>
        <w:rFonts w:hint="default"/>
      </w:rPr>
    </w:lvl>
    <w:lvl w:ilvl="1" w:tplc="F8E639BA">
      <w:start w:val="1"/>
      <w:numFmt w:val="lowerLetter"/>
      <w:lvlText w:val="%2."/>
      <w:lvlJc w:val="left"/>
      <w:pPr>
        <w:ind w:left="1440" w:hanging="360"/>
      </w:pPr>
    </w:lvl>
    <w:lvl w:ilvl="2" w:tplc="FBA69D8A" w:tentative="1">
      <w:start w:val="1"/>
      <w:numFmt w:val="lowerRoman"/>
      <w:lvlText w:val="%3."/>
      <w:lvlJc w:val="right"/>
      <w:pPr>
        <w:ind w:left="2160" w:hanging="180"/>
      </w:pPr>
    </w:lvl>
    <w:lvl w:ilvl="3" w:tplc="692C2C5C" w:tentative="1">
      <w:start w:val="1"/>
      <w:numFmt w:val="decimal"/>
      <w:lvlText w:val="%4."/>
      <w:lvlJc w:val="left"/>
      <w:pPr>
        <w:ind w:left="2880" w:hanging="360"/>
      </w:pPr>
    </w:lvl>
    <w:lvl w:ilvl="4" w:tplc="52922E78" w:tentative="1">
      <w:start w:val="1"/>
      <w:numFmt w:val="lowerLetter"/>
      <w:lvlText w:val="%5."/>
      <w:lvlJc w:val="left"/>
      <w:pPr>
        <w:ind w:left="3600" w:hanging="360"/>
      </w:pPr>
    </w:lvl>
    <w:lvl w:ilvl="5" w:tplc="14742F0A" w:tentative="1">
      <w:start w:val="1"/>
      <w:numFmt w:val="lowerRoman"/>
      <w:lvlText w:val="%6."/>
      <w:lvlJc w:val="right"/>
      <w:pPr>
        <w:ind w:left="4320" w:hanging="180"/>
      </w:pPr>
    </w:lvl>
    <w:lvl w:ilvl="6" w:tplc="1738387C" w:tentative="1">
      <w:start w:val="1"/>
      <w:numFmt w:val="decimal"/>
      <w:lvlText w:val="%7."/>
      <w:lvlJc w:val="left"/>
      <w:pPr>
        <w:ind w:left="5040" w:hanging="360"/>
      </w:pPr>
    </w:lvl>
    <w:lvl w:ilvl="7" w:tplc="704EE21A" w:tentative="1">
      <w:start w:val="1"/>
      <w:numFmt w:val="lowerLetter"/>
      <w:lvlText w:val="%8."/>
      <w:lvlJc w:val="left"/>
      <w:pPr>
        <w:ind w:left="5760" w:hanging="360"/>
      </w:pPr>
    </w:lvl>
    <w:lvl w:ilvl="8" w:tplc="80CCAA6E" w:tentative="1">
      <w:start w:val="1"/>
      <w:numFmt w:val="lowerRoman"/>
      <w:lvlText w:val="%9."/>
      <w:lvlJc w:val="right"/>
      <w:pPr>
        <w:ind w:left="6480" w:hanging="180"/>
      </w:pPr>
    </w:lvl>
  </w:abstractNum>
  <w:abstractNum w:abstractNumId="197" w15:restartNumberingAfterBreak="0">
    <w:nsid w:val="52362BEF"/>
    <w:multiLevelType w:val="hybridMultilevel"/>
    <w:tmpl w:val="42DAF2AE"/>
    <w:lvl w:ilvl="0" w:tplc="A9B8A1CE">
      <w:start w:val="1"/>
      <w:numFmt w:val="decimal"/>
      <w:lvlText w:val="%1."/>
      <w:lvlJc w:val="left"/>
      <w:pPr>
        <w:ind w:left="1080" w:hanging="360"/>
      </w:pPr>
      <w:rPr>
        <w:rFonts w:hint="default"/>
      </w:rPr>
    </w:lvl>
    <w:lvl w:ilvl="1" w:tplc="D2582552" w:tentative="1">
      <w:start w:val="1"/>
      <w:numFmt w:val="lowerLetter"/>
      <w:lvlText w:val="%2."/>
      <w:lvlJc w:val="left"/>
      <w:pPr>
        <w:ind w:left="1800" w:hanging="360"/>
      </w:pPr>
    </w:lvl>
    <w:lvl w:ilvl="2" w:tplc="339EB724" w:tentative="1">
      <w:start w:val="1"/>
      <w:numFmt w:val="lowerRoman"/>
      <w:lvlText w:val="%3."/>
      <w:lvlJc w:val="right"/>
      <w:pPr>
        <w:ind w:left="2520" w:hanging="180"/>
      </w:pPr>
    </w:lvl>
    <w:lvl w:ilvl="3" w:tplc="5C348B90" w:tentative="1">
      <w:start w:val="1"/>
      <w:numFmt w:val="decimal"/>
      <w:lvlText w:val="%4."/>
      <w:lvlJc w:val="left"/>
      <w:pPr>
        <w:ind w:left="3240" w:hanging="360"/>
      </w:pPr>
    </w:lvl>
    <w:lvl w:ilvl="4" w:tplc="AF5E5BE2" w:tentative="1">
      <w:start w:val="1"/>
      <w:numFmt w:val="lowerLetter"/>
      <w:lvlText w:val="%5."/>
      <w:lvlJc w:val="left"/>
      <w:pPr>
        <w:ind w:left="3960" w:hanging="360"/>
      </w:pPr>
    </w:lvl>
    <w:lvl w:ilvl="5" w:tplc="6220FD14" w:tentative="1">
      <w:start w:val="1"/>
      <w:numFmt w:val="lowerRoman"/>
      <w:lvlText w:val="%6."/>
      <w:lvlJc w:val="right"/>
      <w:pPr>
        <w:ind w:left="4680" w:hanging="180"/>
      </w:pPr>
    </w:lvl>
    <w:lvl w:ilvl="6" w:tplc="7EC27D30" w:tentative="1">
      <w:start w:val="1"/>
      <w:numFmt w:val="decimal"/>
      <w:lvlText w:val="%7."/>
      <w:lvlJc w:val="left"/>
      <w:pPr>
        <w:ind w:left="5400" w:hanging="360"/>
      </w:pPr>
    </w:lvl>
    <w:lvl w:ilvl="7" w:tplc="FA52B42C" w:tentative="1">
      <w:start w:val="1"/>
      <w:numFmt w:val="lowerLetter"/>
      <w:lvlText w:val="%8."/>
      <w:lvlJc w:val="left"/>
      <w:pPr>
        <w:ind w:left="6120" w:hanging="360"/>
      </w:pPr>
    </w:lvl>
    <w:lvl w:ilvl="8" w:tplc="B0F888CA" w:tentative="1">
      <w:start w:val="1"/>
      <w:numFmt w:val="lowerRoman"/>
      <w:lvlText w:val="%9."/>
      <w:lvlJc w:val="right"/>
      <w:pPr>
        <w:ind w:left="6840" w:hanging="180"/>
      </w:pPr>
    </w:lvl>
  </w:abstractNum>
  <w:abstractNum w:abstractNumId="198" w15:restartNumberingAfterBreak="0">
    <w:nsid w:val="530C31E0"/>
    <w:multiLevelType w:val="multilevel"/>
    <w:tmpl w:val="5D1A086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9" w15:restartNumberingAfterBreak="0">
    <w:nsid w:val="53DE2AC3"/>
    <w:multiLevelType w:val="hybridMultilevel"/>
    <w:tmpl w:val="3446DE9A"/>
    <w:lvl w:ilvl="0" w:tplc="119E1610">
      <w:start w:val="1"/>
      <w:numFmt w:val="decimal"/>
      <w:lvlText w:val="%1."/>
      <w:lvlJc w:val="left"/>
      <w:pPr>
        <w:ind w:left="720" w:hanging="360"/>
      </w:pPr>
      <w:rPr>
        <w:rFonts w:hint="default"/>
      </w:rPr>
    </w:lvl>
    <w:lvl w:ilvl="1" w:tplc="DD1AB674" w:tentative="1">
      <w:start w:val="1"/>
      <w:numFmt w:val="lowerLetter"/>
      <w:lvlText w:val="%2."/>
      <w:lvlJc w:val="left"/>
      <w:pPr>
        <w:ind w:left="1440" w:hanging="360"/>
      </w:pPr>
    </w:lvl>
    <w:lvl w:ilvl="2" w:tplc="131C8DC0" w:tentative="1">
      <w:start w:val="1"/>
      <w:numFmt w:val="lowerRoman"/>
      <w:lvlText w:val="%3."/>
      <w:lvlJc w:val="right"/>
      <w:pPr>
        <w:ind w:left="2160" w:hanging="180"/>
      </w:pPr>
    </w:lvl>
    <w:lvl w:ilvl="3" w:tplc="724E7C3A" w:tentative="1">
      <w:start w:val="1"/>
      <w:numFmt w:val="decimal"/>
      <w:lvlText w:val="%4."/>
      <w:lvlJc w:val="left"/>
      <w:pPr>
        <w:ind w:left="2880" w:hanging="360"/>
      </w:pPr>
    </w:lvl>
    <w:lvl w:ilvl="4" w:tplc="4F1EC542" w:tentative="1">
      <w:start w:val="1"/>
      <w:numFmt w:val="lowerLetter"/>
      <w:lvlText w:val="%5."/>
      <w:lvlJc w:val="left"/>
      <w:pPr>
        <w:ind w:left="3600" w:hanging="360"/>
      </w:pPr>
    </w:lvl>
    <w:lvl w:ilvl="5" w:tplc="0CF8FBD6" w:tentative="1">
      <w:start w:val="1"/>
      <w:numFmt w:val="lowerRoman"/>
      <w:lvlText w:val="%6."/>
      <w:lvlJc w:val="right"/>
      <w:pPr>
        <w:ind w:left="4320" w:hanging="180"/>
      </w:pPr>
    </w:lvl>
    <w:lvl w:ilvl="6" w:tplc="D3A85268" w:tentative="1">
      <w:start w:val="1"/>
      <w:numFmt w:val="decimal"/>
      <w:lvlText w:val="%7."/>
      <w:lvlJc w:val="left"/>
      <w:pPr>
        <w:ind w:left="5040" w:hanging="360"/>
      </w:pPr>
    </w:lvl>
    <w:lvl w:ilvl="7" w:tplc="C8BC6D12" w:tentative="1">
      <w:start w:val="1"/>
      <w:numFmt w:val="lowerLetter"/>
      <w:lvlText w:val="%8."/>
      <w:lvlJc w:val="left"/>
      <w:pPr>
        <w:ind w:left="5760" w:hanging="360"/>
      </w:pPr>
    </w:lvl>
    <w:lvl w:ilvl="8" w:tplc="A91E7286" w:tentative="1">
      <w:start w:val="1"/>
      <w:numFmt w:val="lowerRoman"/>
      <w:lvlText w:val="%9."/>
      <w:lvlJc w:val="right"/>
      <w:pPr>
        <w:ind w:left="6480" w:hanging="180"/>
      </w:pPr>
    </w:lvl>
  </w:abstractNum>
  <w:abstractNum w:abstractNumId="200" w15:restartNumberingAfterBreak="0">
    <w:nsid w:val="54A34952"/>
    <w:multiLevelType w:val="hybridMultilevel"/>
    <w:tmpl w:val="F8C2E844"/>
    <w:lvl w:ilvl="0" w:tplc="3F0E85F4">
      <w:start w:val="1"/>
      <w:numFmt w:val="decimal"/>
      <w:lvlText w:val="%1."/>
      <w:lvlJc w:val="left"/>
      <w:pPr>
        <w:ind w:left="720" w:hanging="360"/>
      </w:pPr>
      <w:rPr>
        <w:rFonts w:hint="default"/>
      </w:rPr>
    </w:lvl>
    <w:lvl w:ilvl="1" w:tplc="8682B594" w:tentative="1">
      <w:start w:val="1"/>
      <w:numFmt w:val="lowerLetter"/>
      <w:lvlText w:val="%2."/>
      <w:lvlJc w:val="left"/>
      <w:pPr>
        <w:ind w:left="1440" w:hanging="360"/>
      </w:pPr>
    </w:lvl>
    <w:lvl w:ilvl="2" w:tplc="5F3E5EA2" w:tentative="1">
      <w:start w:val="1"/>
      <w:numFmt w:val="lowerRoman"/>
      <w:lvlText w:val="%3."/>
      <w:lvlJc w:val="right"/>
      <w:pPr>
        <w:ind w:left="2160" w:hanging="180"/>
      </w:pPr>
    </w:lvl>
    <w:lvl w:ilvl="3" w:tplc="EA2E911E" w:tentative="1">
      <w:start w:val="1"/>
      <w:numFmt w:val="decimal"/>
      <w:lvlText w:val="%4."/>
      <w:lvlJc w:val="left"/>
      <w:pPr>
        <w:ind w:left="2880" w:hanging="360"/>
      </w:pPr>
    </w:lvl>
    <w:lvl w:ilvl="4" w:tplc="A2FC50FA" w:tentative="1">
      <w:start w:val="1"/>
      <w:numFmt w:val="lowerLetter"/>
      <w:lvlText w:val="%5."/>
      <w:lvlJc w:val="left"/>
      <w:pPr>
        <w:ind w:left="3600" w:hanging="360"/>
      </w:pPr>
    </w:lvl>
    <w:lvl w:ilvl="5" w:tplc="E08C0588" w:tentative="1">
      <w:start w:val="1"/>
      <w:numFmt w:val="lowerRoman"/>
      <w:lvlText w:val="%6."/>
      <w:lvlJc w:val="right"/>
      <w:pPr>
        <w:ind w:left="4320" w:hanging="180"/>
      </w:pPr>
    </w:lvl>
    <w:lvl w:ilvl="6" w:tplc="9E5A4E88" w:tentative="1">
      <w:start w:val="1"/>
      <w:numFmt w:val="decimal"/>
      <w:lvlText w:val="%7."/>
      <w:lvlJc w:val="left"/>
      <w:pPr>
        <w:ind w:left="5040" w:hanging="360"/>
      </w:pPr>
    </w:lvl>
    <w:lvl w:ilvl="7" w:tplc="2E48DAAE" w:tentative="1">
      <w:start w:val="1"/>
      <w:numFmt w:val="lowerLetter"/>
      <w:lvlText w:val="%8."/>
      <w:lvlJc w:val="left"/>
      <w:pPr>
        <w:ind w:left="5760" w:hanging="360"/>
      </w:pPr>
    </w:lvl>
    <w:lvl w:ilvl="8" w:tplc="C38666B0" w:tentative="1">
      <w:start w:val="1"/>
      <w:numFmt w:val="lowerRoman"/>
      <w:lvlText w:val="%9."/>
      <w:lvlJc w:val="right"/>
      <w:pPr>
        <w:ind w:left="6480" w:hanging="180"/>
      </w:pPr>
    </w:lvl>
  </w:abstractNum>
  <w:abstractNum w:abstractNumId="201" w15:restartNumberingAfterBreak="0">
    <w:nsid w:val="54CE3545"/>
    <w:multiLevelType w:val="hybridMultilevel"/>
    <w:tmpl w:val="B56ECCCA"/>
    <w:lvl w:ilvl="0" w:tplc="221AAD18">
      <w:start w:val="1"/>
      <w:numFmt w:val="decimal"/>
      <w:lvlText w:val="%1."/>
      <w:lvlJc w:val="left"/>
      <w:pPr>
        <w:ind w:left="2250" w:hanging="360"/>
      </w:pPr>
    </w:lvl>
    <w:lvl w:ilvl="1" w:tplc="0744FC78" w:tentative="1">
      <w:start w:val="1"/>
      <w:numFmt w:val="lowerLetter"/>
      <w:lvlText w:val="%2."/>
      <w:lvlJc w:val="left"/>
      <w:pPr>
        <w:ind w:left="2970" w:hanging="360"/>
      </w:pPr>
    </w:lvl>
    <w:lvl w:ilvl="2" w:tplc="0B6C6E5C" w:tentative="1">
      <w:start w:val="1"/>
      <w:numFmt w:val="lowerRoman"/>
      <w:lvlText w:val="%3."/>
      <w:lvlJc w:val="right"/>
      <w:pPr>
        <w:ind w:left="3690" w:hanging="180"/>
      </w:pPr>
    </w:lvl>
    <w:lvl w:ilvl="3" w:tplc="5BEE3152" w:tentative="1">
      <w:start w:val="1"/>
      <w:numFmt w:val="decimal"/>
      <w:lvlText w:val="%4."/>
      <w:lvlJc w:val="left"/>
      <w:pPr>
        <w:ind w:left="4410" w:hanging="360"/>
      </w:pPr>
    </w:lvl>
    <w:lvl w:ilvl="4" w:tplc="6C7E9CB4" w:tentative="1">
      <w:start w:val="1"/>
      <w:numFmt w:val="lowerLetter"/>
      <w:lvlText w:val="%5."/>
      <w:lvlJc w:val="left"/>
      <w:pPr>
        <w:ind w:left="5130" w:hanging="360"/>
      </w:pPr>
    </w:lvl>
    <w:lvl w:ilvl="5" w:tplc="1114701A" w:tentative="1">
      <w:start w:val="1"/>
      <w:numFmt w:val="lowerRoman"/>
      <w:lvlText w:val="%6."/>
      <w:lvlJc w:val="right"/>
      <w:pPr>
        <w:ind w:left="5850" w:hanging="180"/>
      </w:pPr>
    </w:lvl>
    <w:lvl w:ilvl="6" w:tplc="0AFEF2CA" w:tentative="1">
      <w:start w:val="1"/>
      <w:numFmt w:val="decimal"/>
      <w:lvlText w:val="%7."/>
      <w:lvlJc w:val="left"/>
      <w:pPr>
        <w:ind w:left="6570" w:hanging="360"/>
      </w:pPr>
    </w:lvl>
    <w:lvl w:ilvl="7" w:tplc="D46005D0" w:tentative="1">
      <w:start w:val="1"/>
      <w:numFmt w:val="lowerLetter"/>
      <w:lvlText w:val="%8."/>
      <w:lvlJc w:val="left"/>
      <w:pPr>
        <w:ind w:left="7290" w:hanging="360"/>
      </w:pPr>
    </w:lvl>
    <w:lvl w:ilvl="8" w:tplc="3A88E73C" w:tentative="1">
      <w:start w:val="1"/>
      <w:numFmt w:val="lowerRoman"/>
      <w:lvlText w:val="%9."/>
      <w:lvlJc w:val="right"/>
      <w:pPr>
        <w:ind w:left="8010" w:hanging="180"/>
      </w:pPr>
    </w:lvl>
  </w:abstractNum>
  <w:abstractNum w:abstractNumId="202" w15:restartNumberingAfterBreak="0">
    <w:nsid w:val="55450400"/>
    <w:multiLevelType w:val="hybridMultilevel"/>
    <w:tmpl w:val="380EDADC"/>
    <w:lvl w:ilvl="0" w:tplc="706AF89C">
      <w:start w:val="1"/>
      <w:numFmt w:val="decimal"/>
      <w:lvlText w:val="%1."/>
      <w:lvlJc w:val="left"/>
      <w:pPr>
        <w:ind w:left="2160" w:hanging="360"/>
      </w:pPr>
    </w:lvl>
    <w:lvl w:ilvl="1" w:tplc="2A8231C8" w:tentative="1">
      <w:start w:val="1"/>
      <w:numFmt w:val="lowerLetter"/>
      <w:lvlText w:val="%2."/>
      <w:lvlJc w:val="left"/>
      <w:pPr>
        <w:ind w:left="2880" w:hanging="360"/>
      </w:pPr>
    </w:lvl>
    <w:lvl w:ilvl="2" w:tplc="49FA918E" w:tentative="1">
      <w:start w:val="1"/>
      <w:numFmt w:val="lowerRoman"/>
      <w:lvlText w:val="%3."/>
      <w:lvlJc w:val="right"/>
      <w:pPr>
        <w:ind w:left="3600" w:hanging="180"/>
      </w:pPr>
    </w:lvl>
    <w:lvl w:ilvl="3" w:tplc="97BA3D7C" w:tentative="1">
      <w:start w:val="1"/>
      <w:numFmt w:val="decimal"/>
      <w:lvlText w:val="%4."/>
      <w:lvlJc w:val="left"/>
      <w:pPr>
        <w:ind w:left="4320" w:hanging="360"/>
      </w:pPr>
    </w:lvl>
    <w:lvl w:ilvl="4" w:tplc="1DD492A2" w:tentative="1">
      <w:start w:val="1"/>
      <w:numFmt w:val="lowerLetter"/>
      <w:lvlText w:val="%5."/>
      <w:lvlJc w:val="left"/>
      <w:pPr>
        <w:ind w:left="5040" w:hanging="360"/>
      </w:pPr>
    </w:lvl>
    <w:lvl w:ilvl="5" w:tplc="E5048E48" w:tentative="1">
      <w:start w:val="1"/>
      <w:numFmt w:val="lowerRoman"/>
      <w:lvlText w:val="%6."/>
      <w:lvlJc w:val="right"/>
      <w:pPr>
        <w:ind w:left="5760" w:hanging="180"/>
      </w:pPr>
    </w:lvl>
    <w:lvl w:ilvl="6" w:tplc="FB36CE1E" w:tentative="1">
      <w:start w:val="1"/>
      <w:numFmt w:val="decimal"/>
      <w:lvlText w:val="%7."/>
      <w:lvlJc w:val="left"/>
      <w:pPr>
        <w:ind w:left="6480" w:hanging="360"/>
      </w:pPr>
    </w:lvl>
    <w:lvl w:ilvl="7" w:tplc="D56E598E" w:tentative="1">
      <w:start w:val="1"/>
      <w:numFmt w:val="lowerLetter"/>
      <w:lvlText w:val="%8."/>
      <w:lvlJc w:val="left"/>
      <w:pPr>
        <w:ind w:left="7200" w:hanging="360"/>
      </w:pPr>
    </w:lvl>
    <w:lvl w:ilvl="8" w:tplc="F6B66222" w:tentative="1">
      <w:start w:val="1"/>
      <w:numFmt w:val="lowerRoman"/>
      <w:lvlText w:val="%9."/>
      <w:lvlJc w:val="right"/>
      <w:pPr>
        <w:ind w:left="7920" w:hanging="180"/>
      </w:pPr>
    </w:lvl>
  </w:abstractNum>
  <w:abstractNum w:abstractNumId="203" w15:restartNumberingAfterBreak="0">
    <w:nsid w:val="56287F47"/>
    <w:multiLevelType w:val="hybridMultilevel"/>
    <w:tmpl w:val="2D625846"/>
    <w:lvl w:ilvl="0" w:tplc="6242DF46">
      <w:start w:val="1"/>
      <w:numFmt w:val="decimal"/>
      <w:lvlText w:val="%1."/>
      <w:lvlJc w:val="left"/>
      <w:pPr>
        <w:ind w:left="810" w:hanging="360"/>
      </w:pPr>
    </w:lvl>
    <w:lvl w:ilvl="1" w:tplc="3BCA4776" w:tentative="1">
      <w:start w:val="1"/>
      <w:numFmt w:val="lowerLetter"/>
      <w:lvlText w:val="%2."/>
      <w:lvlJc w:val="left"/>
      <w:pPr>
        <w:ind w:left="1800" w:hanging="360"/>
      </w:pPr>
    </w:lvl>
    <w:lvl w:ilvl="2" w:tplc="FA56413C" w:tentative="1">
      <w:start w:val="1"/>
      <w:numFmt w:val="lowerRoman"/>
      <w:lvlText w:val="%3."/>
      <w:lvlJc w:val="right"/>
      <w:pPr>
        <w:ind w:left="2520" w:hanging="180"/>
      </w:pPr>
    </w:lvl>
    <w:lvl w:ilvl="3" w:tplc="0EC04220" w:tentative="1">
      <w:start w:val="1"/>
      <w:numFmt w:val="decimal"/>
      <w:lvlText w:val="%4."/>
      <w:lvlJc w:val="left"/>
      <w:pPr>
        <w:ind w:left="3240" w:hanging="360"/>
      </w:pPr>
    </w:lvl>
    <w:lvl w:ilvl="4" w:tplc="146E09C8" w:tentative="1">
      <w:start w:val="1"/>
      <w:numFmt w:val="lowerLetter"/>
      <w:lvlText w:val="%5."/>
      <w:lvlJc w:val="left"/>
      <w:pPr>
        <w:ind w:left="3960" w:hanging="360"/>
      </w:pPr>
    </w:lvl>
    <w:lvl w:ilvl="5" w:tplc="B2D08ACA" w:tentative="1">
      <w:start w:val="1"/>
      <w:numFmt w:val="lowerRoman"/>
      <w:lvlText w:val="%6."/>
      <w:lvlJc w:val="right"/>
      <w:pPr>
        <w:ind w:left="4680" w:hanging="180"/>
      </w:pPr>
    </w:lvl>
    <w:lvl w:ilvl="6" w:tplc="FCFABADC" w:tentative="1">
      <w:start w:val="1"/>
      <w:numFmt w:val="decimal"/>
      <w:lvlText w:val="%7."/>
      <w:lvlJc w:val="left"/>
      <w:pPr>
        <w:ind w:left="5400" w:hanging="360"/>
      </w:pPr>
    </w:lvl>
    <w:lvl w:ilvl="7" w:tplc="3AB21924" w:tentative="1">
      <w:start w:val="1"/>
      <w:numFmt w:val="lowerLetter"/>
      <w:lvlText w:val="%8."/>
      <w:lvlJc w:val="left"/>
      <w:pPr>
        <w:ind w:left="6120" w:hanging="360"/>
      </w:pPr>
    </w:lvl>
    <w:lvl w:ilvl="8" w:tplc="E71CB48A" w:tentative="1">
      <w:start w:val="1"/>
      <w:numFmt w:val="lowerRoman"/>
      <w:lvlText w:val="%9."/>
      <w:lvlJc w:val="right"/>
      <w:pPr>
        <w:ind w:left="6840" w:hanging="180"/>
      </w:pPr>
    </w:lvl>
  </w:abstractNum>
  <w:abstractNum w:abstractNumId="204" w15:restartNumberingAfterBreak="0">
    <w:nsid w:val="563D2340"/>
    <w:multiLevelType w:val="multilevel"/>
    <w:tmpl w:val="DA02307C"/>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5" w15:restartNumberingAfterBreak="0">
    <w:nsid w:val="5690077B"/>
    <w:multiLevelType w:val="hybridMultilevel"/>
    <w:tmpl w:val="79A65C4C"/>
    <w:lvl w:ilvl="0" w:tplc="5454A49C">
      <w:start w:val="1"/>
      <w:numFmt w:val="decimal"/>
      <w:lvlText w:val="%1."/>
      <w:lvlJc w:val="left"/>
      <w:pPr>
        <w:ind w:left="360" w:hanging="360"/>
      </w:pPr>
      <w:rPr>
        <w:rFonts w:hint="default"/>
        <w:i w:val="0"/>
      </w:rPr>
    </w:lvl>
    <w:lvl w:ilvl="1" w:tplc="74184C06" w:tentative="1">
      <w:start w:val="1"/>
      <w:numFmt w:val="lowerLetter"/>
      <w:lvlText w:val="%2."/>
      <w:lvlJc w:val="left"/>
      <w:pPr>
        <w:ind w:left="720" w:hanging="360"/>
      </w:pPr>
    </w:lvl>
    <w:lvl w:ilvl="2" w:tplc="E962E830" w:tentative="1">
      <w:start w:val="1"/>
      <w:numFmt w:val="lowerRoman"/>
      <w:lvlText w:val="%3."/>
      <w:lvlJc w:val="right"/>
      <w:pPr>
        <w:ind w:left="1440" w:hanging="180"/>
      </w:pPr>
    </w:lvl>
    <w:lvl w:ilvl="3" w:tplc="3FB45E0A" w:tentative="1">
      <w:start w:val="1"/>
      <w:numFmt w:val="decimal"/>
      <w:lvlText w:val="%4."/>
      <w:lvlJc w:val="left"/>
      <w:pPr>
        <w:ind w:left="2160" w:hanging="360"/>
      </w:pPr>
    </w:lvl>
    <w:lvl w:ilvl="4" w:tplc="31D06C2A" w:tentative="1">
      <w:start w:val="1"/>
      <w:numFmt w:val="lowerLetter"/>
      <w:lvlText w:val="%5."/>
      <w:lvlJc w:val="left"/>
      <w:pPr>
        <w:ind w:left="2880" w:hanging="360"/>
      </w:pPr>
    </w:lvl>
    <w:lvl w:ilvl="5" w:tplc="240071E6" w:tentative="1">
      <w:start w:val="1"/>
      <w:numFmt w:val="lowerRoman"/>
      <w:lvlText w:val="%6."/>
      <w:lvlJc w:val="right"/>
      <w:pPr>
        <w:ind w:left="3600" w:hanging="180"/>
      </w:pPr>
    </w:lvl>
    <w:lvl w:ilvl="6" w:tplc="DE68EBBC" w:tentative="1">
      <w:start w:val="1"/>
      <w:numFmt w:val="decimal"/>
      <w:lvlText w:val="%7."/>
      <w:lvlJc w:val="left"/>
      <w:pPr>
        <w:ind w:left="4320" w:hanging="360"/>
      </w:pPr>
    </w:lvl>
    <w:lvl w:ilvl="7" w:tplc="285CBD12" w:tentative="1">
      <w:start w:val="1"/>
      <w:numFmt w:val="lowerLetter"/>
      <w:lvlText w:val="%8."/>
      <w:lvlJc w:val="left"/>
      <w:pPr>
        <w:ind w:left="5040" w:hanging="360"/>
      </w:pPr>
    </w:lvl>
    <w:lvl w:ilvl="8" w:tplc="CC6CD34E" w:tentative="1">
      <w:start w:val="1"/>
      <w:numFmt w:val="lowerRoman"/>
      <w:lvlText w:val="%9."/>
      <w:lvlJc w:val="right"/>
      <w:pPr>
        <w:ind w:left="5760" w:hanging="180"/>
      </w:pPr>
    </w:lvl>
  </w:abstractNum>
  <w:abstractNum w:abstractNumId="206" w15:restartNumberingAfterBreak="0">
    <w:nsid w:val="56AB1887"/>
    <w:multiLevelType w:val="hybridMultilevel"/>
    <w:tmpl w:val="6802A840"/>
    <w:lvl w:ilvl="0" w:tplc="5E64B5FC">
      <w:start w:val="1"/>
      <w:numFmt w:val="decimal"/>
      <w:lvlText w:val="%1."/>
      <w:lvlJc w:val="left"/>
      <w:pPr>
        <w:ind w:left="1440" w:hanging="360"/>
      </w:pPr>
    </w:lvl>
    <w:lvl w:ilvl="1" w:tplc="106086EE">
      <w:start w:val="1"/>
      <w:numFmt w:val="lowerLetter"/>
      <w:lvlText w:val="%2."/>
      <w:lvlJc w:val="left"/>
      <w:pPr>
        <w:ind w:left="2160" w:hanging="360"/>
      </w:pPr>
    </w:lvl>
    <w:lvl w:ilvl="2" w:tplc="C598E736" w:tentative="1">
      <w:start w:val="1"/>
      <w:numFmt w:val="lowerRoman"/>
      <w:lvlText w:val="%3."/>
      <w:lvlJc w:val="right"/>
      <w:pPr>
        <w:ind w:left="2880" w:hanging="180"/>
      </w:pPr>
    </w:lvl>
    <w:lvl w:ilvl="3" w:tplc="B1B4F0D2" w:tentative="1">
      <w:start w:val="1"/>
      <w:numFmt w:val="decimal"/>
      <w:lvlText w:val="%4."/>
      <w:lvlJc w:val="left"/>
      <w:pPr>
        <w:ind w:left="3600" w:hanging="360"/>
      </w:pPr>
    </w:lvl>
    <w:lvl w:ilvl="4" w:tplc="6CEE5CB4" w:tentative="1">
      <w:start w:val="1"/>
      <w:numFmt w:val="lowerLetter"/>
      <w:lvlText w:val="%5."/>
      <w:lvlJc w:val="left"/>
      <w:pPr>
        <w:ind w:left="4320" w:hanging="360"/>
      </w:pPr>
    </w:lvl>
    <w:lvl w:ilvl="5" w:tplc="C2B07480" w:tentative="1">
      <w:start w:val="1"/>
      <w:numFmt w:val="lowerRoman"/>
      <w:lvlText w:val="%6."/>
      <w:lvlJc w:val="right"/>
      <w:pPr>
        <w:ind w:left="5040" w:hanging="180"/>
      </w:pPr>
    </w:lvl>
    <w:lvl w:ilvl="6" w:tplc="BB2E887C" w:tentative="1">
      <w:start w:val="1"/>
      <w:numFmt w:val="decimal"/>
      <w:lvlText w:val="%7."/>
      <w:lvlJc w:val="left"/>
      <w:pPr>
        <w:ind w:left="5760" w:hanging="360"/>
      </w:pPr>
    </w:lvl>
    <w:lvl w:ilvl="7" w:tplc="8348E5AA" w:tentative="1">
      <w:start w:val="1"/>
      <w:numFmt w:val="lowerLetter"/>
      <w:lvlText w:val="%8."/>
      <w:lvlJc w:val="left"/>
      <w:pPr>
        <w:ind w:left="6480" w:hanging="360"/>
      </w:pPr>
    </w:lvl>
    <w:lvl w:ilvl="8" w:tplc="4F54E27A" w:tentative="1">
      <w:start w:val="1"/>
      <w:numFmt w:val="lowerRoman"/>
      <w:lvlText w:val="%9."/>
      <w:lvlJc w:val="right"/>
      <w:pPr>
        <w:ind w:left="7200" w:hanging="180"/>
      </w:pPr>
    </w:lvl>
  </w:abstractNum>
  <w:abstractNum w:abstractNumId="207" w15:restartNumberingAfterBreak="0">
    <w:nsid w:val="57732397"/>
    <w:multiLevelType w:val="hybridMultilevel"/>
    <w:tmpl w:val="3B188BBC"/>
    <w:lvl w:ilvl="0" w:tplc="69D48128">
      <w:start w:val="1"/>
      <w:numFmt w:val="decimal"/>
      <w:lvlText w:val="%1."/>
      <w:lvlJc w:val="left"/>
      <w:pPr>
        <w:ind w:left="1440" w:hanging="360"/>
      </w:pPr>
    </w:lvl>
    <w:lvl w:ilvl="1" w:tplc="7092F82E">
      <w:start w:val="1"/>
      <w:numFmt w:val="lowerLetter"/>
      <w:lvlText w:val="%2."/>
      <w:lvlJc w:val="left"/>
      <w:pPr>
        <w:ind w:left="2160" w:hanging="360"/>
      </w:pPr>
    </w:lvl>
    <w:lvl w:ilvl="2" w:tplc="ACC0DB5C" w:tentative="1">
      <w:start w:val="1"/>
      <w:numFmt w:val="lowerRoman"/>
      <w:lvlText w:val="%3."/>
      <w:lvlJc w:val="right"/>
      <w:pPr>
        <w:ind w:left="2880" w:hanging="180"/>
      </w:pPr>
    </w:lvl>
    <w:lvl w:ilvl="3" w:tplc="E7E4C6AE" w:tentative="1">
      <w:start w:val="1"/>
      <w:numFmt w:val="decimal"/>
      <w:lvlText w:val="%4."/>
      <w:lvlJc w:val="left"/>
      <w:pPr>
        <w:ind w:left="3600" w:hanging="360"/>
      </w:pPr>
    </w:lvl>
    <w:lvl w:ilvl="4" w:tplc="75F6D6DA" w:tentative="1">
      <w:start w:val="1"/>
      <w:numFmt w:val="lowerLetter"/>
      <w:lvlText w:val="%5."/>
      <w:lvlJc w:val="left"/>
      <w:pPr>
        <w:ind w:left="4320" w:hanging="360"/>
      </w:pPr>
    </w:lvl>
    <w:lvl w:ilvl="5" w:tplc="07DE0DAC" w:tentative="1">
      <w:start w:val="1"/>
      <w:numFmt w:val="lowerRoman"/>
      <w:lvlText w:val="%6."/>
      <w:lvlJc w:val="right"/>
      <w:pPr>
        <w:ind w:left="5040" w:hanging="180"/>
      </w:pPr>
    </w:lvl>
    <w:lvl w:ilvl="6" w:tplc="EE2A651E" w:tentative="1">
      <w:start w:val="1"/>
      <w:numFmt w:val="decimal"/>
      <w:lvlText w:val="%7."/>
      <w:lvlJc w:val="left"/>
      <w:pPr>
        <w:ind w:left="5760" w:hanging="360"/>
      </w:pPr>
    </w:lvl>
    <w:lvl w:ilvl="7" w:tplc="CE60F5C0" w:tentative="1">
      <w:start w:val="1"/>
      <w:numFmt w:val="lowerLetter"/>
      <w:lvlText w:val="%8."/>
      <w:lvlJc w:val="left"/>
      <w:pPr>
        <w:ind w:left="6480" w:hanging="360"/>
      </w:pPr>
    </w:lvl>
    <w:lvl w:ilvl="8" w:tplc="85ACC1CA" w:tentative="1">
      <w:start w:val="1"/>
      <w:numFmt w:val="lowerRoman"/>
      <w:lvlText w:val="%9."/>
      <w:lvlJc w:val="right"/>
      <w:pPr>
        <w:ind w:left="7200" w:hanging="180"/>
      </w:pPr>
    </w:lvl>
  </w:abstractNum>
  <w:abstractNum w:abstractNumId="208" w15:restartNumberingAfterBreak="0">
    <w:nsid w:val="57801765"/>
    <w:multiLevelType w:val="hybridMultilevel"/>
    <w:tmpl w:val="3B188BBC"/>
    <w:lvl w:ilvl="0" w:tplc="3AF2CF74">
      <w:start w:val="1"/>
      <w:numFmt w:val="decimal"/>
      <w:lvlText w:val="%1."/>
      <w:lvlJc w:val="left"/>
      <w:pPr>
        <w:ind w:left="1440" w:hanging="360"/>
      </w:pPr>
    </w:lvl>
    <w:lvl w:ilvl="1" w:tplc="279C1792">
      <w:start w:val="1"/>
      <w:numFmt w:val="lowerLetter"/>
      <w:lvlText w:val="%2."/>
      <w:lvlJc w:val="left"/>
      <w:pPr>
        <w:ind w:left="2160" w:hanging="360"/>
      </w:pPr>
    </w:lvl>
    <w:lvl w:ilvl="2" w:tplc="AAEA8252" w:tentative="1">
      <w:start w:val="1"/>
      <w:numFmt w:val="lowerRoman"/>
      <w:lvlText w:val="%3."/>
      <w:lvlJc w:val="right"/>
      <w:pPr>
        <w:ind w:left="2880" w:hanging="180"/>
      </w:pPr>
    </w:lvl>
    <w:lvl w:ilvl="3" w:tplc="1FC88EC8" w:tentative="1">
      <w:start w:val="1"/>
      <w:numFmt w:val="decimal"/>
      <w:lvlText w:val="%4."/>
      <w:lvlJc w:val="left"/>
      <w:pPr>
        <w:ind w:left="3600" w:hanging="360"/>
      </w:pPr>
    </w:lvl>
    <w:lvl w:ilvl="4" w:tplc="3A0E8994" w:tentative="1">
      <w:start w:val="1"/>
      <w:numFmt w:val="lowerLetter"/>
      <w:lvlText w:val="%5."/>
      <w:lvlJc w:val="left"/>
      <w:pPr>
        <w:ind w:left="4320" w:hanging="360"/>
      </w:pPr>
    </w:lvl>
    <w:lvl w:ilvl="5" w:tplc="913C405A" w:tentative="1">
      <w:start w:val="1"/>
      <w:numFmt w:val="lowerRoman"/>
      <w:lvlText w:val="%6."/>
      <w:lvlJc w:val="right"/>
      <w:pPr>
        <w:ind w:left="5040" w:hanging="180"/>
      </w:pPr>
    </w:lvl>
    <w:lvl w:ilvl="6" w:tplc="1108D6F8" w:tentative="1">
      <w:start w:val="1"/>
      <w:numFmt w:val="decimal"/>
      <w:lvlText w:val="%7."/>
      <w:lvlJc w:val="left"/>
      <w:pPr>
        <w:ind w:left="5760" w:hanging="360"/>
      </w:pPr>
    </w:lvl>
    <w:lvl w:ilvl="7" w:tplc="A8400D72" w:tentative="1">
      <w:start w:val="1"/>
      <w:numFmt w:val="lowerLetter"/>
      <w:lvlText w:val="%8."/>
      <w:lvlJc w:val="left"/>
      <w:pPr>
        <w:ind w:left="6480" w:hanging="360"/>
      </w:pPr>
    </w:lvl>
    <w:lvl w:ilvl="8" w:tplc="1A9C5324" w:tentative="1">
      <w:start w:val="1"/>
      <w:numFmt w:val="lowerRoman"/>
      <w:lvlText w:val="%9."/>
      <w:lvlJc w:val="right"/>
      <w:pPr>
        <w:ind w:left="7200" w:hanging="180"/>
      </w:pPr>
    </w:lvl>
  </w:abstractNum>
  <w:abstractNum w:abstractNumId="209" w15:restartNumberingAfterBreak="0">
    <w:nsid w:val="57F1055C"/>
    <w:multiLevelType w:val="hybridMultilevel"/>
    <w:tmpl w:val="96BAC2DC"/>
    <w:lvl w:ilvl="0" w:tplc="0354F1D0">
      <w:start w:val="1"/>
      <w:numFmt w:val="decimal"/>
      <w:lvlText w:val="%1."/>
      <w:lvlJc w:val="left"/>
      <w:pPr>
        <w:ind w:left="720" w:hanging="360"/>
      </w:pPr>
      <w:rPr>
        <w:rFonts w:hint="default"/>
      </w:rPr>
    </w:lvl>
    <w:lvl w:ilvl="1" w:tplc="4F6C4C54">
      <w:start w:val="1"/>
      <w:numFmt w:val="lowerLetter"/>
      <w:lvlText w:val="%2."/>
      <w:lvlJc w:val="left"/>
      <w:pPr>
        <w:ind w:left="1440" w:hanging="360"/>
      </w:pPr>
    </w:lvl>
    <w:lvl w:ilvl="2" w:tplc="91C823B6" w:tentative="1">
      <w:start w:val="1"/>
      <w:numFmt w:val="lowerRoman"/>
      <w:lvlText w:val="%3."/>
      <w:lvlJc w:val="right"/>
      <w:pPr>
        <w:ind w:left="2160" w:hanging="180"/>
      </w:pPr>
    </w:lvl>
    <w:lvl w:ilvl="3" w:tplc="87984588" w:tentative="1">
      <w:start w:val="1"/>
      <w:numFmt w:val="decimal"/>
      <w:lvlText w:val="%4."/>
      <w:lvlJc w:val="left"/>
      <w:pPr>
        <w:ind w:left="2880" w:hanging="360"/>
      </w:pPr>
    </w:lvl>
    <w:lvl w:ilvl="4" w:tplc="D7686446" w:tentative="1">
      <w:start w:val="1"/>
      <w:numFmt w:val="lowerLetter"/>
      <w:lvlText w:val="%5."/>
      <w:lvlJc w:val="left"/>
      <w:pPr>
        <w:ind w:left="3600" w:hanging="360"/>
      </w:pPr>
    </w:lvl>
    <w:lvl w:ilvl="5" w:tplc="2F3686BE" w:tentative="1">
      <w:start w:val="1"/>
      <w:numFmt w:val="lowerRoman"/>
      <w:lvlText w:val="%6."/>
      <w:lvlJc w:val="right"/>
      <w:pPr>
        <w:ind w:left="4320" w:hanging="180"/>
      </w:pPr>
    </w:lvl>
    <w:lvl w:ilvl="6" w:tplc="A442E530" w:tentative="1">
      <w:start w:val="1"/>
      <w:numFmt w:val="decimal"/>
      <w:lvlText w:val="%7."/>
      <w:lvlJc w:val="left"/>
      <w:pPr>
        <w:ind w:left="5040" w:hanging="360"/>
      </w:pPr>
    </w:lvl>
    <w:lvl w:ilvl="7" w:tplc="06AEB7B0" w:tentative="1">
      <w:start w:val="1"/>
      <w:numFmt w:val="lowerLetter"/>
      <w:lvlText w:val="%8."/>
      <w:lvlJc w:val="left"/>
      <w:pPr>
        <w:ind w:left="5760" w:hanging="360"/>
      </w:pPr>
    </w:lvl>
    <w:lvl w:ilvl="8" w:tplc="641E58FA" w:tentative="1">
      <w:start w:val="1"/>
      <w:numFmt w:val="lowerRoman"/>
      <w:lvlText w:val="%9."/>
      <w:lvlJc w:val="right"/>
      <w:pPr>
        <w:ind w:left="6480" w:hanging="180"/>
      </w:pPr>
    </w:lvl>
  </w:abstractNum>
  <w:abstractNum w:abstractNumId="210" w15:restartNumberingAfterBreak="0">
    <w:nsid w:val="57F65328"/>
    <w:multiLevelType w:val="hybridMultilevel"/>
    <w:tmpl w:val="251638C6"/>
    <w:lvl w:ilvl="0" w:tplc="2D50DB36">
      <w:start w:val="1"/>
      <w:numFmt w:val="decimal"/>
      <w:lvlText w:val="%1."/>
      <w:lvlJc w:val="left"/>
      <w:pPr>
        <w:ind w:left="1440" w:hanging="360"/>
      </w:pPr>
      <w:rPr>
        <w:rFonts w:hint="default"/>
      </w:rPr>
    </w:lvl>
    <w:lvl w:ilvl="1" w:tplc="31B8DF36" w:tentative="1">
      <w:start w:val="1"/>
      <w:numFmt w:val="lowerLetter"/>
      <w:lvlText w:val="%2."/>
      <w:lvlJc w:val="left"/>
      <w:pPr>
        <w:ind w:left="2160" w:hanging="360"/>
      </w:pPr>
    </w:lvl>
    <w:lvl w:ilvl="2" w:tplc="A7DC13FA" w:tentative="1">
      <w:start w:val="1"/>
      <w:numFmt w:val="lowerRoman"/>
      <w:lvlText w:val="%3."/>
      <w:lvlJc w:val="right"/>
      <w:pPr>
        <w:ind w:left="2880" w:hanging="180"/>
      </w:pPr>
    </w:lvl>
    <w:lvl w:ilvl="3" w:tplc="C696F3EE" w:tentative="1">
      <w:start w:val="1"/>
      <w:numFmt w:val="decimal"/>
      <w:lvlText w:val="%4."/>
      <w:lvlJc w:val="left"/>
      <w:pPr>
        <w:ind w:left="3600" w:hanging="360"/>
      </w:pPr>
    </w:lvl>
    <w:lvl w:ilvl="4" w:tplc="86921F92" w:tentative="1">
      <w:start w:val="1"/>
      <w:numFmt w:val="lowerLetter"/>
      <w:lvlText w:val="%5."/>
      <w:lvlJc w:val="left"/>
      <w:pPr>
        <w:ind w:left="4320" w:hanging="360"/>
      </w:pPr>
    </w:lvl>
    <w:lvl w:ilvl="5" w:tplc="63B20048" w:tentative="1">
      <w:start w:val="1"/>
      <w:numFmt w:val="lowerRoman"/>
      <w:lvlText w:val="%6."/>
      <w:lvlJc w:val="right"/>
      <w:pPr>
        <w:ind w:left="5040" w:hanging="180"/>
      </w:pPr>
    </w:lvl>
    <w:lvl w:ilvl="6" w:tplc="4B5ED936" w:tentative="1">
      <w:start w:val="1"/>
      <w:numFmt w:val="decimal"/>
      <w:lvlText w:val="%7."/>
      <w:lvlJc w:val="left"/>
      <w:pPr>
        <w:ind w:left="5760" w:hanging="360"/>
      </w:pPr>
    </w:lvl>
    <w:lvl w:ilvl="7" w:tplc="7096BD6C" w:tentative="1">
      <w:start w:val="1"/>
      <w:numFmt w:val="lowerLetter"/>
      <w:lvlText w:val="%8."/>
      <w:lvlJc w:val="left"/>
      <w:pPr>
        <w:ind w:left="6480" w:hanging="360"/>
      </w:pPr>
    </w:lvl>
    <w:lvl w:ilvl="8" w:tplc="66EE2F46" w:tentative="1">
      <w:start w:val="1"/>
      <w:numFmt w:val="lowerRoman"/>
      <w:lvlText w:val="%9."/>
      <w:lvlJc w:val="right"/>
      <w:pPr>
        <w:ind w:left="7200" w:hanging="180"/>
      </w:pPr>
    </w:lvl>
  </w:abstractNum>
  <w:abstractNum w:abstractNumId="211" w15:restartNumberingAfterBreak="0">
    <w:nsid w:val="58C82FE4"/>
    <w:multiLevelType w:val="multilevel"/>
    <w:tmpl w:val="115C5846"/>
    <w:lvl w:ilvl="0">
      <w:start w:val="4"/>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2" w15:restartNumberingAfterBreak="0">
    <w:nsid w:val="58F03B1D"/>
    <w:multiLevelType w:val="hybridMultilevel"/>
    <w:tmpl w:val="05A03A2A"/>
    <w:lvl w:ilvl="0" w:tplc="E1D2DA28">
      <w:start w:val="1"/>
      <w:numFmt w:val="decimal"/>
      <w:lvlText w:val="%1."/>
      <w:lvlJc w:val="left"/>
      <w:pPr>
        <w:ind w:left="720" w:hanging="360"/>
      </w:pPr>
    </w:lvl>
    <w:lvl w:ilvl="1" w:tplc="E55EEE6C">
      <w:start w:val="1"/>
      <w:numFmt w:val="lowerLetter"/>
      <w:lvlText w:val="%2."/>
      <w:lvlJc w:val="left"/>
      <w:pPr>
        <w:ind w:left="1440" w:hanging="360"/>
      </w:pPr>
    </w:lvl>
    <w:lvl w:ilvl="2" w:tplc="25D838E2" w:tentative="1">
      <w:start w:val="1"/>
      <w:numFmt w:val="lowerRoman"/>
      <w:lvlText w:val="%3."/>
      <w:lvlJc w:val="right"/>
      <w:pPr>
        <w:ind w:left="2160" w:hanging="180"/>
      </w:pPr>
    </w:lvl>
    <w:lvl w:ilvl="3" w:tplc="9D6A54E6" w:tentative="1">
      <w:start w:val="1"/>
      <w:numFmt w:val="decimal"/>
      <w:lvlText w:val="%4."/>
      <w:lvlJc w:val="left"/>
      <w:pPr>
        <w:ind w:left="2880" w:hanging="360"/>
      </w:pPr>
    </w:lvl>
    <w:lvl w:ilvl="4" w:tplc="5B0C4CB8" w:tentative="1">
      <w:start w:val="1"/>
      <w:numFmt w:val="lowerLetter"/>
      <w:lvlText w:val="%5."/>
      <w:lvlJc w:val="left"/>
      <w:pPr>
        <w:ind w:left="3600" w:hanging="360"/>
      </w:pPr>
    </w:lvl>
    <w:lvl w:ilvl="5" w:tplc="A4BC69BA" w:tentative="1">
      <w:start w:val="1"/>
      <w:numFmt w:val="lowerRoman"/>
      <w:lvlText w:val="%6."/>
      <w:lvlJc w:val="right"/>
      <w:pPr>
        <w:ind w:left="4320" w:hanging="180"/>
      </w:pPr>
    </w:lvl>
    <w:lvl w:ilvl="6" w:tplc="7F148C9E" w:tentative="1">
      <w:start w:val="1"/>
      <w:numFmt w:val="decimal"/>
      <w:lvlText w:val="%7."/>
      <w:lvlJc w:val="left"/>
      <w:pPr>
        <w:ind w:left="5040" w:hanging="360"/>
      </w:pPr>
    </w:lvl>
    <w:lvl w:ilvl="7" w:tplc="0C047346" w:tentative="1">
      <w:start w:val="1"/>
      <w:numFmt w:val="lowerLetter"/>
      <w:lvlText w:val="%8."/>
      <w:lvlJc w:val="left"/>
      <w:pPr>
        <w:ind w:left="5760" w:hanging="360"/>
      </w:pPr>
    </w:lvl>
    <w:lvl w:ilvl="8" w:tplc="B240C1F2" w:tentative="1">
      <w:start w:val="1"/>
      <w:numFmt w:val="lowerRoman"/>
      <w:lvlText w:val="%9."/>
      <w:lvlJc w:val="right"/>
      <w:pPr>
        <w:ind w:left="6480" w:hanging="180"/>
      </w:pPr>
    </w:lvl>
  </w:abstractNum>
  <w:abstractNum w:abstractNumId="213" w15:restartNumberingAfterBreak="0">
    <w:nsid w:val="59073CC9"/>
    <w:multiLevelType w:val="hybridMultilevel"/>
    <w:tmpl w:val="36EC4E2C"/>
    <w:lvl w:ilvl="0" w:tplc="6B5C3DBA">
      <w:start w:val="1"/>
      <w:numFmt w:val="decimal"/>
      <w:lvlText w:val="%1."/>
      <w:lvlJc w:val="left"/>
      <w:pPr>
        <w:ind w:left="1080" w:hanging="360"/>
      </w:pPr>
    </w:lvl>
    <w:lvl w:ilvl="1" w:tplc="5980E92E" w:tentative="1">
      <w:start w:val="1"/>
      <w:numFmt w:val="lowerLetter"/>
      <w:lvlText w:val="%2."/>
      <w:lvlJc w:val="left"/>
      <w:pPr>
        <w:ind w:left="1800" w:hanging="360"/>
      </w:pPr>
    </w:lvl>
    <w:lvl w:ilvl="2" w:tplc="1DC2FCC4" w:tentative="1">
      <w:start w:val="1"/>
      <w:numFmt w:val="lowerRoman"/>
      <w:lvlText w:val="%3."/>
      <w:lvlJc w:val="right"/>
      <w:pPr>
        <w:ind w:left="2520" w:hanging="180"/>
      </w:pPr>
    </w:lvl>
    <w:lvl w:ilvl="3" w:tplc="71B2164C" w:tentative="1">
      <w:start w:val="1"/>
      <w:numFmt w:val="decimal"/>
      <w:lvlText w:val="%4."/>
      <w:lvlJc w:val="left"/>
      <w:pPr>
        <w:ind w:left="3240" w:hanging="360"/>
      </w:pPr>
    </w:lvl>
    <w:lvl w:ilvl="4" w:tplc="DB34DB9A" w:tentative="1">
      <w:start w:val="1"/>
      <w:numFmt w:val="lowerLetter"/>
      <w:lvlText w:val="%5."/>
      <w:lvlJc w:val="left"/>
      <w:pPr>
        <w:ind w:left="3960" w:hanging="360"/>
      </w:pPr>
    </w:lvl>
    <w:lvl w:ilvl="5" w:tplc="324CF750" w:tentative="1">
      <w:start w:val="1"/>
      <w:numFmt w:val="lowerRoman"/>
      <w:lvlText w:val="%6."/>
      <w:lvlJc w:val="right"/>
      <w:pPr>
        <w:ind w:left="4680" w:hanging="180"/>
      </w:pPr>
    </w:lvl>
    <w:lvl w:ilvl="6" w:tplc="5C00FD9C" w:tentative="1">
      <w:start w:val="1"/>
      <w:numFmt w:val="decimal"/>
      <w:lvlText w:val="%7."/>
      <w:lvlJc w:val="left"/>
      <w:pPr>
        <w:ind w:left="5400" w:hanging="360"/>
      </w:pPr>
    </w:lvl>
    <w:lvl w:ilvl="7" w:tplc="FF34FD36" w:tentative="1">
      <w:start w:val="1"/>
      <w:numFmt w:val="lowerLetter"/>
      <w:lvlText w:val="%8."/>
      <w:lvlJc w:val="left"/>
      <w:pPr>
        <w:ind w:left="6120" w:hanging="360"/>
      </w:pPr>
    </w:lvl>
    <w:lvl w:ilvl="8" w:tplc="AB743390" w:tentative="1">
      <w:start w:val="1"/>
      <w:numFmt w:val="lowerRoman"/>
      <w:lvlText w:val="%9."/>
      <w:lvlJc w:val="right"/>
      <w:pPr>
        <w:ind w:left="6840" w:hanging="180"/>
      </w:pPr>
    </w:lvl>
  </w:abstractNum>
  <w:abstractNum w:abstractNumId="214" w15:restartNumberingAfterBreak="0">
    <w:nsid w:val="59381441"/>
    <w:multiLevelType w:val="hybridMultilevel"/>
    <w:tmpl w:val="1366B6F4"/>
    <w:lvl w:ilvl="0" w:tplc="04A456BC">
      <w:start w:val="1"/>
      <w:numFmt w:val="decimal"/>
      <w:lvlText w:val="%1."/>
      <w:lvlJc w:val="left"/>
      <w:pPr>
        <w:ind w:left="1440" w:hanging="360"/>
      </w:pPr>
    </w:lvl>
    <w:lvl w:ilvl="1" w:tplc="BE9AA986">
      <w:start w:val="1"/>
      <w:numFmt w:val="lowerLetter"/>
      <w:lvlText w:val="%2."/>
      <w:lvlJc w:val="left"/>
      <w:pPr>
        <w:ind w:left="2160" w:hanging="360"/>
      </w:pPr>
    </w:lvl>
    <w:lvl w:ilvl="2" w:tplc="05783B26" w:tentative="1">
      <w:start w:val="1"/>
      <w:numFmt w:val="lowerRoman"/>
      <w:lvlText w:val="%3."/>
      <w:lvlJc w:val="right"/>
      <w:pPr>
        <w:ind w:left="2880" w:hanging="180"/>
      </w:pPr>
    </w:lvl>
    <w:lvl w:ilvl="3" w:tplc="86F27D8C" w:tentative="1">
      <w:start w:val="1"/>
      <w:numFmt w:val="decimal"/>
      <w:lvlText w:val="%4."/>
      <w:lvlJc w:val="left"/>
      <w:pPr>
        <w:ind w:left="3600" w:hanging="360"/>
      </w:pPr>
    </w:lvl>
    <w:lvl w:ilvl="4" w:tplc="04184504" w:tentative="1">
      <w:start w:val="1"/>
      <w:numFmt w:val="lowerLetter"/>
      <w:lvlText w:val="%5."/>
      <w:lvlJc w:val="left"/>
      <w:pPr>
        <w:ind w:left="4320" w:hanging="360"/>
      </w:pPr>
    </w:lvl>
    <w:lvl w:ilvl="5" w:tplc="0A245D9A" w:tentative="1">
      <w:start w:val="1"/>
      <w:numFmt w:val="lowerRoman"/>
      <w:lvlText w:val="%6."/>
      <w:lvlJc w:val="right"/>
      <w:pPr>
        <w:ind w:left="5040" w:hanging="180"/>
      </w:pPr>
    </w:lvl>
    <w:lvl w:ilvl="6" w:tplc="56320CDE" w:tentative="1">
      <w:start w:val="1"/>
      <w:numFmt w:val="decimal"/>
      <w:lvlText w:val="%7."/>
      <w:lvlJc w:val="left"/>
      <w:pPr>
        <w:ind w:left="5760" w:hanging="360"/>
      </w:pPr>
    </w:lvl>
    <w:lvl w:ilvl="7" w:tplc="F06ADA16" w:tentative="1">
      <w:start w:val="1"/>
      <w:numFmt w:val="lowerLetter"/>
      <w:lvlText w:val="%8."/>
      <w:lvlJc w:val="left"/>
      <w:pPr>
        <w:ind w:left="6480" w:hanging="360"/>
      </w:pPr>
    </w:lvl>
    <w:lvl w:ilvl="8" w:tplc="22FEEBEC" w:tentative="1">
      <w:start w:val="1"/>
      <w:numFmt w:val="lowerRoman"/>
      <w:lvlText w:val="%9."/>
      <w:lvlJc w:val="right"/>
      <w:pPr>
        <w:ind w:left="7200" w:hanging="180"/>
      </w:pPr>
    </w:lvl>
  </w:abstractNum>
  <w:abstractNum w:abstractNumId="215" w15:restartNumberingAfterBreak="0">
    <w:nsid w:val="59531D34"/>
    <w:multiLevelType w:val="hybridMultilevel"/>
    <w:tmpl w:val="D17E6AE8"/>
    <w:lvl w:ilvl="0" w:tplc="E48EC6DA">
      <w:start w:val="1"/>
      <w:numFmt w:val="decimal"/>
      <w:lvlText w:val="%1."/>
      <w:lvlJc w:val="left"/>
      <w:pPr>
        <w:ind w:left="720" w:hanging="360"/>
      </w:pPr>
      <w:rPr>
        <w:rFonts w:hint="default"/>
        <w:strike w:val="0"/>
      </w:rPr>
    </w:lvl>
    <w:lvl w:ilvl="1" w:tplc="36EA176A">
      <w:start w:val="1"/>
      <w:numFmt w:val="lowerLetter"/>
      <w:lvlText w:val="%2."/>
      <w:lvlJc w:val="left"/>
      <w:pPr>
        <w:ind w:left="1440" w:hanging="360"/>
      </w:pPr>
    </w:lvl>
    <w:lvl w:ilvl="2" w:tplc="A20A038A">
      <w:start w:val="1"/>
      <w:numFmt w:val="lowerRoman"/>
      <w:lvlText w:val="%3."/>
      <w:lvlJc w:val="right"/>
      <w:pPr>
        <w:ind w:left="2160" w:hanging="180"/>
      </w:pPr>
    </w:lvl>
    <w:lvl w:ilvl="3" w:tplc="0818CB86">
      <w:start w:val="1"/>
      <w:numFmt w:val="decimal"/>
      <w:lvlText w:val="%4."/>
      <w:lvlJc w:val="left"/>
      <w:pPr>
        <w:ind w:left="2880" w:hanging="360"/>
      </w:pPr>
    </w:lvl>
    <w:lvl w:ilvl="4" w:tplc="890880AA">
      <w:start w:val="1"/>
      <w:numFmt w:val="lowerLetter"/>
      <w:lvlText w:val="%5."/>
      <w:lvlJc w:val="left"/>
      <w:pPr>
        <w:ind w:left="3600" w:hanging="360"/>
      </w:pPr>
    </w:lvl>
    <w:lvl w:ilvl="5" w:tplc="904E7C76">
      <w:start w:val="1"/>
      <w:numFmt w:val="lowerRoman"/>
      <w:lvlText w:val="%6."/>
      <w:lvlJc w:val="right"/>
      <w:pPr>
        <w:ind w:left="4320" w:hanging="180"/>
      </w:pPr>
    </w:lvl>
    <w:lvl w:ilvl="6" w:tplc="2A8A4A6C">
      <w:start w:val="1"/>
      <w:numFmt w:val="decimal"/>
      <w:lvlText w:val="%7."/>
      <w:lvlJc w:val="left"/>
      <w:pPr>
        <w:ind w:left="5040" w:hanging="360"/>
      </w:pPr>
    </w:lvl>
    <w:lvl w:ilvl="7" w:tplc="85CC8468">
      <w:start w:val="1"/>
      <w:numFmt w:val="lowerLetter"/>
      <w:lvlText w:val="%8."/>
      <w:lvlJc w:val="left"/>
      <w:pPr>
        <w:ind w:left="5760" w:hanging="360"/>
      </w:pPr>
    </w:lvl>
    <w:lvl w:ilvl="8" w:tplc="327C1412">
      <w:start w:val="1"/>
      <w:numFmt w:val="lowerRoman"/>
      <w:lvlText w:val="%9."/>
      <w:lvlJc w:val="right"/>
      <w:pPr>
        <w:ind w:left="6480" w:hanging="180"/>
      </w:pPr>
    </w:lvl>
  </w:abstractNum>
  <w:abstractNum w:abstractNumId="216" w15:restartNumberingAfterBreak="0">
    <w:nsid w:val="596B2E63"/>
    <w:multiLevelType w:val="hybridMultilevel"/>
    <w:tmpl w:val="9044FDC2"/>
    <w:lvl w:ilvl="0" w:tplc="FBB4D4F0">
      <w:start w:val="1"/>
      <w:numFmt w:val="decimal"/>
      <w:lvlText w:val="%1."/>
      <w:lvlJc w:val="left"/>
      <w:pPr>
        <w:ind w:left="1440" w:hanging="360"/>
      </w:pPr>
      <w:rPr>
        <w:rFonts w:hint="default"/>
      </w:rPr>
    </w:lvl>
    <w:lvl w:ilvl="1" w:tplc="B3241F00" w:tentative="1">
      <w:start w:val="1"/>
      <w:numFmt w:val="lowerLetter"/>
      <w:lvlText w:val="%2."/>
      <w:lvlJc w:val="left"/>
      <w:pPr>
        <w:ind w:left="1440" w:hanging="360"/>
      </w:pPr>
    </w:lvl>
    <w:lvl w:ilvl="2" w:tplc="8F1A494A" w:tentative="1">
      <w:start w:val="1"/>
      <w:numFmt w:val="lowerRoman"/>
      <w:lvlText w:val="%3."/>
      <w:lvlJc w:val="right"/>
      <w:pPr>
        <w:ind w:left="2160" w:hanging="180"/>
      </w:pPr>
    </w:lvl>
    <w:lvl w:ilvl="3" w:tplc="16262E74" w:tentative="1">
      <w:start w:val="1"/>
      <w:numFmt w:val="decimal"/>
      <w:lvlText w:val="%4."/>
      <w:lvlJc w:val="left"/>
      <w:pPr>
        <w:ind w:left="2880" w:hanging="360"/>
      </w:pPr>
    </w:lvl>
    <w:lvl w:ilvl="4" w:tplc="6E982688" w:tentative="1">
      <w:start w:val="1"/>
      <w:numFmt w:val="lowerLetter"/>
      <w:lvlText w:val="%5."/>
      <w:lvlJc w:val="left"/>
      <w:pPr>
        <w:ind w:left="3600" w:hanging="360"/>
      </w:pPr>
    </w:lvl>
    <w:lvl w:ilvl="5" w:tplc="94A02FF4" w:tentative="1">
      <w:start w:val="1"/>
      <w:numFmt w:val="lowerRoman"/>
      <w:lvlText w:val="%6."/>
      <w:lvlJc w:val="right"/>
      <w:pPr>
        <w:ind w:left="4320" w:hanging="180"/>
      </w:pPr>
    </w:lvl>
    <w:lvl w:ilvl="6" w:tplc="29A4D1AE" w:tentative="1">
      <w:start w:val="1"/>
      <w:numFmt w:val="decimal"/>
      <w:lvlText w:val="%7."/>
      <w:lvlJc w:val="left"/>
      <w:pPr>
        <w:ind w:left="5040" w:hanging="360"/>
      </w:pPr>
    </w:lvl>
    <w:lvl w:ilvl="7" w:tplc="888013F2" w:tentative="1">
      <w:start w:val="1"/>
      <w:numFmt w:val="lowerLetter"/>
      <w:lvlText w:val="%8."/>
      <w:lvlJc w:val="left"/>
      <w:pPr>
        <w:ind w:left="5760" w:hanging="360"/>
      </w:pPr>
    </w:lvl>
    <w:lvl w:ilvl="8" w:tplc="770C7364" w:tentative="1">
      <w:start w:val="1"/>
      <w:numFmt w:val="lowerRoman"/>
      <w:lvlText w:val="%9."/>
      <w:lvlJc w:val="right"/>
      <w:pPr>
        <w:ind w:left="6480" w:hanging="180"/>
      </w:pPr>
    </w:lvl>
  </w:abstractNum>
  <w:abstractNum w:abstractNumId="217" w15:restartNumberingAfterBreak="0">
    <w:nsid w:val="59DD37EF"/>
    <w:multiLevelType w:val="hybridMultilevel"/>
    <w:tmpl w:val="E69EE5DA"/>
    <w:lvl w:ilvl="0" w:tplc="673CE38A">
      <w:start w:val="1"/>
      <w:numFmt w:val="decimal"/>
      <w:lvlText w:val="%1."/>
      <w:lvlJc w:val="left"/>
      <w:pPr>
        <w:ind w:left="1440" w:hanging="360"/>
      </w:pPr>
      <w:rPr>
        <w:rFonts w:hint="default"/>
      </w:rPr>
    </w:lvl>
    <w:lvl w:ilvl="1" w:tplc="D6C2826A" w:tentative="1">
      <w:start w:val="1"/>
      <w:numFmt w:val="lowerLetter"/>
      <w:lvlText w:val="%2."/>
      <w:lvlJc w:val="left"/>
      <w:pPr>
        <w:ind w:left="2160" w:hanging="360"/>
      </w:pPr>
    </w:lvl>
    <w:lvl w:ilvl="2" w:tplc="81D2C8B4" w:tentative="1">
      <w:start w:val="1"/>
      <w:numFmt w:val="lowerRoman"/>
      <w:lvlText w:val="%3."/>
      <w:lvlJc w:val="right"/>
      <w:pPr>
        <w:ind w:left="2880" w:hanging="180"/>
      </w:pPr>
    </w:lvl>
    <w:lvl w:ilvl="3" w:tplc="4DEEFD04" w:tentative="1">
      <w:start w:val="1"/>
      <w:numFmt w:val="decimal"/>
      <w:lvlText w:val="%4."/>
      <w:lvlJc w:val="left"/>
      <w:pPr>
        <w:ind w:left="3600" w:hanging="360"/>
      </w:pPr>
    </w:lvl>
    <w:lvl w:ilvl="4" w:tplc="502AB886" w:tentative="1">
      <w:start w:val="1"/>
      <w:numFmt w:val="lowerLetter"/>
      <w:lvlText w:val="%5."/>
      <w:lvlJc w:val="left"/>
      <w:pPr>
        <w:ind w:left="4320" w:hanging="360"/>
      </w:pPr>
    </w:lvl>
    <w:lvl w:ilvl="5" w:tplc="74A2E2B2" w:tentative="1">
      <w:start w:val="1"/>
      <w:numFmt w:val="lowerRoman"/>
      <w:lvlText w:val="%6."/>
      <w:lvlJc w:val="right"/>
      <w:pPr>
        <w:ind w:left="5040" w:hanging="180"/>
      </w:pPr>
    </w:lvl>
    <w:lvl w:ilvl="6" w:tplc="49F0F580" w:tentative="1">
      <w:start w:val="1"/>
      <w:numFmt w:val="decimal"/>
      <w:lvlText w:val="%7."/>
      <w:lvlJc w:val="left"/>
      <w:pPr>
        <w:ind w:left="5760" w:hanging="360"/>
      </w:pPr>
    </w:lvl>
    <w:lvl w:ilvl="7" w:tplc="DFE4BA2A" w:tentative="1">
      <w:start w:val="1"/>
      <w:numFmt w:val="lowerLetter"/>
      <w:lvlText w:val="%8."/>
      <w:lvlJc w:val="left"/>
      <w:pPr>
        <w:ind w:left="6480" w:hanging="360"/>
      </w:pPr>
    </w:lvl>
    <w:lvl w:ilvl="8" w:tplc="769CDBE2" w:tentative="1">
      <w:start w:val="1"/>
      <w:numFmt w:val="lowerRoman"/>
      <w:lvlText w:val="%9."/>
      <w:lvlJc w:val="right"/>
      <w:pPr>
        <w:ind w:left="7200" w:hanging="180"/>
      </w:pPr>
    </w:lvl>
  </w:abstractNum>
  <w:abstractNum w:abstractNumId="218" w15:restartNumberingAfterBreak="0">
    <w:nsid w:val="5A4D0511"/>
    <w:multiLevelType w:val="hybridMultilevel"/>
    <w:tmpl w:val="9AE0EB40"/>
    <w:lvl w:ilvl="0" w:tplc="137827AE">
      <w:start w:val="1"/>
      <w:numFmt w:val="decimal"/>
      <w:lvlText w:val="%1."/>
      <w:lvlJc w:val="left"/>
      <w:pPr>
        <w:ind w:left="1080" w:hanging="360"/>
      </w:pPr>
    </w:lvl>
    <w:lvl w:ilvl="1" w:tplc="A2182566">
      <w:start w:val="1"/>
      <w:numFmt w:val="lowerLetter"/>
      <w:lvlText w:val="%2."/>
      <w:lvlJc w:val="left"/>
      <w:pPr>
        <w:ind w:left="1800" w:hanging="360"/>
      </w:pPr>
    </w:lvl>
    <w:lvl w:ilvl="2" w:tplc="1E66B9A2">
      <w:start w:val="1"/>
      <w:numFmt w:val="lowerRoman"/>
      <w:lvlText w:val="%3."/>
      <w:lvlJc w:val="right"/>
      <w:pPr>
        <w:ind w:left="2520" w:hanging="180"/>
      </w:pPr>
    </w:lvl>
    <w:lvl w:ilvl="3" w:tplc="1EFADD8E" w:tentative="1">
      <w:start w:val="1"/>
      <w:numFmt w:val="decimal"/>
      <w:lvlText w:val="%4."/>
      <w:lvlJc w:val="left"/>
      <w:pPr>
        <w:ind w:left="3240" w:hanging="360"/>
      </w:pPr>
    </w:lvl>
    <w:lvl w:ilvl="4" w:tplc="29FAC750" w:tentative="1">
      <w:start w:val="1"/>
      <w:numFmt w:val="lowerLetter"/>
      <w:lvlText w:val="%5."/>
      <w:lvlJc w:val="left"/>
      <w:pPr>
        <w:ind w:left="3960" w:hanging="360"/>
      </w:pPr>
    </w:lvl>
    <w:lvl w:ilvl="5" w:tplc="D37CF7BE" w:tentative="1">
      <w:start w:val="1"/>
      <w:numFmt w:val="lowerRoman"/>
      <w:lvlText w:val="%6."/>
      <w:lvlJc w:val="right"/>
      <w:pPr>
        <w:ind w:left="4680" w:hanging="180"/>
      </w:pPr>
    </w:lvl>
    <w:lvl w:ilvl="6" w:tplc="C16605FE" w:tentative="1">
      <w:start w:val="1"/>
      <w:numFmt w:val="decimal"/>
      <w:lvlText w:val="%7."/>
      <w:lvlJc w:val="left"/>
      <w:pPr>
        <w:ind w:left="5400" w:hanging="360"/>
      </w:pPr>
    </w:lvl>
    <w:lvl w:ilvl="7" w:tplc="651C5712" w:tentative="1">
      <w:start w:val="1"/>
      <w:numFmt w:val="lowerLetter"/>
      <w:lvlText w:val="%8."/>
      <w:lvlJc w:val="left"/>
      <w:pPr>
        <w:ind w:left="6120" w:hanging="360"/>
      </w:pPr>
    </w:lvl>
    <w:lvl w:ilvl="8" w:tplc="DF40580E" w:tentative="1">
      <w:start w:val="1"/>
      <w:numFmt w:val="lowerRoman"/>
      <w:lvlText w:val="%9."/>
      <w:lvlJc w:val="right"/>
      <w:pPr>
        <w:ind w:left="6840" w:hanging="180"/>
      </w:pPr>
    </w:lvl>
  </w:abstractNum>
  <w:abstractNum w:abstractNumId="219" w15:restartNumberingAfterBreak="0">
    <w:nsid w:val="5B3C60DB"/>
    <w:multiLevelType w:val="hybridMultilevel"/>
    <w:tmpl w:val="DEE209E0"/>
    <w:lvl w:ilvl="0" w:tplc="A88233A4">
      <w:start w:val="1"/>
      <w:numFmt w:val="decimal"/>
      <w:lvlText w:val="%1."/>
      <w:lvlJc w:val="left"/>
      <w:pPr>
        <w:ind w:left="1440" w:hanging="360"/>
      </w:pPr>
    </w:lvl>
    <w:lvl w:ilvl="1" w:tplc="85489424">
      <w:start w:val="1"/>
      <w:numFmt w:val="bullet"/>
      <w:lvlText w:val=""/>
      <w:lvlJc w:val="left"/>
      <w:pPr>
        <w:ind w:left="2160" w:hanging="360"/>
      </w:pPr>
      <w:rPr>
        <w:rFonts w:ascii="Symbol" w:hAnsi="Symbol" w:hint="default"/>
      </w:rPr>
    </w:lvl>
    <w:lvl w:ilvl="2" w:tplc="97507FA2" w:tentative="1">
      <w:start w:val="1"/>
      <w:numFmt w:val="lowerRoman"/>
      <w:lvlText w:val="%3."/>
      <w:lvlJc w:val="right"/>
      <w:pPr>
        <w:ind w:left="2880" w:hanging="180"/>
      </w:pPr>
    </w:lvl>
    <w:lvl w:ilvl="3" w:tplc="02745EFA" w:tentative="1">
      <w:start w:val="1"/>
      <w:numFmt w:val="decimal"/>
      <w:lvlText w:val="%4."/>
      <w:lvlJc w:val="left"/>
      <w:pPr>
        <w:ind w:left="3600" w:hanging="360"/>
      </w:pPr>
    </w:lvl>
    <w:lvl w:ilvl="4" w:tplc="31144EE0" w:tentative="1">
      <w:start w:val="1"/>
      <w:numFmt w:val="lowerLetter"/>
      <w:lvlText w:val="%5."/>
      <w:lvlJc w:val="left"/>
      <w:pPr>
        <w:ind w:left="4320" w:hanging="360"/>
      </w:pPr>
    </w:lvl>
    <w:lvl w:ilvl="5" w:tplc="7CB0DA86" w:tentative="1">
      <w:start w:val="1"/>
      <w:numFmt w:val="lowerRoman"/>
      <w:lvlText w:val="%6."/>
      <w:lvlJc w:val="right"/>
      <w:pPr>
        <w:ind w:left="5040" w:hanging="180"/>
      </w:pPr>
    </w:lvl>
    <w:lvl w:ilvl="6" w:tplc="EBFE0D1E" w:tentative="1">
      <w:start w:val="1"/>
      <w:numFmt w:val="decimal"/>
      <w:lvlText w:val="%7."/>
      <w:lvlJc w:val="left"/>
      <w:pPr>
        <w:ind w:left="5760" w:hanging="360"/>
      </w:pPr>
    </w:lvl>
    <w:lvl w:ilvl="7" w:tplc="89B8DA7C" w:tentative="1">
      <w:start w:val="1"/>
      <w:numFmt w:val="lowerLetter"/>
      <w:lvlText w:val="%8."/>
      <w:lvlJc w:val="left"/>
      <w:pPr>
        <w:ind w:left="6480" w:hanging="360"/>
      </w:pPr>
    </w:lvl>
    <w:lvl w:ilvl="8" w:tplc="4E7094B2" w:tentative="1">
      <w:start w:val="1"/>
      <w:numFmt w:val="lowerRoman"/>
      <w:lvlText w:val="%9."/>
      <w:lvlJc w:val="right"/>
      <w:pPr>
        <w:ind w:left="7200" w:hanging="180"/>
      </w:pPr>
    </w:lvl>
  </w:abstractNum>
  <w:abstractNum w:abstractNumId="220" w15:restartNumberingAfterBreak="0">
    <w:nsid w:val="5B7F6E44"/>
    <w:multiLevelType w:val="hybridMultilevel"/>
    <w:tmpl w:val="FD0A20D6"/>
    <w:lvl w:ilvl="0" w:tplc="248C98EE">
      <w:start w:val="1"/>
      <w:numFmt w:val="decimal"/>
      <w:lvlText w:val="%1."/>
      <w:lvlJc w:val="left"/>
      <w:pPr>
        <w:ind w:left="1080" w:hanging="360"/>
      </w:pPr>
      <w:rPr>
        <w:rFonts w:hint="default"/>
      </w:rPr>
    </w:lvl>
    <w:lvl w:ilvl="1" w:tplc="8EA85F70">
      <w:start w:val="1"/>
      <w:numFmt w:val="lowerLetter"/>
      <w:lvlText w:val="%2."/>
      <w:lvlJc w:val="left"/>
      <w:pPr>
        <w:ind w:left="1440" w:hanging="360"/>
      </w:pPr>
    </w:lvl>
    <w:lvl w:ilvl="2" w:tplc="B4E445C6" w:tentative="1">
      <w:start w:val="1"/>
      <w:numFmt w:val="lowerRoman"/>
      <w:lvlText w:val="%3."/>
      <w:lvlJc w:val="right"/>
      <w:pPr>
        <w:ind w:left="2160" w:hanging="180"/>
      </w:pPr>
    </w:lvl>
    <w:lvl w:ilvl="3" w:tplc="5150003A" w:tentative="1">
      <w:start w:val="1"/>
      <w:numFmt w:val="decimal"/>
      <w:lvlText w:val="%4."/>
      <w:lvlJc w:val="left"/>
      <w:pPr>
        <w:ind w:left="2880" w:hanging="360"/>
      </w:pPr>
    </w:lvl>
    <w:lvl w:ilvl="4" w:tplc="F1F01310" w:tentative="1">
      <w:start w:val="1"/>
      <w:numFmt w:val="lowerLetter"/>
      <w:lvlText w:val="%5."/>
      <w:lvlJc w:val="left"/>
      <w:pPr>
        <w:ind w:left="3600" w:hanging="360"/>
      </w:pPr>
    </w:lvl>
    <w:lvl w:ilvl="5" w:tplc="CB5AB91E" w:tentative="1">
      <w:start w:val="1"/>
      <w:numFmt w:val="lowerRoman"/>
      <w:lvlText w:val="%6."/>
      <w:lvlJc w:val="right"/>
      <w:pPr>
        <w:ind w:left="4320" w:hanging="180"/>
      </w:pPr>
    </w:lvl>
    <w:lvl w:ilvl="6" w:tplc="3CD874BE" w:tentative="1">
      <w:start w:val="1"/>
      <w:numFmt w:val="decimal"/>
      <w:lvlText w:val="%7."/>
      <w:lvlJc w:val="left"/>
      <w:pPr>
        <w:ind w:left="5040" w:hanging="360"/>
      </w:pPr>
    </w:lvl>
    <w:lvl w:ilvl="7" w:tplc="1C5E90D2" w:tentative="1">
      <w:start w:val="1"/>
      <w:numFmt w:val="lowerLetter"/>
      <w:lvlText w:val="%8."/>
      <w:lvlJc w:val="left"/>
      <w:pPr>
        <w:ind w:left="5760" w:hanging="360"/>
      </w:pPr>
    </w:lvl>
    <w:lvl w:ilvl="8" w:tplc="3FE8046A" w:tentative="1">
      <w:start w:val="1"/>
      <w:numFmt w:val="lowerRoman"/>
      <w:lvlText w:val="%9."/>
      <w:lvlJc w:val="right"/>
      <w:pPr>
        <w:ind w:left="6480" w:hanging="180"/>
      </w:pPr>
    </w:lvl>
  </w:abstractNum>
  <w:abstractNum w:abstractNumId="221" w15:restartNumberingAfterBreak="0">
    <w:nsid w:val="5CA32D26"/>
    <w:multiLevelType w:val="hybridMultilevel"/>
    <w:tmpl w:val="E82A2514"/>
    <w:lvl w:ilvl="0" w:tplc="A5BA3E7E">
      <w:start w:val="1"/>
      <w:numFmt w:val="decimal"/>
      <w:lvlText w:val="%1."/>
      <w:lvlJc w:val="left"/>
      <w:pPr>
        <w:ind w:left="720" w:hanging="360"/>
      </w:pPr>
      <w:rPr>
        <w:rFonts w:hint="default"/>
      </w:rPr>
    </w:lvl>
    <w:lvl w:ilvl="1" w:tplc="CA00DBE2">
      <w:start w:val="1"/>
      <w:numFmt w:val="bullet"/>
      <w:lvlText w:val="o"/>
      <w:lvlJc w:val="left"/>
      <w:pPr>
        <w:ind w:left="1440" w:hanging="360"/>
      </w:pPr>
      <w:rPr>
        <w:rFonts w:ascii="Courier New" w:hAnsi="Courier New" w:cs="Courier New" w:hint="default"/>
      </w:rPr>
    </w:lvl>
    <w:lvl w:ilvl="2" w:tplc="2CA2C86A">
      <w:start w:val="1"/>
      <w:numFmt w:val="bullet"/>
      <w:lvlText w:val=""/>
      <w:lvlJc w:val="left"/>
      <w:pPr>
        <w:ind w:left="2160" w:hanging="360"/>
      </w:pPr>
      <w:rPr>
        <w:rFonts w:ascii="Wingdings" w:hAnsi="Wingdings" w:hint="default"/>
      </w:rPr>
    </w:lvl>
    <w:lvl w:ilvl="3" w:tplc="444EC4C6" w:tentative="1">
      <w:start w:val="1"/>
      <w:numFmt w:val="bullet"/>
      <w:lvlText w:val=""/>
      <w:lvlJc w:val="left"/>
      <w:pPr>
        <w:ind w:left="2880" w:hanging="360"/>
      </w:pPr>
      <w:rPr>
        <w:rFonts w:ascii="Symbol" w:hAnsi="Symbol" w:hint="default"/>
      </w:rPr>
    </w:lvl>
    <w:lvl w:ilvl="4" w:tplc="70BC6AE8" w:tentative="1">
      <w:start w:val="1"/>
      <w:numFmt w:val="bullet"/>
      <w:lvlText w:val="o"/>
      <w:lvlJc w:val="left"/>
      <w:pPr>
        <w:ind w:left="3600" w:hanging="360"/>
      </w:pPr>
      <w:rPr>
        <w:rFonts w:ascii="Courier New" w:hAnsi="Courier New" w:cs="Courier New" w:hint="default"/>
      </w:rPr>
    </w:lvl>
    <w:lvl w:ilvl="5" w:tplc="D7C2C3F4" w:tentative="1">
      <w:start w:val="1"/>
      <w:numFmt w:val="bullet"/>
      <w:lvlText w:val=""/>
      <w:lvlJc w:val="left"/>
      <w:pPr>
        <w:ind w:left="4320" w:hanging="360"/>
      </w:pPr>
      <w:rPr>
        <w:rFonts w:ascii="Wingdings" w:hAnsi="Wingdings" w:hint="default"/>
      </w:rPr>
    </w:lvl>
    <w:lvl w:ilvl="6" w:tplc="03AAFBF2" w:tentative="1">
      <w:start w:val="1"/>
      <w:numFmt w:val="bullet"/>
      <w:lvlText w:val=""/>
      <w:lvlJc w:val="left"/>
      <w:pPr>
        <w:ind w:left="5040" w:hanging="360"/>
      </w:pPr>
      <w:rPr>
        <w:rFonts w:ascii="Symbol" w:hAnsi="Symbol" w:hint="default"/>
      </w:rPr>
    </w:lvl>
    <w:lvl w:ilvl="7" w:tplc="35B00B9A" w:tentative="1">
      <w:start w:val="1"/>
      <w:numFmt w:val="bullet"/>
      <w:lvlText w:val="o"/>
      <w:lvlJc w:val="left"/>
      <w:pPr>
        <w:ind w:left="5760" w:hanging="360"/>
      </w:pPr>
      <w:rPr>
        <w:rFonts w:ascii="Courier New" w:hAnsi="Courier New" w:cs="Courier New" w:hint="default"/>
      </w:rPr>
    </w:lvl>
    <w:lvl w:ilvl="8" w:tplc="827AE47C" w:tentative="1">
      <w:start w:val="1"/>
      <w:numFmt w:val="bullet"/>
      <w:lvlText w:val=""/>
      <w:lvlJc w:val="left"/>
      <w:pPr>
        <w:ind w:left="6480" w:hanging="360"/>
      </w:pPr>
      <w:rPr>
        <w:rFonts w:ascii="Wingdings" w:hAnsi="Wingdings" w:hint="default"/>
      </w:rPr>
    </w:lvl>
  </w:abstractNum>
  <w:abstractNum w:abstractNumId="222" w15:restartNumberingAfterBreak="0">
    <w:nsid w:val="5D984F71"/>
    <w:multiLevelType w:val="hybridMultilevel"/>
    <w:tmpl w:val="D264E8C6"/>
    <w:lvl w:ilvl="0" w:tplc="028C1A74">
      <w:start w:val="1"/>
      <w:numFmt w:val="decimal"/>
      <w:lvlText w:val="%1."/>
      <w:lvlJc w:val="left"/>
      <w:pPr>
        <w:ind w:left="1080" w:hanging="360"/>
      </w:pPr>
    </w:lvl>
    <w:lvl w:ilvl="1" w:tplc="5C62B68A" w:tentative="1">
      <w:start w:val="1"/>
      <w:numFmt w:val="lowerLetter"/>
      <w:lvlText w:val="%2."/>
      <w:lvlJc w:val="left"/>
      <w:pPr>
        <w:ind w:left="1800" w:hanging="360"/>
      </w:pPr>
    </w:lvl>
    <w:lvl w:ilvl="2" w:tplc="64046AD4" w:tentative="1">
      <w:start w:val="1"/>
      <w:numFmt w:val="lowerRoman"/>
      <w:lvlText w:val="%3."/>
      <w:lvlJc w:val="right"/>
      <w:pPr>
        <w:ind w:left="2520" w:hanging="180"/>
      </w:pPr>
    </w:lvl>
    <w:lvl w:ilvl="3" w:tplc="DE227E8C" w:tentative="1">
      <w:start w:val="1"/>
      <w:numFmt w:val="decimal"/>
      <w:lvlText w:val="%4."/>
      <w:lvlJc w:val="left"/>
      <w:pPr>
        <w:ind w:left="3240" w:hanging="360"/>
      </w:pPr>
    </w:lvl>
    <w:lvl w:ilvl="4" w:tplc="37E6E89E" w:tentative="1">
      <w:start w:val="1"/>
      <w:numFmt w:val="lowerLetter"/>
      <w:lvlText w:val="%5."/>
      <w:lvlJc w:val="left"/>
      <w:pPr>
        <w:ind w:left="3960" w:hanging="360"/>
      </w:pPr>
    </w:lvl>
    <w:lvl w:ilvl="5" w:tplc="87A08378" w:tentative="1">
      <w:start w:val="1"/>
      <w:numFmt w:val="lowerRoman"/>
      <w:lvlText w:val="%6."/>
      <w:lvlJc w:val="right"/>
      <w:pPr>
        <w:ind w:left="4680" w:hanging="180"/>
      </w:pPr>
    </w:lvl>
    <w:lvl w:ilvl="6" w:tplc="2C843A64" w:tentative="1">
      <w:start w:val="1"/>
      <w:numFmt w:val="decimal"/>
      <w:lvlText w:val="%7."/>
      <w:lvlJc w:val="left"/>
      <w:pPr>
        <w:ind w:left="5400" w:hanging="360"/>
      </w:pPr>
    </w:lvl>
    <w:lvl w:ilvl="7" w:tplc="6AAA6620" w:tentative="1">
      <w:start w:val="1"/>
      <w:numFmt w:val="lowerLetter"/>
      <w:lvlText w:val="%8."/>
      <w:lvlJc w:val="left"/>
      <w:pPr>
        <w:ind w:left="6120" w:hanging="360"/>
      </w:pPr>
    </w:lvl>
    <w:lvl w:ilvl="8" w:tplc="393AEA76" w:tentative="1">
      <w:start w:val="1"/>
      <w:numFmt w:val="lowerRoman"/>
      <w:lvlText w:val="%9."/>
      <w:lvlJc w:val="right"/>
      <w:pPr>
        <w:ind w:left="6840" w:hanging="180"/>
      </w:pPr>
    </w:lvl>
  </w:abstractNum>
  <w:abstractNum w:abstractNumId="223" w15:restartNumberingAfterBreak="0">
    <w:nsid w:val="5DF55539"/>
    <w:multiLevelType w:val="hybridMultilevel"/>
    <w:tmpl w:val="38265CF0"/>
    <w:lvl w:ilvl="0" w:tplc="ACAE0CDE">
      <w:start w:val="1"/>
      <w:numFmt w:val="lowerLetter"/>
      <w:lvlText w:val="%1."/>
      <w:lvlJc w:val="left"/>
      <w:pPr>
        <w:ind w:left="1080" w:hanging="360"/>
      </w:pPr>
    </w:lvl>
    <w:lvl w:ilvl="1" w:tplc="0BDC4BDC">
      <w:start w:val="1"/>
      <w:numFmt w:val="lowerRoman"/>
      <w:lvlText w:val="%2."/>
      <w:lvlJc w:val="right"/>
      <w:pPr>
        <w:ind w:left="1800" w:hanging="360"/>
      </w:pPr>
    </w:lvl>
    <w:lvl w:ilvl="2" w:tplc="C1A20010" w:tentative="1">
      <w:start w:val="1"/>
      <w:numFmt w:val="lowerRoman"/>
      <w:lvlText w:val="%3."/>
      <w:lvlJc w:val="right"/>
      <w:pPr>
        <w:ind w:left="2520" w:hanging="180"/>
      </w:pPr>
    </w:lvl>
    <w:lvl w:ilvl="3" w:tplc="9EB86208" w:tentative="1">
      <w:start w:val="1"/>
      <w:numFmt w:val="decimal"/>
      <w:lvlText w:val="%4."/>
      <w:lvlJc w:val="left"/>
      <w:pPr>
        <w:ind w:left="3240" w:hanging="360"/>
      </w:pPr>
    </w:lvl>
    <w:lvl w:ilvl="4" w:tplc="42C854B8" w:tentative="1">
      <w:start w:val="1"/>
      <w:numFmt w:val="lowerLetter"/>
      <w:lvlText w:val="%5."/>
      <w:lvlJc w:val="left"/>
      <w:pPr>
        <w:ind w:left="3960" w:hanging="360"/>
      </w:pPr>
    </w:lvl>
    <w:lvl w:ilvl="5" w:tplc="B2863066" w:tentative="1">
      <w:start w:val="1"/>
      <w:numFmt w:val="lowerRoman"/>
      <w:lvlText w:val="%6."/>
      <w:lvlJc w:val="right"/>
      <w:pPr>
        <w:ind w:left="4680" w:hanging="180"/>
      </w:pPr>
    </w:lvl>
    <w:lvl w:ilvl="6" w:tplc="1F881A22" w:tentative="1">
      <w:start w:val="1"/>
      <w:numFmt w:val="decimal"/>
      <w:lvlText w:val="%7."/>
      <w:lvlJc w:val="left"/>
      <w:pPr>
        <w:ind w:left="5400" w:hanging="360"/>
      </w:pPr>
    </w:lvl>
    <w:lvl w:ilvl="7" w:tplc="D8E20D44" w:tentative="1">
      <w:start w:val="1"/>
      <w:numFmt w:val="lowerLetter"/>
      <w:lvlText w:val="%8."/>
      <w:lvlJc w:val="left"/>
      <w:pPr>
        <w:ind w:left="6120" w:hanging="360"/>
      </w:pPr>
    </w:lvl>
    <w:lvl w:ilvl="8" w:tplc="5B0AFB66" w:tentative="1">
      <w:start w:val="1"/>
      <w:numFmt w:val="lowerRoman"/>
      <w:lvlText w:val="%9."/>
      <w:lvlJc w:val="right"/>
      <w:pPr>
        <w:ind w:left="6840" w:hanging="180"/>
      </w:pPr>
    </w:lvl>
  </w:abstractNum>
  <w:abstractNum w:abstractNumId="224" w15:restartNumberingAfterBreak="0">
    <w:nsid w:val="5E553E30"/>
    <w:multiLevelType w:val="hybridMultilevel"/>
    <w:tmpl w:val="74B850AA"/>
    <w:lvl w:ilvl="0" w:tplc="E0F83BC4">
      <w:start w:val="1"/>
      <w:numFmt w:val="decimal"/>
      <w:lvlText w:val="%1."/>
      <w:lvlJc w:val="left"/>
      <w:pPr>
        <w:ind w:left="767" w:hanging="360"/>
      </w:pPr>
      <w:rPr>
        <w:rFonts w:hint="default"/>
      </w:rPr>
    </w:lvl>
    <w:lvl w:ilvl="1" w:tplc="3EEAE81C">
      <w:start w:val="1"/>
      <w:numFmt w:val="lowerLetter"/>
      <w:lvlText w:val="%2."/>
      <w:lvlJc w:val="left"/>
      <w:pPr>
        <w:ind w:left="1487" w:hanging="360"/>
      </w:pPr>
    </w:lvl>
    <w:lvl w:ilvl="2" w:tplc="2A240034">
      <w:start w:val="1"/>
      <w:numFmt w:val="lowerRoman"/>
      <w:lvlText w:val="%3."/>
      <w:lvlJc w:val="right"/>
      <w:pPr>
        <w:ind w:left="2207" w:hanging="180"/>
      </w:pPr>
    </w:lvl>
    <w:lvl w:ilvl="3" w:tplc="3C6442AC" w:tentative="1">
      <w:start w:val="1"/>
      <w:numFmt w:val="decimal"/>
      <w:lvlText w:val="%4."/>
      <w:lvlJc w:val="left"/>
      <w:pPr>
        <w:ind w:left="2927" w:hanging="360"/>
      </w:pPr>
    </w:lvl>
    <w:lvl w:ilvl="4" w:tplc="536E26A6" w:tentative="1">
      <w:start w:val="1"/>
      <w:numFmt w:val="lowerLetter"/>
      <w:lvlText w:val="%5."/>
      <w:lvlJc w:val="left"/>
      <w:pPr>
        <w:ind w:left="3647" w:hanging="360"/>
      </w:pPr>
    </w:lvl>
    <w:lvl w:ilvl="5" w:tplc="1F08BA2A" w:tentative="1">
      <w:start w:val="1"/>
      <w:numFmt w:val="lowerRoman"/>
      <w:lvlText w:val="%6."/>
      <w:lvlJc w:val="right"/>
      <w:pPr>
        <w:ind w:left="4367" w:hanging="180"/>
      </w:pPr>
    </w:lvl>
    <w:lvl w:ilvl="6" w:tplc="50C40382" w:tentative="1">
      <w:start w:val="1"/>
      <w:numFmt w:val="decimal"/>
      <w:lvlText w:val="%7."/>
      <w:lvlJc w:val="left"/>
      <w:pPr>
        <w:ind w:left="5087" w:hanging="360"/>
      </w:pPr>
    </w:lvl>
    <w:lvl w:ilvl="7" w:tplc="DEFE5036" w:tentative="1">
      <w:start w:val="1"/>
      <w:numFmt w:val="lowerLetter"/>
      <w:lvlText w:val="%8."/>
      <w:lvlJc w:val="left"/>
      <w:pPr>
        <w:ind w:left="5807" w:hanging="360"/>
      </w:pPr>
    </w:lvl>
    <w:lvl w:ilvl="8" w:tplc="B45E10DC" w:tentative="1">
      <w:start w:val="1"/>
      <w:numFmt w:val="lowerRoman"/>
      <w:lvlText w:val="%9."/>
      <w:lvlJc w:val="right"/>
      <w:pPr>
        <w:ind w:left="6527" w:hanging="180"/>
      </w:pPr>
    </w:lvl>
  </w:abstractNum>
  <w:abstractNum w:abstractNumId="225" w15:restartNumberingAfterBreak="0">
    <w:nsid w:val="5E5648B0"/>
    <w:multiLevelType w:val="hybridMultilevel"/>
    <w:tmpl w:val="B0F2AB90"/>
    <w:lvl w:ilvl="0" w:tplc="D28CE44A">
      <w:start w:val="1"/>
      <w:numFmt w:val="lowerLetter"/>
      <w:lvlText w:val="%1."/>
      <w:lvlJc w:val="left"/>
      <w:pPr>
        <w:ind w:left="720" w:hanging="360"/>
      </w:pPr>
    </w:lvl>
    <w:lvl w:ilvl="1" w:tplc="A3B25768">
      <w:start w:val="1"/>
      <w:numFmt w:val="lowerLetter"/>
      <w:lvlText w:val="%2."/>
      <w:lvlJc w:val="left"/>
      <w:pPr>
        <w:ind w:left="1440" w:hanging="360"/>
      </w:pPr>
    </w:lvl>
    <w:lvl w:ilvl="2" w:tplc="C4CAF450">
      <w:start w:val="1"/>
      <w:numFmt w:val="lowerRoman"/>
      <w:lvlText w:val="%3."/>
      <w:lvlJc w:val="right"/>
      <w:pPr>
        <w:ind w:left="2160" w:hanging="180"/>
      </w:pPr>
    </w:lvl>
    <w:lvl w:ilvl="3" w:tplc="5B8ECF1C" w:tentative="1">
      <w:start w:val="1"/>
      <w:numFmt w:val="decimal"/>
      <w:lvlText w:val="%4."/>
      <w:lvlJc w:val="left"/>
      <w:pPr>
        <w:ind w:left="2880" w:hanging="360"/>
      </w:pPr>
    </w:lvl>
    <w:lvl w:ilvl="4" w:tplc="FD3C6960" w:tentative="1">
      <w:start w:val="1"/>
      <w:numFmt w:val="lowerLetter"/>
      <w:lvlText w:val="%5."/>
      <w:lvlJc w:val="left"/>
      <w:pPr>
        <w:ind w:left="3600" w:hanging="360"/>
      </w:pPr>
    </w:lvl>
    <w:lvl w:ilvl="5" w:tplc="1ECE1AEA" w:tentative="1">
      <w:start w:val="1"/>
      <w:numFmt w:val="lowerRoman"/>
      <w:lvlText w:val="%6."/>
      <w:lvlJc w:val="right"/>
      <w:pPr>
        <w:ind w:left="4320" w:hanging="180"/>
      </w:pPr>
    </w:lvl>
    <w:lvl w:ilvl="6" w:tplc="C5307C46" w:tentative="1">
      <w:start w:val="1"/>
      <w:numFmt w:val="decimal"/>
      <w:lvlText w:val="%7."/>
      <w:lvlJc w:val="left"/>
      <w:pPr>
        <w:ind w:left="5040" w:hanging="360"/>
      </w:pPr>
    </w:lvl>
    <w:lvl w:ilvl="7" w:tplc="203E39E2" w:tentative="1">
      <w:start w:val="1"/>
      <w:numFmt w:val="lowerLetter"/>
      <w:lvlText w:val="%8."/>
      <w:lvlJc w:val="left"/>
      <w:pPr>
        <w:ind w:left="5760" w:hanging="360"/>
      </w:pPr>
    </w:lvl>
    <w:lvl w:ilvl="8" w:tplc="FECA3F42" w:tentative="1">
      <w:start w:val="1"/>
      <w:numFmt w:val="lowerRoman"/>
      <w:lvlText w:val="%9."/>
      <w:lvlJc w:val="right"/>
      <w:pPr>
        <w:ind w:left="6480" w:hanging="180"/>
      </w:pPr>
    </w:lvl>
  </w:abstractNum>
  <w:abstractNum w:abstractNumId="226" w15:restartNumberingAfterBreak="0">
    <w:nsid w:val="600C78AE"/>
    <w:multiLevelType w:val="hybridMultilevel"/>
    <w:tmpl w:val="4EDA9A10"/>
    <w:lvl w:ilvl="0" w:tplc="B28E9AA4">
      <w:start w:val="1"/>
      <w:numFmt w:val="bullet"/>
      <w:lvlText w:val=""/>
      <w:lvlJc w:val="left"/>
      <w:pPr>
        <w:ind w:left="720" w:hanging="360"/>
      </w:pPr>
      <w:rPr>
        <w:rFonts w:ascii="Symbol" w:hAnsi="Symbol" w:hint="default"/>
      </w:rPr>
    </w:lvl>
    <w:lvl w:ilvl="1" w:tplc="03E6036C" w:tentative="1">
      <w:start w:val="1"/>
      <w:numFmt w:val="bullet"/>
      <w:lvlText w:val="o"/>
      <w:lvlJc w:val="left"/>
      <w:pPr>
        <w:ind w:left="1440" w:hanging="360"/>
      </w:pPr>
      <w:rPr>
        <w:rFonts w:ascii="Courier New" w:hAnsi="Courier New" w:cs="Courier New" w:hint="default"/>
      </w:rPr>
    </w:lvl>
    <w:lvl w:ilvl="2" w:tplc="9732EE2C" w:tentative="1">
      <w:start w:val="1"/>
      <w:numFmt w:val="bullet"/>
      <w:lvlText w:val=""/>
      <w:lvlJc w:val="left"/>
      <w:pPr>
        <w:ind w:left="2160" w:hanging="360"/>
      </w:pPr>
      <w:rPr>
        <w:rFonts w:ascii="Wingdings" w:hAnsi="Wingdings" w:hint="default"/>
      </w:rPr>
    </w:lvl>
    <w:lvl w:ilvl="3" w:tplc="BE80E09A" w:tentative="1">
      <w:start w:val="1"/>
      <w:numFmt w:val="bullet"/>
      <w:lvlText w:val=""/>
      <w:lvlJc w:val="left"/>
      <w:pPr>
        <w:ind w:left="2880" w:hanging="360"/>
      </w:pPr>
      <w:rPr>
        <w:rFonts w:ascii="Symbol" w:hAnsi="Symbol" w:hint="default"/>
      </w:rPr>
    </w:lvl>
    <w:lvl w:ilvl="4" w:tplc="F3F20F0C" w:tentative="1">
      <w:start w:val="1"/>
      <w:numFmt w:val="bullet"/>
      <w:lvlText w:val="o"/>
      <w:lvlJc w:val="left"/>
      <w:pPr>
        <w:ind w:left="3600" w:hanging="360"/>
      </w:pPr>
      <w:rPr>
        <w:rFonts w:ascii="Courier New" w:hAnsi="Courier New" w:cs="Courier New" w:hint="default"/>
      </w:rPr>
    </w:lvl>
    <w:lvl w:ilvl="5" w:tplc="B25276D2" w:tentative="1">
      <w:start w:val="1"/>
      <w:numFmt w:val="bullet"/>
      <w:lvlText w:val=""/>
      <w:lvlJc w:val="left"/>
      <w:pPr>
        <w:ind w:left="4320" w:hanging="360"/>
      </w:pPr>
      <w:rPr>
        <w:rFonts w:ascii="Wingdings" w:hAnsi="Wingdings" w:hint="default"/>
      </w:rPr>
    </w:lvl>
    <w:lvl w:ilvl="6" w:tplc="CFCC6270" w:tentative="1">
      <w:start w:val="1"/>
      <w:numFmt w:val="bullet"/>
      <w:lvlText w:val=""/>
      <w:lvlJc w:val="left"/>
      <w:pPr>
        <w:ind w:left="5040" w:hanging="360"/>
      </w:pPr>
      <w:rPr>
        <w:rFonts w:ascii="Symbol" w:hAnsi="Symbol" w:hint="default"/>
      </w:rPr>
    </w:lvl>
    <w:lvl w:ilvl="7" w:tplc="CAE2FF1E" w:tentative="1">
      <w:start w:val="1"/>
      <w:numFmt w:val="bullet"/>
      <w:lvlText w:val="o"/>
      <w:lvlJc w:val="left"/>
      <w:pPr>
        <w:ind w:left="5760" w:hanging="360"/>
      </w:pPr>
      <w:rPr>
        <w:rFonts w:ascii="Courier New" w:hAnsi="Courier New" w:cs="Courier New" w:hint="default"/>
      </w:rPr>
    </w:lvl>
    <w:lvl w:ilvl="8" w:tplc="C74C6488" w:tentative="1">
      <w:start w:val="1"/>
      <w:numFmt w:val="bullet"/>
      <w:lvlText w:val=""/>
      <w:lvlJc w:val="left"/>
      <w:pPr>
        <w:ind w:left="6480" w:hanging="360"/>
      </w:pPr>
      <w:rPr>
        <w:rFonts w:ascii="Wingdings" w:hAnsi="Wingdings" w:hint="default"/>
      </w:rPr>
    </w:lvl>
  </w:abstractNum>
  <w:abstractNum w:abstractNumId="227" w15:restartNumberingAfterBreak="0">
    <w:nsid w:val="60235851"/>
    <w:multiLevelType w:val="hybridMultilevel"/>
    <w:tmpl w:val="3FF2BA4C"/>
    <w:lvl w:ilvl="0" w:tplc="BE1CD038">
      <w:start w:val="1"/>
      <w:numFmt w:val="decimal"/>
      <w:lvlText w:val="%1."/>
      <w:lvlJc w:val="left"/>
      <w:pPr>
        <w:ind w:left="1440" w:hanging="360"/>
      </w:pPr>
    </w:lvl>
    <w:lvl w:ilvl="1" w:tplc="B436182A">
      <w:start w:val="1"/>
      <w:numFmt w:val="lowerLetter"/>
      <w:lvlText w:val="%2."/>
      <w:lvlJc w:val="left"/>
      <w:pPr>
        <w:ind w:left="2160" w:hanging="360"/>
      </w:pPr>
    </w:lvl>
    <w:lvl w:ilvl="2" w:tplc="7B18A6AC" w:tentative="1">
      <w:start w:val="1"/>
      <w:numFmt w:val="lowerRoman"/>
      <w:lvlText w:val="%3."/>
      <w:lvlJc w:val="right"/>
      <w:pPr>
        <w:ind w:left="2880" w:hanging="180"/>
      </w:pPr>
    </w:lvl>
    <w:lvl w:ilvl="3" w:tplc="7DEC64AA" w:tentative="1">
      <w:start w:val="1"/>
      <w:numFmt w:val="decimal"/>
      <w:lvlText w:val="%4."/>
      <w:lvlJc w:val="left"/>
      <w:pPr>
        <w:ind w:left="3600" w:hanging="360"/>
      </w:pPr>
    </w:lvl>
    <w:lvl w:ilvl="4" w:tplc="517C991A" w:tentative="1">
      <w:start w:val="1"/>
      <w:numFmt w:val="lowerLetter"/>
      <w:lvlText w:val="%5."/>
      <w:lvlJc w:val="left"/>
      <w:pPr>
        <w:ind w:left="4320" w:hanging="360"/>
      </w:pPr>
    </w:lvl>
    <w:lvl w:ilvl="5" w:tplc="F8D6AD4E" w:tentative="1">
      <w:start w:val="1"/>
      <w:numFmt w:val="lowerRoman"/>
      <w:lvlText w:val="%6."/>
      <w:lvlJc w:val="right"/>
      <w:pPr>
        <w:ind w:left="5040" w:hanging="180"/>
      </w:pPr>
    </w:lvl>
    <w:lvl w:ilvl="6" w:tplc="0B0E5180" w:tentative="1">
      <w:start w:val="1"/>
      <w:numFmt w:val="decimal"/>
      <w:lvlText w:val="%7."/>
      <w:lvlJc w:val="left"/>
      <w:pPr>
        <w:ind w:left="5760" w:hanging="360"/>
      </w:pPr>
    </w:lvl>
    <w:lvl w:ilvl="7" w:tplc="2842EC36" w:tentative="1">
      <w:start w:val="1"/>
      <w:numFmt w:val="lowerLetter"/>
      <w:lvlText w:val="%8."/>
      <w:lvlJc w:val="left"/>
      <w:pPr>
        <w:ind w:left="6480" w:hanging="360"/>
      </w:pPr>
    </w:lvl>
    <w:lvl w:ilvl="8" w:tplc="7958A856" w:tentative="1">
      <w:start w:val="1"/>
      <w:numFmt w:val="lowerRoman"/>
      <w:lvlText w:val="%9."/>
      <w:lvlJc w:val="right"/>
      <w:pPr>
        <w:ind w:left="7200" w:hanging="180"/>
      </w:pPr>
    </w:lvl>
  </w:abstractNum>
  <w:abstractNum w:abstractNumId="228" w15:restartNumberingAfterBreak="0">
    <w:nsid w:val="602A0820"/>
    <w:multiLevelType w:val="hybridMultilevel"/>
    <w:tmpl w:val="75C2198A"/>
    <w:lvl w:ilvl="0" w:tplc="9F0C0B1A">
      <w:start w:val="1"/>
      <w:numFmt w:val="decimal"/>
      <w:lvlText w:val="%1."/>
      <w:lvlJc w:val="left"/>
      <w:pPr>
        <w:ind w:left="1440" w:hanging="360"/>
      </w:pPr>
      <w:rPr>
        <w:rFonts w:hint="default"/>
      </w:rPr>
    </w:lvl>
    <w:lvl w:ilvl="1" w:tplc="27BA7D96">
      <w:start w:val="1"/>
      <w:numFmt w:val="lowerLetter"/>
      <w:lvlText w:val="%2."/>
      <w:lvlJc w:val="left"/>
      <w:pPr>
        <w:ind w:left="1440" w:hanging="360"/>
      </w:pPr>
    </w:lvl>
    <w:lvl w:ilvl="2" w:tplc="6F02177E">
      <w:start w:val="1"/>
      <w:numFmt w:val="lowerLetter"/>
      <w:lvlText w:val="%3)"/>
      <w:lvlJc w:val="left"/>
      <w:pPr>
        <w:ind w:left="1710" w:hanging="180"/>
      </w:pPr>
      <w:rPr>
        <w:rFonts w:hint="default"/>
      </w:rPr>
    </w:lvl>
    <w:lvl w:ilvl="3" w:tplc="82847326" w:tentative="1">
      <w:start w:val="1"/>
      <w:numFmt w:val="decimal"/>
      <w:lvlText w:val="%4."/>
      <w:lvlJc w:val="left"/>
      <w:pPr>
        <w:ind w:left="2880" w:hanging="360"/>
      </w:pPr>
    </w:lvl>
    <w:lvl w:ilvl="4" w:tplc="F8FEE5F8" w:tentative="1">
      <w:start w:val="1"/>
      <w:numFmt w:val="lowerLetter"/>
      <w:lvlText w:val="%5."/>
      <w:lvlJc w:val="left"/>
      <w:pPr>
        <w:ind w:left="3600" w:hanging="360"/>
      </w:pPr>
    </w:lvl>
    <w:lvl w:ilvl="5" w:tplc="1D1E91AE" w:tentative="1">
      <w:start w:val="1"/>
      <w:numFmt w:val="lowerRoman"/>
      <w:lvlText w:val="%6."/>
      <w:lvlJc w:val="right"/>
      <w:pPr>
        <w:ind w:left="4320" w:hanging="180"/>
      </w:pPr>
    </w:lvl>
    <w:lvl w:ilvl="6" w:tplc="28883A26" w:tentative="1">
      <w:start w:val="1"/>
      <w:numFmt w:val="decimal"/>
      <w:lvlText w:val="%7."/>
      <w:lvlJc w:val="left"/>
      <w:pPr>
        <w:ind w:left="5040" w:hanging="360"/>
      </w:pPr>
    </w:lvl>
    <w:lvl w:ilvl="7" w:tplc="4210E9F4" w:tentative="1">
      <w:start w:val="1"/>
      <w:numFmt w:val="lowerLetter"/>
      <w:lvlText w:val="%8."/>
      <w:lvlJc w:val="left"/>
      <w:pPr>
        <w:ind w:left="5760" w:hanging="360"/>
      </w:pPr>
    </w:lvl>
    <w:lvl w:ilvl="8" w:tplc="F62C9CA2" w:tentative="1">
      <w:start w:val="1"/>
      <w:numFmt w:val="lowerRoman"/>
      <w:lvlText w:val="%9."/>
      <w:lvlJc w:val="right"/>
      <w:pPr>
        <w:ind w:left="6480" w:hanging="180"/>
      </w:pPr>
    </w:lvl>
  </w:abstractNum>
  <w:abstractNum w:abstractNumId="229" w15:restartNumberingAfterBreak="0">
    <w:nsid w:val="60321614"/>
    <w:multiLevelType w:val="hybridMultilevel"/>
    <w:tmpl w:val="CC042E2C"/>
    <w:lvl w:ilvl="0" w:tplc="0F6E67AA">
      <w:start w:val="1"/>
      <w:numFmt w:val="lowerRoman"/>
      <w:lvlText w:val="%1."/>
      <w:lvlJc w:val="right"/>
      <w:pPr>
        <w:ind w:left="2520" w:hanging="360"/>
      </w:pPr>
      <w:rPr>
        <w:rFonts w:hint="default"/>
      </w:rPr>
    </w:lvl>
    <w:lvl w:ilvl="1" w:tplc="5428F8FA" w:tentative="1">
      <w:start w:val="1"/>
      <w:numFmt w:val="bullet"/>
      <w:lvlText w:val="o"/>
      <w:lvlJc w:val="left"/>
      <w:pPr>
        <w:ind w:left="3240" w:hanging="360"/>
      </w:pPr>
      <w:rPr>
        <w:rFonts w:ascii="Courier New" w:hAnsi="Courier New" w:cs="Courier New" w:hint="default"/>
      </w:rPr>
    </w:lvl>
    <w:lvl w:ilvl="2" w:tplc="355C9996" w:tentative="1">
      <w:start w:val="1"/>
      <w:numFmt w:val="bullet"/>
      <w:lvlText w:val=""/>
      <w:lvlJc w:val="left"/>
      <w:pPr>
        <w:ind w:left="3960" w:hanging="360"/>
      </w:pPr>
      <w:rPr>
        <w:rFonts w:ascii="Wingdings" w:hAnsi="Wingdings" w:hint="default"/>
      </w:rPr>
    </w:lvl>
    <w:lvl w:ilvl="3" w:tplc="BF2EF342" w:tentative="1">
      <w:start w:val="1"/>
      <w:numFmt w:val="bullet"/>
      <w:lvlText w:val=""/>
      <w:lvlJc w:val="left"/>
      <w:pPr>
        <w:ind w:left="4680" w:hanging="360"/>
      </w:pPr>
      <w:rPr>
        <w:rFonts w:ascii="Symbol" w:hAnsi="Symbol" w:hint="default"/>
      </w:rPr>
    </w:lvl>
    <w:lvl w:ilvl="4" w:tplc="F530C040" w:tentative="1">
      <w:start w:val="1"/>
      <w:numFmt w:val="bullet"/>
      <w:lvlText w:val="o"/>
      <w:lvlJc w:val="left"/>
      <w:pPr>
        <w:ind w:left="5400" w:hanging="360"/>
      </w:pPr>
      <w:rPr>
        <w:rFonts w:ascii="Courier New" w:hAnsi="Courier New" w:cs="Courier New" w:hint="default"/>
      </w:rPr>
    </w:lvl>
    <w:lvl w:ilvl="5" w:tplc="07C0B5AA" w:tentative="1">
      <w:start w:val="1"/>
      <w:numFmt w:val="bullet"/>
      <w:lvlText w:val=""/>
      <w:lvlJc w:val="left"/>
      <w:pPr>
        <w:ind w:left="6120" w:hanging="360"/>
      </w:pPr>
      <w:rPr>
        <w:rFonts w:ascii="Wingdings" w:hAnsi="Wingdings" w:hint="default"/>
      </w:rPr>
    </w:lvl>
    <w:lvl w:ilvl="6" w:tplc="DB922682" w:tentative="1">
      <w:start w:val="1"/>
      <w:numFmt w:val="bullet"/>
      <w:lvlText w:val=""/>
      <w:lvlJc w:val="left"/>
      <w:pPr>
        <w:ind w:left="6840" w:hanging="360"/>
      </w:pPr>
      <w:rPr>
        <w:rFonts w:ascii="Symbol" w:hAnsi="Symbol" w:hint="default"/>
      </w:rPr>
    </w:lvl>
    <w:lvl w:ilvl="7" w:tplc="D41A7F92" w:tentative="1">
      <w:start w:val="1"/>
      <w:numFmt w:val="bullet"/>
      <w:lvlText w:val="o"/>
      <w:lvlJc w:val="left"/>
      <w:pPr>
        <w:ind w:left="7560" w:hanging="360"/>
      </w:pPr>
      <w:rPr>
        <w:rFonts w:ascii="Courier New" w:hAnsi="Courier New" w:cs="Courier New" w:hint="default"/>
      </w:rPr>
    </w:lvl>
    <w:lvl w:ilvl="8" w:tplc="94786890" w:tentative="1">
      <w:start w:val="1"/>
      <w:numFmt w:val="bullet"/>
      <w:lvlText w:val=""/>
      <w:lvlJc w:val="left"/>
      <w:pPr>
        <w:ind w:left="8280" w:hanging="360"/>
      </w:pPr>
      <w:rPr>
        <w:rFonts w:ascii="Wingdings" w:hAnsi="Wingdings" w:hint="default"/>
      </w:rPr>
    </w:lvl>
  </w:abstractNum>
  <w:abstractNum w:abstractNumId="230" w15:restartNumberingAfterBreak="0">
    <w:nsid w:val="608941AB"/>
    <w:multiLevelType w:val="hybridMultilevel"/>
    <w:tmpl w:val="3FF2BA4C"/>
    <w:lvl w:ilvl="0" w:tplc="83168AFA">
      <w:start w:val="1"/>
      <w:numFmt w:val="decimal"/>
      <w:lvlText w:val="%1."/>
      <w:lvlJc w:val="left"/>
      <w:pPr>
        <w:ind w:left="1440" w:hanging="360"/>
      </w:pPr>
    </w:lvl>
    <w:lvl w:ilvl="1" w:tplc="FA32EA6C">
      <w:start w:val="1"/>
      <w:numFmt w:val="lowerLetter"/>
      <w:lvlText w:val="%2."/>
      <w:lvlJc w:val="left"/>
      <w:pPr>
        <w:ind w:left="2160" w:hanging="360"/>
      </w:pPr>
    </w:lvl>
    <w:lvl w:ilvl="2" w:tplc="C3229B72" w:tentative="1">
      <w:start w:val="1"/>
      <w:numFmt w:val="lowerRoman"/>
      <w:lvlText w:val="%3."/>
      <w:lvlJc w:val="right"/>
      <w:pPr>
        <w:ind w:left="2880" w:hanging="180"/>
      </w:pPr>
    </w:lvl>
    <w:lvl w:ilvl="3" w:tplc="FB76AB74" w:tentative="1">
      <w:start w:val="1"/>
      <w:numFmt w:val="decimal"/>
      <w:lvlText w:val="%4."/>
      <w:lvlJc w:val="left"/>
      <w:pPr>
        <w:ind w:left="3600" w:hanging="360"/>
      </w:pPr>
    </w:lvl>
    <w:lvl w:ilvl="4" w:tplc="13A03C7E" w:tentative="1">
      <w:start w:val="1"/>
      <w:numFmt w:val="lowerLetter"/>
      <w:lvlText w:val="%5."/>
      <w:lvlJc w:val="left"/>
      <w:pPr>
        <w:ind w:left="4320" w:hanging="360"/>
      </w:pPr>
    </w:lvl>
    <w:lvl w:ilvl="5" w:tplc="01067FC2" w:tentative="1">
      <w:start w:val="1"/>
      <w:numFmt w:val="lowerRoman"/>
      <w:lvlText w:val="%6."/>
      <w:lvlJc w:val="right"/>
      <w:pPr>
        <w:ind w:left="5040" w:hanging="180"/>
      </w:pPr>
    </w:lvl>
    <w:lvl w:ilvl="6" w:tplc="BA7C9F52" w:tentative="1">
      <w:start w:val="1"/>
      <w:numFmt w:val="decimal"/>
      <w:lvlText w:val="%7."/>
      <w:lvlJc w:val="left"/>
      <w:pPr>
        <w:ind w:left="5760" w:hanging="360"/>
      </w:pPr>
    </w:lvl>
    <w:lvl w:ilvl="7" w:tplc="BEE271E8" w:tentative="1">
      <w:start w:val="1"/>
      <w:numFmt w:val="lowerLetter"/>
      <w:lvlText w:val="%8."/>
      <w:lvlJc w:val="left"/>
      <w:pPr>
        <w:ind w:left="6480" w:hanging="360"/>
      </w:pPr>
    </w:lvl>
    <w:lvl w:ilvl="8" w:tplc="2D383F42" w:tentative="1">
      <w:start w:val="1"/>
      <w:numFmt w:val="lowerRoman"/>
      <w:lvlText w:val="%9."/>
      <w:lvlJc w:val="right"/>
      <w:pPr>
        <w:ind w:left="7200" w:hanging="180"/>
      </w:pPr>
    </w:lvl>
  </w:abstractNum>
  <w:abstractNum w:abstractNumId="231" w15:restartNumberingAfterBreak="0">
    <w:nsid w:val="609B72A3"/>
    <w:multiLevelType w:val="hybridMultilevel"/>
    <w:tmpl w:val="317CE080"/>
    <w:lvl w:ilvl="0" w:tplc="03B801EE">
      <w:start w:val="1"/>
      <w:numFmt w:val="decimal"/>
      <w:lvlText w:val="%1."/>
      <w:lvlJc w:val="left"/>
      <w:pPr>
        <w:ind w:left="720" w:hanging="360"/>
      </w:pPr>
    </w:lvl>
    <w:lvl w:ilvl="1" w:tplc="76446BC0" w:tentative="1">
      <w:start w:val="1"/>
      <w:numFmt w:val="lowerLetter"/>
      <w:lvlText w:val="%2."/>
      <w:lvlJc w:val="left"/>
      <w:pPr>
        <w:ind w:left="1440" w:hanging="360"/>
      </w:pPr>
    </w:lvl>
    <w:lvl w:ilvl="2" w:tplc="FBA6A09A" w:tentative="1">
      <w:start w:val="1"/>
      <w:numFmt w:val="lowerRoman"/>
      <w:lvlText w:val="%3."/>
      <w:lvlJc w:val="right"/>
      <w:pPr>
        <w:ind w:left="2160" w:hanging="180"/>
      </w:pPr>
    </w:lvl>
    <w:lvl w:ilvl="3" w:tplc="D9E499F2" w:tentative="1">
      <w:start w:val="1"/>
      <w:numFmt w:val="decimal"/>
      <w:lvlText w:val="%4."/>
      <w:lvlJc w:val="left"/>
      <w:pPr>
        <w:ind w:left="2880" w:hanging="360"/>
      </w:pPr>
    </w:lvl>
    <w:lvl w:ilvl="4" w:tplc="6FFA556E" w:tentative="1">
      <w:start w:val="1"/>
      <w:numFmt w:val="lowerLetter"/>
      <w:lvlText w:val="%5."/>
      <w:lvlJc w:val="left"/>
      <w:pPr>
        <w:ind w:left="3600" w:hanging="360"/>
      </w:pPr>
    </w:lvl>
    <w:lvl w:ilvl="5" w:tplc="AEC8DF26" w:tentative="1">
      <w:start w:val="1"/>
      <w:numFmt w:val="lowerRoman"/>
      <w:lvlText w:val="%6."/>
      <w:lvlJc w:val="right"/>
      <w:pPr>
        <w:ind w:left="4320" w:hanging="180"/>
      </w:pPr>
    </w:lvl>
    <w:lvl w:ilvl="6" w:tplc="73526B72" w:tentative="1">
      <w:start w:val="1"/>
      <w:numFmt w:val="decimal"/>
      <w:lvlText w:val="%7."/>
      <w:lvlJc w:val="left"/>
      <w:pPr>
        <w:ind w:left="5040" w:hanging="360"/>
      </w:pPr>
    </w:lvl>
    <w:lvl w:ilvl="7" w:tplc="5F301094" w:tentative="1">
      <w:start w:val="1"/>
      <w:numFmt w:val="lowerLetter"/>
      <w:lvlText w:val="%8."/>
      <w:lvlJc w:val="left"/>
      <w:pPr>
        <w:ind w:left="5760" w:hanging="360"/>
      </w:pPr>
    </w:lvl>
    <w:lvl w:ilvl="8" w:tplc="6B3A25C8" w:tentative="1">
      <w:start w:val="1"/>
      <w:numFmt w:val="lowerRoman"/>
      <w:lvlText w:val="%9."/>
      <w:lvlJc w:val="right"/>
      <w:pPr>
        <w:ind w:left="6480" w:hanging="180"/>
      </w:pPr>
    </w:lvl>
  </w:abstractNum>
  <w:abstractNum w:abstractNumId="232" w15:restartNumberingAfterBreak="0">
    <w:nsid w:val="61316424"/>
    <w:multiLevelType w:val="hybridMultilevel"/>
    <w:tmpl w:val="F5708C0C"/>
    <w:lvl w:ilvl="0" w:tplc="416E8438">
      <w:start w:val="1"/>
      <w:numFmt w:val="decimal"/>
      <w:lvlText w:val="%1."/>
      <w:lvlJc w:val="left"/>
      <w:pPr>
        <w:ind w:left="2160" w:hanging="360"/>
      </w:pPr>
    </w:lvl>
    <w:lvl w:ilvl="1" w:tplc="C32AA570" w:tentative="1">
      <w:start w:val="1"/>
      <w:numFmt w:val="lowerLetter"/>
      <w:lvlText w:val="%2."/>
      <w:lvlJc w:val="left"/>
      <w:pPr>
        <w:ind w:left="2880" w:hanging="360"/>
      </w:pPr>
    </w:lvl>
    <w:lvl w:ilvl="2" w:tplc="285E07AC" w:tentative="1">
      <w:start w:val="1"/>
      <w:numFmt w:val="lowerRoman"/>
      <w:lvlText w:val="%3."/>
      <w:lvlJc w:val="right"/>
      <w:pPr>
        <w:ind w:left="3600" w:hanging="180"/>
      </w:pPr>
    </w:lvl>
    <w:lvl w:ilvl="3" w:tplc="A808C7D4" w:tentative="1">
      <w:start w:val="1"/>
      <w:numFmt w:val="decimal"/>
      <w:lvlText w:val="%4."/>
      <w:lvlJc w:val="left"/>
      <w:pPr>
        <w:ind w:left="4320" w:hanging="360"/>
      </w:pPr>
    </w:lvl>
    <w:lvl w:ilvl="4" w:tplc="910051C0" w:tentative="1">
      <w:start w:val="1"/>
      <w:numFmt w:val="lowerLetter"/>
      <w:lvlText w:val="%5."/>
      <w:lvlJc w:val="left"/>
      <w:pPr>
        <w:ind w:left="5040" w:hanging="360"/>
      </w:pPr>
    </w:lvl>
    <w:lvl w:ilvl="5" w:tplc="959E7E06" w:tentative="1">
      <w:start w:val="1"/>
      <w:numFmt w:val="lowerRoman"/>
      <w:lvlText w:val="%6."/>
      <w:lvlJc w:val="right"/>
      <w:pPr>
        <w:ind w:left="5760" w:hanging="180"/>
      </w:pPr>
    </w:lvl>
    <w:lvl w:ilvl="6" w:tplc="1FBA7552" w:tentative="1">
      <w:start w:val="1"/>
      <w:numFmt w:val="decimal"/>
      <w:lvlText w:val="%7."/>
      <w:lvlJc w:val="left"/>
      <w:pPr>
        <w:ind w:left="6480" w:hanging="360"/>
      </w:pPr>
    </w:lvl>
    <w:lvl w:ilvl="7" w:tplc="3200AF5C" w:tentative="1">
      <w:start w:val="1"/>
      <w:numFmt w:val="lowerLetter"/>
      <w:lvlText w:val="%8."/>
      <w:lvlJc w:val="left"/>
      <w:pPr>
        <w:ind w:left="7200" w:hanging="360"/>
      </w:pPr>
    </w:lvl>
    <w:lvl w:ilvl="8" w:tplc="0D245E4E" w:tentative="1">
      <w:start w:val="1"/>
      <w:numFmt w:val="lowerRoman"/>
      <w:lvlText w:val="%9."/>
      <w:lvlJc w:val="right"/>
      <w:pPr>
        <w:ind w:left="7920" w:hanging="180"/>
      </w:pPr>
    </w:lvl>
  </w:abstractNum>
  <w:abstractNum w:abstractNumId="233" w15:restartNumberingAfterBreak="0">
    <w:nsid w:val="615C3F5C"/>
    <w:multiLevelType w:val="hybridMultilevel"/>
    <w:tmpl w:val="D422C2EE"/>
    <w:lvl w:ilvl="0" w:tplc="4B86AEA6">
      <w:start w:val="1"/>
      <w:numFmt w:val="decimal"/>
      <w:lvlText w:val="%1."/>
      <w:lvlJc w:val="left"/>
      <w:pPr>
        <w:ind w:left="720" w:hanging="360"/>
      </w:pPr>
      <w:rPr>
        <w:rFonts w:hint="default"/>
      </w:rPr>
    </w:lvl>
    <w:lvl w:ilvl="1" w:tplc="C010C866" w:tentative="1">
      <w:start w:val="1"/>
      <w:numFmt w:val="lowerLetter"/>
      <w:lvlText w:val="%2."/>
      <w:lvlJc w:val="left"/>
      <w:pPr>
        <w:ind w:left="1440" w:hanging="360"/>
      </w:pPr>
    </w:lvl>
    <w:lvl w:ilvl="2" w:tplc="76C4AED4" w:tentative="1">
      <w:start w:val="1"/>
      <w:numFmt w:val="lowerRoman"/>
      <w:lvlText w:val="%3."/>
      <w:lvlJc w:val="right"/>
      <w:pPr>
        <w:ind w:left="2160" w:hanging="180"/>
      </w:pPr>
    </w:lvl>
    <w:lvl w:ilvl="3" w:tplc="AE464E56" w:tentative="1">
      <w:start w:val="1"/>
      <w:numFmt w:val="decimal"/>
      <w:lvlText w:val="%4."/>
      <w:lvlJc w:val="left"/>
      <w:pPr>
        <w:ind w:left="2880" w:hanging="360"/>
      </w:pPr>
    </w:lvl>
    <w:lvl w:ilvl="4" w:tplc="B4663CAC" w:tentative="1">
      <w:start w:val="1"/>
      <w:numFmt w:val="lowerLetter"/>
      <w:lvlText w:val="%5."/>
      <w:lvlJc w:val="left"/>
      <w:pPr>
        <w:ind w:left="3600" w:hanging="360"/>
      </w:pPr>
    </w:lvl>
    <w:lvl w:ilvl="5" w:tplc="DDCC623E" w:tentative="1">
      <w:start w:val="1"/>
      <w:numFmt w:val="lowerRoman"/>
      <w:lvlText w:val="%6."/>
      <w:lvlJc w:val="right"/>
      <w:pPr>
        <w:ind w:left="4320" w:hanging="180"/>
      </w:pPr>
    </w:lvl>
    <w:lvl w:ilvl="6" w:tplc="77A8CDDC" w:tentative="1">
      <w:start w:val="1"/>
      <w:numFmt w:val="decimal"/>
      <w:lvlText w:val="%7."/>
      <w:lvlJc w:val="left"/>
      <w:pPr>
        <w:ind w:left="5040" w:hanging="360"/>
      </w:pPr>
    </w:lvl>
    <w:lvl w:ilvl="7" w:tplc="116CCB04" w:tentative="1">
      <w:start w:val="1"/>
      <w:numFmt w:val="lowerLetter"/>
      <w:lvlText w:val="%8."/>
      <w:lvlJc w:val="left"/>
      <w:pPr>
        <w:ind w:left="5760" w:hanging="360"/>
      </w:pPr>
    </w:lvl>
    <w:lvl w:ilvl="8" w:tplc="1562C894" w:tentative="1">
      <w:start w:val="1"/>
      <w:numFmt w:val="lowerRoman"/>
      <w:lvlText w:val="%9."/>
      <w:lvlJc w:val="right"/>
      <w:pPr>
        <w:ind w:left="6480" w:hanging="180"/>
      </w:pPr>
    </w:lvl>
  </w:abstractNum>
  <w:abstractNum w:abstractNumId="234" w15:restartNumberingAfterBreak="0">
    <w:nsid w:val="6194488E"/>
    <w:multiLevelType w:val="hybridMultilevel"/>
    <w:tmpl w:val="3FF2BA4C"/>
    <w:lvl w:ilvl="0" w:tplc="39C22950">
      <w:start w:val="1"/>
      <w:numFmt w:val="decimal"/>
      <w:lvlText w:val="%1."/>
      <w:lvlJc w:val="left"/>
      <w:pPr>
        <w:ind w:left="1440" w:hanging="360"/>
      </w:pPr>
    </w:lvl>
    <w:lvl w:ilvl="1" w:tplc="3A96DCCE" w:tentative="1">
      <w:start w:val="1"/>
      <w:numFmt w:val="lowerLetter"/>
      <w:lvlText w:val="%2."/>
      <w:lvlJc w:val="left"/>
      <w:pPr>
        <w:ind w:left="2160" w:hanging="360"/>
      </w:pPr>
    </w:lvl>
    <w:lvl w:ilvl="2" w:tplc="508EB2B2" w:tentative="1">
      <w:start w:val="1"/>
      <w:numFmt w:val="lowerRoman"/>
      <w:lvlText w:val="%3."/>
      <w:lvlJc w:val="right"/>
      <w:pPr>
        <w:ind w:left="2880" w:hanging="180"/>
      </w:pPr>
    </w:lvl>
    <w:lvl w:ilvl="3" w:tplc="0C4ADF02" w:tentative="1">
      <w:start w:val="1"/>
      <w:numFmt w:val="decimal"/>
      <w:lvlText w:val="%4."/>
      <w:lvlJc w:val="left"/>
      <w:pPr>
        <w:ind w:left="3600" w:hanging="360"/>
      </w:pPr>
    </w:lvl>
    <w:lvl w:ilvl="4" w:tplc="00A630AA" w:tentative="1">
      <w:start w:val="1"/>
      <w:numFmt w:val="lowerLetter"/>
      <w:lvlText w:val="%5."/>
      <w:lvlJc w:val="left"/>
      <w:pPr>
        <w:ind w:left="4320" w:hanging="360"/>
      </w:pPr>
    </w:lvl>
    <w:lvl w:ilvl="5" w:tplc="6E788972" w:tentative="1">
      <w:start w:val="1"/>
      <w:numFmt w:val="lowerRoman"/>
      <w:lvlText w:val="%6."/>
      <w:lvlJc w:val="right"/>
      <w:pPr>
        <w:ind w:left="5040" w:hanging="180"/>
      </w:pPr>
    </w:lvl>
    <w:lvl w:ilvl="6" w:tplc="40DC8CF4" w:tentative="1">
      <w:start w:val="1"/>
      <w:numFmt w:val="decimal"/>
      <w:lvlText w:val="%7."/>
      <w:lvlJc w:val="left"/>
      <w:pPr>
        <w:ind w:left="5760" w:hanging="360"/>
      </w:pPr>
    </w:lvl>
    <w:lvl w:ilvl="7" w:tplc="FF68F05C" w:tentative="1">
      <w:start w:val="1"/>
      <w:numFmt w:val="lowerLetter"/>
      <w:lvlText w:val="%8."/>
      <w:lvlJc w:val="left"/>
      <w:pPr>
        <w:ind w:left="6480" w:hanging="360"/>
      </w:pPr>
    </w:lvl>
    <w:lvl w:ilvl="8" w:tplc="89421C68" w:tentative="1">
      <w:start w:val="1"/>
      <w:numFmt w:val="lowerRoman"/>
      <w:lvlText w:val="%9."/>
      <w:lvlJc w:val="right"/>
      <w:pPr>
        <w:ind w:left="7200" w:hanging="180"/>
      </w:pPr>
    </w:lvl>
  </w:abstractNum>
  <w:abstractNum w:abstractNumId="235" w15:restartNumberingAfterBreak="0">
    <w:nsid w:val="61F4099E"/>
    <w:multiLevelType w:val="hybridMultilevel"/>
    <w:tmpl w:val="3FF2BA4C"/>
    <w:lvl w:ilvl="0" w:tplc="2BFE070E">
      <w:start w:val="1"/>
      <w:numFmt w:val="decimal"/>
      <w:lvlText w:val="%1."/>
      <w:lvlJc w:val="left"/>
      <w:pPr>
        <w:ind w:left="1440" w:hanging="360"/>
      </w:pPr>
    </w:lvl>
    <w:lvl w:ilvl="1" w:tplc="EA8A4488">
      <w:start w:val="1"/>
      <w:numFmt w:val="lowerLetter"/>
      <w:lvlText w:val="%2."/>
      <w:lvlJc w:val="left"/>
      <w:pPr>
        <w:ind w:left="2160" w:hanging="360"/>
      </w:pPr>
    </w:lvl>
    <w:lvl w:ilvl="2" w:tplc="6700D930" w:tentative="1">
      <w:start w:val="1"/>
      <w:numFmt w:val="lowerRoman"/>
      <w:lvlText w:val="%3."/>
      <w:lvlJc w:val="right"/>
      <w:pPr>
        <w:ind w:left="2880" w:hanging="180"/>
      </w:pPr>
    </w:lvl>
    <w:lvl w:ilvl="3" w:tplc="B5400940" w:tentative="1">
      <w:start w:val="1"/>
      <w:numFmt w:val="decimal"/>
      <w:lvlText w:val="%4."/>
      <w:lvlJc w:val="left"/>
      <w:pPr>
        <w:ind w:left="3600" w:hanging="360"/>
      </w:pPr>
    </w:lvl>
    <w:lvl w:ilvl="4" w:tplc="2522FD6E" w:tentative="1">
      <w:start w:val="1"/>
      <w:numFmt w:val="lowerLetter"/>
      <w:lvlText w:val="%5."/>
      <w:lvlJc w:val="left"/>
      <w:pPr>
        <w:ind w:left="4320" w:hanging="360"/>
      </w:pPr>
    </w:lvl>
    <w:lvl w:ilvl="5" w:tplc="25381992" w:tentative="1">
      <w:start w:val="1"/>
      <w:numFmt w:val="lowerRoman"/>
      <w:lvlText w:val="%6."/>
      <w:lvlJc w:val="right"/>
      <w:pPr>
        <w:ind w:left="5040" w:hanging="180"/>
      </w:pPr>
    </w:lvl>
    <w:lvl w:ilvl="6" w:tplc="4C525872" w:tentative="1">
      <w:start w:val="1"/>
      <w:numFmt w:val="decimal"/>
      <w:lvlText w:val="%7."/>
      <w:lvlJc w:val="left"/>
      <w:pPr>
        <w:ind w:left="5760" w:hanging="360"/>
      </w:pPr>
    </w:lvl>
    <w:lvl w:ilvl="7" w:tplc="904C3246" w:tentative="1">
      <w:start w:val="1"/>
      <w:numFmt w:val="lowerLetter"/>
      <w:lvlText w:val="%8."/>
      <w:lvlJc w:val="left"/>
      <w:pPr>
        <w:ind w:left="6480" w:hanging="360"/>
      </w:pPr>
    </w:lvl>
    <w:lvl w:ilvl="8" w:tplc="18E09160" w:tentative="1">
      <w:start w:val="1"/>
      <w:numFmt w:val="lowerRoman"/>
      <w:lvlText w:val="%9."/>
      <w:lvlJc w:val="right"/>
      <w:pPr>
        <w:ind w:left="7200" w:hanging="180"/>
      </w:pPr>
    </w:lvl>
  </w:abstractNum>
  <w:abstractNum w:abstractNumId="236" w15:restartNumberingAfterBreak="0">
    <w:nsid w:val="6218794C"/>
    <w:multiLevelType w:val="hybridMultilevel"/>
    <w:tmpl w:val="7A9C24E4"/>
    <w:lvl w:ilvl="0" w:tplc="4468A000">
      <w:start w:val="1"/>
      <w:numFmt w:val="decimal"/>
      <w:lvlText w:val="%1."/>
      <w:lvlJc w:val="left"/>
      <w:pPr>
        <w:ind w:left="720" w:hanging="360"/>
      </w:pPr>
    </w:lvl>
    <w:lvl w:ilvl="1" w:tplc="9A264E26" w:tentative="1">
      <w:start w:val="1"/>
      <w:numFmt w:val="lowerLetter"/>
      <w:lvlText w:val="%2."/>
      <w:lvlJc w:val="left"/>
      <w:pPr>
        <w:ind w:left="1440" w:hanging="360"/>
      </w:pPr>
    </w:lvl>
    <w:lvl w:ilvl="2" w:tplc="9A3ECEC8" w:tentative="1">
      <w:start w:val="1"/>
      <w:numFmt w:val="lowerRoman"/>
      <w:lvlText w:val="%3."/>
      <w:lvlJc w:val="right"/>
      <w:pPr>
        <w:ind w:left="2160" w:hanging="180"/>
      </w:pPr>
    </w:lvl>
    <w:lvl w:ilvl="3" w:tplc="6E52BABA" w:tentative="1">
      <w:start w:val="1"/>
      <w:numFmt w:val="decimal"/>
      <w:lvlText w:val="%4."/>
      <w:lvlJc w:val="left"/>
      <w:pPr>
        <w:ind w:left="2880" w:hanging="360"/>
      </w:pPr>
    </w:lvl>
    <w:lvl w:ilvl="4" w:tplc="1DDCDA42" w:tentative="1">
      <w:start w:val="1"/>
      <w:numFmt w:val="lowerLetter"/>
      <w:lvlText w:val="%5."/>
      <w:lvlJc w:val="left"/>
      <w:pPr>
        <w:ind w:left="3600" w:hanging="360"/>
      </w:pPr>
    </w:lvl>
    <w:lvl w:ilvl="5" w:tplc="D9146694" w:tentative="1">
      <w:start w:val="1"/>
      <w:numFmt w:val="lowerRoman"/>
      <w:lvlText w:val="%6."/>
      <w:lvlJc w:val="right"/>
      <w:pPr>
        <w:ind w:left="4320" w:hanging="180"/>
      </w:pPr>
    </w:lvl>
    <w:lvl w:ilvl="6" w:tplc="DD4EB77C" w:tentative="1">
      <w:start w:val="1"/>
      <w:numFmt w:val="decimal"/>
      <w:lvlText w:val="%7."/>
      <w:lvlJc w:val="left"/>
      <w:pPr>
        <w:ind w:left="5040" w:hanging="360"/>
      </w:pPr>
    </w:lvl>
    <w:lvl w:ilvl="7" w:tplc="C5DC02C4" w:tentative="1">
      <w:start w:val="1"/>
      <w:numFmt w:val="lowerLetter"/>
      <w:lvlText w:val="%8."/>
      <w:lvlJc w:val="left"/>
      <w:pPr>
        <w:ind w:left="5760" w:hanging="360"/>
      </w:pPr>
    </w:lvl>
    <w:lvl w:ilvl="8" w:tplc="8856E8DC" w:tentative="1">
      <w:start w:val="1"/>
      <w:numFmt w:val="lowerRoman"/>
      <w:lvlText w:val="%9."/>
      <w:lvlJc w:val="right"/>
      <w:pPr>
        <w:ind w:left="6480" w:hanging="180"/>
      </w:pPr>
    </w:lvl>
  </w:abstractNum>
  <w:abstractNum w:abstractNumId="237" w15:restartNumberingAfterBreak="0">
    <w:nsid w:val="62756697"/>
    <w:multiLevelType w:val="hybridMultilevel"/>
    <w:tmpl w:val="72DE15F6"/>
    <w:lvl w:ilvl="0" w:tplc="89700AC6">
      <w:start w:val="1"/>
      <w:numFmt w:val="decimal"/>
      <w:lvlText w:val="%1."/>
      <w:lvlJc w:val="left"/>
      <w:pPr>
        <w:ind w:left="720" w:hanging="360"/>
      </w:pPr>
      <w:rPr>
        <w:rFonts w:hint="default"/>
      </w:rPr>
    </w:lvl>
    <w:lvl w:ilvl="1" w:tplc="ACF0F9C4">
      <w:start w:val="1"/>
      <w:numFmt w:val="lowerLetter"/>
      <w:lvlText w:val="%2."/>
      <w:lvlJc w:val="left"/>
      <w:pPr>
        <w:ind w:left="1440" w:hanging="360"/>
      </w:pPr>
    </w:lvl>
    <w:lvl w:ilvl="2" w:tplc="99724D12">
      <w:start w:val="1"/>
      <w:numFmt w:val="lowerRoman"/>
      <w:lvlText w:val="%3."/>
      <w:lvlJc w:val="right"/>
      <w:pPr>
        <w:ind w:left="2160" w:hanging="180"/>
      </w:pPr>
    </w:lvl>
    <w:lvl w:ilvl="3" w:tplc="1074A9D0" w:tentative="1">
      <w:start w:val="1"/>
      <w:numFmt w:val="decimal"/>
      <w:lvlText w:val="%4."/>
      <w:lvlJc w:val="left"/>
      <w:pPr>
        <w:ind w:left="2880" w:hanging="360"/>
      </w:pPr>
    </w:lvl>
    <w:lvl w:ilvl="4" w:tplc="415235D2" w:tentative="1">
      <w:start w:val="1"/>
      <w:numFmt w:val="lowerLetter"/>
      <w:lvlText w:val="%5."/>
      <w:lvlJc w:val="left"/>
      <w:pPr>
        <w:ind w:left="3600" w:hanging="360"/>
      </w:pPr>
    </w:lvl>
    <w:lvl w:ilvl="5" w:tplc="0672C1DC" w:tentative="1">
      <w:start w:val="1"/>
      <w:numFmt w:val="lowerRoman"/>
      <w:lvlText w:val="%6."/>
      <w:lvlJc w:val="right"/>
      <w:pPr>
        <w:ind w:left="4320" w:hanging="180"/>
      </w:pPr>
    </w:lvl>
    <w:lvl w:ilvl="6" w:tplc="CD4C6FF8" w:tentative="1">
      <w:start w:val="1"/>
      <w:numFmt w:val="decimal"/>
      <w:lvlText w:val="%7."/>
      <w:lvlJc w:val="left"/>
      <w:pPr>
        <w:ind w:left="5040" w:hanging="360"/>
      </w:pPr>
    </w:lvl>
    <w:lvl w:ilvl="7" w:tplc="DA28BF42" w:tentative="1">
      <w:start w:val="1"/>
      <w:numFmt w:val="lowerLetter"/>
      <w:lvlText w:val="%8."/>
      <w:lvlJc w:val="left"/>
      <w:pPr>
        <w:ind w:left="5760" w:hanging="360"/>
      </w:pPr>
    </w:lvl>
    <w:lvl w:ilvl="8" w:tplc="BCCA09C0" w:tentative="1">
      <w:start w:val="1"/>
      <w:numFmt w:val="lowerRoman"/>
      <w:lvlText w:val="%9."/>
      <w:lvlJc w:val="right"/>
      <w:pPr>
        <w:ind w:left="6480" w:hanging="180"/>
      </w:pPr>
    </w:lvl>
  </w:abstractNum>
  <w:abstractNum w:abstractNumId="238" w15:restartNumberingAfterBreak="0">
    <w:nsid w:val="627F7D87"/>
    <w:multiLevelType w:val="hybridMultilevel"/>
    <w:tmpl w:val="FB3E0B22"/>
    <w:lvl w:ilvl="0" w:tplc="9E964992">
      <w:start w:val="1"/>
      <w:numFmt w:val="decimal"/>
      <w:lvlText w:val="%1."/>
      <w:lvlJc w:val="left"/>
      <w:pPr>
        <w:ind w:left="1080" w:hanging="360"/>
      </w:pPr>
      <w:rPr>
        <w:b w:val="0"/>
        <w:bCs/>
      </w:rPr>
    </w:lvl>
    <w:lvl w:ilvl="1" w:tplc="EA660618">
      <w:start w:val="1"/>
      <w:numFmt w:val="lowerLetter"/>
      <w:lvlText w:val="%2."/>
      <w:lvlJc w:val="left"/>
      <w:pPr>
        <w:ind w:left="1800" w:hanging="360"/>
      </w:pPr>
      <w:rPr>
        <w:rFonts w:cs="Times New Roman"/>
      </w:rPr>
    </w:lvl>
    <w:lvl w:ilvl="2" w:tplc="45DEE68A" w:tentative="1">
      <w:start w:val="1"/>
      <w:numFmt w:val="lowerRoman"/>
      <w:lvlText w:val="%3."/>
      <w:lvlJc w:val="right"/>
      <w:pPr>
        <w:ind w:left="2520" w:hanging="180"/>
      </w:pPr>
      <w:rPr>
        <w:rFonts w:cs="Times New Roman"/>
      </w:rPr>
    </w:lvl>
    <w:lvl w:ilvl="3" w:tplc="F99211C0" w:tentative="1">
      <w:start w:val="1"/>
      <w:numFmt w:val="decimal"/>
      <w:lvlText w:val="%4."/>
      <w:lvlJc w:val="left"/>
      <w:pPr>
        <w:ind w:left="3240" w:hanging="360"/>
      </w:pPr>
      <w:rPr>
        <w:rFonts w:cs="Times New Roman"/>
      </w:rPr>
    </w:lvl>
    <w:lvl w:ilvl="4" w:tplc="6772EEC0" w:tentative="1">
      <w:start w:val="1"/>
      <w:numFmt w:val="lowerLetter"/>
      <w:lvlText w:val="%5."/>
      <w:lvlJc w:val="left"/>
      <w:pPr>
        <w:ind w:left="3960" w:hanging="360"/>
      </w:pPr>
      <w:rPr>
        <w:rFonts w:cs="Times New Roman"/>
      </w:rPr>
    </w:lvl>
    <w:lvl w:ilvl="5" w:tplc="F236B538" w:tentative="1">
      <w:start w:val="1"/>
      <w:numFmt w:val="lowerRoman"/>
      <w:lvlText w:val="%6."/>
      <w:lvlJc w:val="right"/>
      <w:pPr>
        <w:ind w:left="4680" w:hanging="180"/>
      </w:pPr>
      <w:rPr>
        <w:rFonts w:cs="Times New Roman"/>
      </w:rPr>
    </w:lvl>
    <w:lvl w:ilvl="6" w:tplc="C9AC4DE6" w:tentative="1">
      <w:start w:val="1"/>
      <w:numFmt w:val="decimal"/>
      <w:lvlText w:val="%7."/>
      <w:lvlJc w:val="left"/>
      <w:pPr>
        <w:ind w:left="5400" w:hanging="360"/>
      </w:pPr>
      <w:rPr>
        <w:rFonts w:cs="Times New Roman"/>
      </w:rPr>
    </w:lvl>
    <w:lvl w:ilvl="7" w:tplc="D3029A6E" w:tentative="1">
      <w:start w:val="1"/>
      <w:numFmt w:val="lowerLetter"/>
      <w:lvlText w:val="%8."/>
      <w:lvlJc w:val="left"/>
      <w:pPr>
        <w:ind w:left="6120" w:hanging="360"/>
      </w:pPr>
      <w:rPr>
        <w:rFonts w:cs="Times New Roman"/>
      </w:rPr>
    </w:lvl>
    <w:lvl w:ilvl="8" w:tplc="F8C89830" w:tentative="1">
      <w:start w:val="1"/>
      <w:numFmt w:val="lowerRoman"/>
      <w:lvlText w:val="%9."/>
      <w:lvlJc w:val="right"/>
      <w:pPr>
        <w:ind w:left="6840" w:hanging="180"/>
      </w:pPr>
      <w:rPr>
        <w:rFonts w:cs="Times New Roman"/>
      </w:rPr>
    </w:lvl>
  </w:abstractNum>
  <w:abstractNum w:abstractNumId="239" w15:restartNumberingAfterBreak="0">
    <w:nsid w:val="62C72DAA"/>
    <w:multiLevelType w:val="hybridMultilevel"/>
    <w:tmpl w:val="3448FCBC"/>
    <w:lvl w:ilvl="0" w:tplc="A25E79DE">
      <w:start w:val="1"/>
      <w:numFmt w:val="decimal"/>
      <w:lvlText w:val="%1."/>
      <w:lvlJc w:val="left"/>
      <w:pPr>
        <w:ind w:left="720" w:hanging="360"/>
      </w:pPr>
    </w:lvl>
    <w:lvl w:ilvl="1" w:tplc="AE603F72">
      <w:start w:val="1"/>
      <w:numFmt w:val="lowerLetter"/>
      <w:lvlText w:val="%2."/>
      <w:lvlJc w:val="left"/>
      <w:pPr>
        <w:ind w:left="1440" w:hanging="360"/>
      </w:pPr>
    </w:lvl>
    <w:lvl w:ilvl="2" w:tplc="42066C3A" w:tentative="1">
      <w:start w:val="1"/>
      <w:numFmt w:val="lowerRoman"/>
      <w:lvlText w:val="%3."/>
      <w:lvlJc w:val="right"/>
      <w:pPr>
        <w:ind w:left="2160" w:hanging="180"/>
      </w:pPr>
    </w:lvl>
    <w:lvl w:ilvl="3" w:tplc="8C3412BE" w:tentative="1">
      <w:start w:val="1"/>
      <w:numFmt w:val="decimal"/>
      <w:lvlText w:val="%4."/>
      <w:lvlJc w:val="left"/>
      <w:pPr>
        <w:ind w:left="2880" w:hanging="360"/>
      </w:pPr>
    </w:lvl>
    <w:lvl w:ilvl="4" w:tplc="55B6A9B2" w:tentative="1">
      <w:start w:val="1"/>
      <w:numFmt w:val="lowerLetter"/>
      <w:lvlText w:val="%5."/>
      <w:lvlJc w:val="left"/>
      <w:pPr>
        <w:ind w:left="3600" w:hanging="360"/>
      </w:pPr>
    </w:lvl>
    <w:lvl w:ilvl="5" w:tplc="B8F6324C" w:tentative="1">
      <w:start w:val="1"/>
      <w:numFmt w:val="lowerRoman"/>
      <w:lvlText w:val="%6."/>
      <w:lvlJc w:val="right"/>
      <w:pPr>
        <w:ind w:left="4320" w:hanging="180"/>
      </w:pPr>
    </w:lvl>
    <w:lvl w:ilvl="6" w:tplc="02E0B6AA" w:tentative="1">
      <w:start w:val="1"/>
      <w:numFmt w:val="decimal"/>
      <w:lvlText w:val="%7."/>
      <w:lvlJc w:val="left"/>
      <w:pPr>
        <w:ind w:left="5040" w:hanging="360"/>
      </w:pPr>
    </w:lvl>
    <w:lvl w:ilvl="7" w:tplc="2D4E8D46" w:tentative="1">
      <w:start w:val="1"/>
      <w:numFmt w:val="lowerLetter"/>
      <w:lvlText w:val="%8."/>
      <w:lvlJc w:val="left"/>
      <w:pPr>
        <w:ind w:left="5760" w:hanging="360"/>
      </w:pPr>
    </w:lvl>
    <w:lvl w:ilvl="8" w:tplc="2012DDF2" w:tentative="1">
      <w:start w:val="1"/>
      <w:numFmt w:val="lowerRoman"/>
      <w:lvlText w:val="%9."/>
      <w:lvlJc w:val="right"/>
      <w:pPr>
        <w:ind w:left="6480" w:hanging="180"/>
      </w:pPr>
    </w:lvl>
  </w:abstractNum>
  <w:abstractNum w:abstractNumId="240" w15:restartNumberingAfterBreak="0">
    <w:nsid w:val="6386491D"/>
    <w:multiLevelType w:val="hybridMultilevel"/>
    <w:tmpl w:val="2E9ED48C"/>
    <w:lvl w:ilvl="0" w:tplc="7E0C16A4">
      <w:start w:val="1"/>
      <w:numFmt w:val="decimal"/>
      <w:lvlText w:val="%1."/>
      <w:lvlJc w:val="left"/>
      <w:pPr>
        <w:ind w:left="1800" w:hanging="360"/>
      </w:pPr>
    </w:lvl>
    <w:lvl w:ilvl="1" w:tplc="FFD05FF2" w:tentative="1">
      <w:start w:val="1"/>
      <w:numFmt w:val="lowerLetter"/>
      <w:lvlText w:val="%2."/>
      <w:lvlJc w:val="left"/>
      <w:pPr>
        <w:ind w:left="2520" w:hanging="360"/>
      </w:pPr>
    </w:lvl>
    <w:lvl w:ilvl="2" w:tplc="5F72F47A" w:tentative="1">
      <w:start w:val="1"/>
      <w:numFmt w:val="lowerRoman"/>
      <w:lvlText w:val="%3."/>
      <w:lvlJc w:val="right"/>
      <w:pPr>
        <w:ind w:left="3240" w:hanging="180"/>
      </w:pPr>
    </w:lvl>
    <w:lvl w:ilvl="3" w:tplc="9130453E" w:tentative="1">
      <w:start w:val="1"/>
      <w:numFmt w:val="decimal"/>
      <w:lvlText w:val="%4."/>
      <w:lvlJc w:val="left"/>
      <w:pPr>
        <w:ind w:left="3960" w:hanging="360"/>
      </w:pPr>
    </w:lvl>
    <w:lvl w:ilvl="4" w:tplc="C01A4BBE" w:tentative="1">
      <w:start w:val="1"/>
      <w:numFmt w:val="lowerLetter"/>
      <w:lvlText w:val="%5."/>
      <w:lvlJc w:val="left"/>
      <w:pPr>
        <w:ind w:left="4680" w:hanging="360"/>
      </w:pPr>
    </w:lvl>
    <w:lvl w:ilvl="5" w:tplc="15DA91AC" w:tentative="1">
      <w:start w:val="1"/>
      <w:numFmt w:val="lowerRoman"/>
      <w:lvlText w:val="%6."/>
      <w:lvlJc w:val="right"/>
      <w:pPr>
        <w:ind w:left="5400" w:hanging="180"/>
      </w:pPr>
    </w:lvl>
    <w:lvl w:ilvl="6" w:tplc="DFBA5CA6" w:tentative="1">
      <w:start w:val="1"/>
      <w:numFmt w:val="decimal"/>
      <w:lvlText w:val="%7."/>
      <w:lvlJc w:val="left"/>
      <w:pPr>
        <w:ind w:left="6120" w:hanging="360"/>
      </w:pPr>
    </w:lvl>
    <w:lvl w:ilvl="7" w:tplc="C0A0561E" w:tentative="1">
      <w:start w:val="1"/>
      <w:numFmt w:val="lowerLetter"/>
      <w:lvlText w:val="%8."/>
      <w:lvlJc w:val="left"/>
      <w:pPr>
        <w:ind w:left="6840" w:hanging="360"/>
      </w:pPr>
    </w:lvl>
    <w:lvl w:ilvl="8" w:tplc="3F422A74" w:tentative="1">
      <w:start w:val="1"/>
      <w:numFmt w:val="lowerRoman"/>
      <w:lvlText w:val="%9."/>
      <w:lvlJc w:val="right"/>
      <w:pPr>
        <w:ind w:left="7560" w:hanging="180"/>
      </w:pPr>
    </w:lvl>
  </w:abstractNum>
  <w:abstractNum w:abstractNumId="241" w15:restartNumberingAfterBreak="0">
    <w:nsid w:val="6427714B"/>
    <w:multiLevelType w:val="hybridMultilevel"/>
    <w:tmpl w:val="2ED63670"/>
    <w:lvl w:ilvl="0" w:tplc="CAACB7CE">
      <w:start w:val="1"/>
      <w:numFmt w:val="decimal"/>
      <w:lvlText w:val="%1."/>
      <w:lvlJc w:val="left"/>
      <w:pPr>
        <w:ind w:left="1440" w:hanging="360"/>
      </w:pPr>
      <w:rPr>
        <w:rFonts w:cs="Times New Roman"/>
      </w:rPr>
    </w:lvl>
    <w:lvl w:ilvl="1" w:tplc="E52A3516">
      <w:start w:val="1"/>
      <w:numFmt w:val="lowerLetter"/>
      <w:lvlText w:val="%2."/>
      <w:lvlJc w:val="left"/>
      <w:pPr>
        <w:ind w:left="2160" w:hanging="360"/>
      </w:pPr>
      <w:rPr>
        <w:rFonts w:cs="Times New Roman"/>
      </w:rPr>
    </w:lvl>
    <w:lvl w:ilvl="2" w:tplc="FFA05D16" w:tentative="1">
      <w:start w:val="1"/>
      <w:numFmt w:val="lowerRoman"/>
      <w:lvlText w:val="%3."/>
      <w:lvlJc w:val="right"/>
      <w:pPr>
        <w:ind w:left="2880" w:hanging="180"/>
      </w:pPr>
      <w:rPr>
        <w:rFonts w:cs="Times New Roman"/>
      </w:rPr>
    </w:lvl>
    <w:lvl w:ilvl="3" w:tplc="97CCF78E" w:tentative="1">
      <w:start w:val="1"/>
      <w:numFmt w:val="decimal"/>
      <w:lvlText w:val="%4."/>
      <w:lvlJc w:val="left"/>
      <w:pPr>
        <w:ind w:left="3600" w:hanging="360"/>
      </w:pPr>
      <w:rPr>
        <w:rFonts w:cs="Times New Roman"/>
      </w:rPr>
    </w:lvl>
    <w:lvl w:ilvl="4" w:tplc="C9F08896" w:tentative="1">
      <w:start w:val="1"/>
      <w:numFmt w:val="lowerLetter"/>
      <w:lvlText w:val="%5."/>
      <w:lvlJc w:val="left"/>
      <w:pPr>
        <w:ind w:left="4320" w:hanging="360"/>
      </w:pPr>
      <w:rPr>
        <w:rFonts w:cs="Times New Roman"/>
      </w:rPr>
    </w:lvl>
    <w:lvl w:ilvl="5" w:tplc="4F96C5E6" w:tentative="1">
      <w:start w:val="1"/>
      <w:numFmt w:val="lowerRoman"/>
      <w:lvlText w:val="%6."/>
      <w:lvlJc w:val="right"/>
      <w:pPr>
        <w:ind w:left="5040" w:hanging="180"/>
      </w:pPr>
      <w:rPr>
        <w:rFonts w:cs="Times New Roman"/>
      </w:rPr>
    </w:lvl>
    <w:lvl w:ilvl="6" w:tplc="8B0483F2" w:tentative="1">
      <w:start w:val="1"/>
      <w:numFmt w:val="decimal"/>
      <w:lvlText w:val="%7."/>
      <w:lvlJc w:val="left"/>
      <w:pPr>
        <w:ind w:left="5760" w:hanging="360"/>
      </w:pPr>
      <w:rPr>
        <w:rFonts w:cs="Times New Roman"/>
      </w:rPr>
    </w:lvl>
    <w:lvl w:ilvl="7" w:tplc="69E4CBDA" w:tentative="1">
      <w:start w:val="1"/>
      <w:numFmt w:val="lowerLetter"/>
      <w:lvlText w:val="%8."/>
      <w:lvlJc w:val="left"/>
      <w:pPr>
        <w:ind w:left="6480" w:hanging="360"/>
      </w:pPr>
      <w:rPr>
        <w:rFonts w:cs="Times New Roman"/>
      </w:rPr>
    </w:lvl>
    <w:lvl w:ilvl="8" w:tplc="12C462CA" w:tentative="1">
      <w:start w:val="1"/>
      <w:numFmt w:val="lowerRoman"/>
      <w:lvlText w:val="%9."/>
      <w:lvlJc w:val="right"/>
      <w:pPr>
        <w:ind w:left="7200" w:hanging="180"/>
      </w:pPr>
      <w:rPr>
        <w:rFonts w:cs="Times New Roman"/>
      </w:rPr>
    </w:lvl>
  </w:abstractNum>
  <w:abstractNum w:abstractNumId="242" w15:restartNumberingAfterBreak="0">
    <w:nsid w:val="64875F0D"/>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3" w15:restartNumberingAfterBreak="0">
    <w:nsid w:val="659601F6"/>
    <w:multiLevelType w:val="hybridMultilevel"/>
    <w:tmpl w:val="D4C050CC"/>
    <w:lvl w:ilvl="0" w:tplc="1E8E7724">
      <w:start w:val="1"/>
      <w:numFmt w:val="decimal"/>
      <w:lvlText w:val="%1."/>
      <w:lvlJc w:val="left"/>
      <w:pPr>
        <w:ind w:left="2160" w:hanging="360"/>
      </w:pPr>
      <w:rPr>
        <w:rFonts w:hint="default"/>
      </w:rPr>
    </w:lvl>
    <w:lvl w:ilvl="1" w:tplc="0D920AB6" w:tentative="1">
      <w:start w:val="1"/>
      <w:numFmt w:val="lowerLetter"/>
      <w:lvlText w:val="%2."/>
      <w:lvlJc w:val="left"/>
      <w:pPr>
        <w:ind w:left="1440" w:hanging="360"/>
      </w:pPr>
    </w:lvl>
    <w:lvl w:ilvl="2" w:tplc="30848440" w:tentative="1">
      <w:start w:val="1"/>
      <w:numFmt w:val="lowerRoman"/>
      <w:lvlText w:val="%3."/>
      <w:lvlJc w:val="right"/>
      <w:pPr>
        <w:ind w:left="2160" w:hanging="180"/>
      </w:pPr>
    </w:lvl>
    <w:lvl w:ilvl="3" w:tplc="01380A80" w:tentative="1">
      <w:start w:val="1"/>
      <w:numFmt w:val="decimal"/>
      <w:lvlText w:val="%4."/>
      <w:lvlJc w:val="left"/>
      <w:pPr>
        <w:ind w:left="2880" w:hanging="360"/>
      </w:pPr>
    </w:lvl>
    <w:lvl w:ilvl="4" w:tplc="4D5E7A70" w:tentative="1">
      <w:start w:val="1"/>
      <w:numFmt w:val="lowerLetter"/>
      <w:lvlText w:val="%5."/>
      <w:lvlJc w:val="left"/>
      <w:pPr>
        <w:ind w:left="3600" w:hanging="360"/>
      </w:pPr>
    </w:lvl>
    <w:lvl w:ilvl="5" w:tplc="9580BF0A" w:tentative="1">
      <w:start w:val="1"/>
      <w:numFmt w:val="lowerRoman"/>
      <w:lvlText w:val="%6."/>
      <w:lvlJc w:val="right"/>
      <w:pPr>
        <w:ind w:left="4320" w:hanging="180"/>
      </w:pPr>
    </w:lvl>
    <w:lvl w:ilvl="6" w:tplc="78FA82B2" w:tentative="1">
      <w:start w:val="1"/>
      <w:numFmt w:val="decimal"/>
      <w:lvlText w:val="%7."/>
      <w:lvlJc w:val="left"/>
      <w:pPr>
        <w:ind w:left="5040" w:hanging="360"/>
      </w:pPr>
    </w:lvl>
    <w:lvl w:ilvl="7" w:tplc="51768090" w:tentative="1">
      <w:start w:val="1"/>
      <w:numFmt w:val="lowerLetter"/>
      <w:lvlText w:val="%8."/>
      <w:lvlJc w:val="left"/>
      <w:pPr>
        <w:ind w:left="5760" w:hanging="360"/>
      </w:pPr>
    </w:lvl>
    <w:lvl w:ilvl="8" w:tplc="BBA8CD34" w:tentative="1">
      <w:start w:val="1"/>
      <w:numFmt w:val="lowerRoman"/>
      <w:lvlText w:val="%9."/>
      <w:lvlJc w:val="right"/>
      <w:pPr>
        <w:ind w:left="6480" w:hanging="180"/>
      </w:pPr>
    </w:lvl>
  </w:abstractNum>
  <w:abstractNum w:abstractNumId="244" w15:restartNumberingAfterBreak="0">
    <w:nsid w:val="65ED7819"/>
    <w:multiLevelType w:val="hybridMultilevel"/>
    <w:tmpl w:val="776AB738"/>
    <w:lvl w:ilvl="0" w:tplc="0F4406C8">
      <w:start w:val="9"/>
      <w:numFmt w:val="decimal"/>
      <w:lvlText w:val="%1."/>
      <w:lvlJc w:val="left"/>
      <w:pPr>
        <w:ind w:left="540" w:hanging="360"/>
      </w:pPr>
      <w:rPr>
        <w:rFonts w:hint="default"/>
      </w:rPr>
    </w:lvl>
    <w:lvl w:ilvl="1" w:tplc="A32AF97C">
      <w:start w:val="1"/>
      <w:numFmt w:val="lowerLetter"/>
      <w:lvlText w:val="%2."/>
      <w:lvlJc w:val="left"/>
      <w:pPr>
        <w:ind w:left="1440" w:hanging="360"/>
      </w:pPr>
    </w:lvl>
    <w:lvl w:ilvl="2" w:tplc="8B2CA58C" w:tentative="1">
      <w:start w:val="1"/>
      <w:numFmt w:val="lowerRoman"/>
      <w:lvlText w:val="%3."/>
      <w:lvlJc w:val="right"/>
      <w:pPr>
        <w:ind w:left="2160" w:hanging="180"/>
      </w:pPr>
    </w:lvl>
    <w:lvl w:ilvl="3" w:tplc="796CA33E" w:tentative="1">
      <w:start w:val="1"/>
      <w:numFmt w:val="decimal"/>
      <w:lvlText w:val="%4."/>
      <w:lvlJc w:val="left"/>
      <w:pPr>
        <w:ind w:left="2880" w:hanging="360"/>
      </w:pPr>
    </w:lvl>
    <w:lvl w:ilvl="4" w:tplc="F74E233E" w:tentative="1">
      <w:start w:val="1"/>
      <w:numFmt w:val="lowerLetter"/>
      <w:lvlText w:val="%5."/>
      <w:lvlJc w:val="left"/>
      <w:pPr>
        <w:ind w:left="3600" w:hanging="360"/>
      </w:pPr>
    </w:lvl>
    <w:lvl w:ilvl="5" w:tplc="49443CAC" w:tentative="1">
      <w:start w:val="1"/>
      <w:numFmt w:val="lowerRoman"/>
      <w:lvlText w:val="%6."/>
      <w:lvlJc w:val="right"/>
      <w:pPr>
        <w:ind w:left="4320" w:hanging="180"/>
      </w:pPr>
    </w:lvl>
    <w:lvl w:ilvl="6" w:tplc="DB7849AC" w:tentative="1">
      <w:start w:val="1"/>
      <w:numFmt w:val="decimal"/>
      <w:lvlText w:val="%7."/>
      <w:lvlJc w:val="left"/>
      <w:pPr>
        <w:ind w:left="5040" w:hanging="360"/>
      </w:pPr>
    </w:lvl>
    <w:lvl w:ilvl="7" w:tplc="98A80234" w:tentative="1">
      <w:start w:val="1"/>
      <w:numFmt w:val="lowerLetter"/>
      <w:lvlText w:val="%8."/>
      <w:lvlJc w:val="left"/>
      <w:pPr>
        <w:ind w:left="5760" w:hanging="360"/>
      </w:pPr>
    </w:lvl>
    <w:lvl w:ilvl="8" w:tplc="DBFAAA5C" w:tentative="1">
      <w:start w:val="1"/>
      <w:numFmt w:val="lowerRoman"/>
      <w:lvlText w:val="%9."/>
      <w:lvlJc w:val="right"/>
      <w:pPr>
        <w:ind w:left="6480" w:hanging="180"/>
      </w:pPr>
    </w:lvl>
  </w:abstractNum>
  <w:abstractNum w:abstractNumId="245" w15:restartNumberingAfterBreak="0">
    <w:nsid w:val="666E6341"/>
    <w:multiLevelType w:val="hybridMultilevel"/>
    <w:tmpl w:val="75C2198A"/>
    <w:lvl w:ilvl="0" w:tplc="B08A41B4">
      <w:start w:val="1"/>
      <w:numFmt w:val="decimal"/>
      <w:lvlText w:val="%1."/>
      <w:lvlJc w:val="left"/>
      <w:pPr>
        <w:ind w:left="1440" w:hanging="360"/>
      </w:pPr>
      <w:rPr>
        <w:rFonts w:hint="default"/>
      </w:rPr>
    </w:lvl>
    <w:lvl w:ilvl="1" w:tplc="247271C4">
      <w:start w:val="1"/>
      <w:numFmt w:val="lowerLetter"/>
      <w:lvlText w:val="%2."/>
      <w:lvlJc w:val="left"/>
      <w:pPr>
        <w:ind w:left="1440" w:hanging="360"/>
      </w:pPr>
    </w:lvl>
    <w:lvl w:ilvl="2" w:tplc="E15C1DE6">
      <w:start w:val="1"/>
      <w:numFmt w:val="lowerLetter"/>
      <w:lvlText w:val="%3)"/>
      <w:lvlJc w:val="left"/>
      <w:pPr>
        <w:ind w:left="1710" w:hanging="180"/>
      </w:pPr>
      <w:rPr>
        <w:rFonts w:hint="default"/>
      </w:rPr>
    </w:lvl>
    <w:lvl w:ilvl="3" w:tplc="6004DFA8" w:tentative="1">
      <w:start w:val="1"/>
      <w:numFmt w:val="decimal"/>
      <w:lvlText w:val="%4."/>
      <w:lvlJc w:val="left"/>
      <w:pPr>
        <w:ind w:left="2880" w:hanging="360"/>
      </w:pPr>
    </w:lvl>
    <w:lvl w:ilvl="4" w:tplc="CE9494C8" w:tentative="1">
      <w:start w:val="1"/>
      <w:numFmt w:val="lowerLetter"/>
      <w:lvlText w:val="%5."/>
      <w:lvlJc w:val="left"/>
      <w:pPr>
        <w:ind w:left="3600" w:hanging="360"/>
      </w:pPr>
    </w:lvl>
    <w:lvl w:ilvl="5" w:tplc="2B44271C" w:tentative="1">
      <w:start w:val="1"/>
      <w:numFmt w:val="lowerRoman"/>
      <w:lvlText w:val="%6."/>
      <w:lvlJc w:val="right"/>
      <w:pPr>
        <w:ind w:left="4320" w:hanging="180"/>
      </w:pPr>
    </w:lvl>
    <w:lvl w:ilvl="6" w:tplc="D5968110" w:tentative="1">
      <w:start w:val="1"/>
      <w:numFmt w:val="decimal"/>
      <w:lvlText w:val="%7."/>
      <w:lvlJc w:val="left"/>
      <w:pPr>
        <w:ind w:left="5040" w:hanging="360"/>
      </w:pPr>
    </w:lvl>
    <w:lvl w:ilvl="7" w:tplc="B11276BE" w:tentative="1">
      <w:start w:val="1"/>
      <w:numFmt w:val="lowerLetter"/>
      <w:lvlText w:val="%8."/>
      <w:lvlJc w:val="left"/>
      <w:pPr>
        <w:ind w:left="5760" w:hanging="360"/>
      </w:pPr>
    </w:lvl>
    <w:lvl w:ilvl="8" w:tplc="E8B85A78" w:tentative="1">
      <w:start w:val="1"/>
      <w:numFmt w:val="lowerRoman"/>
      <w:lvlText w:val="%9."/>
      <w:lvlJc w:val="right"/>
      <w:pPr>
        <w:ind w:left="6480" w:hanging="180"/>
      </w:pPr>
    </w:lvl>
  </w:abstractNum>
  <w:abstractNum w:abstractNumId="246" w15:restartNumberingAfterBreak="0">
    <w:nsid w:val="681069D9"/>
    <w:multiLevelType w:val="hybridMultilevel"/>
    <w:tmpl w:val="0576E7E4"/>
    <w:lvl w:ilvl="0" w:tplc="3A7E594E">
      <w:start w:val="1"/>
      <w:numFmt w:val="decimal"/>
      <w:lvlText w:val="%1."/>
      <w:lvlJc w:val="left"/>
      <w:pPr>
        <w:ind w:left="1080" w:hanging="360"/>
      </w:pPr>
      <w:rPr>
        <w:rFonts w:hint="default"/>
      </w:rPr>
    </w:lvl>
    <w:lvl w:ilvl="1" w:tplc="972AB51A">
      <w:start w:val="1"/>
      <w:numFmt w:val="lowerLetter"/>
      <w:lvlText w:val="%2."/>
      <w:lvlJc w:val="left"/>
      <w:pPr>
        <w:ind w:left="1440" w:hanging="360"/>
      </w:pPr>
    </w:lvl>
    <w:lvl w:ilvl="2" w:tplc="25DA6616" w:tentative="1">
      <w:start w:val="1"/>
      <w:numFmt w:val="lowerRoman"/>
      <w:lvlText w:val="%3."/>
      <w:lvlJc w:val="right"/>
      <w:pPr>
        <w:ind w:left="2160" w:hanging="180"/>
      </w:pPr>
    </w:lvl>
    <w:lvl w:ilvl="3" w:tplc="E8965C66" w:tentative="1">
      <w:start w:val="1"/>
      <w:numFmt w:val="decimal"/>
      <w:lvlText w:val="%4."/>
      <w:lvlJc w:val="left"/>
      <w:pPr>
        <w:ind w:left="2880" w:hanging="360"/>
      </w:pPr>
    </w:lvl>
    <w:lvl w:ilvl="4" w:tplc="262021E6" w:tentative="1">
      <w:start w:val="1"/>
      <w:numFmt w:val="lowerLetter"/>
      <w:lvlText w:val="%5."/>
      <w:lvlJc w:val="left"/>
      <w:pPr>
        <w:ind w:left="3600" w:hanging="360"/>
      </w:pPr>
    </w:lvl>
    <w:lvl w:ilvl="5" w:tplc="CD4EA784" w:tentative="1">
      <w:start w:val="1"/>
      <w:numFmt w:val="lowerRoman"/>
      <w:lvlText w:val="%6."/>
      <w:lvlJc w:val="right"/>
      <w:pPr>
        <w:ind w:left="4320" w:hanging="180"/>
      </w:pPr>
    </w:lvl>
    <w:lvl w:ilvl="6" w:tplc="1874990C" w:tentative="1">
      <w:start w:val="1"/>
      <w:numFmt w:val="decimal"/>
      <w:lvlText w:val="%7."/>
      <w:lvlJc w:val="left"/>
      <w:pPr>
        <w:ind w:left="5040" w:hanging="360"/>
      </w:pPr>
    </w:lvl>
    <w:lvl w:ilvl="7" w:tplc="E4C6FEC6" w:tentative="1">
      <w:start w:val="1"/>
      <w:numFmt w:val="lowerLetter"/>
      <w:lvlText w:val="%8."/>
      <w:lvlJc w:val="left"/>
      <w:pPr>
        <w:ind w:left="5760" w:hanging="360"/>
      </w:pPr>
    </w:lvl>
    <w:lvl w:ilvl="8" w:tplc="89FAC1DC" w:tentative="1">
      <w:start w:val="1"/>
      <w:numFmt w:val="lowerRoman"/>
      <w:lvlText w:val="%9."/>
      <w:lvlJc w:val="right"/>
      <w:pPr>
        <w:ind w:left="6480" w:hanging="180"/>
      </w:pPr>
    </w:lvl>
  </w:abstractNum>
  <w:abstractNum w:abstractNumId="247" w15:restartNumberingAfterBreak="0">
    <w:nsid w:val="68F413F8"/>
    <w:multiLevelType w:val="hybridMultilevel"/>
    <w:tmpl w:val="5522923A"/>
    <w:lvl w:ilvl="0" w:tplc="ADF65D38">
      <w:start w:val="1"/>
      <w:numFmt w:val="decimal"/>
      <w:lvlText w:val="%1."/>
      <w:lvlJc w:val="left"/>
      <w:pPr>
        <w:ind w:left="630" w:hanging="360"/>
      </w:pPr>
      <w:rPr>
        <w:b w:val="0"/>
      </w:rPr>
    </w:lvl>
    <w:lvl w:ilvl="1" w:tplc="9564AD8E">
      <w:start w:val="1"/>
      <w:numFmt w:val="lowerLetter"/>
      <w:lvlText w:val="%2."/>
      <w:lvlJc w:val="left"/>
      <w:pPr>
        <w:ind w:left="1440" w:hanging="360"/>
      </w:pPr>
      <w:rPr>
        <w:rFonts w:hint="default"/>
      </w:rPr>
    </w:lvl>
    <w:lvl w:ilvl="2" w:tplc="B09E472C">
      <w:start w:val="1"/>
      <w:numFmt w:val="bullet"/>
      <w:lvlText w:val=""/>
      <w:lvlJc w:val="left"/>
      <w:pPr>
        <w:ind w:left="2160" w:hanging="360"/>
      </w:pPr>
      <w:rPr>
        <w:rFonts w:ascii="Wingdings" w:hAnsi="Wingdings" w:hint="default"/>
      </w:rPr>
    </w:lvl>
    <w:lvl w:ilvl="3" w:tplc="CF102062">
      <w:start w:val="1"/>
      <w:numFmt w:val="bullet"/>
      <w:lvlText w:val=""/>
      <w:lvlJc w:val="left"/>
      <w:pPr>
        <w:ind w:left="2880" w:hanging="360"/>
      </w:pPr>
      <w:rPr>
        <w:rFonts w:ascii="Symbol" w:hAnsi="Symbol" w:hint="default"/>
      </w:rPr>
    </w:lvl>
    <w:lvl w:ilvl="4" w:tplc="9926C954">
      <w:start w:val="1"/>
      <w:numFmt w:val="bullet"/>
      <w:lvlText w:val="o"/>
      <w:lvlJc w:val="left"/>
      <w:pPr>
        <w:ind w:left="3600" w:hanging="360"/>
      </w:pPr>
      <w:rPr>
        <w:rFonts w:ascii="Courier New" w:hAnsi="Courier New" w:hint="default"/>
      </w:rPr>
    </w:lvl>
    <w:lvl w:ilvl="5" w:tplc="1F961406">
      <w:start w:val="1"/>
      <w:numFmt w:val="bullet"/>
      <w:lvlText w:val=""/>
      <w:lvlJc w:val="left"/>
      <w:pPr>
        <w:ind w:left="4320" w:hanging="360"/>
      </w:pPr>
      <w:rPr>
        <w:rFonts w:ascii="Wingdings" w:hAnsi="Wingdings" w:hint="default"/>
      </w:rPr>
    </w:lvl>
    <w:lvl w:ilvl="6" w:tplc="7936B19A">
      <w:start w:val="6"/>
      <w:numFmt w:val="decimal"/>
      <w:lvlText w:val="%7."/>
      <w:lvlJc w:val="left"/>
      <w:pPr>
        <w:ind w:left="5040" w:hanging="360"/>
      </w:pPr>
      <w:rPr>
        <w:rFonts w:hint="default"/>
      </w:rPr>
    </w:lvl>
    <w:lvl w:ilvl="7" w:tplc="EAD803FC" w:tentative="1">
      <w:start w:val="1"/>
      <w:numFmt w:val="bullet"/>
      <w:lvlText w:val="o"/>
      <w:lvlJc w:val="left"/>
      <w:pPr>
        <w:ind w:left="5760" w:hanging="360"/>
      </w:pPr>
      <w:rPr>
        <w:rFonts w:ascii="Courier New" w:hAnsi="Courier New" w:hint="default"/>
      </w:rPr>
    </w:lvl>
    <w:lvl w:ilvl="8" w:tplc="3710CB6C" w:tentative="1">
      <w:start w:val="1"/>
      <w:numFmt w:val="bullet"/>
      <w:lvlText w:val=""/>
      <w:lvlJc w:val="left"/>
      <w:pPr>
        <w:ind w:left="6480" w:hanging="360"/>
      </w:pPr>
      <w:rPr>
        <w:rFonts w:ascii="Wingdings" w:hAnsi="Wingdings" w:hint="default"/>
      </w:rPr>
    </w:lvl>
  </w:abstractNum>
  <w:abstractNum w:abstractNumId="248" w15:restartNumberingAfterBreak="0">
    <w:nsid w:val="691F1B5A"/>
    <w:multiLevelType w:val="hybridMultilevel"/>
    <w:tmpl w:val="2ED63670"/>
    <w:lvl w:ilvl="0" w:tplc="EDFCA34E">
      <w:start w:val="1"/>
      <w:numFmt w:val="decimal"/>
      <w:lvlText w:val="%1."/>
      <w:lvlJc w:val="left"/>
      <w:pPr>
        <w:ind w:left="1440" w:hanging="360"/>
      </w:pPr>
      <w:rPr>
        <w:rFonts w:cs="Times New Roman"/>
      </w:rPr>
    </w:lvl>
    <w:lvl w:ilvl="1" w:tplc="5EE86C02">
      <w:start w:val="1"/>
      <w:numFmt w:val="lowerLetter"/>
      <w:lvlText w:val="%2."/>
      <w:lvlJc w:val="left"/>
      <w:pPr>
        <w:ind w:left="2160" w:hanging="360"/>
      </w:pPr>
      <w:rPr>
        <w:rFonts w:cs="Times New Roman"/>
      </w:rPr>
    </w:lvl>
    <w:lvl w:ilvl="2" w:tplc="EA9E3B46" w:tentative="1">
      <w:start w:val="1"/>
      <w:numFmt w:val="lowerRoman"/>
      <w:lvlText w:val="%3."/>
      <w:lvlJc w:val="right"/>
      <w:pPr>
        <w:ind w:left="2880" w:hanging="180"/>
      </w:pPr>
      <w:rPr>
        <w:rFonts w:cs="Times New Roman"/>
      </w:rPr>
    </w:lvl>
    <w:lvl w:ilvl="3" w:tplc="5A803EF8" w:tentative="1">
      <w:start w:val="1"/>
      <w:numFmt w:val="decimal"/>
      <w:lvlText w:val="%4."/>
      <w:lvlJc w:val="left"/>
      <w:pPr>
        <w:ind w:left="3600" w:hanging="360"/>
      </w:pPr>
      <w:rPr>
        <w:rFonts w:cs="Times New Roman"/>
      </w:rPr>
    </w:lvl>
    <w:lvl w:ilvl="4" w:tplc="19ECEA88" w:tentative="1">
      <w:start w:val="1"/>
      <w:numFmt w:val="lowerLetter"/>
      <w:lvlText w:val="%5."/>
      <w:lvlJc w:val="left"/>
      <w:pPr>
        <w:ind w:left="4320" w:hanging="360"/>
      </w:pPr>
      <w:rPr>
        <w:rFonts w:cs="Times New Roman"/>
      </w:rPr>
    </w:lvl>
    <w:lvl w:ilvl="5" w:tplc="EB966F3E" w:tentative="1">
      <w:start w:val="1"/>
      <w:numFmt w:val="lowerRoman"/>
      <w:lvlText w:val="%6."/>
      <w:lvlJc w:val="right"/>
      <w:pPr>
        <w:ind w:left="5040" w:hanging="180"/>
      </w:pPr>
      <w:rPr>
        <w:rFonts w:cs="Times New Roman"/>
      </w:rPr>
    </w:lvl>
    <w:lvl w:ilvl="6" w:tplc="05DABBB2" w:tentative="1">
      <w:start w:val="1"/>
      <w:numFmt w:val="decimal"/>
      <w:lvlText w:val="%7."/>
      <w:lvlJc w:val="left"/>
      <w:pPr>
        <w:ind w:left="5760" w:hanging="360"/>
      </w:pPr>
      <w:rPr>
        <w:rFonts w:cs="Times New Roman"/>
      </w:rPr>
    </w:lvl>
    <w:lvl w:ilvl="7" w:tplc="431CFDD8" w:tentative="1">
      <w:start w:val="1"/>
      <w:numFmt w:val="lowerLetter"/>
      <w:lvlText w:val="%8."/>
      <w:lvlJc w:val="left"/>
      <w:pPr>
        <w:ind w:left="6480" w:hanging="360"/>
      </w:pPr>
      <w:rPr>
        <w:rFonts w:cs="Times New Roman"/>
      </w:rPr>
    </w:lvl>
    <w:lvl w:ilvl="8" w:tplc="080C10EA" w:tentative="1">
      <w:start w:val="1"/>
      <w:numFmt w:val="lowerRoman"/>
      <w:lvlText w:val="%9."/>
      <w:lvlJc w:val="right"/>
      <w:pPr>
        <w:ind w:left="7200" w:hanging="180"/>
      </w:pPr>
      <w:rPr>
        <w:rFonts w:cs="Times New Roman"/>
      </w:rPr>
    </w:lvl>
  </w:abstractNum>
  <w:abstractNum w:abstractNumId="249" w15:restartNumberingAfterBreak="0">
    <w:nsid w:val="6A754F87"/>
    <w:multiLevelType w:val="hybridMultilevel"/>
    <w:tmpl w:val="3FF2BA4C"/>
    <w:lvl w:ilvl="0" w:tplc="043E13A6">
      <w:start w:val="1"/>
      <w:numFmt w:val="decimal"/>
      <w:lvlText w:val="%1."/>
      <w:lvlJc w:val="left"/>
      <w:pPr>
        <w:ind w:left="1440" w:hanging="360"/>
      </w:pPr>
    </w:lvl>
    <w:lvl w:ilvl="1" w:tplc="377276D4">
      <w:start w:val="1"/>
      <w:numFmt w:val="lowerLetter"/>
      <w:lvlText w:val="%2."/>
      <w:lvlJc w:val="left"/>
      <w:pPr>
        <w:ind w:left="2160" w:hanging="360"/>
      </w:pPr>
    </w:lvl>
    <w:lvl w:ilvl="2" w:tplc="2B548FFC" w:tentative="1">
      <w:start w:val="1"/>
      <w:numFmt w:val="lowerRoman"/>
      <w:lvlText w:val="%3."/>
      <w:lvlJc w:val="right"/>
      <w:pPr>
        <w:ind w:left="2880" w:hanging="180"/>
      </w:pPr>
    </w:lvl>
    <w:lvl w:ilvl="3" w:tplc="2C949C96" w:tentative="1">
      <w:start w:val="1"/>
      <w:numFmt w:val="decimal"/>
      <w:lvlText w:val="%4."/>
      <w:lvlJc w:val="left"/>
      <w:pPr>
        <w:ind w:left="3600" w:hanging="360"/>
      </w:pPr>
    </w:lvl>
    <w:lvl w:ilvl="4" w:tplc="908CC4BC" w:tentative="1">
      <w:start w:val="1"/>
      <w:numFmt w:val="lowerLetter"/>
      <w:lvlText w:val="%5."/>
      <w:lvlJc w:val="left"/>
      <w:pPr>
        <w:ind w:left="4320" w:hanging="360"/>
      </w:pPr>
    </w:lvl>
    <w:lvl w:ilvl="5" w:tplc="F3F0CA88" w:tentative="1">
      <w:start w:val="1"/>
      <w:numFmt w:val="lowerRoman"/>
      <w:lvlText w:val="%6."/>
      <w:lvlJc w:val="right"/>
      <w:pPr>
        <w:ind w:left="5040" w:hanging="180"/>
      </w:pPr>
    </w:lvl>
    <w:lvl w:ilvl="6" w:tplc="4C6C4356" w:tentative="1">
      <w:start w:val="1"/>
      <w:numFmt w:val="decimal"/>
      <w:lvlText w:val="%7."/>
      <w:lvlJc w:val="left"/>
      <w:pPr>
        <w:ind w:left="5760" w:hanging="360"/>
      </w:pPr>
    </w:lvl>
    <w:lvl w:ilvl="7" w:tplc="A16C4FAE" w:tentative="1">
      <w:start w:val="1"/>
      <w:numFmt w:val="lowerLetter"/>
      <w:lvlText w:val="%8."/>
      <w:lvlJc w:val="left"/>
      <w:pPr>
        <w:ind w:left="6480" w:hanging="360"/>
      </w:pPr>
    </w:lvl>
    <w:lvl w:ilvl="8" w:tplc="320E8C3E" w:tentative="1">
      <w:start w:val="1"/>
      <w:numFmt w:val="lowerRoman"/>
      <w:lvlText w:val="%9."/>
      <w:lvlJc w:val="right"/>
      <w:pPr>
        <w:ind w:left="7200" w:hanging="180"/>
      </w:pPr>
    </w:lvl>
  </w:abstractNum>
  <w:abstractNum w:abstractNumId="250" w15:restartNumberingAfterBreak="0">
    <w:nsid w:val="6A9118E9"/>
    <w:multiLevelType w:val="hybridMultilevel"/>
    <w:tmpl w:val="1ED05FD2"/>
    <w:lvl w:ilvl="0" w:tplc="0100A0B0">
      <w:start w:val="1"/>
      <w:numFmt w:val="decimal"/>
      <w:lvlText w:val="%1."/>
      <w:lvlJc w:val="left"/>
      <w:pPr>
        <w:ind w:left="720" w:hanging="360"/>
      </w:pPr>
    </w:lvl>
    <w:lvl w:ilvl="1" w:tplc="154A1B30">
      <w:start w:val="1"/>
      <w:numFmt w:val="lowerLetter"/>
      <w:lvlText w:val="%2."/>
      <w:lvlJc w:val="left"/>
      <w:pPr>
        <w:ind w:left="1440" w:hanging="360"/>
      </w:pPr>
      <w:rPr>
        <w:strike w:val="0"/>
      </w:rPr>
    </w:lvl>
    <w:lvl w:ilvl="2" w:tplc="8788105C">
      <w:start w:val="1"/>
      <w:numFmt w:val="lowerRoman"/>
      <w:lvlText w:val="%3."/>
      <w:lvlJc w:val="right"/>
      <w:pPr>
        <w:ind w:left="2160" w:hanging="180"/>
      </w:pPr>
      <w:rPr>
        <w:strike w:val="0"/>
      </w:rPr>
    </w:lvl>
    <w:lvl w:ilvl="3" w:tplc="FF54D4AA">
      <w:start w:val="1"/>
      <w:numFmt w:val="decimal"/>
      <w:lvlText w:val="%4."/>
      <w:lvlJc w:val="left"/>
      <w:pPr>
        <w:ind w:left="2880" w:hanging="360"/>
      </w:pPr>
    </w:lvl>
    <w:lvl w:ilvl="4" w:tplc="2E8E6026">
      <w:start w:val="1"/>
      <w:numFmt w:val="lowerLetter"/>
      <w:lvlText w:val="%5."/>
      <w:lvlJc w:val="left"/>
      <w:pPr>
        <w:ind w:left="3600" w:hanging="360"/>
      </w:pPr>
    </w:lvl>
    <w:lvl w:ilvl="5" w:tplc="1CC40962">
      <w:start w:val="1"/>
      <w:numFmt w:val="lowerRoman"/>
      <w:lvlText w:val="%6."/>
      <w:lvlJc w:val="right"/>
      <w:pPr>
        <w:ind w:left="4320" w:hanging="180"/>
      </w:pPr>
    </w:lvl>
    <w:lvl w:ilvl="6" w:tplc="3C5E5636">
      <w:start w:val="1"/>
      <w:numFmt w:val="decimal"/>
      <w:lvlText w:val="%7."/>
      <w:lvlJc w:val="left"/>
      <w:pPr>
        <w:ind w:left="5040" w:hanging="360"/>
      </w:pPr>
    </w:lvl>
    <w:lvl w:ilvl="7" w:tplc="B1941216">
      <w:start w:val="1"/>
      <w:numFmt w:val="lowerLetter"/>
      <w:lvlText w:val="%8."/>
      <w:lvlJc w:val="left"/>
      <w:pPr>
        <w:ind w:left="5760" w:hanging="360"/>
      </w:pPr>
    </w:lvl>
    <w:lvl w:ilvl="8" w:tplc="45D217E2">
      <w:start w:val="1"/>
      <w:numFmt w:val="lowerRoman"/>
      <w:lvlText w:val="%9."/>
      <w:lvlJc w:val="right"/>
      <w:pPr>
        <w:ind w:left="6480" w:hanging="180"/>
      </w:pPr>
    </w:lvl>
  </w:abstractNum>
  <w:abstractNum w:abstractNumId="251" w15:restartNumberingAfterBreak="0">
    <w:nsid w:val="6A9F19CD"/>
    <w:multiLevelType w:val="hybridMultilevel"/>
    <w:tmpl w:val="F0488024"/>
    <w:lvl w:ilvl="0" w:tplc="93129146">
      <w:start w:val="1"/>
      <w:numFmt w:val="decimal"/>
      <w:lvlText w:val="%1."/>
      <w:lvlJc w:val="left"/>
      <w:pPr>
        <w:ind w:left="1440" w:hanging="360"/>
      </w:pPr>
    </w:lvl>
    <w:lvl w:ilvl="1" w:tplc="D62846A2" w:tentative="1">
      <w:start w:val="1"/>
      <w:numFmt w:val="lowerLetter"/>
      <w:lvlText w:val="%2."/>
      <w:lvlJc w:val="left"/>
      <w:pPr>
        <w:ind w:left="2160" w:hanging="360"/>
      </w:pPr>
    </w:lvl>
    <w:lvl w:ilvl="2" w:tplc="38A46B9E" w:tentative="1">
      <w:start w:val="1"/>
      <w:numFmt w:val="lowerRoman"/>
      <w:lvlText w:val="%3."/>
      <w:lvlJc w:val="right"/>
      <w:pPr>
        <w:ind w:left="2880" w:hanging="180"/>
      </w:pPr>
    </w:lvl>
    <w:lvl w:ilvl="3" w:tplc="1AE2CD8A" w:tentative="1">
      <w:start w:val="1"/>
      <w:numFmt w:val="decimal"/>
      <w:lvlText w:val="%4."/>
      <w:lvlJc w:val="left"/>
      <w:pPr>
        <w:ind w:left="3600" w:hanging="360"/>
      </w:pPr>
    </w:lvl>
    <w:lvl w:ilvl="4" w:tplc="AF8C3CA0" w:tentative="1">
      <w:start w:val="1"/>
      <w:numFmt w:val="lowerLetter"/>
      <w:lvlText w:val="%5."/>
      <w:lvlJc w:val="left"/>
      <w:pPr>
        <w:ind w:left="4320" w:hanging="360"/>
      </w:pPr>
    </w:lvl>
    <w:lvl w:ilvl="5" w:tplc="3A80B6FC" w:tentative="1">
      <w:start w:val="1"/>
      <w:numFmt w:val="lowerRoman"/>
      <w:lvlText w:val="%6."/>
      <w:lvlJc w:val="right"/>
      <w:pPr>
        <w:ind w:left="5040" w:hanging="180"/>
      </w:pPr>
    </w:lvl>
    <w:lvl w:ilvl="6" w:tplc="64CECE90" w:tentative="1">
      <w:start w:val="1"/>
      <w:numFmt w:val="decimal"/>
      <w:lvlText w:val="%7."/>
      <w:lvlJc w:val="left"/>
      <w:pPr>
        <w:ind w:left="5760" w:hanging="360"/>
      </w:pPr>
    </w:lvl>
    <w:lvl w:ilvl="7" w:tplc="E5383A24" w:tentative="1">
      <w:start w:val="1"/>
      <w:numFmt w:val="lowerLetter"/>
      <w:lvlText w:val="%8."/>
      <w:lvlJc w:val="left"/>
      <w:pPr>
        <w:ind w:left="6480" w:hanging="360"/>
      </w:pPr>
    </w:lvl>
    <w:lvl w:ilvl="8" w:tplc="D5FCA2EE" w:tentative="1">
      <w:start w:val="1"/>
      <w:numFmt w:val="lowerRoman"/>
      <w:lvlText w:val="%9."/>
      <w:lvlJc w:val="right"/>
      <w:pPr>
        <w:ind w:left="7200" w:hanging="180"/>
      </w:pPr>
    </w:lvl>
  </w:abstractNum>
  <w:abstractNum w:abstractNumId="252" w15:restartNumberingAfterBreak="0">
    <w:nsid w:val="6BDE0429"/>
    <w:multiLevelType w:val="hybridMultilevel"/>
    <w:tmpl w:val="CB8086FE"/>
    <w:lvl w:ilvl="0" w:tplc="19BEE978">
      <w:start w:val="1"/>
      <w:numFmt w:val="decimal"/>
      <w:lvlText w:val="%1."/>
      <w:lvlJc w:val="left"/>
      <w:pPr>
        <w:ind w:left="820" w:hanging="360"/>
      </w:pPr>
      <w:rPr>
        <w:rFonts w:ascii="Calibri" w:eastAsia="Calibri" w:hAnsi="Calibri" w:cs="Calibri" w:hint="default"/>
        <w:b w:val="0"/>
        <w:bCs w:val="0"/>
        <w:i w:val="0"/>
        <w:iCs w:val="0"/>
        <w:w w:val="100"/>
        <w:sz w:val="22"/>
        <w:szCs w:val="22"/>
        <w:lang w:val="en-US" w:eastAsia="en-US" w:bidi="ar-SA"/>
      </w:rPr>
    </w:lvl>
    <w:lvl w:ilvl="1" w:tplc="644887AA">
      <w:start w:val="1"/>
      <w:numFmt w:val="lowerLetter"/>
      <w:lvlText w:val="%2."/>
      <w:lvlJc w:val="left"/>
      <w:pPr>
        <w:ind w:left="1540" w:hanging="360"/>
        <w:jc w:val="right"/>
      </w:pPr>
      <w:rPr>
        <w:rFonts w:ascii="Calibri" w:eastAsia="Calibri" w:hAnsi="Calibri" w:cs="Calibri" w:hint="default"/>
        <w:b w:val="0"/>
        <w:bCs w:val="0"/>
        <w:i w:val="0"/>
        <w:iCs w:val="0"/>
        <w:w w:val="100"/>
        <w:sz w:val="22"/>
        <w:szCs w:val="22"/>
        <w:lang w:val="en-US" w:eastAsia="en-US" w:bidi="ar-SA"/>
      </w:rPr>
    </w:lvl>
    <w:lvl w:ilvl="2" w:tplc="23E08DEA">
      <w:start w:val="1"/>
      <w:numFmt w:val="lowerRoman"/>
      <w:lvlText w:val="%3."/>
      <w:lvlJc w:val="left"/>
      <w:pPr>
        <w:ind w:left="2260" w:hanging="286"/>
      </w:pPr>
      <w:rPr>
        <w:rFonts w:ascii="Calibri" w:eastAsia="Calibri" w:hAnsi="Calibri" w:cs="Calibri" w:hint="default"/>
        <w:b w:val="0"/>
        <w:bCs w:val="0"/>
        <w:i w:val="0"/>
        <w:iCs w:val="0"/>
        <w:spacing w:val="-1"/>
        <w:w w:val="100"/>
        <w:sz w:val="22"/>
        <w:szCs w:val="22"/>
        <w:lang w:val="en-US" w:eastAsia="en-US" w:bidi="ar-SA"/>
      </w:rPr>
    </w:lvl>
    <w:lvl w:ilvl="3" w:tplc="D18A1B36">
      <w:numFmt w:val="bullet"/>
      <w:lvlText w:val="•"/>
      <w:lvlJc w:val="left"/>
      <w:pPr>
        <w:ind w:left="3197" w:hanging="286"/>
      </w:pPr>
      <w:rPr>
        <w:rFonts w:hint="default"/>
        <w:lang w:val="en-US" w:eastAsia="en-US" w:bidi="ar-SA"/>
      </w:rPr>
    </w:lvl>
    <w:lvl w:ilvl="4" w:tplc="31C60A4A">
      <w:numFmt w:val="bullet"/>
      <w:lvlText w:val="•"/>
      <w:lvlJc w:val="left"/>
      <w:pPr>
        <w:ind w:left="4135" w:hanging="286"/>
      </w:pPr>
      <w:rPr>
        <w:rFonts w:hint="default"/>
        <w:lang w:val="en-US" w:eastAsia="en-US" w:bidi="ar-SA"/>
      </w:rPr>
    </w:lvl>
    <w:lvl w:ilvl="5" w:tplc="F8C41062">
      <w:numFmt w:val="bullet"/>
      <w:lvlText w:val="•"/>
      <w:lvlJc w:val="left"/>
      <w:pPr>
        <w:ind w:left="5072" w:hanging="286"/>
      </w:pPr>
      <w:rPr>
        <w:rFonts w:hint="default"/>
        <w:lang w:val="en-US" w:eastAsia="en-US" w:bidi="ar-SA"/>
      </w:rPr>
    </w:lvl>
    <w:lvl w:ilvl="6" w:tplc="CDB4F540">
      <w:numFmt w:val="bullet"/>
      <w:lvlText w:val="•"/>
      <w:lvlJc w:val="left"/>
      <w:pPr>
        <w:ind w:left="6010" w:hanging="286"/>
      </w:pPr>
      <w:rPr>
        <w:rFonts w:hint="default"/>
        <w:lang w:val="en-US" w:eastAsia="en-US" w:bidi="ar-SA"/>
      </w:rPr>
    </w:lvl>
    <w:lvl w:ilvl="7" w:tplc="24ECEBD4">
      <w:numFmt w:val="bullet"/>
      <w:lvlText w:val="•"/>
      <w:lvlJc w:val="left"/>
      <w:pPr>
        <w:ind w:left="6947" w:hanging="286"/>
      </w:pPr>
      <w:rPr>
        <w:rFonts w:hint="default"/>
        <w:lang w:val="en-US" w:eastAsia="en-US" w:bidi="ar-SA"/>
      </w:rPr>
    </w:lvl>
    <w:lvl w:ilvl="8" w:tplc="D3480AFC">
      <w:numFmt w:val="bullet"/>
      <w:lvlText w:val="•"/>
      <w:lvlJc w:val="left"/>
      <w:pPr>
        <w:ind w:left="7885" w:hanging="286"/>
      </w:pPr>
      <w:rPr>
        <w:rFonts w:hint="default"/>
        <w:lang w:val="en-US" w:eastAsia="en-US" w:bidi="ar-SA"/>
      </w:rPr>
    </w:lvl>
  </w:abstractNum>
  <w:abstractNum w:abstractNumId="253" w15:restartNumberingAfterBreak="0">
    <w:nsid w:val="6C5B1C71"/>
    <w:multiLevelType w:val="multilevel"/>
    <w:tmpl w:val="8042C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C6E0A3A"/>
    <w:multiLevelType w:val="hybridMultilevel"/>
    <w:tmpl w:val="C92E7458"/>
    <w:lvl w:ilvl="0" w:tplc="9C5AC30E">
      <w:start w:val="1"/>
      <w:numFmt w:val="decimal"/>
      <w:lvlText w:val="%1."/>
      <w:lvlJc w:val="left"/>
      <w:pPr>
        <w:ind w:left="1800" w:hanging="360"/>
      </w:pPr>
      <w:rPr>
        <w:rFonts w:hint="default"/>
      </w:rPr>
    </w:lvl>
    <w:lvl w:ilvl="1" w:tplc="7CB80278">
      <w:start w:val="1"/>
      <w:numFmt w:val="lowerLetter"/>
      <w:lvlText w:val="%2."/>
      <w:lvlJc w:val="left"/>
      <w:pPr>
        <w:ind w:left="2520" w:hanging="360"/>
      </w:pPr>
    </w:lvl>
    <w:lvl w:ilvl="2" w:tplc="FC281FFA" w:tentative="1">
      <w:start w:val="1"/>
      <w:numFmt w:val="lowerRoman"/>
      <w:lvlText w:val="%3."/>
      <w:lvlJc w:val="right"/>
      <w:pPr>
        <w:ind w:left="3240" w:hanging="180"/>
      </w:pPr>
    </w:lvl>
    <w:lvl w:ilvl="3" w:tplc="06A06F84" w:tentative="1">
      <w:start w:val="1"/>
      <w:numFmt w:val="decimal"/>
      <w:lvlText w:val="%4."/>
      <w:lvlJc w:val="left"/>
      <w:pPr>
        <w:ind w:left="3960" w:hanging="360"/>
      </w:pPr>
    </w:lvl>
    <w:lvl w:ilvl="4" w:tplc="75FE0328" w:tentative="1">
      <w:start w:val="1"/>
      <w:numFmt w:val="lowerLetter"/>
      <w:lvlText w:val="%5."/>
      <w:lvlJc w:val="left"/>
      <w:pPr>
        <w:ind w:left="4680" w:hanging="360"/>
      </w:pPr>
    </w:lvl>
    <w:lvl w:ilvl="5" w:tplc="79D0B726" w:tentative="1">
      <w:start w:val="1"/>
      <w:numFmt w:val="lowerRoman"/>
      <w:lvlText w:val="%6."/>
      <w:lvlJc w:val="right"/>
      <w:pPr>
        <w:ind w:left="5400" w:hanging="180"/>
      </w:pPr>
    </w:lvl>
    <w:lvl w:ilvl="6" w:tplc="E6027D7A" w:tentative="1">
      <w:start w:val="1"/>
      <w:numFmt w:val="decimal"/>
      <w:lvlText w:val="%7."/>
      <w:lvlJc w:val="left"/>
      <w:pPr>
        <w:ind w:left="6120" w:hanging="360"/>
      </w:pPr>
    </w:lvl>
    <w:lvl w:ilvl="7" w:tplc="0D1E7F1A" w:tentative="1">
      <w:start w:val="1"/>
      <w:numFmt w:val="lowerLetter"/>
      <w:lvlText w:val="%8."/>
      <w:lvlJc w:val="left"/>
      <w:pPr>
        <w:ind w:left="6840" w:hanging="360"/>
      </w:pPr>
    </w:lvl>
    <w:lvl w:ilvl="8" w:tplc="A254E32C" w:tentative="1">
      <w:start w:val="1"/>
      <w:numFmt w:val="lowerRoman"/>
      <w:lvlText w:val="%9."/>
      <w:lvlJc w:val="right"/>
      <w:pPr>
        <w:ind w:left="7560" w:hanging="180"/>
      </w:pPr>
    </w:lvl>
  </w:abstractNum>
  <w:abstractNum w:abstractNumId="255" w15:restartNumberingAfterBreak="0">
    <w:nsid w:val="6CC63971"/>
    <w:multiLevelType w:val="hybridMultilevel"/>
    <w:tmpl w:val="3FF2BA4C"/>
    <w:lvl w:ilvl="0" w:tplc="E050DA7A">
      <w:start w:val="1"/>
      <w:numFmt w:val="decimal"/>
      <w:lvlText w:val="%1."/>
      <w:lvlJc w:val="left"/>
      <w:pPr>
        <w:ind w:left="1440" w:hanging="360"/>
      </w:pPr>
    </w:lvl>
    <w:lvl w:ilvl="1" w:tplc="027EEF26">
      <w:start w:val="1"/>
      <w:numFmt w:val="lowerLetter"/>
      <w:lvlText w:val="%2."/>
      <w:lvlJc w:val="left"/>
      <w:pPr>
        <w:ind w:left="2160" w:hanging="360"/>
      </w:pPr>
    </w:lvl>
    <w:lvl w:ilvl="2" w:tplc="244CCF46" w:tentative="1">
      <w:start w:val="1"/>
      <w:numFmt w:val="lowerRoman"/>
      <w:lvlText w:val="%3."/>
      <w:lvlJc w:val="right"/>
      <w:pPr>
        <w:ind w:left="2880" w:hanging="180"/>
      </w:pPr>
    </w:lvl>
    <w:lvl w:ilvl="3" w:tplc="4E2E8FE8" w:tentative="1">
      <w:start w:val="1"/>
      <w:numFmt w:val="decimal"/>
      <w:lvlText w:val="%4."/>
      <w:lvlJc w:val="left"/>
      <w:pPr>
        <w:ind w:left="3600" w:hanging="360"/>
      </w:pPr>
    </w:lvl>
    <w:lvl w:ilvl="4" w:tplc="27926F98" w:tentative="1">
      <w:start w:val="1"/>
      <w:numFmt w:val="lowerLetter"/>
      <w:lvlText w:val="%5."/>
      <w:lvlJc w:val="left"/>
      <w:pPr>
        <w:ind w:left="4320" w:hanging="360"/>
      </w:pPr>
    </w:lvl>
    <w:lvl w:ilvl="5" w:tplc="8A068900" w:tentative="1">
      <w:start w:val="1"/>
      <w:numFmt w:val="lowerRoman"/>
      <w:lvlText w:val="%6."/>
      <w:lvlJc w:val="right"/>
      <w:pPr>
        <w:ind w:left="5040" w:hanging="180"/>
      </w:pPr>
    </w:lvl>
    <w:lvl w:ilvl="6" w:tplc="3CBC7898" w:tentative="1">
      <w:start w:val="1"/>
      <w:numFmt w:val="decimal"/>
      <w:lvlText w:val="%7."/>
      <w:lvlJc w:val="left"/>
      <w:pPr>
        <w:ind w:left="5760" w:hanging="360"/>
      </w:pPr>
    </w:lvl>
    <w:lvl w:ilvl="7" w:tplc="CD7A7004" w:tentative="1">
      <w:start w:val="1"/>
      <w:numFmt w:val="lowerLetter"/>
      <w:lvlText w:val="%8."/>
      <w:lvlJc w:val="left"/>
      <w:pPr>
        <w:ind w:left="6480" w:hanging="360"/>
      </w:pPr>
    </w:lvl>
    <w:lvl w:ilvl="8" w:tplc="D1B0D3B2" w:tentative="1">
      <w:start w:val="1"/>
      <w:numFmt w:val="lowerRoman"/>
      <w:lvlText w:val="%9."/>
      <w:lvlJc w:val="right"/>
      <w:pPr>
        <w:ind w:left="7200" w:hanging="180"/>
      </w:pPr>
    </w:lvl>
  </w:abstractNum>
  <w:abstractNum w:abstractNumId="256" w15:restartNumberingAfterBreak="0">
    <w:nsid w:val="6D5A610A"/>
    <w:multiLevelType w:val="hybridMultilevel"/>
    <w:tmpl w:val="011E4CF0"/>
    <w:lvl w:ilvl="0" w:tplc="29423542">
      <w:start w:val="1"/>
      <w:numFmt w:val="decimal"/>
      <w:lvlText w:val="%1."/>
      <w:lvlJc w:val="left"/>
      <w:pPr>
        <w:ind w:left="720" w:hanging="360"/>
      </w:pPr>
      <w:rPr>
        <w:rFonts w:hint="default"/>
      </w:rPr>
    </w:lvl>
    <w:lvl w:ilvl="1" w:tplc="93A0CC06">
      <w:start w:val="1"/>
      <w:numFmt w:val="lowerLetter"/>
      <w:lvlText w:val="%2."/>
      <w:lvlJc w:val="left"/>
      <w:pPr>
        <w:ind w:left="1440" w:hanging="360"/>
      </w:pPr>
    </w:lvl>
    <w:lvl w:ilvl="2" w:tplc="7EF02302" w:tentative="1">
      <w:start w:val="1"/>
      <w:numFmt w:val="lowerRoman"/>
      <w:lvlText w:val="%3."/>
      <w:lvlJc w:val="right"/>
      <w:pPr>
        <w:ind w:left="2160" w:hanging="180"/>
      </w:pPr>
    </w:lvl>
    <w:lvl w:ilvl="3" w:tplc="6AC0B7FE" w:tentative="1">
      <w:start w:val="1"/>
      <w:numFmt w:val="decimal"/>
      <w:lvlText w:val="%4."/>
      <w:lvlJc w:val="left"/>
      <w:pPr>
        <w:ind w:left="2880" w:hanging="360"/>
      </w:pPr>
    </w:lvl>
    <w:lvl w:ilvl="4" w:tplc="044AF0F4" w:tentative="1">
      <w:start w:val="1"/>
      <w:numFmt w:val="lowerLetter"/>
      <w:lvlText w:val="%5."/>
      <w:lvlJc w:val="left"/>
      <w:pPr>
        <w:ind w:left="3600" w:hanging="360"/>
      </w:pPr>
    </w:lvl>
    <w:lvl w:ilvl="5" w:tplc="87426840" w:tentative="1">
      <w:start w:val="1"/>
      <w:numFmt w:val="lowerRoman"/>
      <w:lvlText w:val="%6."/>
      <w:lvlJc w:val="right"/>
      <w:pPr>
        <w:ind w:left="4320" w:hanging="180"/>
      </w:pPr>
    </w:lvl>
    <w:lvl w:ilvl="6" w:tplc="E08CF5B8" w:tentative="1">
      <w:start w:val="1"/>
      <w:numFmt w:val="decimal"/>
      <w:lvlText w:val="%7."/>
      <w:lvlJc w:val="left"/>
      <w:pPr>
        <w:ind w:left="5040" w:hanging="360"/>
      </w:pPr>
    </w:lvl>
    <w:lvl w:ilvl="7" w:tplc="5172EAA2" w:tentative="1">
      <w:start w:val="1"/>
      <w:numFmt w:val="lowerLetter"/>
      <w:lvlText w:val="%8."/>
      <w:lvlJc w:val="left"/>
      <w:pPr>
        <w:ind w:left="5760" w:hanging="360"/>
      </w:pPr>
    </w:lvl>
    <w:lvl w:ilvl="8" w:tplc="F79CE2A8" w:tentative="1">
      <w:start w:val="1"/>
      <w:numFmt w:val="lowerRoman"/>
      <w:lvlText w:val="%9."/>
      <w:lvlJc w:val="right"/>
      <w:pPr>
        <w:ind w:left="6480" w:hanging="180"/>
      </w:pPr>
    </w:lvl>
  </w:abstractNum>
  <w:abstractNum w:abstractNumId="257" w15:restartNumberingAfterBreak="0">
    <w:nsid w:val="6D9B0F3B"/>
    <w:multiLevelType w:val="hybridMultilevel"/>
    <w:tmpl w:val="AFFAA890"/>
    <w:lvl w:ilvl="0" w:tplc="DF44D0F6">
      <w:start w:val="1"/>
      <w:numFmt w:val="decimal"/>
      <w:lvlText w:val="%1."/>
      <w:lvlJc w:val="left"/>
      <w:pPr>
        <w:ind w:left="720" w:hanging="360"/>
      </w:pPr>
    </w:lvl>
    <w:lvl w:ilvl="1" w:tplc="F1C82032">
      <w:start w:val="1"/>
      <w:numFmt w:val="lowerLetter"/>
      <w:lvlText w:val="%2."/>
      <w:lvlJc w:val="left"/>
      <w:pPr>
        <w:ind w:left="1440" w:hanging="360"/>
      </w:pPr>
    </w:lvl>
    <w:lvl w:ilvl="2" w:tplc="9F2A9D2C" w:tentative="1">
      <w:start w:val="1"/>
      <w:numFmt w:val="lowerRoman"/>
      <w:lvlText w:val="%3."/>
      <w:lvlJc w:val="right"/>
      <w:pPr>
        <w:ind w:left="2160" w:hanging="180"/>
      </w:pPr>
    </w:lvl>
    <w:lvl w:ilvl="3" w:tplc="23A27914" w:tentative="1">
      <w:start w:val="1"/>
      <w:numFmt w:val="decimal"/>
      <w:lvlText w:val="%4."/>
      <w:lvlJc w:val="left"/>
      <w:pPr>
        <w:ind w:left="2880" w:hanging="360"/>
      </w:pPr>
    </w:lvl>
    <w:lvl w:ilvl="4" w:tplc="778490F2" w:tentative="1">
      <w:start w:val="1"/>
      <w:numFmt w:val="lowerLetter"/>
      <w:lvlText w:val="%5."/>
      <w:lvlJc w:val="left"/>
      <w:pPr>
        <w:ind w:left="3600" w:hanging="360"/>
      </w:pPr>
    </w:lvl>
    <w:lvl w:ilvl="5" w:tplc="37DE8E40" w:tentative="1">
      <w:start w:val="1"/>
      <w:numFmt w:val="lowerRoman"/>
      <w:lvlText w:val="%6."/>
      <w:lvlJc w:val="right"/>
      <w:pPr>
        <w:ind w:left="4320" w:hanging="180"/>
      </w:pPr>
    </w:lvl>
    <w:lvl w:ilvl="6" w:tplc="90BAC53C" w:tentative="1">
      <w:start w:val="1"/>
      <w:numFmt w:val="decimal"/>
      <w:lvlText w:val="%7."/>
      <w:lvlJc w:val="left"/>
      <w:pPr>
        <w:ind w:left="5040" w:hanging="360"/>
      </w:pPr>
    </w:lvl>
    <w:lvl w:ilvl="7" w:tplc="2EF02E4C" w:tentative="1">
      <w:start w:val="1"/>
      <w:numFmt w:val="lowerLetter"/>
      <w:lvlText w:val="%8."/>
      <w:lvlJc w:val="left"/>
      <w:pPr>
        <w:ind w:left="5760" w:hanging="360"/>
      </w:pPr>
    </w:lvl>
    <w:lvl w:ilvl="8" w:tplc="6234D7A6" w:tentative="1">
      <w:start w:val="1"/>
      <w:numFmt w:val="lowerRoman"/>
      <w:lvlText w:val="%9."/>
      <w:lvlJc w:val="right"/>
      <w:pPr>
        <w:ind w:left="6480" w:hanging="180"/>
      </w:pPr>
    </w:lvl>
  </w:abstractNum>
  <w:abstractNum w:abstractNumId="258" w15:restartNumberingAfterBreak="0">
    <w:nsid w:val="6DE94AE5"/>
    <w:multiLevelType w:val="hybridMultilevel"/>
    <w:tmpl w:val="6DF81AA2"/>
    <w:lvl w:ilvl="0" w:tplc="8AA2CB16">
      <w:start w:val="1"/>
      <w:numFmt w:val="decimal"/>
      <w:lvlText w:val="%1."/>
      <w:lvlJc w:val="left"/>
      <w:pPr>
        <w:ind w:left="720" w:hanging="360"/>
      </w:pPr>
    </w:lvl>
    <w:lvl w:ilvl="1" w:tplc="81866288">
      <w:start w:val="1"/>
      <w:numFmt w:val="lowerLetter"/>
      <w:lvlText w:val="%2."/>
      <w:lvlJc w:val="left"/>
      <w:pPr>
        <w:ind w:left="1440" w:hanging="360"/>
      </w:pPr>
      <w:rPr>
        <w:strike w:val="0"/>
      </w:rPr>
    </w:lvl>
    <w:lvl w:ilvl="2" w:tplc="9B965EDA">
      <w:start w:val="1"/>
      <w:numFmt w:val="lowerRoman"/>
      <w:lvlText w:val="%3."/>
      <w:lvlJc w:val="right"/>
      <w:pPr>
        <w:ind w:left="2160" w:hanging="180"/>
      </w:pPr>
    </w:lvl>
    <w:lvl w:ilvl="3" w:tplc="565A3F52" w:tentative="1">
      <w:start w:val="1"/>
      <w:numFmt w:val="decimal"/>
      <w:lvlText w:val="%4."/>
      <w:lvlJc w:val="left"/>
      <w:pPr>
        <w:ind w:left="2880" w:hanging="360"/>
      </w:pPr>
    </w:lvl>
    <w:lvl w:ilvl="4" w:tplc="7FA43868" w:tentative="1">
      <w:start w:val="1"/>
      <w:numFmt w:val="lowerLetter"/>
      <w:lvlText w:val="%5."/>
      <w:lvlJc w:val="left"/>
      <w:pPr>
        <w:ind w:left="3600" w:hanging="360"/>
      </w:pPr>
    </w:lvl>
    <w:lvl w:ilvl="5" w:tplc="66BEF96E" w:tentative="1">
      <w:start w:val="1"/>
      <w:numFmt w:val="lowerRoman"/>
      <w:lvlText w:val="%6."/>
      <w:lvlJc w:val="right"/>
      <w:pPr>
        <w:ind w:left="4320" w:hanging="180"/>
      </w:pPr>
    </w:lvl>
    <w:lvl w:ilvl="6" w:tplc="9EFCCF70" w:tentative="1">
      <w:start w:val="1"/>
      <w:numFmt w:val="decimal"/>
      <w:lvlText w:val="%7."/>
      <w:lvlJc w:val="left"/>
      <w:pPr>
        <w:ind w:left="5040" w:hanging="360"/>
      </w:pPr>
    </w:lvl>
    <w:lvl w:ilvl="7" w:tplc="8D800002" w:tentative="1">
      <w:start w:val="1"/>
      <w:numFmt w:val="lowerLetter"/>
      <w:lvlText w:val="%8."/>
      <w:lvlJc w:val="left"/>
      <w:pPr>
        <w:ind w:left="5760" w:hanging="360"/>
      </w:pPr>
    </w:lvl>
    <w:lvl w:ilvl="8" w:tplc="AE2E8A64" w:tentative="1">
      <w:start w:val="1"/>
      <w:numFmt w:val="lowerRoman"/>
      <w:lvlText w:val="%9."/>
      <w:lvlJc w:val="right"/>
      <w:pPr>
        <w:ind w:left="6480" w:hanging="180"/>
      </w:pPr>
    </w:lvl>
  </w:abstractNum>
  <w:abstractNum w:abstractNumId="259" w15:restartNumberingAfterBreak="0">
    <w:nsid w:val="6E3664A7"/>
    <w:multiLevelType w:val="hybridMultilevel"/>
    <w:tmpl w:val="427866DC"/>
    <w:lvl w:ilvl="0" w:tplc="89561CBA">
      <w:start w:val="1"/>
      <w:numFmt w:val="decimal"/>
      <w:lvlText w:val="%1."/>
      <w:lvlJc w:val="left"/>
      <w:pPr>
        <w:ind w:left="1440" w:hanging="360"/>
      </w:pPr>
      <w:rPr>
        <w:rFonts w:hint="default"/>
      </w:rPr>
    </w:lvl>
    <w:lvl w:ilvl="1" w:tplc="895E5864" w:tentative="1">
      <w:start w:val="1"/>
      <w:numFmt w:val="lowerLetter"/>
      <w:lvlText w:val="%2."/>
      <w:lvlJc w:val="left"/>
      <w:pPr>
        <w:ind w:left="1440" w:hanging="360"/>
      </w:pPr>
    </w:lvl>
    <w:lvl w:ilvl="2" w:tplc="84D45BBC" w:tentative="1">
      <w:start w:val="1"/>
      <w:numFmt w:val="lowerRoman"/>
      <w:lvlText w:val="%3."/>
      <w:lvlJc w:val="right"/>
      <w:pPr>
        <w:ind w:left="2160" w:hanging="180"/>
      </w:pPr>
    </w:lvl>
    <w:lvl w:ilvl="3" w:tplc="C2269E00" w:tentative="1">
      <w:start w:val="1"/>
      <w:numFmt w:val="decimal"/>
      <w:lvlText w:val="%4."/>
      <w:lvlJc w:val="left"/>
      <w:pPr>
        <w:ind w:left="2880" w:hanging="360"/>
      </w:pPr>
    </w:lvl>
    <w:lvl w:ilvl="4" w:tplc="0F0CBC1E" w:tentative="1">
      <w:start w:val="1"/>
      <w:numFmt w:val="lowerLetter"/>
      <w:lvlText w:val="%5."/>
      <w:lvlJc w:val="left"/>
      <w:pPr>
        <w:ind w:left="3600" w:hanging="360"/>
      </w:pPr>
    </w:lvl>
    <w:lvl w:ilvl="5" w:tplc="66FADAEC" w:tentative="1">
      <w:start w:val="1"/>
      <w:numFmt w:val="lowerRoman"/>
      <w:lvlText w:val="%6."/>
      <w:lvlJc w:val="right"/>
      <w:pPr>
        <w:ind w:left="4320" w:hanging="180"/>
      </w:pPr>
    </w:lvl>
    <w:lvl w:ilvl="6" w:tplc="1A4E94B8" w:tentative="1">
      <w:start w:val="1"/>
      <w:numFmt w:val="decimal"/>
      <w:lvlText w:val="%7."/>
      <w:lvlJc w:val="left"/>
      <w:pPr>
        <w:ind w:left="5040" w:hanging="360"/>
      </w:pPr>
    </w:lvl>
    <w:lvl w:ilvl="7" w:tplc="E6BA086C" w:tentative="1">
      <w:start w:val="1"/>
      <w:numFmt w:val="lowerLetter"/>
      <w:lvlText w:val="%8."/>
      <w:lvlJc w:val="left"/>
      <w:pPr>
        <w:ind w:left="5760" w:hanging="360"/>
      </w:pPr>
    </w:lvl>
    <w:lvl w:ilvl="8" w:tplc="66E6FD0C" w:tentative="1">
      <w:start w:val="1"/>
      <w:numFmt w:val="lowerRoman"/>
      <w:lvlText w:val="%9."/>
      <w:lvlJc w:val="right"/>
      <w:pPr>
        <w:ind w:left="6480" w:hanging="180"/>
      </w:pPr>
    </w:lvl>
  </w:abstractNum>
  <w:abstractNum w:abstractNumId="260" w15:restartNumberingAfterBreak="0">
    <w:nsid w:val="6FAF5E83"/>
    <w:multiLevelType w:val="hybridMultilevel"/>
    <w:tmpl w:val="4246F7AA"/>
    <w:lvl w:ilvl="0" w:tplc="19F416B4">
      <w:start w:val="1"/>
      <w:numFmt w:val="decimal"/>
      <w:lvlText w:val="%1."/>
      <w:lvlJc w:val="left"/>
      <w:pPr>
        <w:ind w:left="2160" w:hanging="360"/>
      </w:pPr>
    </w:lvl>
    <w:lvl w:ilvl="1" w:tplc="67C8D09A" w:tentative="1">
      <w:start w:val="1"/>
      <w:numFmt w:val="lowerLetter"/>
      <w:lvlText w:val="%2."/>
      <w:lvlJc w:val="left"/>
      <w:pPr>
        <w:ind w:left="2880" w:hanging="360"/>
      </w:pPr>
    </w:lvl>
    <w:lvl w:ilvl="2" w:tplc="1B7CDF78" w:tentative="1">
      <w:start w:val="1"/>
      <w:numFmt w:val="lowerRoman"/>
      <w:lvlText w:val="%3."/>
      <w:lvlJc w:val="right"/>
      <w:pPr>
        <w:ind w:left="3600" w:hanging="180"/>
      </w:pPr>
    </w:lvl>
    <w:lvl w:ilvl="3" w:tplc="80C46D26" w:tentative="1">
      <w:start w:val="1"/>
      <w:numFmt w:val="decimal"/>
      <w:lvlText w:val="%4."/>
      <w:lvlJc w:val="left"/>
      <w:pPr>
        <w:ind w:left="4320" w:hanging="360"/>
      </w:pPr>
    </w:lvl>
    <w:lvl w:ilvl="4" w:tplc="E07A6DFE" w:tentative="1">
      <w:start w:val="1"/>
      <w:numFmt w:val="lowerLetter"/>
      <w:lvlText w:val="%5."/>
      <w:lvlJc w:val="left"/>
      <w:pPr>
        <w:ind w:left="5040" w:hanging="360"/>
      </w:pPr>
    </w:lvl>
    <w:lvl w:ilvl="5" w:tplc="4B58E3D8" w:tentative="1">
      <w:start w:val="1"/>
      <w:numFmt w:val="lowerRoman"/>
      <w:lvlText w:val="%6."/>
      <w:lvlJc w:val="right"/>
      <w:pPr>
        <w:ind w:left="5760" w:hanging="180"/>
      </w:pPr>
    </w:lvl>
    <w:lvl w:ilvl="6" w:tplc="8DA2EADA" w:tentative="1">
      <w:start w:val="1"/>
      <w:numFmt w:val="decimal"/>
      <w:lvlText w:val="%7."/>
      <w:lvlJc w:val="left"/>
      <w:pPr>
        <w:ind w:left="6480" w:hanging="360"/>
      </w:pPr>
    </w:lvl>
    <w:lvl w:ilvl="7" w:tplc="5A700E42" w:tentative="1">
      <w:start w:val="1"/>
      <w:numFmt w:val="lowerLetter"/>
      <w:lvlText w:val="%8."/>
      <w:lvlJc w:val="left"/>
      <w:pPr>
        <w:ind w:left="7200" w:hanging="360"/>
      </w:pPr>
    </w:lvl>
    <w:lvl w:ilvl="8" w:tplc="66542DD0" w:tentative="1">
      <w:start w:val="1"/>
      <w:numFmt w:val="lowerRoman"/>
      <w:lvlText w:val="%9."/>
      <w:lvlJc w:val="right"/>
      <w:pPr>
        <w:ind w:left="7920" w:hanging="180"/>
      </w:pPr>
    </w:lvl>
  </w:abstractNum>
  <w:abstractNum w:abstractNumId="261" w15:restartNumberingAfterBreak="0">
    <w:nsid w:val="704F588E"/>
    <w:multiLevelType w:val="hybridMultilevel"/>
    <w:tmpl w:val="2E665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0F955F4"/>
    <w:multiLevelType w:val="hybridMultilevel"/>
    <w:tmpl w:val="A23AF9C0"/>
    <w:lvl w:ilvl="0" w:tplc="16D2D6F6">
      <w:start w:val="1"/>
      <w:numFmt w:val="decimal"/>
      <w:lvlText w:val="%1."/>
      <w:lvlJc w:val="left"/>
      <w:pPr>
        <w:ind w:left="720" w:hanging="360"/>
      </w:pPr>
      <w:rPr>
        <w:rFonts w:hint="default"/>
      </w:rPr>
    </w:lvl>
    <w:lvl w:ilvl="1" w:tplc="1248CA08" w:tentative="1">
      <w:start w:val="1"/>
      <w:numFmt w:val="bullet"/>
      <w:lvlText w:val="o"/>
      <w:lvlJc w:val="left"/>
      <w:pPr>
        <w:ind w:left="1440" w:hanging="360"/>
      </w:pPr>
      <w:rPr>
        <w:rFonts w:ascii="Courier New" w:hAnsi="Courier New" w:cs="Courier New" w:hint="default"/>
      </w:rPr>
    </w:lvl>
    <w:lvl w:ilvl="2" w:tplc="1D32740E" w:tentative="1">
      <w:start w:val="1"/>
      <w:numFmt w:val="bullet"/>
      <w:lvlText w:val=""/>
      <w:lvlJc w:val="left"/>
      <w:pPr>
        <w:ind w:left="2160" w:hanging="360"/>
      </w:pPr>
      <w:rPr>
        <w:rFonts w:ascii="Wingdings" w:hAnsi="Wingdings" w:hint="default"/>
      </w:rPr>
    </w:lvl>
    <w:lvl w:ilvl="3" w:tplc="AF606D78" w:tentative="1">
      <w:start w:val="1"/>
      <w:numFmt w:val="bullet"/>
      <w:lvlText w:val=""/>
      <w:lvlJc w:val="left"/>
      <w:pPr>
        <w:ind w:left="2880" w:hanging="360"/>
      </w:pPr>
      <w:rPr>
        <w:rFonts w:ascii="Symbol" w:hAnsi="Symbol" w:hint="default"/>
      </w:rPr>
    </w:lvl>
    <w:lvl w:ilvl="4" w:tplc="0024A60E" w:tentative="1">
      <w:start w:val="1"/>
      <w:numFmt w:val="bullet"/>
      <w:lvlText w:val="o"/>
      <w:lvlJc w:val="left"/>
      <w:pPr>
        <w:ind w:left="3600" w:hanging="360"/>
      </w:pPr>
      <w:rPr>
        <w:rFonts w:ascii="Courier New" w:hAnsi="Courier New" w:cs="Courier New" w:hint="default"/>
      </w:rPr>
    </w:lvl>
    <w:lvl w:ilvl="5" w:tplc="F9F25D8A" w:tentative="1">
      <w:start w:val="1"/>
      <w:numFmt w:val="bullet"/>
      <w:lvlText w:val=""/>
      <w:lvlJc w:val="left"/>
      <w:pPr>
        <w:ind w:left="4320" w:hanging="360"/>
      </w:pPr>
      <w:rPr>
        <w:rFonts w:ascii="Wingdings" w:hAnsi="Wingdings" w:hint="default"/>
      </w:rPr>
    </w:lvl>
    <w:lvl w:ilvl="6" w:tplc="D860830A" w:tentative="1">
      <w:start w:val="1"/>
      <w:numFmt w:val="bullet"/>
      <w:lvlText w:val=""/>
      <w:lvlJc w:val="left"/>
      <w:pPr>
        <w:ind w:left="5040" w:hanging="360"/>
      </w:pPr>
      <w:rPr>
        <w:rFonts w:ascii="Symbol" w:hAnsi="Symbol" w:hint="default"/>
      </w:rPr>
    </w:lvl>
    <w:lvl w:ilvl="7" w:tplc="A12ED5BA" w:tentative="1">
      <w:start w:val="1"/>
      <w:numFmt w:val="bullet"/>
      <w:lvlText w:val="o"/>
      <w:lvlJc w:val="left"/>
      <w:pPr>
        <w:ind w:left="5760" w:hanging="360"/>
      </w:pPr>
      <w:rPr>
        <w:rFonts w:ascii="Courier New" w:hAnsi="Courier New" w:cs="Courier New" w:hint="default"/>
      </w:rPr>
    </w:lvl>
    <w:lvl w:ilvl="8" w:tplc="E4E02168" w:tentative="1">
      <w:start w:val="1"/>
      <w:numFmt w:val="bullet"/>
      <w:lvlText w:val=""/>
      <w:lvlJc w:val="left"/>
      <w:pPr>
        <w:ind w:left="6480" w:hanging="360"/>
      </w:pPr>
      <w:rPr>
        <w:rFonts w:ascii="Wingdings" w:hAnsi="Wingdings" w:hint="default"/>
      </w:rPr>
    </w:lvl>
  </w:abstractNum>
  <w:abstractNum w:abstractNumId="263" w15:restartNumberingAfterBreak="0">
    <w:nsid w:val="72975356"/>
    <w:multiLevelType w:val="hybridMultilevel"/>
    <w:tmpl w:val="DEE209E0"/>
    <w:lvl w:ilvl="0" w:tplc="B732A9BE">
      <w:start w:val="1"/>
      <w:numFmt w:val="decimal"/>
      <w:lvlText w:val="%1."/>
      <w:lvlJc w:val="left"/>
      <w:pPr>
        <w:ind w:left="1440" w:hanging="360"/>
      </w:pPr>
    </w:lvl>
    <w:lvl w:ilvl="1" w:tplc="8F46E30E">
      <w:start w:val="1"/>
      <w:numFmt w:val="bullet"/>
      <w:lvlText w:val=""/>
      <w:lvlJc w:val="left"/>
      <w:pPr>
        <w:ind w:left="2160" w:hanging="360"/>
      </w:pPr>
      <w:rPr>
        <w:rFonts w:ascii="Symbol" w:hAnsi="Symbol" w:hint="default"/>
      </w:rPr>
    </w:lvl>
    <w:lvl w:ilvl="2" w:tplc="0A3E694A" w:tentative="1">
      <w:start w:val="1"/>
      <w:numFmt w:val="lowerRoman"/>
      <w:lvlText w:val="%3."/>
      <w:lvlJc w:val="right"/>
      <w:pPr>
        <w:ind w:left="2880" w:hanging="180"/>
      </w:pPr>
    </w:lvl>
    <w:lvl w:ilvl="3" w:tplc="C88AC8B0" w:tentative="1">
      <w:start w:val="1"/>
      <w:numFmt w:val="decimal"/>
      <w:lvlText w:val="%4."/>
      <w:lvlJc w:val="left"/>
      <w:pPr>
        <w:ind w:left="3600" w:hanging="360"/>
      </w:pPr>
    </w:lvl>
    <w:lvl w:ilvl="4" w:tplc="A3BE3874" w:tentative="1">
      <w:start w:val="1"/>
      <w:numFmt w:val="lowerLetter"/>
      <w:lvlText w:val="%5."/>
      <w:lvlJc w:val="left"/>
      <w:pPr>
        <w:ind w:left="4320" w:hanging="360"/>
      </w:pPr>
    </w:lvl>
    <w:lvl w:ilvl="5" w:tplc="33A82818" w:tentative="1">
      <w:start w:val="1"/>
      <w:numFmt w:val="lowerRoman"/>
      <w:lvlText w:val="%6."/>
      <w:lvlJc w:val="right"/>
      <w:pPr>
        <w:ind w:left="5040" w:hanging="180"/>
      </w:pPr>
    </w:lvl>
    <w:lvl w:ilvl="6" w:tplc="7BACF1C6" w:tentative="1">
      <w:start w:val="1"/>
      <w:numFmt w:val="decimal"/>
      <w:lvlText w:val="%7."/>
      <w:lvlJc w:val="left"/>
      <w:pPr>
        <w:ind w:left="5760" w:hanging="360"/>
      </w:pPr>
    </w:lvl>
    <w:lvl w:ilvl="7" w:tplc="C6680AD8" w:tentative="1">
      <w:start w:val="1"/>
      <w:numFmt w:val="lowerLetter"/>
      <w:lvlText w:val="%8."/>
      <w:lvlJc w:val="left"/>
      <w:pPr>
        <w:ind w:left="6480" w:hanging="360"/>
      </w:pPr>
    </w:lvl>
    <w:lvl w:ilvl="8" w:tplc="674893BA" w:tentative="1">
      <w:start w:val="1"/>
      <w:numFmt w:val="lowerRoman"/>
      <w:lvlText w:val="%9."/>
      <w:lvlJc w:val="right"/>
      <w:pPr>
        <w:ind w:left="7200" w:hanging="180"/>
      </w:pPr>
    </w:lvl>
  </w:abstractNum>
  <w:abstractNum w:abstractNumId="264" w15:restartNumberingAfterBreak="0">
    <w:nsid w:val="72C00D05"/>
    <w:multiLevelType w:val="hybridMultilevel"/>
    <w:tmpl w:val="545809A8"/>
    <w:lvl w:ilvl="0" w:tplc="087AA986">
      <w:start w:val="1"/>
      <w:numFmt w:val="decimal"/>
      <w:lvlText w:val="%1."/>
      <w:lvlJc w:val="left"/>
      <w:pPr>
        <w:ind w:left="720" w:hanging="360"/>
      </w:pPr>
      <w:rPr>
        <w:rFonts w:hint="default"/>
      </w:rPr>
    </w:lvl>
    <w:lvl w:ilvl="1" w:tplc="E7CE7ECE" w:tentative="1">
      <w:start w:val="1"/>
      <w:numFmt w:val="lowerLetter"/>
      <w:lvlText w:val="%2."/>
      <w:lvlJc w:val="left"/>
      <w:pPr>
        <w:ind w:left="1440" w:hanging="360"/>
      </w:pPr>
    </w:lvl>
    <w:lvl w:ilvl="2" w:tplc="0C88280C" w:tentative="1">
      <w:start w:val="1"/>
      <w:numFmt w:val="lowerRoman"/>
      <w:lvlText w:val="%3."/>
      <w:lvlJc w:val="right"/>
      <w:pPr>
        <w:ind w:left="2160" w:hanging="180"/>
      </w:pPr>
    </w:lvl>
    <w:lvl w:ilvl="3" w:tplc="A2726902" w:tentative="1">
      <w:start w:val="1"/>
      <w:numFmt w:val="decimal"/>
      <w:lvlText w:val="%4."/>
      <w:lvlJc w:val="left"/>
      <w:pPr>
        <w:ind w:left="2880" w:hanging="360"/>
      </w:pPr>
    </w:lvl>
    <w:lvl w:ilvl="4" w:tplc="D12AEF92" w:tentative="1">
      <w:start w:val="1"/>
      <w:numFmt w:val="lowerLetter"/>
      <w:lvlText w:val="%5."/>
      <w:lvlJc w:val="left"/>
      <w:pPr>
        <w:ind w:left="3600" w:hanging="360"/>
      </w:pPr>
    </w:lvl>
    <w:lvl w:ilvl="5" w:tplc="5A862114" w:tentative="1">
      <w:start w:val="1"/>
      <w:numFmt w:val="lowerRoman"/>
      <w:lvlText w:val="%6."/>
      <w:lvlJc w:val="right"/>
      <w:pPr>
        <w:ind w:left="4320" w:hanging="180"/>
      </w:pPr>
    </w:lvl>
    <w:lvl w:ilvl="6" w:tplc="870EA5A2" w:tentative="1">
      <w:start w:val="1"/>
      <w:numFmt w:val="decimal"/>
      <w:lvlText w:val="%7."/>
      <w:lvlJc w:val="left"/>
      <w:pPr>
        <w:ind w:left="5040" w:hanging="360"/>
      </w:pPr>
    </w:lvl>
    <w:lvl w:ilvl="7" w:tplc="BAC6BCC0" w:tentative="1">
      <w:start w:val="1"/>
      <w:numFmt w:val="lowerLetter"/>
      <w:lvlText w:val="%8."/>
      <w:lvlJc w:val="left"/>
      <w:pPr>
        <w:ind w:left="5760" w:hanging="360"/>
      </w:pPr>
    </w:lvl>
    <w:lvl w:ilvl="8" w:tplc="8C203E96" w:tentative="1">
      <w:start w:val="1"/>
      <w:numFmt w:val="lowerRoman"/>
      <w:lvlText w:val="%9."/>
      <w:lvlJc w:val="right"/>
      <w:pPr>
        <w:ind w:left="6480" w:hanging="180"/>
      </w:pPr>
    </w:lvl>
  </w:abstractNum>
  <w:abstractNum w:abstractNumId="265" w15:restartNumberingAfterBreak="0">
    <w:nsid w:val="72D52D5D"/>
    <w:multiLevelType w:val="hybridMultilevel"/>
    <w:tmpl w:val="14566410"/>
    <w:lvl w:ilvl="0" w:tplc="48208740">
      <w:start w:val="1"/>
      <w:numFmt w:val="bullet"/>
      <w:lvlText w:val=""/>
      <w:lvlJc w:val="left"/>
      <w:pPr>
        <w:ind w:left="2880" w:hanging="360"/>
      </w:pPr>
      <w:rPr>
        <w:rFonts w:ascii="Symbol" w:hAnsi="Symbol" w:hint="default"/>
      </w:rPr>
    </w:lvl>
    <w:lvl w:ilvl="1" w:tplc="35D0BF14" w:tentative="1">
      <w:start w:val="1"/>
      <w:numFmt w:val="bullet"/>
      <w:lvlText w:val="o"/>
      <w:lvlJc w:val="left"/>
      <w:pPr>
        <w:ind w:left="3600" w:hanging="360"/>
      </w:pPr>
      <w:rPr>
        <w:rFonts w:ascii="Courier New" w:hAnsi="Courier New" w:cs="Courier New" w:hint="default"/>
      </w:rPr>
    </w:lvl>
    <w:lvl w:ilvl="2" w:tplc="F9887E34" w:tentative="1">
      <w:start w:val="1"/>
      <w:numFmt w:val="bullet"/>
      <w:lvlText w:val=""/>
      <w:lvlJc w:val="left"/>
      <w:pPr>
        <w:ind w:left="4320" w:hanging="360"/>
      </w:pPr>
      <w:rPr>
        <w:rFonts w:ascii="Wingdings" w:hAnsi="Wingdings" w:hint="default"/>
      </w:rPr>
    </w:lvl>
    <w:lvl w:ilvl="3" w:tplc="11E61598" w:tentative="1">
      <w:start w:val="1"/>
      <w:numFmt w:val="bullet"/>
      <w:lvlText w:val=""/>
      <w:lvlJc w:val="left"/>
      <w:pPr>
        <w:ind w:left="5040" w:hanging="360"/>
      </w:pPr>
      <w:rPr>
        <w:rFonts w:ascii="Symbol" w:hAnsi="Symbol" w:hint="default"/>
      </w:rPr>
    </w:lvl>
    <w:lvl w:ilvl="4" w:tplc="AD32C660" w:tentative="1">
      <w:start w:val="1"/>
      <w:numFmt w:val="bullet"/>
      <w:lvlText w:val="o"/>
      <w:lvlJc w:val="left"/>
      <w:pPr>
        <w:ind w:left="5760" w:hanging="360"/>
      </w:pPr>
      <w:rPr>
        <w:rFonts w:ascii="Courier New" w:hAnsi="Courier New" w:cs="Courier New" w:hint="default"/>
      </w:rPr>
    </w:lvl>
    <w:lvl w:ilvl="5" w:tplc="FC9441B0" w:tentative="1">
      <w:start w:val="1"/>
      <w:numFmt w:val="bullet"/>
      <w:lvlText w:val=""/>
      <w:lvlJc w:val="left"/>
      <w:pPr>
        <w:ind w:left="6480" w:hanging="360"/>
      </w:pPr>
      <w:rPr>
        <w:rFonts w:ascii="Wingdings" w:hAnsi="Wingdings" w:hint="default"/>
      </w:rPr>
    </w:lvl>
    <w:lvl w:ilvl="6" w:tplc="6232A0F8" w:tentative="1">
      <w:start w:val="1"/>
      <w:numFmt w:val="bullet"/>
      <w:lvlText w:val=""/>
      <w:lvlJc w:val="left"/>
      <w:pPr>
        <w:ind w:left="7200" w:hanging="360"/>
      </w:pPr>
      <w:rPr>
        <w:rFonts w:ascii="Symbol" w:hAnsi="Symbol" w:hint="default"/>
      </w:rPr>
    </w:lvl>
    <w:lvl w:ilvl="7" w:tplc="B1A69C16" w:tentative="1">
      <w:start w:val="1"/>
      <w:numFmt w:val="bullet"/>
      <w:lvlText w:val="o"/>
      <w:lvlJc w:val="left"/>
      <w:pPr>
        <w:ind w:left="7920" w:hanging="360"/>
      </w:pPr>
      <w:rPr>
        <w:rFonts w:ascii="Courier New" w:hAnsi="Courier New" w:cs="Courier New" w:hint="default"/>
      </w:rPr>
    </w:lvl>
    <w:lvl w:ilvl="8" w:tplc="A4085C08" w:tentative="1">
      <w:start w:val="1"/>
      <w:numFmt w:val="bullet"/>
      <w:lvlText w:val=""/>
      <w:lvlJc w:val="left"/>
      <w:pPr>
        <w:ind w:left="8640" w:hanging="360"/>
      </w:pPr>
      <w:rPr>
        <w:rFonts w:ascii="Wingdings" w:hAnsi="Wingdings" w:hint="default"/>
      </w:rPr>
    </w:lvl>
  </w:abstractNum>
  <w:abstractNum w:abstractNumId="266" w15:restartNumberingAfterBreak="0">
    <w:nsid w:val="72E17877"/>
    <w:multiLevelType w:val="multilevel"/>
    <w:tmpl w:val="5D1A086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7" w15:restartNumberingAfterBreak="0">
    <w:nsid w:val="733E7415"/>
    <w:multiLevelType w:val="hybridMultilevel"/>
    <w:tmpl w:val="2D78CC82"/>
    <w:lvl w:ilvl="0" w:tplc="F7BC7858">
      <w:start w:val="1"/>
      <w:numFmt w:val="decimal"/>
      <w:lvlText w:val="%1."/>
      <w:lvlJc w:val="left"/>
      <w:pPr>
        <w:ind w:left="1425" w:hanging="360"/>
      </w:pPr>
    </w:lvl>
    <w:lvl w:ilvl="1" w:tplc="2B745664">
      <w:start w:val="1"/>
      <w:numFmt w:val="lowerLetter"/>
      <w:lvlText w:val="%2."/>
      <w:lvlJc w:val="left"/>
      <w:pPr>
        <w:ind w:left="2145" w:hanging="360"/>
      </w:pPr>
    </w:lvl>
    <w:lvl w:ilvl="2" w:tplc="9EDE129A" w:tentative="1">
      <w:start w:val="1"/>
      <w:numFmt w:val="lowerRoman"/>
      <w:lvlText w:val="%3."/>
      <w:lvlJc w:val="right"/>
      <w:pPr>
        <w:ind w:left="2865" w:hanging="180"/>
      </w:pPr>
    </w:lvl>
    <w:lvl w:ilvl="3" w:tplc="1B0629CE" w:tentative="1">
      <w:start w:val="1"/>
      <w:numFmt w:val="decimal"/>
      <w:lvlText w:val="%4."/>
      <w:lvlJc w:val="left"/>
      <w:pPr>
        <w:ind w:left="3585" w:hanging="360"/>
      </w:pPr>
    </w:lvl>
    <w:lvl w:ilvl="4" w:tplc="49A23FAC" w:tentative="1">
      <w:start w:val="1"/>
      <w:numFmt w:val="lowerLetter"/>
      <w:lvlText w:val="%5."/>
      <w:lvlJc w:val="left"/>
      <w:pPr>
        <w:ind w:left="4305" w:hanging="360"/>
      </w:pPr>
    </w:lvl>
    <w:lvl w:ilvl="5" w:tplc="0D548CF8" w:tentative="1">
      <w:start w:val="1"/>
      <w:numFmt w:val="lowerRoman"/>
      <w:lvlText w:val="%6."/>
      <w:lvlJc w:val="right"/>
      <w:pPr>
        <w:ind w:left="5025" w:hanging="180"/>
      </w:pPr>
    </w:lvl>
    <w:lvl w:ilvl="6" w:tplc="7556D702" w:tentative="1">
      <w:start w:val="1"/>
      <w:numFmt w:val="decimal"/>
      <w:lvlText w:val="%7."/>
      <w:lvlJc w:val="left"/>
      <w:pPr>
        <w:ind w:left="5745" w:hanging="360"/>
      </w:pPr>
    </w:lvl>
    <w:lvl w:ilvl="7" w:tplc="EFC88B1E" w:tentative="1">
      <w:start w:val="1"/>
      <w:numFmt w:val="lowerLetter"/>
      <w:lvlText w:val="%8."/>
      <w:lvlJc w:val="left"/>
      <w:pPr>
        <w:ind w:left="6465" w:hanging="360"/>
      </w:pPr>
    </w:lvl>
    <w:lvl w:ilvl="8" w:tplc="9A34354C" w:tentative="1">
      <w:start w:val="1"/>
      <w:numFmt w:val="lowerRoman"/>
      <w:lvlText w:val="%9."/>
      <w:lvlJc w:val="right"/>
      <w:pPr>
        <w:ind w:left="7185" w:hanging="180"/>
      </w:pPr>
    </w:lvl>
  </w:abstractNum>
  <w:abstractNum w:abstractNumId="268" w15:restartNumberingAfterBreak="0">
    <w:nsid w:val="73401EC8"/>
    <w:multiLevelType w:val="hybridMultilevel"/>
    <w:tmpl w:val="45901BDC"/>
    <w:lvl w:ilvl="0" w:tplc="0E10BFA0">
      <w:start w:val="1"/>
      <w:numFmt w:val="decimal"/>
      <w:lvlText w:val="%1."/>
      <w:lvlJc w:val="left"/>
      <w:pPr>
        <w:ind w:left="2156" w:hanging="360"/>
      </w:pPr>
    </w:lvl>
    <w:lvl w:ilvl="1" w:tplc="00E2293E" w:tentative="1">
      <w:start w:val="1"/>
      <w:numFmt w:val="lowerLetter"/>
      <w:lvlText w:val="%2."/>
      <w:lvlJc w:val="left"/>
      <w:pPr>
        <w:ind w:left="2876" w:hanging="360"/>
      </w:pPr>
    </w:lvl>
    <w:lvl w:ilvl="2" w:tplc="AE101544" w:tentative="1">
      <w:start w:val="1"/>
      <w:numFmt w:val="lowerRoman"/>
      <w:lvlText w:val="%3."/>
      <w:lvlJc w:val="right"/>
      <w:pPr>
        <w:ind w:left="3596" w:hanging="180"/>
      </w:pPr>
    </w:lvl>
    <w:lvl w:ilvl="3" w:tplc="21D2C138" w:tentative="1">
      <w:start w:val="1"/>
      <w:numFmt w:val="decimal"/>
      <w:lvlText w:val="%4."/>
      <w:lvlJc w:val="left"/>
      <w:pPr>
        <w:ind w:left="4316" w:hanging="360"/>
      </w:pPr>
    </w:lvl>
    <w:lvl w:ilvl="4" w:tplc="25547416" w:tentative="1">
      <w:start w:val="1"/>
      <w:numFmt w:val="lowerLetter"/>
      <w:lvlText w:val="%5."/>
      <w:lvlJc w:val="left"/>
      <w:pPr>
        <w:ind w:left="5036" w:hanging="360"/>
      </w:pPr>
    </w:lvl>
    <w:lvl w:ilvl="5" w:tplc="EA3EDDF2" w:tentative="1">
      <w:start w:val="1"/>
      <w:numFmt w:val="lowerRoman"/>
      <w:lvlText w:val="%6."/>
      <w:lvlJc w:val="right"/>
      <w:pPr>
        <w:ind w:left="5756" w:hanging="180"/>
      </w:pPr>
    </w:lvl>
    <w:lvl w:ilvl="6" w:tplc="1598A5B4" w:tentative="1">
      <w:start w:val="1"/>
      <w:numFmt w:val="decimal"/>
      <w:lvlText w:val="%7."/>
      <w:lvlJc w:val="left"/>
      <w:pPr>
        <w:ind w:left="6476" w:hanging="360"/>
      </w:pPr>
    </w:lvl>
    <w:lvl w:ilvl="7" w:tplc="5464F9EA" w:tentative="1">
      <w:start w:val="1"/>
      <w:numFmt w:val="lowerLetter"/>
      <w:lvlText w:val="%8."/>
      <w:lvlJc w:val="left"/>
      <w:pPr>
        <w:ind w:left="7196" w:hanging="360"/>
      </w:pPr>
    </w:lvl>
    <w:lvl w:ilvl="8" w:tplc="2A08BD9C" w:tentative="1">
      <w:start w:val="1"/>
      <w:numFmt w:val="lowerRoman"/>
      <w:lvlText w:val="%9."/>
      <w:lvlJc w:val="right"/>
      <w:pPr>
        <w:ind w:left="7916" w:hanging="180"/>
      </w:pPr>
    </w:lvl>
  </w:abstractNum>
  <w:abstractNum w:abstractNumId="269" w15:restartNumberingAfterBreak="0">
    <w:nsid w:val="73C50EDE"/>
    <w:multiLevelType w:val="hybridMultilevel"/>
    <w:tmpl w:val="3E4E9D46"/>
    <w:lvl w:ilvl="0" w:tplc="EEEA2B36">
      <w:start w:val="1"/>
      <w:numFmt w:val="decimal"/>
      <w:lvlText w:val="%1."/>
      <w:lvlJc w:val="left"/>
      <w:pPr>
        <w:ind w:left="1440" w:hanging="360"/>
      </w:pPr>
    </w:lvl>
    <w:lvl w:ilvl="1" w:tplc="FC40AE42" w:tentative="1">
      <w:start w:val="1"/>
      <w:numFmt w:val="lowerLetter"/>
      <w:lvlText w:val="%2."/>
      <w:lvlJc w:val="left"/>
      <w:pPr>
        <w:ind w:left="2160" w:hanging="360"/>
      </w:pPr>
    </w:lvl>
    <w:lvl w:ilvl="2" w:tplc="96F82CF2" w:tentative="1">
      <w:start w:val="1"/>
      <w:numFmt w:val="lowerRoman"/>
      <w:lvlText w:val="%3."/>
      <w:lvlJc w:val="right"/>
      <w:pPr>
        <w:ind w:left="2880" w:hanging="180"/>
      </w:pPr>
    </w:lvl>
    <w:lvl w:ilvl="3" w:tplc="CEFC2BFC" w:tentative="1">
      <w:start w:val="1"/>
      <w:numFmt w:val="decimal"/>
      <w:lvlText w:val="%4."/>
      <w:lvlJc w:val="left"/>
      <w:pPr>
        <w:ind w:left="3600" w:hanging="360"/>
      </w:pPr>
    </w:lvl>
    <w:lvl w:ilvl="4" w:tplc="CA96784C" w:tentative="1">
      <w:start w:val="1"/>
      <w:numFmt w:val="lowerLetter"/>
      <w:lvlText w:val="%5."/>
      <w:lvlJc w:val="left"/>
      <w:pPr>
        <w:ind w:left="4320" w:hanging="360"/>
      </w:pPr>
    </w:lvl>
    <w:lvl w:ilvl="5" w:tplc="9296319E" w:tentative="1">
      <w:start w:val="1"/>
      <w:numFmt w:val="lowerRoman"/>
      <w:lvlText w:val="%6."/>
      <w:lvlJc w:val="right"/>
      <w:pPr>
        <w:ind w:left="5040" w:hanging="180"/>
      </w:pPr>
    </w:lvl>
    <w:lvl w:ilvl="6" w:tplc="F132B3DC" w:tentative="1">
      <w:start w:val="1"/>
      <w:numFmt w:val="decimal"/>
      <w:lvlText w:val="%7."/>
      <w:lvlJc w:val="left"/>
      <w:pPr>
        <w:ind w:left="5760" w:hanging="360"/>
      </w:pPr>
    </w:lvl>
    <w:lvl w:ilvl="7" w:tplc="86EE0160" w:tentative="1">
      <w:start w:val="1"/>
      <w:numFmt w:val="lowerLetter"/>
      <w:lvlText w:val="%8."/>
      <w:lvlJc w:val="left"/>
      <w:pPr>
        <w:ind w:left="6480" w:hanging="360"/>
      </w:pPr>
    </w:lvl>
    <w:lvl w:ilvl="8" w:tplc="04F44812" w:tentative="1">
      <w:start w:val="1"/>
      <w:numFmt w:val="lowerRoman"/>
      <w:lvlText w:val="%9."/>
      <w:lvlJc w:val="right"/>
      <w:pPr>
        <w:ind w:left="7200" w:hanging="180"/>
      </w:pPr>
    </w:lvl>
  </w:abstractNum>
  <w:abstractNum w:abstractNumId="270" w15:restartNumberingAfterBreak="0">
    <w:nsid w:val="743B5A67"/>
    <w:multiLevelType w:val="multilevel"/>
    <w:tmpl w:val="42589D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55B0827"/>
    <w:multiLevelType w:val="hybridMultilevel"/>
    <w:tmpl w:val="7C7C0D2E"/>
    <w:lvl w:ilvl="0" w:tplc="B066A524">
      <w:start w:val="1"/>
      <w:numFmt w:val="lowerLetter"/>
      <w:lvlText w:val="%1."/>
      <w:lvlJc w:val="left"/>
      <w:pPr>
        <w:ind w:left="1440" w:hanging="360"/>
      </w:pPr>
    </w:lvl>
    <w:lvl w:ilvl="1" w:tplc="C052A48E" w:tentative="1">
      <w:start w:val="1"/>
      <w:numFmt w:val="lowerLetter"/>
      <w:lvlText w:val="%2."/>
      <w:lvlJc w:val="left"/>
      <w:pPr>
        <w:ind w:left="2160" w:hanging="360"/>
      </w:pPr>
    </w:lvl>
    <w:lvl w:ilvl="2" w:tplc="6C4072E6" w:tentative="1">
      <w:start w:val="1"/>
      <w:numFmt w:val="lowerRoman"/>
      <w:lvlText w:val="%3."/>
      <w:lvlJc w:val="right"/>
      <w:pPr>
        <w:ind w:left="2880" w:hanging="180"/>
      </w:pPr>
    </w:lvl>
    <w:lvl w:ilvl="3" w:tplc="8132E132" w:tentative="1">
      <w:start w:val="1"/>
      <w:numFmt w:val="decimal"/>
      <w:lvlText w:val="%4."/>
      <w:lvlJc w:val="left"/>
      <w:pPr>
        <w:ind w:left="3600" w:hanging="360"/>
      </w:pPr>
    </w:lvl>
    <w:lvl w:ilvl="4" w:tplc="BB9A8840" w:tentative="1">
      <w:start w:val="1"/>
      <w:numFmt w:val="lowerLetter"/>
      <w:lvlText w:val="%5."/>
      <w:lvlJc w:val="left"/>
      <w:pPr>
        <w:ind w:left="4320" w:hanging="360"/>
      </w:pPr>
    </w:lvl>
    <w:lvl w:ilvl="5" w:tplc="9DBC9B48" w:tentative="1">
      <w:start w:val="1"/>
      <w:numFmt w:val="lowerRoman"/>
      <w:lvlText w:val="%6."/>
      <w:lvlJc w:val="right"/>
      <w:pPr>
        <w:ind w:left="5040" w:hanging="180"/>
      </w:pPr>
    </w:lvl>
    <w:lvl w:ilvl="6" w:tplc="80247278" w:tentative="1">
      <w:start w:val="1"/>
      <w:numFmt w:val="decimal"/>
      <w:lvlText w:val="%7."/>
      <w:lvlJc w:val="left"/>
      <w:pPr>
        <w:ind w:left="5760" w:hanging="360"/>
      </w:pPr>
    </w:lvl>
    <w:lvl w:ilvl="7" w:tplc="E6389320" w:tentative="1">
      <w:start w:val="1"/>
      <w:numFmt w:val="lowerLetter"/>
      <w:lvlText w:val="%8."/>
      <w:lvlJc w:val="left"/>
      <w:pPr>
        <w:ind w:left="6480" w:hanging="360"/>
      </w:pPr>
    </w:lvl>
    <w:lvl w:ilvl="8" w:tplc="E110B434" w:tentative="1">
      <w:start w:val="1"/>
      <w:numFmt w:val="lowerRoman"/>
      <w:lvlText w:val="%9."/>
      <w:lvlJc w:val="right"/>
      <w:pPr>
        <w:ind w:left="7200" w:hanging="180"/>
      </w:pPr>
    </w:lvl>
  </w:abstractNum>
  <w:abstractNum w:abstractNumId="272" w15:restartNumberingAfterBreak="0">
    <w:nsid w:val="75702B9C"/>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3" w15:restartNumberingAfterBreak="0">
    <w:nsid w:val="76351825"/>
    <w:multiLevelType w:val="hybridMultilevel"/>
    <w:tmpl w:val="720479C2"/>
    <w:lvl w:ilvl="0" w:tplc="A6CEBFB8">
      <w:start w:val="1"/>
      <w:numFmt w:val="decimal"/>
      <w:lvlText w:val="%1."/>
      <w:lvlJc w:val="left"/>
      <w:pPr>
        <w:ind w:left="720" w:hanging="360"/>
      </w:pPr>
      <w:rPr>
        <w:rFonts w:hint="default"/>
      </w:rPr>
    </w:lvl>
    <w:lvl w:ilvl="1" w:tplc="9D3C6E4C" w:tentative="1">
      <w:start w:val="1"/>
      <w:numFmt w:val="lowerLetter"/>
      <w:lvlText w:val="%2."/>
      <w:lvlJc w:val="left"/>
      <w:pPr>
        <w:ind w:left="1440" w:hanging="360"/>
      </w:pPr>
    </w:lvl>
    <w:lvl w:ilvl="2" w:tplc="DA00EC4C" w:tentative="1">
      <w:start w:val="1"/>
      <w:numFmt w:val="lowerRoman"/>
      <w:lvlText w:val="%3."/>
      <w:lvlJc w:val="right"/>
      <w:pPr>
        <w:ind w:left="2160" w:hanging="180"/>
      </w:pPr>
    </w:lvl>
    <w:lvl w:ilvl="3" w:tplc="A44EDC80" w:tentative="1">
      <w:start w:val="1"/>
      <w:numFmt w:val="decimal"/>
      <w:lvlText w:val="%4."/>
      <w:lvlJc w:val="left"/>
      <w:pPr>
        <w:ind w:left="2880" w:hanging="360"/>
      </w:pPr>
    </w:lvl>
    <w:lvl w:ilvl="4" w:tplc="BB8EE0CC" w:tentative="1">
      <w:start w:val="1"/>
      <w:numFmt w:val="lowerLetter"/>
      <w:lvlText w:val="%5."/>
      <w:lvlJc w:val="left"/>
      <w:pPr>
        <w:ind w:left="3600" w:hanging="360"/>
      </w:pPr>
    </w:lvl>
    <w:lvl w:ilvl="5" w:tplc="AE800222" w:tentative="1">
      <w:start w:val="1"/>
      <w:numFmt w:val="lowerRoman"/>
      <w:lvlText w:val="%6."/>
      <w:lvlJc w:val="right"/>
      <w:pPr>
        <w:ind w:left="4320" w:hanging="180"/>
      </w:pPr>
    </w:lvl>
    <w:lvl w:ilvl="6" w:tplc="1DA0CC24" w:tentative="1">
      <w:start w:val="1"/>
      <w:numFmt w:val="decimal"/>
      <w:lvlText w:val="%7."/>
      <w:lvlJc w:val="left"/>
      <w:pPr>
        <w:ind w:left="5040" w:hanging="360"/>
      </w:pPr>
    </w:lvl>
    <w:lvl w:ilvl="7" w:tplc="1FE610AE" w:tentative="1">
      <w:start w:val="1"/>
      <w:numFmt w:val="lowerLetter"/>
      <w:lvlText w:val="%8."/>
      <w:lvlJc w:val="left"/>
      <w:pPr>
        <w:ind w:left="5760" w:hanging="360"/>
      </w:pPr>
    </w:lvl>
    <w:lvl w:ilvl="8" w:tplc="334AEAE4" w:tentative="1">
      <w:start w:val="1"/>
      <w:numFmt w:val="lowerRoman"/>
      <w:lvlText w:val="%9."/>
      <w:lvlJc w:val="right"/>
      <w:pPr>
        <w:ind w:left="6480" w:hanging="180"/>
      </w:pPr>
    </w:lvl>
  </w:abstractNum>
  <w:abstractNum w:abstractNumId="274" w15:restartNumberingAfterBreak="0">
    <w:nsid w:val="7659022B"/>
    <w:multiLevelType w:val="hybridMultilevel"/>
    <w:tmpl w:val="DEE209E0"/>
    <w:lvl w:ilvl="0" w:tplc="1644A86A">
      <w:start w:val="1"/>
      <w:numFmt w:val="decimal"/>
      <w:lvlText w:val="%1."/>
      <w:lvlJc w:val="left"/>
      <w:pPr>
        <w:ind w:left="1440" w:hanging="360"/>
      </w:pPr>
    </w:lvl>
    <w:lvl w:ilvl="1" w:tplc="6002834A">
      <w:start w:val="1"/>
      <w:numFmt w:val="bullet"/>
      <w:lvlText w:val=""/>
      <w:lvlJc w:val="left"/>
      <w:pPr>
        <w:ind w:left="2160" w:hanging="360"/>
      </w:pPr>
      <w:rPr>
        <w:rFonts w:ascii="Symbol" w:hAnsi="Symbol" w:hint="default"/>
      </w:rPr>
    </w:lvl>
    <w:lvl w:ilvl="2" w:tplc="34F64688" w:tentative="1">
      <w:start w:val="1"/>
      <w:numFmt w:val="lowerRoman"/>
      <w:lvlText w:val="%3."/>
      <w:lvlJc w:val="right"/>
      <w:pPr>
        <w:ind w:left="2880" w:hanging="180"/>
      </w:pPr>
    </w:lvl>
    <w:lvl w:ilvl="3" w:tplc="66C4E4B0" w:tentative="1">
      <w:start w:val="1"/>
      <w:numFmt w:val="decimal"/>
      <w:lvlText w:val="%4."/>
      <w:lvlJc w:val="left"/>
      <w:pPr>
        <w:ind w:left="3600" w:hanging="360"/>
      </w:pPr>
    </w:lvl>
    <w:lvl w:ilvl="4" w:tplc="D1B2505A" w:tentative="1">
      <w:start w:val="1"/>
      <w:numFmt w:val="lowerLetter"/>
      <w:lvlText w:val="%5."/>
      <w:lvlJc w:val="left"/>
      <w:pPr>
        <w:ind w:left="4320" w:hanging="360"/>
      </w:pPr>
    </w:lvl>
    <w:lvl w:ilvl="5" w:tplc="165E766E" w:tentative="1">
      <w:start w:val="1"/>
      <w:numFmt w:val="lowerRoman"/>
      <w:lvlText w:val="%6."/>
      <w:lvlJc w:val="right"/>
      <w:pPr>
        <w:ind w:left="5040" w:hanging="180"/>
      </w:pPr>
    </w:lvl>
    <w:lvl w:ilvl="6" w:tplc="F1A4D658" w:tentative="1">
      <w:start w:val="1"/>
      <w:numFmt w:val="decimal"/>
      <w:lvlText w:val="%7."/>
      <w:lvlJc w:val="left"/>
      <w:pPr>
        <w:ind w:left="5760" w:hanging="360"/>
      </w:pPr>
    </w:lvl>
    <w:lvl w:ilvl="7" w:tplc="921CCA5C" w:tentative="1">
      <w:start w:val="1"/>
      <w:numFmt w:val="lowerLetter"/>
      <w:lvlText w:val="%8."/>
      <w:lvlJc w:val="left"/>
      <w:pPr>
        <w:ind w:left="6480" w:hanging="360"/>
      </w:pPr>
    </w:lvl>
    <w:lvl w:ilvl="8" w:tplc="AD481782" w:tentative="1">
      <w:start w:val="1"/>
      <w:numFmt w:val="lowerRoman"/>
      <w:lvlText w:val="%9."/>
      <w:lvlJc w:val="right"/>
      <w:pPr>
        <w:ind w:left="7200" w:hanging="180"/>
      </w:pPr>
    </w:lvl>
  </w:abstractNum>
  <w:abstractNum w:abstractNumId="275" w15:restartNumberingAfterBreak="0">
    <w:nsid w:val="77136587"/>
    <w:multiLevelType w:val="hybridMultilevel"/>
    <w:tmpl w:val="1144DFD2"/>
    <w:lvl w:ilvl="0" w:tplc="E4369D34">
      <w:start w:val="1"/>
      <w:numFmt w:val="decimal"/>
      <w:lvlText w:val="%1."/>
      <w:lvlJc w:val="left"/>
      <w:pPr>
        <w:ind w:left="1440" w:hanging="360"/>
      </w:pPr>
      <w:rPr>
        <w:i w:val="0"/>
      </w:rPr>
    </w:lvl>
    <w:lvl w:ilvl="1" w:tplc="4538E10C">
      <w:start w:val="1"/>
      <w:numFmt w:val="bullet"/>
      <w:lvlText w:val=""/>
      <w:lvlJc w:val="left"/>
      <w:pPr>
        <w:ind w:left="2160" w:hanging="360"/>
      </w:pPr>
      <w:rPr>
        <w:rFonts w:ascii="Symbol" w:hAnsi="Symbol" w:hint="default"/>
      </w:rPr>
    </w:lvl>
    <w:lvl w:ilvl="2" w:tplc="3D02C76C" w:tentative="1">
      <w:start w:val="1"/>
      <w:numFmt w:val="lowerRoman"/>
      <w:lvlText w:val="%3."/>
      <w:lvlJc w:val="right"/>
      <w:pPr>
        <w:ind w:left="2880" w:hanging="180"/>
      </w:pPr>
    </w:lvl>
    <w:lvl w:ilvl="3" w:tplc="FCDC4DC4" w:tentative="1">
      <w:start w:val="1"/>
      <w:numFmt w:val="decimal"/>
      <w:lvlText w:val="%4."/>
      <w:lvlJc w:val="left"/>
      <w:pPr>
        <w:ind w:left="3600" w:hanging="360"/>
      </w:pPr>
    </w:lvl>
    <w:lvl w:ilvl="4" w:tplc="DE18E97A" w:tentative="1">
      <w:start w:val="1"/>
      <w:numFmt w:val="lowerLetter"/>
      <w:lvlText w:val="%5."/>
      <w:lvlJc w:val="left"/>
      <w:pPr>
        <w:ind w:left="4320" w:hanging="360"/>
      </w:pPr>
    </w:lvl>
    <w:lvl w:ilvl="5" w:tplc="B50E5540" w:tentative="1">
      <w:start w:val="1"/>
      <w:numFmt w:val="lowerRoman"/>
      <w:lvlText w:val="%6."/>
      <w:lvlJc w:val="right"/>
      <w:pPr>
        <w:ind w:left="5040" w:hanging="180"/>
      </w:pPr>
    </w:lvl>
    <w:lvl w:ilvl="6" w:tplc="EA401984" w:tentative="1">
      <w:start w:val="1"/>
      <w:numFmt w:val="decimal"/>
      <w:lvlText w:val="%7."/>
      <w:lvlJc w:val="left"/>
      <w:pPr>
        <w:ind w:left="5760" w:hanging="360"/>
      </w:pPr>
    </w:lvl>
    <w:lvl w:ilvl="7" w:tplc="554A5450" w:tentative="1">
      <w:start w:val="1"/>
      <w:numFmt w:val="lowerLetter"/>
      <w:lvlText w:val="%8."/>
      <w:lvlJc w:val="left"/>
      <w:pPr>
        <w:ind w:left="6480" w:hanging="360"/>
      </w:pPr>
    </w:lvl>
    <w:lvl w:ilvl="8" w:tplc="DE76F420" w:tentative="1">
      <w:start w:val="1"/>
      <w:numFmt w:val="lowerRoman"/>
      <w:lvlText w:val="%9."/>
      <w:lvlJc w:val="right"/>
      <w:pPr>
        <w:ind w:left="7200" w:hanging="180"/>
      </w:pPr>
    </w:lvl>
  </w:abstractNum>
  <w:abstractNum w:abstractNumId="276" w15:restartNumberingAfterBreak="0">
    <w:nsid w:val="772469CF"/>
    <w:multiLevelType w:val="hybridMultilevel"/>
    <w:tmpl w:val="DEE209E0"/>
    <w:lvl w:ilvl="0" w:tplc="D9204014">
      <w:start w:val="1"/>
      <w:numFmt w:val="decimal"/>
      <w:lvlText w:val="%1."/>
      <w:lvlJc w:val="left"/>
      <w:pPr>
        <w:ind w:left="1440" w:hanging="360"/>
      </w:pPr>
    </w:lvl>
    <w:lvl w:ilvl="1" w:tplc="97E6CED4">
      <w:start w:val="1"/>
      <w:numFmt w:val="bullet"/>
      <w:lvlText w:val=""/>
      <w:lvlJc w:val="left"/>
      <w:pPr>
        <w:ind w:left="2160" w:hanging="360"/>
      </w:pPr>
      <w:rPr>
        <w:rFonts w:ascii="Symbol" w:hAnsi="Symbol" w:hint="default"/>
      </w:rPr>
    </w:lvl>
    <w:lvl w:ilvl="2" w:tplc="28300D66" w:tentative="1">
      <w:start w:val="1"/>
      <w:numFmt w:val="lowerRoman"/>
      <w:lvlText w:val="%3."/>
      <w:lvlJc w:val="right"/>
      <w:pPr>
        <w:ind w:left="2880" w:hanging="180"/>
      </w:pPr>
    </w:lvl>
    <w:lvl w:ilvl="3" w:tplc="5C78BDAC" w:tentative="1">
      <w:start w:val="1"/>
      <w:numFmt w:val="decimal"/>
      <w:lvlText w:val="%4."/>
      <w:lvlJc w:val="left"/>
      <w:pPr>
        <w:ind w:left="3600" w:hanging="360"/>
      </w:pPr>
    </w:lvl>
    <w:lvl w:ilvl="4" w:tplc="EFC87A30" w:tentative="1">
      <w:start w:val="1"/>
      <w:numFmt w:val="lowerLetter"/>
      <w:lvlText w:val="%5."/>
      <w:lvlJc w:val="left"/>
      <w:pPr>
        <w:ind w:left="4320" w:hanging="360"/>
      </w:pPr>
    </w:lvl>
    <w:lvl w:ilvl="5" w:tplc="231C63F2" w:tentative="1">
      <w:start w:val="1"/>
      <w:numFmt w:val="lowerRoman"/>
      <w:lvlText w:val="%6."/>
      <w:lvlJc w:val="right"/>
      <w:pPr>
        <w:ind w:left="5040" w:hanging="180"/>
      </w:pPr>
    </w:lvl>
    <w:lvl w:ilvl="6" w:tplc="A632789C" w:tentative="1">
      <w:start w:val="1"/>
      <w:numFmt w:val="decimal"/>
      <w:lvlText w:val="%7."/>
      <w:lvlJc w:val="left"/>
      <w:pPr>
        <w:ind w:left="5760" w:hanging="360"/>
      </w:pPr>
    </w:lvl>
    <w:lvl w:ilvl="7" w:tplc="7004D73E" w:tentative="1">
      <w:start w:val="1"/>
      <w:numFmt w:val="lowerLetter"/>
      <w:lvlText w:val="%8."/>
      <w:lvlJc w:val="left"/>
      <w:pPr>
        <w:ind w:left="6480" w:hanging="360"/>
      </w:pPr>
    </w:lvl>
    <w:lvl w:ilvl="8" w:tplc="0372A242" w:tentative="1">
      <w:start w:val="1"/>
      <w:numFmt w:val="lowerRoman"/>
      <w:lvlText w:val="%9."/>
      <w:lvlJc w:val="right"/>
      <w:pPr>
        <w:ind w:left="7200" w:hanging="180"/>
      </w:pPr>
    </w:lvl>
  </w:abstractNum>
  <w:abstractNum w:abstractNumId="277" w15:restartNumberingAfterBreak="0">
    <w:nsid w:val="773B52C2"/>
    <w:multiLevelType w:val="hybridMultilevel"/>
    <w:tmpl w:val="F8C2E844"/>
    <w:lvl w:ilvl="0" w:tplc="7CEE309E">
      <w:start w:val="1"/>
      <w:numFmt w:val="decimal"/>
      <w:lvlText w:val="%1."/>
      <w:lvlJc w:val="left"/>
      <w:pPr>
        <w:ind w:left="720" w:hanging="360"/>
      </w:pPr>
      <w:rPr>
        <w:rFonts w:hint="default"/>
      </w:rPr>
    </w:lvl>
    <w:lvl w:ilvl="1" w:tplc="7430F3A8" w:tentative="1">
      <w:start w:val="1"/>
      <w:numFmt w:val="lowerLetter"/>
      <w:lvlText w:val="%2."/>
      <w:lvlJc w:val="left"/>
      <w:pPr>
        <w:ind w:left="1440" w:hanging="360"/>
      </w:pPr>
    </w:lvl>
    <w:lvl w:ilvl="2" w:tplc="19DA00AA" w:tentative="1">
      <w:start w:val="1"/>
      <w:numFmt w:val="lowerRoman"/>
      <w:lvlText w:val="%3."/>
      <w:lvlJc w:val="right"/>
      <w:pPr>
        <w:ind w:left="2160" w:hanging="180"/>
      </w:pPr>
    </w:lvl>
    <w:lvl w:ilvl="3" w:tplc="BB203AA6" w:tentative="1">
      <w:start w:val="1"/>
      <w:numFmt w:val="decimal"/>
      <w:lvlText w:val="%4."/>
      <w:lvlJc w:val="left"/>
      <w:pPr>
        <w:ind w:left="2880" w:hanging="360"/>
      </w:pPr>
    </w:lvl>
    <w:lvl w:ilvl="4" w:tplc="5D503E3A" w:tentative="1">
      <w:start w:val="1"/>
      <w:numFmt w:val="lowerLetter"/>
      <w:lvlText w:val="%5."/>
      <w:lvlJc w:val="left"/>
      <w:pPr>
        <w:ind w:left="3600" w:hanging="360"/>
      </w:pPr>
    </w:lvl>
    <w:lvl w:ilvl="5" w:tplc="BE986458" w:tentative="1">
      <w:start w:val="1"/>
      <w:numFmt w:val="lowerRoman"/>
      <w:lvlText w:val="%6."/>
      <w:lvlJc w:val="right"/>
      <w:pPr>
        <w:ind w:left="4320" w:hanging="180"/>
      </w:pPr>
    </w:lvl>
    <w:lvl w:ilvl="6" w:tplc="189696AE" w:tentative="1">
      <w:start w:val="1"/>
      <w:numFmt w:val="decimal"/>
      <w:lvlText w:val="%7."/>
      <w:lvlJc w:val="left"/>
      <w:pPr>
        <w:ind w:left="5040" w:hanging="360"/>
      </w:pPr>
    </w:lvl>
    <w:lvl w:ilvl="7" w:tplc="2FA072C8" w:tentative="1">
      <w:start w:val="1"/>
      <w:numFmt w:val="lowerLetter"/>
      <w:lvlText w:val="%8."/>
      <w:lvlJc w:val="left"/>
      <w:pPr>
        <w:ind w:left="5760" w:hanging="360"/>
      </w:pPr>
    </w:lvl>
    <w:lvl w:ilvl="8" w:tplc="CCD0CEDA" w:tentative="1">
      <w:start w:val="1"/>
      <w:numFmt w:val="lowerRoman"/>
      <w:lvlText w:val="%9."/>
      <w:lvlJc w:val="right"/>
      <w:pPr>
        <w:ind w:left="6480" w:hanging="180"/>
      </w:pPr>
    </w:lvl>
  </w:abstractNum>
  <w:abstractNum w:abstractNumId="278" w15:restartNumberingAfterBreak="0">
    <w:nsid w:val="790E6255"/>
    <w:multiLevelType w:val="hybridMultilevel"/>
    <w:tmpl w:val="2ED63670"/>
    <w:lvl w:ilvl="0" w:tplc="AD529238">
      <w:start w:val="1"/>
      <w:numFmt w:val="decimal"/>
      <w:lvlText w:val="%1."/>
      <w:lvlJc w:val="left"/>
      <w:pPr>
        <w:ind w:left="1440" w:hanging="360"/>
      </w:pPr>
      <w:rPr>
        <w:rFonts w:cs="Times New Roman"/>
      </w:rPr>
    </w:lvl>
    <w:lvl w:ilvl="1" w:tplc="127C9ADE">
      <w:start w:val="1"/>
      <w:numFmt w:val="lowerLetter"/>
      <w:lvlText w:val="%2."/>
      <w:lvlJc w:val="left"/>
      <w:pPr>
        <w:ind w:left="2160" w:hanging="360"/>
      </w:pPr>
      <w:rPr>
        <w:rFonts w:cs="Times New Roman"/>
      </w:rPr>
    </w:lvl>
    <w:lvl w:ilvl="2" w:tplc="9EA4A924" w:tentative="1">
      <w:start w:val="1"/>
      <w:numFmt w:val="lowerRoman"/>
      <w:lvlText w:val="%3."/>
      <w:lvlJc w:val="right"/>
      <w:pPr>
        <w:ind w:left="2880" w:hanging="180"/>
      </w:pPr>
      <w:rPr>
        <w:rFonts w:cs="Times New Roman"/>
      </w:rPr>
    </w:lvl>
    <w:lvl w:ilvl="3" w:tplc="33EA1CBA" w:tentative="1">
      <w:start w:val="1"/>
      <w:numFmt w:val="decimal"/>
      <w:lvlText w:val="%4."/>
      <w:lvlJc w:val="left"/>
      <w:pPr>
        <w:ind w:left="3600" w:hanging="360"/>
      </w:pPr>
      <w:rPr>
        <w:rFonts w:cs="Times New Roman"/>
      </w:rPr>
    </w:lvl>
    <w:lvl w:ilvl="4" w:tplc="9278AD2E" w:tentative="1">
      <w:start w:val="1"/>
      <w:numFmt w:val="lowerLetter"/>
      <w:lvlText w:val="%5."/>
      <w:lvlJc w:val="left"/>
      <w:pPr>
        <w:ind w:left="4320" w:hanging="360"/>
      </w:pPr>
      <w:rPr>
        <w:rFonts w:cs="Times New Roman"/>
      </w:rPr>
    </w:lvl>
    <w:lvl w:ilvl="5" w:tplc="58CCF2B2" w:tentative="1">
      <w:start w:val="1"/>
      <w:numFmt w:val="lowerRoman"/>
      <w:lvlText w:val="%6."/>
      <w:lvlJc w:val="right"/>
      <w:pPr>
        <w:ind w:left="5040" w:hanging="180"/>
      </w:pPr>
      <w:rPr>
        <w:rFonts w:cs="Times New Roman"/>
      </w:rPr>
    </w:lvl>
    <w:lvl w:ilvl="6" w:tplc="40BCC88C" w:tentative="1">
      <w:start w:val="1"/>
      <w:numFmt w:val="decimal"/>
      <w:lvlText w:val="%7."/>
      <w:lvlJc w:val="left"/>
      <w:pPr>
        <w:ind w:left="5760" w:hanging="360"/>
      </w:pPr>
      <w:rPr>
        <w:rFonts w:cs="Times New Roman"/>
      </w:rPr>
    </w:lvl>
    <w:lvl w:ilvl="7" w:tplc="2BDA90A2" w:tentative="1">
      <w:start w:val="1"/>
      <w:numFmt w:val="lowerLetter"/>
      <w:lvlText w:val="%8."/>
      <w:lvlJc w:val="left"/>
      <w:pPr>
        <w:ind w:left="6480" w:hanging="360"/>
      </w:pPr>
      <w:rPr>
        <w:rFonts w:cs="Times New Roman"/>
      </w:rPr>
    </w:lvl>
    <w:lvl w:ilvl="8" w:tplc="44A039BA" w:tentative="1">
      <w:start w:val="1"/>
      <w:numFmt w:val="lowerRoman"/>
      <w:lvlText w:val="%9."/>
      <w:lvlJc w:val="right"/>
      <w:pPr>
        <w:ind w:left="7200" w:hanging="180"/>
      </w:pPr>
      <w:rPr>
        <w:rFonts w:cs="Times New Roman"/>
      </w:rPr>
    </w:lvl>
  </w:abstractNum>
  <w:abstractNum w:abstractNumId="279" w15:restartNumberingAfterBreak="0">
    <w:nsid w:val="796B4925"/>
    <w:multiLevelType w:val="hybridMultilevel"/>
    <w:tmpl w:val="3FF2BA4C"/>
    <w:lvl w:ilvl="0" w:tplc="86DC41EC">
      <w:start w:val="1"/>
      <w:numFmt w:val="decimal"/>
      <w:lvlText w:val="%1."/>
      <w:lvlJc w:val="left"/>
      <w:pPr>
        <w:ind w:left="1440" w:hanging="360"/>
      </w:pPr>
    </w:lvl>
    <w:lvl w:ilvl="1" w:tplc="6FD49438">
      <w:start w:val="1"/>
      <w:numFmt w:val="lowerLetter"/>
      <w:lvlText w:val="%2."/>
      <w:lvlJc w:val="left"/>
      <w:pPr>
        <w:ind w:left="2160" w:hanging="360"/>
      </w:pPr>
    </w:lvl>
    <w:lvl w:ilvl="2" w:tplc="C4E65AA4" w:tentative="1">
      <w:start w:val="1"/>
      <w:numFmt w:val="lowerRoman"/>
      <w:lvlText w:val="%3."/>
      <w:lvlJc w:val="right"/>
      <w:pPr>
        <w:ind w:left="2880" w:hanging="180"/>
      </w:pPr>
    </w:lvl>
    <w:lvl w:ilvl="3" w:tplc="C3AE9B68" w:tentative="1">
      <w:start w:val="1"/>
      <w:numFmt w:val="decimal"/>
      <w:lvlText w:val="%4."/>
      <w:lvlJc w:val="left"/>
      <w:pPr>
        <w:ind w:left="3600" w:hanging="360"/>
      </w:pPr>
    </w:lvl>
    <w:lvl w:ilvl="4" w:tplc="9364F8EA" w:tentative="1">
      <w:start w:val="1"/>
      <w:numFmt w:val="lowerLetter"/>
      <w:lvlText w:val="%5."/>
      <w:lvlJc w:val="left"/>
      <w:pPr>
        <w:ind w:left="4320" w:hanging="360"/>
      </w:pPr>
    </w:lvl>
    <w:lvl w:ilvl="5" w:tplc="BE02E7D0" w:tentative="1">
      <w:start w:val="1"/>
      <w:numFmt w:val="lowerRoman"/>
      <w:lvlText w:val="%6."/>
      <w:lvlJc w:val="right"/>
      <w:pPr>
        <w:ind w:left="5040" w:hanging="180"/>
      </w:pPr>
    </w:lvl>
    <w:lvl w:ilvl="6" w:tplc="D79C1846" w:tentative="1">
      <w:start w:val="1"/>
      <w:numFmt w:val="decimal"/>
      <w:lvlText w:val="%7."/>
      <w:lvlJc w:val="left"/>
      <w:pPr>
        <w:ind w:left="5760" w:hanging="360"/>
      </w:pPr>
    </w:lvl>
    <w:lvl w:ilvl="7" w:tplc="9A02E896" w:tentative="1">
      <w:start w:val="1"/>
      <w:numFmt w:val="lowerLetter"/>
      <w:lvlText w:val="%8."/>
      <w:lvlJc w:val="left"/>
      <w:pPr>
        <w:ind w:left="6480" w:hanging="360"/>
      </w:pPr>
    </w:lvl>
    <w:lvl w:ilvl="8" w:tplc="70782C00" w:tentative="1">
      <w:start w:val="1"/>
      <w:numFmt w:val="lowerRoman"/>
      <w:lvlText w:val="%9."/>
      <w:lvlJc w:val="right"/>
      <w:pPr>
        <w:ind w:left="7200" w:hanging="180"/>
      </w:pPr>
    </w:lvl>
  </w:abstractNum>
  <w:abstractNum w:abstractNumId="280" w15:restartNumberingAfterBreak="0">
    <w:nsid w:val="7A030590"/>
    <w:multiLevelType w:val="hybridMultilevel"/>
    <w:tmpl w:val="F6E657CA"/>
    <w:lvl w:ilvl="0" w:tplc="01D0CB54">
      <w:start w:val="1"/>
      <w:numFmt w:val="decimal"/>
      <w:lvlText w:val="%1."/>
      <w:lvlJc w:val="left"/>
      <w:pPr>
        <w:ind w:left="720" w:hanging="360"/>
      </w:pPr>
    </w:lvl>
    <w:lvl w:ilvl="1" w:tplc="CBDE9FB4" w:tentative="1">
      <w:start w:val="1"/>
      <w:numFmt w:val="lowerLetter"/>
      <w:lvlText w:val="%2."/>
      <w:lvlJc w:val="left"/>
      <w:pPr>
        <w:ind w:left="1440" w:hanging="360"/>
      </w:pPr>
    </w:lvl>
    <w:lvl w:ilvl="2" w:tplc="5E2C2052" w:tentative="1">
      <w:start w:val="1"/>
      <w:numFmt w:val="lowerRoman"/>
      <w:lvlText w:val="%3."/>
      <w:lvlJc w:val="right"/>
      <w:pPr>
        <w:ind w:left="2160" w:hanging="180"/>
      </w:pPr>
    </w:lvl>
    <w:lvl w:ilvl="3" w:tplc="6AA23644" w:tentative="1">
      <w:start w:val="1"/>
      <w:numFmt w:val="decimal"/>
      <w:lvlText w:val="%4."/>
      <w:lvlJc w:val="left"/>
      <w:pPr>
        <w:ind w:left="2880" w:hanging="360"/>
      </w:pPr>
    </w:lvl>
    <w:lvl w:ilvl="4" w:tplc="19A0564E" w:tentative="1">
      <w:start w:val="1"/>
      <w:numFmt w:val="lowerLetter"/>
      <w:lvlText w:val="%5."/>
      <w:lvlJc w:val="left"/>
      <w:pPr>
        <w:ind w:left="3600" w:hanging="360"/>
      </w:pPr>
    </w:lvl>
    <w:lvl w:ilvl="5" w:tplc="5A38AC82" w:tentative="1">
      <w:start w:val="1"/>
      <w:numFmt w:val="lowerRoman"/>
      <w:lvlText w:val="%6."/>
      <w:lvlJc w:val="right"/>
      <w:pPr>
        <w:ind w:left="4320" w:hanging="180"/>
      </w:pPr>
    </w:lvl>
    <w:lvl w:ilvl="6" w:tplc="6308BB66" w:tentative="1">
      <w:start w:val="1"/>
      <w:numFmt w:val="decimal"/>
      <w:lvlText w:val="%7."/>
      <w:lvlJc w:val="left"/>
      <w:pPr>
        <w:ind w:left="5040" w:hanging="360"/>
      </w:pPr>
    </w:lvl>
    <w:lvl w:ilvl="7" w:tplc="ACB05628" w:tentative="1">
      <w:start w:val="1"/>
      <w:numFmt w:val="lowerLetter"/>
      <w:lvlText w:val="%8."/>
      <w:lvlJc w:val="left"/>
      <w:pPr>
        <w:ind w:left="5760" w:hanging="360"/>
      </w:pPr>
    </w:lvl>
    <w:lvl w:ilvl="8" w:tplc="A9665B44" w:tentative="1">
      <w:start w:val="1"/>
      <w:numFmt w:val="lowerRoman"/>
      <w:lvlText w:val="%9."/>
      <w:lvlJc w:val="right"/>
      <w:pPr>
        <w:ind w:left="6480" w:hanging="180"/>
      </w:pPr>
    </w:lvl>
  </w:abstractNum>
  <w:abstractNum w:abstractNumId="281" w15:restartNumberingAfterBreak="0">
    <w:nsid w:val="7A4C0482"/>
    <w:multiLevelType w:val="hybridMultilevel"/>
    <w:tmpl w:val="233E6940"/>
    <w:lvl w:ilvl="0" w:tplc="037611A4">
      <w:start w:val="2"/>
      <w:numFmt w:val="decimal"/>
      <w:lvlText w:val="%1."/>
      <w:lvlJc w:val="left"/>
      <w:pPr>
        <w:ind w:left="720" w:hanging="360"/>
      </w:pPr>
    </w:lvl>
    <w:lvl w:ilvl="1" w:tplc="1EF29D14">
      <w:start w:val="1"/>
      <w:numFmt w:val="lowerLetter"/>
      <w:lvlText w:val="%2."/>
      <w:lvlJc w:val="left"/>
      <w:pPr>
        <w:ind w:left="1440" w:hanging="360"/>
      </w:pPr>
    </w:lvl>
    <w:lvl w:ilvl="2" w:tplc="9870949A">
      <w:start w:val="1"/>
      <w:numFmt w:val="lowerRoman"/>
      <w:lvlText w:val="%3."/>
      <w:lvlJc w:val="right"/>
      <w:pPr>
        <w:ind w:left="2160" w:hanging="180"/>
      </w:pPr>
    </w:lvl>
    <w:lvl w:ilvl="3" w:tplc="56242EAA">
      <w:start w:val="1"/>
      <w:numFmt w:val="decimal"/>
      <w:lvlText w:val="%4."/>
      <w:lvlJc w:val="left"/>
      <w:pPr>
        <w:ind w:left="2880" w:hanging="360"/>
      </w:pPr>
    </w:lvl>
    <w:lvl w:ilvl="4" w:tplc="759681A0">
      <w:start w:val="1"/>
      <w:numFmt w:val="lowerLetter"/>
      <w:lvlText w:val="%5."/>
      <w:lvlJc w:val="left"/>
      <w:pPr>
        <w:ind w:left="3600" w:hanging="360"/>
      </w:pPr>
    </w:lvl>
    <w:lvl w:ilvl="5" w:tplc="6436E972">
      <w:start w:val="1"/>
      <w:numFmt w:val="lowerRoman"/>
      <w:lvlText w:val="%6."/>
      <w:lvlJc w:val="right"/>
      <w:pPr>
        <w:ind w:left="4320" w:hanging="180"/>
      </w:pPr>
    </w:lvl>
    <w:lvl w:ilvl="6" w:tplc="51BE773C">
      <w:start w:val="1"/>
      <w:numFmt w:val="decimal"/>
      <w:lvlText w:val="%7."/>
      <w:lvlJc w:val="left"/>
      <w:pPr>
        <w:ind w:left="5040" w:hanging="360"/>
      </w:pPr>
    </w:lvl>
    <w:lvl w:ilvl="7" w:tplc="AC68B4F4">
      <w:start w:val="1"/>
      <w:numFmt w:val="lowerLetter"/>
      <w:lvlText w:val="%8."/>
      <w:lvlJc w:val="left"/>
      <w:pPr>
        <w:ind w:left="5760" w:hanging="360"/>
      </w:pPr>
    </w:lvl>
    <w:lvl w:ilvl="8" w:tplc="660C694E">
      <w:start w:val="1"/>
      <w:numFmt w:val="lowerRoman"/>
      <w:lvlText w:val="%9."/>
      <w:lvlJc w:val="right"/>
      <w:pPr>
        <w:ind w:left="6480" w:hanging="180"/>
      </w:pPr>
    </w:lvl>
  </w:abstractNum>
  <w:abstractNum w:abstractNumId="282" w15:restartNumberingAfterBreak="0">
    <w:nsid w:val="7AA31471"/>
    <w:multiLevelType w:val="hybridMultilevel"/>
    <w:tmpl w:val="B90800B4"/>
    <w:lvl w:ilvl="0" w:tplc="C5665E3C">
      <w:start w:val="1"/>
      <w:numFmt w:val="decimal"/>
      <w:lvlText w:val="%1."/>
      <w:lvlJc w:val="left"/>
      <w:pPr>
        <w:ind w:left="1080" w:hanging="360"/>
      </w:pPr>
      <w:rPr>
        <w:rFonts w:asciiTheme="minorHAnsi" w:hAnsiTheme="minorHAnsi" w:cstheme="minorHAnsi" w:hint="default"/>
        <w:i w:val="0"/>
        <w:sz w:val="22"/>
      </w:rPr>
    </w:lvl>
    <w:lvl w:ilvl="1" w:tplc="7F98538A" w:tentative="1">
      <w:start w:val="1"/>
      <w:numFmt w:val="lowerLetter"/>
      <w:lvlText w:val="%2."/>
      <w:lvlJc w:val="left"/>
      <w:pPr>
        <w:ind w:left="1800" w:hanging="360"/>
      </w:pPr>
    </w:lvl>
    <w:lvl w:ilvl="2" w:tplc="3DBA932E" w:tentative="1">
      <w:start w:val="1"/>
      <w:numFmt w:val="lowerRoman"/>
      <w:lvlText w:val="%3."/>
      <w:lvlJc w:val="right"/>
      <w:pPr>
        <w:ind w:left="2520" w:hanging="180"/>
      </w:pPr>
    </w:lvl>
    <w:lvl w:ilvl="3" w:tplc="F34644E0" w:tentative="1">
      <w:start w:val="1"/>
      <w:numFmt w:val="decimal"/>
      <w:lvlText w:val="%4."/>
      <w:lvlJc w:val="left"/>
      <w:pPr>
        <w:ind w:left="3240" w:hanging="360"/>
      </w:pPr>
    </w:lvl>
    <w:lvl w:ilvl="4" w:tplc="C33C653A" w:tentative="1">
      <w:start w:val="1"/>
      <w:numFmt w:val="lowerLetter"/>
      <w:lvlText w:val="%5."/>
      <w:lvlJc w:val="left"/>
      <w:pPr>
        <w:ind w:left="3960" w:hanging="360"/>
      </w:pPr>
    </w:lvl>
    <w:lvl w:ilvl="5" w:tplc="C36CB3C8" w:tentative="1">
      <w:start w:val="1"/>
      <w:numFmt w:val="lowerRoman"/>
      <w:lvlText w:val="%6."/>
      <w:lvlJc w:val="right"/>
      <w:pPr>
        <w:ind w:left="4680" w:hanging="180"/>
      </w:pPr>
    </w:lvl>
    <w:lvl w:ilvl="6" w:tplc="745690C8" w:tentative="1">
      <w:start w:val="1"/>
      <w:numFmt w:val="decimal"/>
      <w:lvlText w:val="%7."/>
      <w:lvlJc w:val="left"/>
      <w:pPr>
        <w:ind w:left="5400" w:hanging="360"/>
      </w:pPr>
    </w:lvl>
    <w:lvl w:ilvl="7" w:tplc="DFAC59EE" w:tentative="1">
      <w:start w:val="1"/>
      <w:numFmt w:val="lowerLetter"/>
      <w:lvlText w:val="%8."/>
      <w:lvlJc w:val="left"/>
      <w:pPr>
        <w:ind w:left="6120" w:hanging="360"/>
      </w:pPr>
    </w:lvl>
    <w:lvl w:ilvl="8" w:tplc="8A9AD8A2" w:tentative="1">
      <w:start w:val="1"/>
      <w:numFmt w:val="lowerRoman"/>
      <w:lvlText w:val="%9."/>
      <w:lvlJc w:val="right"/>
      <w:pPr>
        <w:ind w:left="6840" w:hanging="180"/>
      </w:pPr>
    </w:lvl>
  </w:abstractNum>
  <w:abstractNum w:abstractNumId="283" w15:restartNumberingAfterBreak="0">
    <w:nsid w:val="7AAA28FF"/>
    <w:multiLevelType w:val="hybridMultilevel"/>
    <w:tmpl w:val="DEE209E0"/>
    <w:lvl w:ilvl="0" w:tplc="2CAC3A92">
      <w:start w:val="1"/>
      <w:numFmt w:val="decimal"/>
      <w:lvlText w:val="%1."/>
      <w:lvlJc w:val="left"/>
      <w:pPr>
        <w:ind w:left="1440" w:hanging="360"/>
      </w:pPr>
    </w:lvl>
    <w:lvl w:ilvl="1" w:tplc="4072DE86">
      <w:start w:val="1"/>
      <w:numFmt w:val="bullet"/>
      <w:lvlText w:val=""/>
      <w:lvlJc w:val="left"/>
      <w:pPr>
        <w:ind w:left="2160" w:hanging="360"/>
      </w:pPr>
      <w:rPr>
        <w:rFonts w:ascii="Symbol" w:hAnsi="Symbol" w:hint="default"/>
      </w:rPr>
    </w:lvl>
    <w:lvl w:ilvl="2" w:tplc="620CDEC8" w:tentative="1">
      <w:start w:val="1"/>
      <w:numFmt w:val="lowerRoman"/>
      <w:lvlText w:val="%3."/>
      <w:lvlJc w:val="right"/>
      <w:pPr>
        <w:ind w:left="2880" w:hanging="180"/>
      </w:pPr>
    </w:lvl>
    <w:lvl w:ilvl="3" w:tplc="5C440016" w:tentative="1">
      <w:start w:val="1"/>
      <w:numFmt w:val="decimal"/>
      <w:lvlText w:val="%4."/>
      <w:lvlJc w:val="left"/>
      <w:pPr>
        <w:ind w:left="3600" w:hanging="360"/>
      </w:pPr>
    </w:lvl>
    <w:lvl w:ilvl="4" w:tplc="C1D8EFB2" w:tentative="1">
      <w:start w:val="1"/>
      <w:numFmt w:val="lowerLetter"/>
      <w:lvlText w:val="%5."/>
      <w:lvlJc w:val="left"/>
      <w:pPr>
        <w:ind w:left="4320" w:hanging="360"/>
      </w:pPr>
    </w:lvl>
    <w:lvl w:ilvl="5" w:tplc="133E9D36" w:tentative="1">
      <w:start w:val="1"/>
      <w:numFmt w:val="lowerRoman"/>
      <w:lvlText w:val="%6."/>
      <w:lvlJc w:val="right"/>
      <w:pPr>
        <w:ind w:left="5040" w:hanging="180"/>
      </w:pPr>
    </w:lvl>
    <w:lvl w:ilvl="6" w:tplc="A35A4C88" w:tentative="1">
      <w:start w:val="1"/>
      <w:numFmt w:val="decimal"/>
      <w:lvlText w:val="%7."/>
      <w:lvlJc w:val="left"/>
      <w:pPr>
        <w:ind w:left="5760" w:hanging="360"/>
      </w:pPr>
    </w:lvl>
    <w:lvl w:ilvl="7" w:tplc="6B68F5CA" w:tentative="1">
      <w:start w:val="1"/>
      <w:numFmt w:val="lowerLetter"/>
      <w:lvlText w:val="%8."/>
      <w:lvlJc w:val="left"/>
      <w:pPr>
        <w:ind w:left="6480" w:hanging="360"/>
      </w:pPr>
    </w:lvl>
    <w:lvl w:ilvl="8" w:tplc="070EE5E2" w:tentative="1">
      <w:start w:val="1"/>
      <w:numFmt w:val="lowerRoman"/>
      <w:lvlText w:val="%9."/>
      <w:lvlJc w:val="right"/>
      <w:pPr>
        <w:ind w:left="7200" w:hanging="180"/>
      </w:pPr>
    </w:lvl>
  </w:abstractNum>
  <w:abstractNum w:abstractNumId="284" w15:restartNumberingAfterBreak="0">
    <w:nsid w:val="7ADC23FE"/>
    <w:multiLevelType w:val="hybridMultilevel"/>
    <w:tmpl w:val="FAB2347C"/>
    <w:lvl w:ilvl="0" w:tplc="4BB8586E">
      <w:start w:val="1"/>
      <w:numFmt w:val="lowerLetter"/>
      <w:lvlText w:val="%1."/>
      <w:lvlJc w:val="left"/>
      <w:pPr>
        <w:ind w:left="1440" w:hanging="360"/>
      </w:pPr>
    </w:lvl>
    <w:lvl w:ilvl="1" w:tplc="F55ED0D0" w:tentative="1">
      <w:start w:val="1"/>
      <w:numFmt w:val="lowerLetter"/>
      <w:lvlText w:val="%2."/>
      <w:lvlJc w:val="left"/>
      <w:pPr>
        <w:ind w:left="2160" w:hanging="360"/>
      </w:pPr>
    </w:lvl>
    <w:lvl w:ilvl="2" w:tplc="5DC85180" w:tentative="1">
      <w:start w:val="1"/>
      <w:numFmt w:val="lowerRoman"/>
      <w:lvlText w:val="%3."/>
      <w:lvlJc w:val="right"/>
      <w:pPr>
        <w:ind w:left="2880" w:hanging="180"/>
      </w:pPr>
    </w:lvl>
    <w:lvl w:ilvl="3" w:tplc="0E94A880" w:tentative="1">
      <w:start w:val="1"/>
      <w:numFmt w:val="decimal"/>
      <w:lvlText w:val="%4."/>
      <w:lvlJc w:val="left"/>
      <w:pPr>
        <w:ind w:left="3600" w:hanging="360"/>
      </w:pPr>
    </w:lvl>
    <w:lvl w:ilvl="4" w:tplc="C6600D66" w:tentative="1">
      <w:start w:val="1"/>
      <w:numFmt w:val="lowerLetter"/>
      <w:lvlText w:val="%5."/>
      <w:lvlJc w:val="left"/>
      <w:pPr>
        <w:ind w:left="4320" w:hanging="360"/>
      </w:pPr>
    </w:lvl>
    <w:lvl w:ilvl="5" w:tplc="7F403666" w:tentative="1">
      <w:start w:val="1"/>
      <w:numFmt w:val="lowerRoman"/>
      <w:lvlText w:val="%6."/>
      <w:lvlJc w:val="right"/>
      <w:pPr>
        <w:ind w:left="5040" w:hanging="180"/>
      </w:pPr>
    </w:lvl>
    <w:lvl w:ilvl="6" w:tplc="6850367A" w:tentative="1">
      <w:start w:val="1"/>
      <w:numFmt w:val="decimal"/>
      <w:lvlText w:val="%7."/>
      <w:lvlJc w:val="left"/>
      <w:pPr>
        <w:ind w:left="5760" w:hanging="360"/>
      </w:pPr>
    </w:lvl>
    <w:lvl w:ilvl="7" w:tplc="3F38C636" w:tentative="1">
      <w:start w:val="1"/>
      <w:numFmt w:val="lowerLetter"/>
      <w:lvlText w:val="%8."/>
      <w:lvlJc w:val="left"/>
      <w:pPr>
        <w:ind w:left="6480" w:hanging="360"/>
      </w:pPr>
    </w:lvl>
    <w:lvl w:ilvl="8" w:tplc="A6905E86" w:tentative="1">
      <w:start w:val="1"/>
      <w:numFmt w:val="lowerRoman"/>
      <w:lvlText w:val="%9."/>
      <w:lvlJc w:val="right"/>
      <w:pPr>
        <w:ind w:left="7200" w:hanging="180"/>
      </w:pPr>
    </w:lvl>
  </w:abstractNum>
  <w:abstractNum w:abstractNumId="285" w15:restartNumberingAfterBreak="0">
    <w:nsid w:val="7B0E090F"/>
    <w:multiLevelType w:val="hybridMultilevel"/>
    <w:tmpl w:val="1DDAA422"/>
    <w:lvl w:ilvl="0" w:tplc="2AA08F30">
      <w:start w:val="1"/>
      <w:numFmt w:val="decimal"/>
      <w:lvlText w:val="%1."/>
      <w:lvlJc w:val="left"/>
      <w:pPr>
        <w:ind w:left="1620" w:hanging="360"/>
      </w:pPr>
      <w:rPr>
        <w:rFonts w:hint="default"/>
      </w:rPr>
    </w:lvl>
    <w:lvl w:ilvl="1" w:tplc="BB1E248A">
      <w:start w:val="1"/>
      <w:numFmt w:val="lowerLetter"/>
      <w:lvlText w:val="%2."/>
      <w:lvlJc w:val="left"/>
      <w:pPr>
        <w:ind w:left="1440" w:hanging="360"/>
      </w:pPr>
    </w:lvl>
    <w:lvl w:ilvl="2" w:tplc="4C04C5DC" w:tentative="1">
      <w:start w:val="1"/>
      <w:numFmt w:val="lowerRoman"/>
      <w:lvlText w:val="%3."/>
      <w:lvlJc w:val="right"/>
      <w:pPr>
        <w:ind w:left="2160" w:hanging="180"/>
      </w:pPr>
    </w:lvl>
    <w:lvl w:ilvl="3" w:tplc="02BC342A" w:tentative="1">
      <w:start w:val="1"/>
      <w:numFmt w:val="decimal"/>
      <w:lvlText w:val="%4."/>
      <w:lvlJc w:val="left"/>
      <w:pPr>
        <w:ind w:left="2880" w:hanging="360"/>
      </w:pPr>
    </w:lvl>
    <w:lvl w:ilvl="4" w:tplc="8BDAAE7A" w:tentative="1">
      <w:start w:val="1"/>
      <w:numFmt w:val="lowerLetter"/>
      <w:lvlText w:val="%5."/>
      <w:lvlJc w:val="left"/>
      <w:pPr>
        <w:ind w:left="3600" w:hanging="360"/>
      </w:pPr>
    </w:lvl>
    <w:lvl w:ilvl="5" w:tplc="17C895AA" w:tentative="1">
      <w:start w:val="1"/>
      <w:numFmt w:val="lowerRoman"/>
      <w:lvlText w:val="%6."/>
      <w:lvlJc w:val="right"/>
      <w:pPr>
        <w:ind w:left="4320" w:hanging="180"/>
      </w:pPr>
    </w:lvl>
    <w:lvl w:ilvl="6" w:tplc="0B482FB8" w:tentative="1">
      <w:start w:val="1"/>
      <w:numFmt w:val="decimal"/>
      <w:lvlText w:val="%7."/>
      <w:lvlJc w:val="left"/>
      <w:pPr>
        <w:ind w:left="5040" w:hanging="360"/>
      </w:pPr>
    </w:lvl>
    <w:lvl w:ilvl="7" w:tplc="215ABF54" w:tentative="1">
      <w:start w:val="1"/>
      <w:numFmt w:val="lowerLetter"/>
      <w:lvlText w:val="%8."/>
      <w:lvlJc w:val="left"/>
      <w:pPr>
        <w:ind w:left="5760" w:hanging="360"/>
      </w:pPr>
    </w:lvl>
    <w:lvl w:ilvl="8" w:tplc="ADE472F8" w:tentative="1">
      <w:start w:val="1"/>
      <w:numFmt w:val="lowerRoman"/>
      <w:lvlText w:val="%9."/>
      <w:lvlJc w:val="right"/>
      <w:pPr>
        <w:ind w:left="6480" w:hanging="180"/>
      </w:pPr>
    </w:lvl>
  </w:abstractNum>
  <w:abstractNum w:abstractNumId="286" w15:restartNumberingAfterBreak="0">
    <w:nsid w:val="7B164F76"/>
    <w:multiLevelType w:val="multilevel"/>
    <w:tmpl w:val="A86E04CC"/>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7" w15:restartNumberingAfterBreak="0">
    <w:nsid w:val="7BC7523C"/>
    <w:multiLevelType w:val="hybridMultilevel"/>
    <w:tmpl w:val="F75E6092"/>
    <w:lvl w:ilvl="0" w:tplc="F6D01204">
      <w:start w:val="1"/>
      <w:numFmt w:val="decimal"/>
      <w:lvlText w:val="%1."/>
      <w:lvlJc w:val="left"/>
      <w:pPr>
        <w:ind w:left="1080" w:hanging="360"/>
      </w:pPr>
    </w:lvl>
    <w:lvl w:ilvl="1" w:tplc="7916BEFC" w:tentative="1">
      <w:start w:val="1"/>
      <w:numFmt w:val="lowerLetter"/>
      <w:lvlText w:val="%2."/>
      <w:lvlJc w:val="left"/>
      <w:pPr>
        <w:ind w:left="1800" w:hanging="360"/>
      </w:pPr>
    </w:lvl>
    <w:lvl w:ilvl="2" w:tplc="56381FE8" w:tentative="1">
      <w:start w:val="1"/>
      <w:numFmt w:val="lowerRoman"/>
      <w:lvlText w:val="%3."/>
      <w:lvlJc w:val="right"/>
      <w:pPr>
        <w:ind w:left="2520" w:hanging="180"/>
      </w:pPr>
    </w:lvl>
    <w:lvl w:ilvl="3" w:tplc="50A67CBA" w:tentative="1">
      <w:start w:val="1"/>
      <w:numFmt w:val="decimal"/>
      <w:lvlText w:val="%4."/>
      <w:lvlJc w:val="left"/>
      <w:pPr>
        <w:ind w:left="3240" w:hanging="360"/>
      </w:pPr>
    </w:lvl>
    <w:lvl w:ilvl="4" w:tplc="775430F2" w:tentative="1">
      <w:start w:val="1"/>
      <w:numFmt w:val="lowerLetter"/>
      <w:lvlText w:val="%5."/>
      <w:lvlJc w:val="left"/>
      <w:pPr>
        <w:ind w:left="3960" w:hanging="360"/>
      </w:pPr>
    </w:lvl>
    <w:lvl w:ilvl="5" w:tplc="06705988" w:tentative="1">
      <w:start w:val="1"/>
      <w:numFmt w:val="lowerRoman"/>
      <w:lvlText w:val="%6."/>
      <w:lvlJc w:val="right"/>
      <w:pPr>
        <w:ind w:left="4680" w:hanging="180"/>
      </w:pPr>
    </w:lvl>
    <w:lvl w:ilvl="6" w:tplc="2116A7BE" w:tentative="1">
      <w:start w:val="1"/>
      <w:numFmt w:val="decimal"/>
      <w:lvlText w:val="%7."/>
      <w:lvlJc w:val="left"/>
      <w:pPr>
        <w:ind w:left="5400" w:hanging="360"/>
      </w:pPr>
    </w:lvl>
    <w:lvl w:ilvl="7" w:tplc="9A8C7446" w:tentative="1">
      <w:start w:val="1"/>
      <w:numFmt w:val="lowerLetter"/>
      <w:lvlText w:val="%8."/>
      <w:lvlJc w:val="left"/>
      <w:pPr>
        <w:ind w:left="6120" w:hanging="360"/>
      </w:pPr>
    </w:lvl>
    <w:lvl w:ilvl="8" w:tplc="2C04F5FA" w:tentative="1">
      <w:start w:val="1"/>
      <w:numFmt w:val="lowerRoman"/>
      <w:lvlText w:val="%9."/>
      <w:lvlJc w:val="right"/>
      <w:pPr>
        <w:ind w:left="6840" w:hanging="180"/>
      </w:pPr>
    </w:lvl>
  </w:abstractNum>
  <w:abstractNum w:abstractNumId="288" w15:restartNumberingAfterBreak="0">
    <w:nsid w:val="7BE425F9"/>
    <w:multiLevelType w:val="hybridMultilevel"/>
    <w:tmpl w:val="3FF2BA4C"/>
    <w:lvl w:ilvl="0" w:tplc="CE3A4368">
      <w:start w:val="1"/>
      <w:numFmt w:val="decimal"/>
      <w:lvlText w:val="%1."/>
      <w:lvlJc w:val="left"/>
      <w:pPr>
        <w:ind w:left="1440" w:hanging="360"/>
      </w:pPr>
    </w:lvl>
    <w:lvl w:ilvl="1" w:tplc="48927F76">
      <w:start w:val="1"/>
      <w:numFmt w:val="lowerLetter"/>
      <w:lvlText w:val="%2."/>
      <w:lvlJc w:val="left"/>
      <w:pPr>
        <w:ind w:left="2160" w:hanging="360"/>
      </w:pPr>
    </w:lvl>
    <w:lvl w:ilvl="2" w:tplc="65226114">
      <w:start w:val="1"/>
      <w:numFmt w:val="lowerRoman"/>
      <w:lvlText w:val="%3."/>
      <w:lvlJc w:val="right"/>
      <w:pPr>
        <w:ind w:left="2880" w:hanging="180"/>
      </w:pPr>
    </w:lvl>
    <w:lvl w:ilvl="3" w:tplc="B922FED6" w:tentative="1">
      <w:start w:val="1"/>
      <w:numFmt w:val="decimal"/>
      <w:lvlText w:val="%4."/>
      <w:lvlJc w:val="left"/>
      <w:pPr>
        <w:ind w:left="3600" w:hanging="360"/>
      </w:pPr>
    </w:lvl>
    <w:lvl w:ilvl="4" w:tplc="029454EE" w:tentative="1">
      <w:start w:val="1"/>
      <w:numFmt w:val="lowerLetter"/>
      <w:lvlText w:val="%5."/>
      <w:lvlJc w:val="left"/>
      <w:pPr>
        <w:ind w:left="4320" w:hanging="360"/>
      </w:pPr>
    </w:lvl>
    <w:lvl w:ilvl="5" w:tplc="B54CA604" w:tentative="1">
      <w:start w:val="1"/>
      <w:numFmt w:val="lowerRoman"/>
      <w:lvlText w:val="%6."/>
      <w:lvlJc w:val="right"/>
      <w:pPr>
        <w:ind w:left="5040" w:hanging="180"/>
      </w:pPr>
    </w:lvl>
    <w:lvl w:ilvl="6" w:tplc="7604EC32" w:tentative="1">
      <w:start w:val="1"/>
      <w:numFmt w:val="decimal"/>
      <w:lvlText w:val="%7."/>
      <w:lvlJc w:val="left"/>
      <w:pPr>
        <w:ind w:left="5760" w:hanging="360"/>
      </w:pPr>
    </w:lvl>
    <w:lvl w:ilvl="7" w:tplc="ED9650DC" w:tentative="1">
      <w:start w:val="1"/>
      <w:numFmt w:val="lowerLetter"/>
      <w:lvlText w:val="%8."/>
      <w:lvlJc w:val="left"/>
      <w:pPr>
        <w:ind w:left="6480" w:hanging="360"/>
      </w:pPr>
    </w:lvl>
    <w:lvl w:ilvl="8" w:tplc="64BC1EAE" w:tentative="1">
      <w:start w:val="1"/>
      <w:numFmt w:val="lowerRoman"/>
      <w:lvlText w:val="%9."/>
      <w:lvlJc w:val="right"/>
      <w:pPr>
        <w:ind w:left="7200" w:hanging="180"/>
      </w:pPr>
    </w:lvl>
  </w:abstractNum>
  <w:abstractNum w:abstractNumId="289" w15:restartNumberingAfterBreak="0">
    <w:nsid w:val="7C2746B4"/>
    <w:multiLevelType w:val="hybridMultilevel"/>
    <w:tmpl w:val="27EE450A"/>
    <w:lvl w:ilvl="0" w:tplc="93B4FCE2">
      <w:start w:val="1"/>
      <w:numFmt w:val="decimal"/>
      <w:lvlText w:val="%1."/>
      <w:lvlJc w:val="left"/>
      <w:pPr>
        <w:ind w:left="720" w:hanging="360"/>
      </w:pPr>
    </w:lvl>
    <w:lvl w:ilvl="1" w:tplc="F35CCAAA" w:tentative="1">
      <w:start w:val="1"/>
      <w:numFmt w:val="lowerLetter"/>
      <w:lvlText w:val="%2."/>
      <w:lvlJc w:val="left"/>
      <w:pPr>
        <w:ind w:left="1440" w:hanging="360"/>
      </w:pPr>
    </w:lvl>
    <w:lvl w:ilvl="2" w:tplc="69CE6BCC" w:tentative="1">
      <w:start w:val="1"/>
      <w:numFmt w:val="lowerRoman"/>
      <w:lvlText w:val="%3."/>
      <w:lvlJc w:val="right"/>
      <w:pPr>
        <w:ind w:left="2160" w:hanging="180"/>
      </w:pPr>
    </w:lvl>
    <w:lvl w:ilvl="3" w:tplc="F10024F8" w:tentative="1">
      <w:start w:val="1"/>
      <w:numFmt w:val="decimal"/>
      <w:lvlText w:val="%4."/>
      <w:lvlJc w:val="left"/>
      <w:pPr>
        <w:ind w:left="2880" w:hanging="360"/>
      </w:pPr>
    </w:lvl>
    <w:lvl w:ilvl="4" w:tplc="CB4CCAA2" w:tentative="1">
      <w:start w:val="1"/>
      <w:numFmt w:val="lowerLetter"/>
      <w:lvlText w:val="%5."/>
      <w:lvlJc w:val="left"/>
      <w:pPr>
        <w:ind w:left="3600" w:hanging="360"/>
      </w:pPr>
    </w:lvl>
    <w:lvl w:ilvl="5" w:tplc="4C8624DE" w:tentative="1">
      <w:start w:val="1"/>
      <w:numFmt w:val="lowerRoman"/>
      <w:lvlText w:val="%6."/>
      <w:lvlJc w:val="right"/>
      <w:pPr>
        <w:ind w:left="4320" w:hanging="180"/>
      </w:pPr>
    </w:lvl>
    <w:lvl w:ilvl="6" w:tplc="AC0A98D8" w:tentative="1">
      <w:start w:val="1"/>
      <w:numFmt w:val="decimal"/>
      <w:lvlText w:val="%7."/>
      <w:lvlJc w:val="left"/>
      <w:pPr>
        <w:ind w:left="5040" w:hanging="360"/>
      </w:pPr>
    </w:lvl>
    <w:lvl w:ilvl="7" w:tplc="427870B2" w:tentative="1">
      <w:start w:val="1"/>
      <w:numFmt w:val="lowerLetter"/>
      <w:lvlText w:val="%8."/>
      <w:lvlJc w:val="left"/>
      <w:pPr>
        <w:ind w:left="5760" w:hanging="360"/>
      </w:pPr>
    </w:lvl>
    <w:lvl w:ilvl="8" w:tplc="D14E4D70" w:tentative="1">
      <w:start w:val="1"/>
      <w:numFmt w:val="lowerRoman"/>
      <w:lvlText w:val="%9."/>
      <w:lvlJc w:val="right"/>
      <w:pPr>
        <w:ind w:left="6480" w:hanging="180"/>
      </w:pPr>
    </w:lvl>
  </w:abstractNum>
  <w:abstractNum w:abstractNumId="290" w15:restartNumberingAfterBreak="0">
    <w:nsid w:val="7C9D740A"/>
    <w:multiLevelType w:val="hybridMultilevel"/>
    <w:tmpl w:val="EB08166A"/>
    <w:lvl w:ilvl="0" w:tplc="F544BA7C">
      <w:start w:val="1"/>
      <w:numFmt w:val="decimal"/>
      <w:lvlText w:val="%1."/>
      <w:lvlJc w:val="left"/>
      <w:pPr>
        <w:ind w:left="1440" w:hanging="360"/>
      </w:pPr>
    </w:lvl>
    <w:lvl w:ilvl="1" w:tplc="A694085E">
      <w:start w:val="1"/>
      <w:numFmt w:val="lowerLetter"/>
      <w:lvlText w:val="%2."/>
      <w:lvlJc w:val="left"/>
      <w:pPr>
        <w:ind w:left="2160" w:hanging="360"/>
      </w:pPr>
    </w:lvl>
    <w:lvl w:ilvl="2" w:tplc="5D7241DA">
      <w:start w:val="1"/>
      <w:numFmt w:val="lowerRoman"/>
      <w:lvlText w:val="%3."/>
      <w:lvlJc w:val="right"/>
      <w:pPr>
        <w:ind w:left="2880" w:hanging="180"/>
      </w:pPr>
    </w:lvl>
    <w:lvl w:ilvl="3" w:tplc="B1AA66D6">
      <w:start w:val="1"/>
      <w:numFmt w:val="decimal"/>
      <w:lvlText w:val="%4."/>
      <w:lvlJc w:val="left"/>
      <w:pPr>
        <w:ind w:left="3600" w:hanging="360"/>
      </w:pPr>
    </w:lvl>
    <w:lvl w:ilvl="4" w:tplc="93F46488">
      <w:start w:val="1"/>
      <w:numFmt w:val="lowerLetter"/>
      <w:lvlText w:val="%5."/>
      <w:lvlJc w:val="left"/>
      <w:pPr>
        <w:ind w:left="4320" w:hanging="360"/>
      </w:pPr>
    </w:lvl>
    <w:lvl w:ilvl="5" w:tplc="0F60477E">
      <w:start w:val="1"/>
      <w:numFmt w:val="lowerRoman"/>
      <w:lvlText w:val="%6."/>
      <w:lvlJc w:val="right"/>
      <w:pPr>
        <w:ind w:left="5040" w:hanging="180"/>
      </w:pPr>
    </w:lvl>
    <w:lvl w:ilvl="6" w:tplc="1AD6FACA">
      <w:start w:val="1"/>
      <w:numFmt w:val="decimal"/>
      <w:lvlText w:val="%7."/>
      <w:lvlJc w:val="left"/>
      <w:pPr>
        <w:ind w:left="5760" w:hanging="360"/>
      </w:pPr>
    </w:lvl>
    <w:lvl w:ilvl="7" w:tplc="A1AA97E2">
      <w:start w:val="1"/>
      <w:numFmt w:val="lowerLetter"/>
      <w:lvlText w:val="%8."/>
      <w:lvlJc w:val="left"/>
      <w:pPr>
        <w:ind w:left="6480" w:hanging="360"/>
      </w:pPr>
    </w:lvl>
    <w:lvl w:ilvl="8" w:tplc="1DB29E2C">
      <w:start w:val="1"/>
      <w:numFmt w:val="lowerRoman"/>
      <w:lvlText w:val="%9."/>
      <w:lvlJc w:val="right"/>
      <w:pPr>
        <w:ind w:left="7200" w:hanging="180"/>
      </w:pPr>
    </w:lvl>
  </w:abstractNum>
  <w:abstractNum w:abstractNumId="291" w15:restartNumberingAfterBreak="0">
    <w:nsid w:val="7CA060F2"/>
    <w:multiLevelType w:val="hybridMultilevel"/>
    <w:tmpl w:val="F2ECD2D0"/>
    <w:lvl w:ilvl="0" w:tplc="45D66F22">
      <w:start w:val="1"/>
      <w:numFmt w:val="decimal"/>
      <w:lvlText w:val="%1."/>
      <w:lvlJc w:val="left"/>
      <w:pPr>
        <w:ind w:left="720" w:hanging="360"/>
      </w:pPr>
      <w:rPr>
        <w:rFonts w:hint="default"/>
      </w:rPr>
    </w:lvl>
    <w:lvl w:ilvl="1" w:tplc="0F5A42A4" w:tentative="1">
      <w:start w:val="1"/>
      <w:numFmt w:val="lowerLetter"/>
      <w:lvlText w:val="%2."/>
      <w:lvlJc w:val="left"/>
      <w:pPr>
        <w:ind w:left="1440" w:hanging="360"/>
      </w:pPr>
    </w:lvl>
    <w:lvl w:ilvl="2" w:tplc="EB04A98A" w:tentative="1">
      <w:start w:val="1"/>
      <w:numFmt w:val="lowerRoman"/>
      <w:lvlText w:val="%3."/>
      <w:lvlJc w:val="right"/>
      <w:pPr>
        <w:ind w:left="2160" w:hanging="180"/>
      </w:pPr>
    </w:lvl>
    <w:lvl w:ilvl="3" w:tplc="AFA244FE" w:tentative="1">
      <w:start w:val="1"/>
      <w:numFmt w:val="decimal"/>
      <w:lvlText w:val="%4."/>
      <w:lvlJc w:val="left"/>
      <w:pPr>
        <w:ind w:left="2880" w:hanging="360"/>
      </w:pPr>
    </w:lvl>
    <w:lvl w:ilvl="4" w:tplc="1152CE9A" w:tentative="1">
      <w:start w:val="1"/>
      <w:numFmt w:val="lowerLetter"/>
      <w:lvlText w:val="%5."/>
      <w:lvlJc w:val="left"/>
      <w:pPr>
        <w:ind w:left="3600" w:hanging="360"/>
      </w:pPr>
    </w:lvl>
    <w:lvl w:ilvl="5" w:tplc="61BAB982" w:tentative="1">
      <w:start w:val="1"/>
      <w:numFmt w:val="lowerRoman"/>
      <w:lvlText w:val="%6."/>
      <w:lvlJc w:val="right"/>
      <w:pPr>
        <w:ind w:left="4320" w:hanging="180"/>
      </w:pPr>
    </w:lvl>
    <w:lvl w:ilvl="6" w:tplc="281048F2" w:tentative="1">
      <w:start w:val="1"/>
      <w:numFmt w:val="decimal"/>
      <w:lvlText w:val="%7."/>
      <w:lvlJc w:val="left"/>
      <w:pPr>
        <w:ind w:left="5040" w:hanging="360"/>
      </w:pPr>
    </w:lvl>
    <w:lvl w:ilvl="7" w:tplc="EF202428" w:tentative="1">
      <w:start w:val="1"/>
      <w:numFmt w:val="lowerLetter"/>
      <w:lvlText w:val="%8."/>
      <w:lvlJc w:val="left"/>
      <w:pPr>
        <w:ind w:left="5760" w:hanging="360"/>
      </w:pPr>
    </w:lvl>
    <w:lvl w:ilvl="8" w:tplc="8256B2EC" w:tentative="1">
      <w:start w:val="1"/>
      <w:numFmt w:val="lowerRoman"/>
      <w:lvlText w:val="%9."/>
      <w:lvlJc w:val="right"/>
      <w:pPr>
        <w:ind w:left="6480" w:hanging="180"/>
      </w:pPr>
    </w:lvl>
  </w:abstractNum>
  <w:abstractNum w:abstractNumId="292" w15:restartNumberingAfterBreak="0">
    <w:nsid w:val="7CA234D5"/>
    <w:multiLevelType w:val="hybridMultilevel"/>
    <w:tmpl w:val="39E6ACDA"/>
    <w:lvl w:ilvl="0" w:tplc="5E1AAA08">
      <w:start w:val="1"/>
      <w:numFmt w:val="decimal"/>
      <w:lvlText w:val="%1."/>
      <w:lvlJc w:val="left"/>
      <w:pPr>
        <w:ind w:left="720" w:hanging="360"/>
      </w:pPr>
    </w:lvl>
    <w:lvl w:ilvl="1" w:tplc="8F38C8AE">
      <w:start w:val="1"/>
      <w:numFmt w:val="lowerLetter"/>
      <w:lvlText w:val="%2."/>
      <w:lvlJc w:val="left"/>
      <w:pPr>
        <w:ind w:left="1440" w:hanging="360"/>
      </w:pPr>
    </w:lvl>
    <w:lvl w:ilvl="2" w:tplc="394CA4C8">
      <w:start w:val="1"/>
      <w:numFmt w:val="lowerRoman"/>
      <w:lvlText w:val="%3."/>
      <w:lvlJc w:val="right"/>
      <w:pPr>
        <w:ind w:left="2160" w:hanging="180"/>
      </w:pPr>
    </w:lvl>
    <w:lvl w:ilvl="3" w:tplc="17964822">
      <w:start w:val="1"/>
      <w:numFmt w:val="decimal"/>
      <w:lvlText w:val="%4."/>
      <w:lvlJc w:val="left"/>
      <w:pPr>
        <w:ind w:left="2880" w:hanging="360"/>
      </w:pPr>
    </w:lvl>
    <w:lvl w:ilvl="4" w:tplc="BB042E62">
      <w:start w:val="1"/>
      <w:numFmt w:val="lowerLetter"/>
      <w:lvlText w:val="%5."/>
      <w:lvlJc w:val="left"/>
      <w:pPr>
        <w:ind w:left="3600" w:hanging="360"/>
      </w:pPr>
    </w:lvl>
    <w:lvl w:ilvl="5" w:tplc="E95AE542">
      <w:start w:val="1"/>
      <w:numFmt w:val="lowerRoman"/>
      <w:lvlText w:val="%6."/>
      <w:lvlJc w:val="right"/>
      <w:pPr>
        <w:ind w:left="4320" w:hanging="180"/>
      </w:pPr>
    </w:lvl>
    <w:lvl w:ilvl="6" w:tplc="D2549142">
      <w:start w:val="1"/>
      <w:numFmt w:val="decimal"/>
      <w:lvlText w:val="%7."/>
      <w:lvlJc w:val="left"/>
      <w:pPr>
        <w:ind w:left="5040" w:hanging="360"/>
      </w:pPr>
    </w:lvl>
    <w:lvl w:ilvl="7" w:tplc="0DEA1A90">
      <w:start w:val="1"/>
      <w:numFmt w:val="lowerLetter"/>
      <w:lvlText w:val="%8."/>
      <w:lvlJc w:val="left"/>
      <w:pPr>
        <w:ind w:left="5760" w:hanging="360"/>
      </w:pPr>
    </w:lvl>
    <w:lvl w:ilvl="8" w:tplc="8C7041C8">
      <w:start w:val="1"/>
      <w:numFmt w:val="lowerRoman"/>
      <w:lvlText w:val="%9."/>
      <w:lvlJc w:val="right"/>
      <w:pPr>
        <w:ind w:left="6480" w:hanging="180"/>
      </w:pPr>
    </w:lvl>
  </w:abstractNum>
  <w:abstractNum w:abstractNumId="293" w15:restartNumberingAfterBreak="0">
    <w:nsid w:val="7D03286A"/>
    <w:multiLevelType w:val="hybridMultilevel"/>
    <w:tmpl w:val="DEE209E0"/>
    <w:lvl w:ilvl="0" w:tplc="4D2048AE">
      <w:start w:val="1"/>
      <w:numFmt w:val="decimal"/>
      <w:lvlText w:val="%1."/>
      <w:lvlJc w:val="left"/>
      <w:pPr>
        <w:ind w:left="1440" w:hanging="360"/>
      </w:pPr>
    </w:lvl>
    <w:lvl w:ilvl="1" w:tplc="C382C45A">
      <w:start w:val="1"/>
      <w:numFmt w:val="bullet"/>
      <w:lvlText w:val=""/>
      <w:lvlJc w:val="left"/>
      <w:pPr>
        <w:ind w:left="2160" w:hanging="360"/>
      </w:pPr>
      <w:rPr>
        <w:rFonts w:ascii="Symbol" w:hAnsi="Symbol" w:hint="default"/>
      </w:rPr>
    </w:lvl>
    <w:lvl w:ilvl="2" w:tplc="6882A91C" w:tentative="1">
      <w:start w:val="1"/>
      <w:numFmt w:val="lowerRoman"/>
      <w:lvlText w:val="%3."/>
      <w:lvlJc w:val="right"/>
      <w:pPr>
        <w:ind w:left="2880" w:hanging="180"/>
      </w:pPr>
    </w:lvl>
    <w:lvl w:ilvl="3" w:tplc="2A4E6850" w:tentative="1">
      <w:start w:val="1"/>
      <w:numFmt w:val="decimal"/>
      <w:lvlText w:val="%4."/>
      <w:lvlJc w:val="left"/>
      <w:pPr>
        <w:ind w:left="3600" w:hanging="360"/>
      </w:pPr>
    </w:lvl>
    <w:lvl w:ilvl="4" w:tplc="53487EEE" w:tentative="1">
      <w:start w:val="1"/>
      <w:numFmt w:val="lowerLetter"/>
      <w:lvlText w:val="%5."/>
      <w:lvlJc w:val="left"/>
      <w:pPr>
        <w:ind w:left="4320" w:hanging="360"/>
      </w:pPr>
    </w:lvl>
    <w:lvl w:ilvl="5" w:tplc="F460C2AE" w:tentative="1">
      <w:start w:val="1"/>
      <w:numFmt w:val="lowerRoman"/>
      <w:lvlText w:val="%6."/>
      <w:lvlJc w:val="right"/>
      <w:pPr>
        <w:ind w:left="5040" w:hanging="180"/>
      </w:pPr>
    </w:lvl>
    <w:lvl w:ilvl="6" w:tplc="285473D4" w:tentative="1">
      <w:start w:val="1"/>
      <w:numFmt w:val="decimal"/>
      <w:lvlText w:val="%7."/>
      <w:lvlJc w:val="left"/>
      <w:pPr>
        <w:ind w:left="5760" w:hanging="360"/>
      </w:pPr>
    </w:lvl>
    <w:lvl w:ilvl="7" w:tplc="1200DA24" w:tentative="1">
      <w:start w:val="1"/>
      <w:numFmt w:val="lowerLetter"/>
      <w:lvlText w:val="%8."/>
      <w:lvlJc w:val="left"/>
      <w:pPr>
        <w:ind w:left="6480" w:hanging="360"/>
      </w:pPr>
    </w:lvl>
    <w:lvl w:ilvl="8" w:tplc="5182461E" w:tentative="1">
      <w:start w:val="1"/>
      <w:numFmt w:val="lowerRoman"/>
      <w:lvlText w:val="%9."/>
      <w:lvlJc w:val="right"/>
      <w:pPr>
        <w:ind w:left="7200" w:hanging="180"/>
      </w:pPr>
    </w:lvl>
  </w:abstractNum>
  <w:abstractNum w:abstractNumId="294" w15:restartNumberingAfterBreak="0">
    <w:nsid w:val="7D487E90"/>
    <w:multiLevelType w:val="hybridMultilevel"/>
    <w:tmpl w:val="5C021E10"/>
    <w:lvl w:ilvl="0" w:tplc="B680D798">
      <w:start w:val="1"/>
      <w:numFmt w:val="decimal"/>
      <w:lvlText w:val="%1."/>
      <w:lvlJc w:val="left"/>
      <w:pPr>
        <w:ind w:left="720" w:hanging="360"/>
      </w:pPr>
    </w:lvl>
    <w:lvl w:ilvl="1" w:tplc="9796E392">
      <w:start w:val="1"/>
      <w:numFmt w:val="lowerLetter"/>
      <w:lvlText w:val="%2."/>
      <w:lvlJc w:val="left"/>
      <w:pPr>
        <w:ind w:left="1440" w:hanging="360"/>
      </w:pPr>
    </w:lvl>
    <w:lvl w:ilvl="2" w:tplc="F1886CE8">
      <w:start w:val="1"/>
      <w:numFmt w:val="lowerRoman"/>
      <w:lvlText w:val="%3."/>
      <w:lvlJc w:val="right"/>
      <w:pPr>
        <w:ind w:left="2160" w:hanging="180"/>
      </w:pPr>
    </w:lvl>
    <w:lvl w:ilvl="3" w:tplc="5C8A733A">
      <w:start w:val="1"/>
      <w:numFmt w:val="decimal"/>
      <w:lvlText w:val="%4."/>
      <w:lvlJc w:val="left"/>
      <w:pPr>
        <w:ind w:left="2880" w:hanging="360"/>
      </w:pPr>
    </w:lvl>
    <w:lvl w:ilvl="4" w:tplc="FFD41E12">
      <w:start w:val="1"/>
      <w:numFmt w:val="lowerLetter"/>
      <w:lvlText w:val="%5."/>
      <w:lvlJc w:val="left"/>
      <w:pPr>
        <w:ind w:left="3600" w:hanging="360"/>
      </w:pPr>
    </w:lvl>
    <w:lvl w:ilvl="5" w:tplc="EBE657B6">
      <w:start w:val="1"/>
      <w:numFmt w:val="lowerRoman"/>
      <w:lvlText w:val="%6."/>
      <w:lvlJc w:val="right"/>
      <w:pPr>
        <w:ind w:left="4320" w:hanging="180"/>
      </w:pPr>
    </w:lvl>
    <w:lvl w:ilvl="6" w:tplc="43187B50">
      <w:start w:val="1"/>
      <w:numFmt w:val="decimal"/>
      <w:lvlText w:val="%7."/>
      <w:lvlJc w:val="left"/>
      <w:pPr>
        <w:ind w:left="5040" w:hanging="360"/>
      </w:pPr>
    </w:lvl>
    <w:lvl w:ilvl="7" w:tplc="08842410">
      <w:start w:val="1"/>
      <w:numFmt w:val="lowerLetter"/>
      <w:lvlText w:val="%8."/>
      <w:lvlJc w:val="left"/>
      <w:pPr>
        <w:ind w:left="5760" w:hanging="360"/>
      </w:pPr>
    </w:lvl>
    <w:lvl w:ilvl="8" w:tplc="00FE8E6A">
      <w:start w:val="1"/>
      <w:numFmt w:val="lowerRoman"/>
      <w:lvlText w:val="%9."/>
      <w:lvlJc w:val="right"/>
      <w:pPr>
        <w:ind w:left="6480" w:hanging="180"/>
      </w:pPr>
    </w:lvl>
  </w:abstractNum>
  <w:abstractNum w:abstractNumId="295" w15:restartNumberingAfterBreak="0">
    <w:nsid w:val="7DAD3AFC"/>
    <w:multiLevelType w:val="hybridMultilevel"/>
    <w:tmpl w:val="EAA0927A"/>
    <w:lvl w:ilvl="0" w:tplc="8070BF32">
      <w:start w:val="1"/>
      <w:numFmt w:val="lowerLetter"/>
      <w:lvlText w:val="%1."/>
      <w:lvlJc w:val="left"/>
      <w:pPr>
        <w:ind w:left="1080" w:hanging="360"/>
      </w:pPr>
    </w:lvl>
    <w:lvl w:ilvl="1" w:tplc="87040A02">
      <w:start w:val="1"/>
      <w:numFmt w:val="lowerLetter"/>
      <w:lvlText w:val="%2."/>
      <w:lvlJc w:val="left"/>
      <w:pPr>
        <w:ind w:left="1800" w:hanging="360"/>
      </w:pPr>
    </w:lvl>
    <w:lvl w:ilvl="2" w:tplc="5754C050" w:tentative="1">
      <w:start w:val="1"/>
      <w:numFmt w:val="lowerRoman"/>
      <w:lvlText w:val="%3."/>
      <w:lvlJc w:val="right"/>
      <w:pPr>
        <w:ind w:left="2520" w:hanging="180"/>
      </w:pPr>
    </w:lvl>
    <w:lvl w:ilvl="3" w:tplc="55A65AF2" w:tentative="1">
      <w:start w:val="1"/>
      <w:numFmt w:val="decimal"/>
      <w:lvlText w:val="%4."/>
      <w:lvlJc w:val="left"/>
      <w:pPr>
        <w:ind w:left="3240" w:hanging="360"/>
      </w:pPr>
    </w:lvl>
    <w:lvl w:ilvl="4" w:tplc="63C2A56A" w:tentative="1">
      <w:start w:val="1"/>
      <w:numFmt w:val="lowerLetter"/>
      <w:lvlText w:val="%5."/>
      <w:lvlJc w:val="left"/>
      <w:pPr>
        <w:ind w:left="3960" w:hanging="360"/>
      </w:pPr>
    </w:lvl>
    <w:lvl w:ilvl="5" w:tplc="70D289E4" w:tentative="1">
      <w:start w:val="1"/>
      <w:numFmt w:val="lowerRoman"/>
      <w:lvlText w:val="%6."/>
      <w:lvlJc w:val="right"/>
      <w:pPr>
        <w:ind w:left="4680" w:hanging="180"/>
      </w:pPr>
    </w:lvl>
    <w:lvl w:ilvl="6" w:tplc="86981C32" w:tentative="1">
      <w:start w:val="1"/>
      <w:numFmt w:val="decimal"/>
      <w:lvlText w:val="%7."/>
      <w:lvlJc w:val="left"/>
      <w:pPr>
        <w:ind w:left="5400" w:hanging="360"/>
      </w:pPr>
    </w:lvl>
    <w:lvl w:ilvl="7" w:tplc="20364390" w:tentative="1">
      <w:start w:val="1"/>
      <w:numFmt w:val="lowerLetter"/>
      <w:lvlText w:val="%8."/>
      <w:lvlJc w:val="left"/>
      <w:pPr>
        <w:ind w:left="6120" w:hanging="360"/>
      </w:pPr>
    </w:lvl>
    <w:lvl w:ilvl="8" w:tplc="540CDBC8" w:tentative="1">
      <w:start w:val="1"/>
      <w:numFmt w:val="lowerRoman"/>
      <w:lvlText w:val="%9."/>
      <w:lvlJc w:val="right"/>
      <w:pPr>
        <w:ind w:left="6840" w:hanging="180"/>
      </w:pPr>
    </w:lvl>
  </w:abstractNum>
  <w:abstractNum w:abstractNumId="296" w15:restartNumberingAfterBreak="0">
    <w:nsid w:val="7DB0123A"/>
    <w:multiLevelType w:val="hybridMultilevel"/>
    <w:tmpl w:val="03D43B42"/>
    <w:lvl w:ilvl="0" w:tplc="B9A8D81A">
      <w:start w:val="1"/>
      <w:numFmt w:val="decimal"/>
      <w:lvlText w:val="%1."/>
      <w:lvlJc w:val="left"/>
      <w:pPr>
        <w:ind w:left="720" w:hanging="360"/>
      </w:pPr>
    </w:lvl>
    <w:lvl w:ilvl="1" w:tplc="DB2CDDBA" w:tentative="1">
      <w:start w:val="1"/>
      <w:numFmt w:val="lowerLetter"/>
      <w:lvlText w:val="%2."/>
      <w:lvlJc w:val="left"/>
      <w:pPr>
        <w:ind w:left="1440" w:hanging="360"/>
      </w:pPr>
    </w:lvl>
    <w:lvl w:ilvl="2" w:tplc="AEC67D78" w:tentative="1">
      <w:start w:val="1"/>
      <w:numFmt w:val="lowerRoman"/>
      <w:lvlText w:val="%3."/>
      <w:lvlJc w:val="right"/>
      <w:pPr>
        <w:ind w:left="2160" w:hanging="180"/>
      </w:pPr>
    </w:lvl>
    <w:lvl w:ilvl="3" w:tplc="E3AA921E" w:tentative="1">
      <w:start w:val="1"/>
      <w:numFmt w:val="decimal"/>
      <w:lvlText w:val="%4."/>
      <w:lvlJc w:val="left"/>
      <w:pPr>
        <w:ind w:left="2880" w:hanging="360"/>
      </w:pPr>
    </w:lvl>
    <w:lvl w:ilvl="4" w:tplc="FABCAD94" w:tentative="1">
      <w:start w:val="1"/>
      <w:numFmt w:val="lowerLetter"/>
      <w:lvlText w:val="%5."/>
      <w:lvlJc w:val="left"/>
      <w:pPr>
        <w:ind w:left="3600" w:hanging="360"/>
      </w:pPr>
    </w:lvl>
    <w:lvl w:ilvl="5" w:tplc="83F4956E" w:tentative="1">
      <w:start w:val="1"/>
      <w:numFmt w:val="lowerRoman"/>
      <w:lvlText w:val="%6."/>
      <w:lvlJc w:val="right"/>
      <w:pPr>
        <w:ind w:left="4320" w:hanging="180"/>
      </w:pPr>
    </w:lvl>
    <w:lvl w:ilvl="6" w:tplc="21FAFBD8" w:tentative="1">
      <w:start w:val="1"/>
      <w:numFmt w:val="decimal"/>
      <w:lvlText w:val="%7."/>
      <w:lvlJc w:val="left"/>
      <w:pPr>
        <w:ind w:left="5040" w:hanging="360"/>
      </w:pPr>
    </w:lvl>
    <w:lvl w:ilvl="7" w:tplc="4926A24C" w:tentative="1">
      <w:start w:val="1"/>
      <w:numFmt w:val="lowerLetter"/>
      <w:lvlText w:val="%8."/>
      <w:lvlJc w:val="left"/>
      <w:pPr>
        <w:ind w:left="5760" w:hanging="360"/>
      </w:pPr>
    </w:lvl>
    <w:lvl w:ilvl="8" w:tplc="DAD2474A" w:tentative="1">
      <w:start w:val="1"/>
      <w:numFmt w:val="lowerRoman"/>
      <w:lvlText w:val="%9."/>
      <w:lvlJc w:val="right"/>
      <w:pPr>
        <w:ind w:left="6480" w:hanging="180"/>
      </w:pPr>
    </w:lvl>
  </w:abstractNum>
  <w:abstractNum w:abstractNumId="297" w15:restartNumberingAfterBreak="0">
    <w:nsid w:val="7EB362A1"/>
    <w:multiLevelType w:val="hybridMultilevel"/>
    <w:tmpl w:val="088675AC"/>
    <w:lvl w:ilvl="0" w:tplc="182EF93E">
      <w:start w:val="1"/>
      <w:numFmt w:val="decimal"/>
      <w:lvlText w:val="%1."/>
      <w:lvlJc w:val="left"/>
      <w:pPr>
        <w:ind w:left="720" w:hanging="360"/>
      </w:pPr>
      <w:rPr>
        <w:rFonts w:cs="Times New Roman"/>
      </w:rPr>
    </w:lvl>
    <w:lvl w:ilvl="1" w:tplc="5DC270B2" w:tentative="1">
      <w:start w:val="1"/>
      <w:numFmt w:val="lowerLetter"/>
      <w:lvlText w:val="%2."/>
      <w:lvlJc w:val="left"/>
      <w:pPr>
        <w:ind w:left="1440" w:hanging="360"/>
      </w:pPr>
      <w:rPr>
        <w:rFonts w:cs="Times New Roman"/>
      </w:rPr>
    </w:lvl>
    <w:lvl w:ilvl="2" w:tplc="FD02DD5A" w:tentative="1">
      <w:start w:val="1"/>
      <w:numFmt w:val="lowerRoman"/>
      <w:lvlText w:val="%3."/>
      <w:lvlJc w:val="right"/>
      <w:pPr>
        <w:ind w:left="2160" w:hanging="180"/>
      </w:pPr>
      <w:rPr>
        <w:rFonts w:cs="Times New Roman"/>
      </w:rPr>
    </w:lvl>
    <w:lvl w:ilvl="3" w:tplc="52005EEA" w:tentative="1">
      <w:start w:val="1"/>
      <w:numFmt w:val="decimal"/>
      <w:lvlText w:val="%4."/>
      <w:lvlJc w:val="left"/>
      <w:pPr>
        <w:ind w:left="2880" w:hanging="360"/>
      </w:pPr>
      <w:rPr>
        <w:rFonts w:cs="Times New Roman"/>
      </w:rPr>
    </w:lvl>
    <w:lvl w:ilvl="4" w:tplc="D48230A8" w:tentative="1">
      <w:start w:val="1"/>
      <w:numFmt w:val="lowerLetter"/>
      <w:lvlText w:val="%5."/>
      <w:lvlJc w:val="left"/>
      <w:pPr>
        <w:ind w:left="3600" w:hanging="360"/>
      </w:pPr>
      <w:rPr>
        <w:rFonts w:cs="Times New Roman"/>
      </w:rPr>
    </w:lvl>
    <w:lvl w:ilvl="5" w:tplc="195E7230" w:tentative="1">
      <w:start w:val="1"/>
      <w:numFmt w:val="lowerRoman"/>
      <w:lvlText w:val="%6."/>
      <w:lvlJc w:val="right"/>
      <w:pPr>
        <w:ind w:left="4320" w:hanging="180"/>
      </w:pPr>
      <w:rPr>
        <w:rFonts w:cs="Times New Roman"/>
      </w:rPr>
    </w:lvl>
    <w:lvl w:ilvl="6" w:tplc="1744EECA" w:tentative="1">
      <w:start w:val="1"/>
      <w:numFmt w:val="decimal"/>
      <w:lvlText w:val="%7."/>
      <w:lvlJc w:val="left"/>
      <w:pPr>
        <w:ind w:left="5040" w:hanging="360"/>
      </w:pPr>
      <w:rPr>
        <w:rFonts w:cs="Times New Roman"/>
      </w:rPr>
    </w:lvl>
    <w:lvl w:ilvl="7" w:tplc="4EE62882" w:tentative="1">
      <w:start w:val="1"/>
      <w:numFmt w:val="lowerLetter"/>
      <w:lvlText w:val="%8."/>
      <w:lvlJc w:val="left"/>
      <w:pPr>
        <w:ind w:left="5760" w:hanging="360"/>
      </w:pPr>
      <w:rPr>
        <w:rFonts w:cs="Times New Roman"/>
      </w:rPr>
    </w:lvl>
    <w:lvl w:ilvl="8" w:tplc="80E205FE" w:tentative="1">
      <w:start w:val="1"/>
      <w:numFmt w:val="lowerRoman"/>
      <w:lvlText w:val="%9."/>
      <w:lvlJc w:val="right"/>
      <w:pPr>
        <w:ind w:left="6480" w:hanging="180"/>
      </w:pPr>
      <w:rPr>
        <w:rFonts w:cs="Times New Roman"/>
      </w:rPr>
    </w:lvl>
  </w:abstractNum>
  <w:abstractNum w:abstractNumId="298" w15:restartNumberingAfterBreak="0">
    <w:nsid w:val="7F09578B"/>
    <w:multiLevelType w:val="hybridMultilevel"/>
    <w:tmpl w:val="DD4074FE"/>
    <w:lvl w:ilvl="0" w:tplc="9D566B0A">
      <w:start w:val="1"/>
      <w:numFmt w:val="decimal"/>
      <w:lvlText w:val="%1."/>
      <w:lvlJc w:val="left"/>
      <w:pPr>
        <w:ind w:left="1440" w:hanging="360"/>
      </w:pPr>
      <w:rPr>
        <w:rFonts w:hint="default"/>
      </w:rPr>
    </w:lvl>
    <w:lvl w:ilvl="1" w:tplc="D5EE8570">
      <w:start w:val="1"/>
      <w:numFmt w:val="lowerLetter"/>
      <w:lvlText w:val="%2."/>
      <w:lvlJc w:val="left"/>
      <w:pPr>
        <w:ind w:left="1440" w:hanging="360"/>
      </w:pPr>
    </w:lvl>
    <w:lvl w:ilvl="2" w:tplc="9536E028" w:tentative="1">
      <w:start w:val="1"/>
      <w:numFmt w:val="lowerRoman"/>
      <w:lvlText w:val="%3."/>
      <w:lvlJc w:val="right"/>
      <w:pPr>
        <w:ind w:left="2160" w:hanging="180"/>
      </w:pPr>
    </w:lvl>
    <w:lvl w:ilvl="3" w:tplc="23D4DD6C" w:tentative="1">
      <w:start w:val="1"/>
      <w:numFmt w:val="decimal"/>
      <w:lvlText w:val="%4."/>
      <w:lvlJc w:val="left"/>
      <w:pPr>
        <w:ind w:left="2880" w:hanging="360"/>
      </w:pPr>
    </w:lvl>
    <w:lvl w:ilvl="4" w:tplc="2AAC819E" w:tentative="1">
      <w:start w:val="1"/>
      <w:numFmt w:val="lowerLetter"/>
      <w:lvlText w:val="%5."/>
      <w:lvlJc w:val="left"/>
      <w:pPr>
        <w:ind w:left="3600" w:hanging="360"/>
      </w:pPr>
    </w:lvl>
    <w:lvl w:ilvl="5" w:tplc="FB242A5E" w:tentative="1">
      <w:start w:val="1"/>
      <w:numFmt w:val="lowerRoman"/>
      <w:lvlText w:val="%6."/>
      <w:lvlJc w:val="right"/>
      <w:pPr>
        <w:ind w:left="4320" w:hanging="180"/>
      </w:pPr>
    </w:lvl>
    <w:lvl w:ilvl="6" w:tplc="C8063FBA" w:tentative="1">
      <w:start w:val="1"/>
      <w:numFmt w:val="decimal"/>
      <w:lvlText w:val="%7."/>
      <w:lvlJc w:val="left"/>
      <w:pPr>
        <w:ind w:left="5040" w:hanging="360"/>
      </w:pPr>
    </w:lvl>
    <w:lvl w:ilvl="7" w:tplc="1390D278" w:tentative="1">
      <w:start w:val="1"/>
      <w:numFmt w:val="lowerLetter"/>
      <w:lvlText w:val="%8."/>
      <w:lvlJc w:val="left"/>
      <w:pPr>
        <w:ind w:left="5760" w:hanging="360"/>
      </w:pPr>
    </w:lvl>
    <w:lvl w:ilvl="8" w:tplc="C7E638E6" w:tentative="1">
      <w:start w:val="1"/>
      <w:numFmt w:val="lowerRoman"/>
      <w:lvlText w:val="%9."/>
      <w:lvlJc w:val="right"/>
      <w:pPr>
        <w:ind w:left="6480" w:hanging="180"/>
      </w:pPr>
    </w:lvl>
  </w:abstractNum>
  <w:abstractNum w:abstractNumId="299" w15:restartNumberingAfterBreak="0">
    <w:nsid w:val="7F470D12"/>
    <w:multiLevelType w:val="multilevel"/>
    <w:tmpl w:val="7D5495C6"/>
    <w:lvl w:ilvl="0">
      <w:start w:val="1"/>
      <w:numFmt w:val="decimal"/>
      <w:lvlText w:val="%1."/>
      <w:lvlJc w:val="left"/>
      <w:pPr>
        <w:tabs>
          <w:tab w:val="num" w:pos="720"/>
        </w:tabs>
        <w:ind w:left="720" w:hanging="360"/>
      </w:pPr>
      <w:rPr>
        <w:rFonts w:hint="default"/>
      </w:rPr>
    </w:lvl>
    <w:lvl w:ilvl="1">
      <w:start w:val="8"/>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0" w15:restartNumberingAfterBreak="0">
    <w:nsid w:val="7FE70420"/>
    <w:multiLevelType w:val="hybridMultilevel"/>
    <w:tmpl w:val="06D096FA"/>
    <w:lvl w:ilvl="0" w:tplc="B2642D3A">
      <w:start w:val="1"/>
      <w:numFmt w:val="decimal"/>
      <w:lvlText w:val="%1."/>
      <w:lvlJc w:val="left"/>
      <w:pPr>
        <w:ind w:left="720" w:hanging="360"/>
      </w:pPr>
      <w:rPr>
        <w:rFonts w:hint="default"/>
        <w:strike w:val="0"/>
      </w:rPr>
    </w:lvl>
    <w:lvl w:ilvl="1" w:tplc="6964B2DE">
      <w:start w:val="1"/>
      <w:numFmt w:val="lowerLetter"/>
      <w:lvlText w:val="%2."/>
      <w:lvlJc w:val="left"/>
      <w:pPr>
        <w:ind w:left="1440" w:hanging="360"/>
      </w:pPr>
    </w:lvl>
    <w:lvl w:ilvl="2" w:tplc="9DEC0378" w:tentative="1">
      <w:start w:val="1"/>
      <w:numFmt w:val="lowerRoman"/>
      <w:lvlText w:val="%3."/>
      <w:lvlJc w:val="right"/>
      <w:pPr>
        <w:ind w:left="2160" w:hanging="180"/>
      </w:pPr>
    </w:lvl>
    <w:lvl w:ilvl="3" w:tplc="5B3C9316" w:tentative="1">
      <w:start w:val="1"/>
      <w:numFmt w:val="decimal"/>
      <w:lvlText w:val="%4."/>
      <w:lvlJc w:val="left"/>
      <w:pPr>
        <w:ind w:left="2880" w:hanging="360"/>
      </w:pPr>
    </w:lvl>
    <w:lvl w:ilvl="4" w:tplc="2DEAC96C" w:tentative="1">
      <w:start w:val="1"/>
      <w:numFmt w:val="lowerLetter"/>
      <w:lvlText w:val="%5."/>
      <w:lvlJc w:val="left"/>
      <w:pPr>
        <w:ind w:left="3600" w:hanging="360"/>
      </w:pPr>
    </w:lvl>
    <w:lvl w:ilvl="5" w:tplc="E832767E" w:tentative="1">
      <w:start w:val="1"/>
      <w:numFmt w:val="lowerRoman"/>
      <w:lvlText w:val="%6."/>
      <w:lvlJc w:val="right"/>
      <w:pPr>
        <w:ind w:left="4320" w:hanging="180"/>
      </w:pPr>
    </w:lvl>
    <w:lvl w:ilvl="6" w:tplc="48A0B2C2" w:tentative="1">
      <w:start w:val="1"/>
      <w:numFmt w:val="decimal"/>
      <w:lvlText w:val="%7."/>
      <w:lvlJc w:val="left"/>
      <w:pPr>
        <w:ind w:left="5040" w:hanging="360"/>
      </w:pPr>
    </w:lvl>
    <w:lvl w:ilvl="7" w:tplc="58E82094" w:tentative="1">
      <w:start w:val="1"/>
      <w:numFmt w:val="lowerLetter"/>
      <w:lvlText w:val="%8."/>
      <w:lvlJc w:val="left"/>
      <w:pPr>
        <w:ind w:left="5760" w:hanging="360"/>
      </w:pPr>
    </w:lvl>
    <w:lvl w:ilvl="8" w:tplc="3C68B700" w:tentative="1">
      <w:start w:val="1"/>
      <w:numFmt w:val="lowerRoman"/>
      <w:lvlText w:val="%9."/>
      <w:lvlJc w:val="right"/>
      <w:pPr>
        <w:ind w:left="6480" w:hanging="180"/>
      </w:pPr>
    </w:lvl>
  </w:abstractNum>
  <w:num w:numId="1" w16cid:durableId="1236165394">
    <w:abstractNumId w:val="61"/>
  </w:num>
  <w:num w:numId="2" w16cid:durableId="151065883">
    <w:abstractNumId w:val="13"/>
  </w:num>
  <w:num w:numId="3" w16cid:durableId="67919292">
    <w:abstractNumId w:val="21"/>
  </w:num>
  <w:num w:numId="4" w16cid:durableId="2055494488">
    <w:abstractNumId w:val="66"/>
  </w:num>
  <w:num w:numId="5" w16cid:durableId="1535801580">
    <w:abstractNumId w:val="300"/>
  </w:num>
  <w:num w:numId="6" w16cid:durableId="1705714718">
    <w:abstractNumId w:val="271"/>
  </w:num>
  <w:num w:numId="7" w16cid:durableId="949582473">
    <w:abstractNumId w:val="131"/>
  </w:num>
  <w:num w:numId="8" w16cid:durableId="2093424560">
    <w:abstractNumId w:val="221"/>
  </w:num>
  <w:num w:numId="9" w16cid:durableId="1583221326">
    <w:abstractNumId w:val="225"/>
  </w:num>
  <w:num w:numId="10" w16cid:durableId="1849909574">
    <w:abstractNumId w:val="298"/>
  </w:num>
  <w:num w:numId="11" w16cid:durableId="1829860452">
    <w:abstractNumId w:val="210"/>
  </w:num>
  <w:num w:numId="12" w16cid:durableId="1017777022">
    <w:abstractNumId w:val="155"/>
  </w:num>
  <w:num w:numId="13" w16cid:durableId="971905770">
    <w:abstractNumId w:val="289"/>
  </w:num>
  <w:num w:numId="14" w16cid:durableId="511336401">
    <w:abstractNumId w:val="76"/>
  </w:num>
  <w:num w:numId="15" w16cid:durableId="2126805204">
    <w:abstractNumId w:val="140"/>
  </w:num>
  <w:num w:numId="16" w16cid:durableId="1808741085">
    <w:abstractNumId w:val="15"/>
  </w:num>
  <w:num w:numId="17" w16cid:durableId="1342782338">
    <w:abstractNumId w:val="269"/>
  </w:num>
  <w:num w:numId="18" w16cid:durableId="2068453584">
    <w:abstractNumId w:val="57"/>
  </w:num>
  <w:num w:numId="19" w16cid:durableId="666516340">
    <w:abstractNumId w:val="147"/>
  </w:num>
  <w:num w:numId="20" w16cid:durableId="2027559868">
    <w:abstractNumId w:val="124"/>
  </w:num>
  <w:num w:numId="21" w16cid:durableId="665867970">
    <w:abstractNumId w:val="78"/>
  </w:num>
  <w:num w:numId="22" w16cid:durableId="2067144360">
    <w:abstractNumId w:val="6"/>
  </w:num>
  <w:num w:numId="23" w16cid:durableId="620377531">
    <w:abstractNumId w:val="150"/>
  </w:num>
  <w:num w:numId="24" w16cid:durableId="696352562">
    <w:abstractNumId w:val="149"/>
  </w:num>
  <w:num w:numId="25" w16cid:durableId="426930915">
    <w:abstractNumId w:val="92"/>
  </w:num>
  <w:num w:numId="26" w16cid:durableId="1448114068">
    <w:abstractNumId w:val="142"/>
  </w:num>
  <w:num w:numId="27" w16cid:durableId="2073429192">
    <w:abstractNumId w:val="216"/>
  </w:num>
  <w:num w:numId="28" w16cid:durableId="1648823376">
    <w:abstractNumId w:val="259"/>
  </w:num>
  <w:num w:numId="29" w16cid:durableId="683171111">
    <w:abstractNumId w:val="116"/>
  </w:num>
  <w:num w:numId="30" w16cid:durableId="1263606221">
    <w:abstractNumId w:val="178"/>
  </w:num>
  <w:num w:numId="31" w16cid:durableId="1844851852">
    <w:abstractNumId w:val="212"/>
  </w:num>
  <w:num w:numId="32" w16cid:durableId="1160465980">
    <w:abstractNumId w:val="257"/>
  </w:num>
  <w:num w:numId="33" w16cid:durableId="221598604">
    <w:abstractNumId w:val="134"/>
  </w:num>
  <w:num w:numId="34" w16cid:durableId="874074451">
    <w:abstractNumId w:val="109"/>
  </w:num>
  <w:num w:numId="35" w16cid:durableId="139612009">
    <w:abstractNumId w:val="126"/>
  </w:num>
  <w:num w:numId="36" w16cid:durableId="607004309">
    <w:abstractNumId w:val="285"/>
  </w:num>
  <w:num w:numId="37" w16cid:durableId="847869635">
    <w:abstractNumId w:val="47"/>
  </w:num>
  <w:num w:numId="38" w16cid:durableId="1769042140">
    <w:abstractNumId w:val="258"/>
  </w:num>
  <w:num w:numId="39" w16cid:durableId="915015827">
    <w:abstractNumId w:val="41"/>
  </w:num>
  <w:num w:numId="40" w16cid:durableId="1612585822">
    <w:abstractNumId w:val="297"/>
  </w:num>
  <w:num w:numId="41" w16cid:durableId="1639191383">
    <w:abstractNumId w:val="127"/>
  </w:num>
  <w:num w:numId="42" w16cid:durableId="2081520889">
    <w:abstractNumId w:val="89"/>
  </w:num>
  <w:num w:numId="43" w16cid:durableId="174657389">
    <w:abstractNumId w:val="79"/>
  </w:num>
  <w:num w:numId="44" w16cid:durableId="840971654">
    <w:abstractNumId w:val="7"/>
  </w:num>
  <w:num w:numId="45" w16cid:durableId="27148211">
    <w:abstractNumId w:val="75"/>
  </w:num>
  <w:num w:numId="46" w16cid:durableId="700668448">
    <w:abstractNumId w:val="29"/>
  </w:num>
  <w:num w:numId="47" w16cid:durableId="792403110">
    <w:abstractNumId w:val="54"/>
  </w:num>
  <w:num w:numId="48" w16cid:durableId="1166088638">
    <w:abstractNumId w:val="20"/>
  </w:num>
  <w:num w:numId="49" w16cid:durableId="1372608210">
    <w:abstractNumId w:val="31"/>
  </w:num>
  <w:num w:numId="50" w16cid:durableId="1951620722">
    <w:abstractNumId w:val="196"/>
  </w:num>
  <w:num w:numId="51" w16cid:durableId="1675915959">
    <w:abstractNumId w:val="119"/>
  </w:num>
  <w:num w:numId="52" w16cid:durableId="119686658">
    <w:abstractNumId w:val="214"/>
  </w:num>
  <w:num w:numId="53" w16cid:durableId="2117207420">
    <w:abstractNumId w:val="230"/>
  </w:num>
  <w:num w:numId="54" w16cid:durableId="525022215">
    <w:abstractNumId w:val="9"/>
  </w:num>
  <w:num w:numId="55" w16cid:durableId="1079713693">
    <w:abstractNumId w:val="130"/>
  </w:num>
  <w:num w:numId="56" w16cid:durableId="2107068306">
    <w:abstractNumId w:val="283"/>
  </w:num>
  <w:num w:numId="57" w16cid:durableId="835655611">
    <w:abstractNumId w:val="12"/>
  </w:num>
  <w:num w:numId="58" w16cid:durableId="1259799721">
    <w:abstractNumId w:val="123"/>
  </w:num>
  <w:num w:numId="59" w16cid:durableId="1605839703">
    <w:abstractNumId w:val="184"/>
  </w:num>
  <w:num w:numId="60" w16cid:durableId="1762489950">
    <w:abstractNumId w:val="185"/>
  </w:num>
  <w:num w:numId="61" w16cid:durableId="1172640767">
    <w:abstractNumId w:val="148"/>
  </w:num>
  <w:num w:numId="62" w16cid:durableId="1923833409">
    <w:abstractNumId w:val="16"/>
  </w:num>
  <w:num w:numId="63" w16cid:durableId="1603227247">
    <w:abstractNumId w:val="125"/>
  </w:num>
  <w:num w:numId="64" w16cid:durableId="82576704">
    <w:abstractNumId w:val="2"/>
  </w:num>
  <w:num w:numId="65" w16cid:durableId="64035380">
    <w:abstractNumId w:val="108"/>
  </w:num>
  <w:num w:numId="66" w16cid:durableId="1576432476">
    <w:abstractNumId w:val="46"/>
  </w:num>
  <w:num w:numId="67" w16cid:durableId="375815557">
    <w:abstractNumId w:val="102"/>
  </w:num>
  <w:num w:numId="68" w16cid:durableId="1564834219">
    <w:abstractNumId w:val="173"/>
  </w:num>
  <w:num w:numId="69" w16cid:durableId="2075001828">
    <w:abstractNumId w:val="274"/>
  </w:num>
  <w:num w:numId="70" w16cid:durableId="658193205">
    <w:abstractNumId w:val="217"/>
  </w:num>
  <w:num w:numId="71" w16cid:durableId="1747259513">
    <w:abstractNumId w:val="77"/>
  </w:num>
  <w:num w:numId="72" w16cid:durableId="66926472">
    <w:abstractNumId w:val="58"/>
  </w:num>
  <w:num w:numId="73" w16cid:durableId="1035498570">
    <w:abstractNumId w:val="153"/>
  </w:num>
  <w:num w:numId="74" w16cid:durableId="1394039399">
    <w:abstractNumId w:val="28"/>
  </w:num>
  <w:num w:numId="75" w16cid:durableId="1198663925">
    <w:abstractNumId w:val="65"/>
  </w:num>
  <w:num w:numId="76" w16cid:durableId="338234445">
    <w:abstractNumId w:val="220"/>
  </w:num>
  <w:num w:numId="77" w16cid:durableId="1380665863">
    <w:abstractNumId w:val="35"/>
  </w:num>
  <w:num w:numId="78" w16cid:durableId="1630820819">
    <w:abstractNumId w:val="145"/>
  </w:num>
  <w:num w:numId="79" w16cid:durableId="1937983167">
    <w:abstractNumId w:val="87"/>
  </w:num>
  <w:num w:numId="80" w16cid:durableId="980772049">
    <w:abstractNumId w:val="176"/>
  </w:num>
  <w:num w:numId="81" w16cid:durableId="2020085570">
    <w:abstractNumId w:val="267"/>
  </w:num>
  <w:num w:numId="82" w16cid:durableId="1528106542">
    <w:abstractNumId w:val="14"/>
  </w:num>
  <w:num w:numId="83" w16cid:durableId="1426730837">
    <w:abstractNumId w:val="33"/>
  </w:num>
  <w:num w:numId="84" w16cid:durableId="309209982">
    <w:abstractNumId w:val="158"/>
  </w:num>
  <w:num w:numId="85" w16cid:durableId="1060519744">
    <w:abstractNumId w:val="55"/>
  </w:num>
  <w:num w:numId="86" w16cid:durableId="198011158">
    <w:abstractNumId w:val="175"/>
  </w:num>
  <w:num w:numId="87" w16cid:durableId="351614409">
    <w:abstractNumId w:val="248"/>
  </w:num>
  <w:num w:numId="88" w16cid:durableId="1027175008">
    <w:abstractNumId w:val="70"/>
  </w:num>
  <w:num w:numId="89" w16cid:durableId="1690637451">
    <w:abstractNumId w:val="22"/>
  </w:num>
  <w:num w:numId="90" w16cid:durableId="1233006127">
    <w:abstractNumId w:val="133"/>
  </w:num>
  <w:num w:numId="91" w16cid:durableId="575627336">
    <w:abstractNumId w:val="275"/>
  </w:num>
  <w:num w:numId="92" w16cid:durableId="148833721">
    <w:abstractNumId w:val="104"/>
  </w:num>
  <w:num w:numId="93" w16cid:durableId="282854831">
    <w:abstractNumId w:val="287"/>
  </w:num>
  <w:num w:numId="94" w16cid:durableId="199435946">
    <w:abstractNumId w:val="56"/>
  </w:num>
  <w:num w:numId="95" w16cid:durableId="957174795">
    <w:abstractNumId w:val="39"/>
  </w:num>
  <w:num w:numId="96" w16cid:durableId="1392116103">
    <w:abstractNumId w:val="88"/>
  </w:num>
  <w:num w:numId="97" w16cid:durableId="87894541">
    <w:abstractNumId w:val="169"/>
  </w:num>
  <w:num w:numId="98" w16cid:durableId="914897238">
    <w:abstractNumId w:val="229"/>
  </w:num>
  <w:num w:numId="99" w16cid:durableId="175727333">
    <w:abstractNumId w:val="32"/>
  </w:num>
  <w:num w:numId="100" w16cid:durableId="691760224">
    <w:abstractNumId w:val="165"/>
  </w:num>
  <w:num w:numId="101" w16cid:durableId="2085837075">
    <w:abstractNumId w:val="4"/>
  </w:num>
  <w:num w:numId="102" w16cid:durableId="319776560">
    <w:abstractNumId w:val="222"/>
  </w:num>
  <w:num w:numId="103" w16cid:durableId="422579345">
    <w:abstractNumId w:val="213"/>
  </w:num>
  <w:num w:numId="104" w16cid:durableId="1016032323">
    <w:abstractNumId w:val="23"/>
  </w:num>
  <w:num w:numId="105" w16cid:durableId="2079748608">
    <w:abstractNumId w:val="170"/>
  </w:num>
  <w:num w:numId="106" w16cid:durableId="4927243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7191341">
    <w:abstractNumId w:val="224"/>
  </w:num>
  <w:num w:numId="108" w16cid:durableId="1519005245">
    <w:abstractNumId w:val="8"/>
  </w:num>
  <w:num w:numId="109" w16cid:durableId="739056768">
    <w:abstractNumId w:val="71"/>
  </w:num>
  <w:num w:numId="110" w16cid:durableId="301545480">
    <w:abstractNumId w:val="295"/>
  </w:num>
  <w:num w:numId="111" w16cid:durableId="1446078147">
    <w:abstractNumId w:val="117"/>
  </w:num>
  <w:num w:numId="112" w16cid:durableId="986976018">
    <w:abstractNumId w:val="111"/>
  </w:num>
  <w:num w:numId="113" w16cid:durableId="772288354">
    <w:abstractNumId w:val="84"/>
  </w:num>
  <w:num w:numId="114" w16cid:durableId="125780034">
    <w:abstractNumId w:val="280"/>
  </w:num>
  <w:num w:numId="115" w16cid:durableId="834341505">
    <w:abstractNumId w:val="128"/>
  </w:num>
  <w:num w:numId="116" w16cid:durableId="1503666412">
    <w:abstractNumId w:val="208"/>
  </w:num>
  <w:num w:numId="117" w16cid:durableId="493305358">
    <w:abstractNumId w:val="166"/>
  </w:num>
  <w:num w:numId="118" w16cid:durableId="20571999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494036603">
    <w:abstractNumId w:val="187"/>
  </w:num>
  <w:num w:numId="120" w16cid:durableId="1648513605">
    <w:abstractNumId w:val="291"/>
  </w:num>
  <w:num w:numId="121" w16cid:durableId="1028724072">
    <w:abstractNumId w:val="164"/>
  </w:num>
  <w:num w:numId="122" w16cid:durableId="1432318135">
    <w:abstractNumId w:val="99"/>
  </w:num>
  <w:num w:numId="123" w16cid:durableId="980502337">
    <w:abstractNumId w:val="264"/>
  </w:num>
  <w:num w:numId="124" w16cid:durableId="1681010011">
    <w:abstractNumId w:val="115"/>
  </w:num>
  <w:num w:numId="125" w16cid:durableId="592708891">
    <w:abstractNumId w:val="288"/>
  </w:num>
  <w:num w:numId="126" w16cid:durableId="1993874749">
    <w:abstractNumId w:val="114"/>
  </w:num>
  <w:num w:numId="127" w16cid:durableId="738287158">
    <w:abstractNumId w:val="135"/>
  </w:num>
  <w:num w:numId="128" w16cid:durableId="443158956">
    <w:abstractNumId w:val="293"/>
  </w:num>
  <w:num w:numId="129" w16cid:durableId="1869220980">
    <w:abstractNumId w:val="241"/>
  </w:num>
  <w:num w:numId="130" w16cid:durableId="1175876491">
    <w:abstractNumId w:val="139"/>
  </w:num>
  <w:num w:numId="131" w16cid:durableId="2138377159">
    <w:abstractNumId w:val="52"/>
  </w:num>
  <w:num w:numId="132" w16cid:durableId="779766074">
    <w:abstractNumId w:val="141"/>
  </w:num>
  <w:num w:numId="133" w16cid:durableId="953441610">
    <w:abstractNumId w:val="34"/>
  </w:num>
  <w:num w:numId="134" w16cid:durableId="158471040">
    <w:abstractNumId w:val="209"/>
  </w:num>
  <w:num w:numId="135" w16cid:durableId="239409923">
    <w:abstractNumId w:val="172"/>
  </w:num>
  <w:num w:numId="136" w16cid:durableId="1139109991">
    <w:abstractNumId w:val="284"/>
  </w:num>
  <w:num w:numId="137" w16cid:durableId="1361012569">
    <w:abstractNumId w:val="162"/>
  </w:num>
  <w:num w:numId="138" w16cid:durableId="993682005">
    <w:abstractNumId w:val="105"/>
  </w:num>
  <w:num w:numId="139" w16cid:durableId="162749118">
    <w:abstractNumId w:val="203"/>
  </w:num>
  <w:num w:numId="140" w16cid:durableId="1686902089">
    <w:abstractNumId w:val="95"/>
  </w:num>
  <w:num w:numId="141" w16cid:durableId="584337834">
    <w:abstractNumId w:val="18"/>
  </w:num>
  <w:num w:numId="142" w16cid:durableId="1005136755">
    <w:abstractNumId w:val="146"/>
  </w:num>
  <w:num w:numId="143" w16cid:durableId="1997950774">
    <w:abstractNumId w:val="191"/>
  </w:num>
  <w:num w:numId="144" w16cid:durableId="1493134420">
    <w:abstractNumId w:val="174"/>
  </w:num>
  <w:num w:numId="145" w16cid:durableId="1481535679">
    <w:abstractNumId w:val="240"/>
  </w:num>
  <w:num w:numId="146" w16cid:durableId="349717601">
    <w:abstractNumId w:val="201"/>
  </w:num>
  <w:num w:numId="147" w16cid:durableId="1685134471">
    <w:abstractNumId w:val="186"/>
  </w:num>
  <w:num w:numId="148" w16cid:durableId="117113881">
    <w:abstractNumId w:val="143"/>
  </w:num>
  <w:num w:numId="149" w16cid:durableId="493305664">
    <w:abstractNumId w:val="91"/>
  </w:num>
  <w:num w:numId="150" w16cid:durableId="1312751917">
    <w:abstractNumId w:val="268"/>
  </w:num>
  <w:num w:numId="151" w16cid:durableId="1222715752">
    <w:abstractNumId w:val="232"/>
  </w:num>
  <w:num w:numId="152" w16cid:durableId="1169908232">
    <w:abstractNumId w:val="260"/>
  </w:num>
  <w:num w:numId="153" w16cid:durableId="656232335">
    <w:abstractNumId w:val="202"/>
  </w:num>
  <w:num w:numId="154" w16cid:durableId="318314658">
    <w:abstractNumId w:val="156"/>
  </w:num>
  <w:num w:numId="155" w16cid:durableId="920061153">
    <w:abstractNumId w:val="49"/>
  </w:num>
  <w:num w:numId="156" w16cid:durableId="1650011681">
    <w:abstractNumId w:val="246"/>
  </w:num>
  <w:num w:numId="157" w16cid:durableId="1568227463">
    <w:abstractNumId w:val="25"/>
  </w:num>
  <w:num w:numId="158" w16cid:durableId="334307946">
    <w:abstractNumId w:val="19"/>
  </w:num>
  <w:num w:numId="159" w16cid:durableId="1453209453">
    <w:abstractNumId w:val="113"/>
  </w:num>
  <w:num w:numId="160" w16cid:durableId="717826257">
    <w:abstractNumId w:val="183"/>
  </w:num>
  <w:num w:numId="161" w16cid:durableId="312763094">
    <w:abstractNumId w:val="157"/>
  </w:num>
  <w:num w:numId="162" w16cid:durableId="1162352327">
    <w:abstractNumId w:val="197"/>
  </w:num>
  <w:num w:numId="163" w16cid:durableId="656570916">
    <w:abstractNumId w:val="233"/>
  </w:num>
  <w:num w:numId="164" w16cid:durableId="1094281138">
    <w:abstractNumId w:val="207"/>
  </w:num>
  <w:num w:numId="165" w16cid:durableId="369064640">
    <w:abstractNumId w:val="236"/>
  </w:num>
  <w:num w:numId="166" w16cid:durableId="1733040418">
    <w:abstractNumId w:val="262"/>
  </w:num>
  <w:num w:numId="167" w16cid:durableId="1971158500">
    <w:abstractNumId w:val="235"/>
  </w:num>
  <w:num w:numId="168" w16cid:durableId="1499881030">
    <w:abstractNumId w:val="282"/>
  </w:num>
  <w:num w:numId="169" w16cid:durableId="1127435625">
    <w:abstractNumId w:val="17"/>
  </w:num>
  <w:num w:numId="170" w16cid:durableId="862324953">
    <w:abstractNumId w:val="228"/>
  </w:num>
  <w:num w:numId="171" w16cid:durableId="1537044558">
    <w:abstractNumId w:val="159"/>
  </w:num>
  <w:num w:numId="172" w16cid:durableId="1817189091">
    <w:abstractNumId w:val="68"/>
  </w:num>
  <w:num w:numId="173" w16cid:durableId="88694876">
    <w:abstractNumId w:val="27"/>
  </w:num>
  <w:num w:numId="174" w16cid:durableId="752238533">
    <w:abstractNumId w:val="245"/>
  </w:num>
  <w:num w:numId="175" w16cid:durableId="1453552615">
    <w:abstractNumId w:val="278"/>
  </w:num>
  <w:num w:numId="176" w16cid:durableId="196503802">
    <w:abstractNumId w:val="86"/>
  </w:num>
  <w:num w:numId="177" w16cid:durableId="339237803">
    <w:abstractNumId w:val="238"/>
  </w:num>
  <w:num w:numId="178" w16cid:durableId="663583133">
    <w:abstractNumId w:val="205"/>
  </w:num>
  <w:num w:numId="179" w16cid:durableId="1491553923">
    <w:abstractNumId w:val="37"/>
  </w:num>
  <w:num w:numId="180" w16cid:durableId="1903561319">
    <w:abstractNumId w:val="279"/>
  </w:num>
  <w:num w:numId="181" w16cid:durableId="171916844">
    <w:abstractNumId w:val="85"/>
  </w:num>
  <w:num w:numId="182" w16cid:durableId="431783238">
    <w:abstractNumId w:val="138"/>
  </w:num>
  <w:num w:numId="183" w16cid:durableId="2076387991">
    <w:abstractNumId w:val="255"/>
  </w:num>
  <w:num w:numId="184" w16cid:durableId="2078822259">
    <w:abstractNumId w:val="96"/>
  </w:num>
  <w:num w:numId="185" w16cid:durableId="1037464700">
    <w:abstractNumId w:val="100"/>
  </w:num>
  <w:num w:numId="186" w16cid:durableId="1257328280">
    <w:abstractNumId w:val="190"/>
  </w:num>
  <w:num w:numId="187" w16cid:durableId="601112175">
    <w:abstractNumId w:val="243"/>
  </w:num>
  <w:num w:numId="188" w16cid:durableId="1319533178">
    <w:abstractNumId w:val="42"/>
  </w:num>
  <w:num w:numId="189" w16cid:durableId="449277496">
    <w:abstractNumId w:val="189"/>
  </w:num>
  <w:num w:numId="190" w16cid:durableId="1075396307">
    <w:abstractNumId w:val="200"/>
  </w:num>
  <w:num w:numId="191" w16cid:durableId="773750399">
    <w:abstractNumId w:val="171"/>
  </w:num>
  <w:num w:numId="192" w16cid:durableId="2060322148">
    <w:abstractNumId w:val="277"/>
  </w:num>
  <w:num w:numId="193" w16cid:durableId="343828687">
    <w:abstractNumId w:val="195"/>
  </w:num>
  <w:num w:numId="194" w16cid:durableId="1916815489">
    <w:abstractNumId w:val="247"/>
  </w:num>
  <w:num w:numId="195" w16cid:durableId="110438492">
    <w:abstractNumId w:val="90"/>
  </w:num>
  <w:num w:numId="196" w16cid:durableId="1901625112">
    <w:abstractNumId w:val="160"/>
  </w:num>
  <w:num w:numId="197" w16cid:durableId="638339713">
    <w:abstractNumId w:val="120"/>
  </w:num>
  <w:num w:numId="198" w16cid:durableId="195000379">
    <w:abstractNumId w:val="276"/>
  </w:num>
  <w:num w:numId="199" w16cid:durableId="1018849796">
    <w:abstractNumId w:val="107"/>
  </w:num>
  <w:num w:numId="200" w16cid:durableId="1772355820">
    <w:abstractNumId w:val="234"/>
  </w:num>
  <w:num w:numId="201" w16cid:durableId="758332782">
    <w:abstractNumId w:val="80"/>
  </w:num>
  <w:num w:numId="202" w16cid:durableId="35855320">
    <w:abstractNumId w:val="50"/>
  </w:num>
  <w:num w:numId="203" w16cid:durableId="689642524">
    <w:abstractNumId w:val="26"/>
  </w:num>
  <w:num w:numId="204" w16cid:durableId="2100176125">
    <w:abstractNumId w:val="265"/>
  </w:num>
  <w:num w:numId="205" w16cid:durableId="1291546275">
    <w:abstractNumId w:val="60"/>
  </w:num>
  <w:num w:numId="206" w16cid:durableId="177931889">
    <w:abstractNumId w:val="97"/>
  </w:num>
  <w:num w:numId="207" w16cid:durableId="1636057525">
    <w:abstractNumId w:val="219"/>
  </w:num>
  <w:num w:numId="208" w16cid:durableId="172687398">
    <w:abstractNumId w:val="251"/>
  </w:num>
  <w:num w:numId="209" w16cid:durableId="1364092003">
    <w:abstractNumId w:val="121"/>
  </w:num>
  <w:num w:numId="210" w16cid:durableId="324284602">
    <w:abstractNumId w:val="11"/>
  </w:num>
  <w:num w:numId="211" w16cid:durableId="1380204846">
    <w:abstractNumId w:val="93"/>
  </w:num>
  <w:num w:numId="212" w16cid:durableId="1657295184">
    <w:abstractNumId w:val="223"/>
  </w:num>
  <w:num w:numId="213" w16cid:durableId="195929006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61831405">
    <w:abstractNumId w:val="62"/>
  </w:num>
  <w:num w:numId="215" w16cid:durableId="1004014043">
    <w:abstractNumId w:val="239"/>
  </w:num>
  <w:num w:numId="216" w16cid:durableId="1952085920">
    <w:abstractNumId w:val="218"/>
  </w:num>
  <w:num w:numId="217" w16cid:durableId="63899874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940529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935744760">
    <w:abstractNumId w:val="154"/>
  </w:num>
  <w:num w:numId="220" w16cid:durableId="1128934346">
    <w:abstractNumId w:val="110"/>
  </w:num>
  <w:num w:numId="221" w16cid:durableId="1162432347">
    <w:abstractNumId w:val="2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591865450">
    <w:abstractNumId w:val="83"/>
  </w:num>
  <w:num w:numId="223" w16cid:durableId="995492653">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26622798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559219085">
    <w:abstractNumId w:val="182"/>
  </w:num>
  <w:num w:numId="226" w16cid:durableId="131105913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060791010">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650988271">
    <w:abstractNumId w:val="290"/>
  </w:num>
  <w:num w:numId="229" w16cid:durableId="865405480">
    <w:abstractNumId w:val="132"/>
  </w:num>
  <w:num w:numId="230" w16cid:durableId="652948841">
    <w:abstractNumId w:val="206"/>
  </w:num>
  <w:num w:numId="231" w16cid:durableId="69923526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938760575">
    <w:abstractNumId w:val="253"/>
  </w:num>
  <w:num w:numId="233" w16cid:durableId="1118180568">
    <w:abstractNumId w:val="231"/>
  </w:num>
  <w:num w:numId="234" w16cid:durableId="1137720931">
    <w:abstractNumId w:val="129"/>
  </w:num>
  <w:num w:numId="235" w16cid:durableId="947659861">
    <w:abstractNumId w:val="45"/>
  </w:num>
  <w:num w:numId="236" w16cid:durableId="1602684406">
    <w:abstractNumId w:val="168"/>
  </w:num>
  <w:num w:numId="237" w16cid:durableId="246616791">
    <w:abstractNumId w:val="38"/>
  </w:num>
  <w:num w:numId="238" w16cid:durableId="316155357">
    <w:abstractNumId w:val="254"/>
  </w:num>
  <w:num w:numId="239" w16cid:durableId="1751655449">
    <w:abstractNumId w:val="199"/>
  </w:num>
  <w:num w:numId="240" w16cid:durableId="2124885645">
    <w:abstractNumId w:val="193"/>
  </w:num>
  <w:num w:numId="241" w16cid:durableId="263340481">
    <w:abstractNumId w:val="227"/>
  </w:num>
  <w:num w:numId="242" w16cid:durableId="1874733984">
    <w:abstractNumId w:val="249"/>
  </w:num>
  <w:num w:numId="243" w16cid:durableId="1879511803">
    <w:abstractNumId w:val="30"/>
  </w:num>
  <w:num w:numId="244" w16cid:durableId="529801898">
    <w:abstractNumId w:val="44"/>
  </w:num>
  <w:num w:numId="245" w16cid:durableId="2039624216">
    <w:abstractNumId w:val="1"/>
  </w:num>
  <w:num w:numId="246" w16cid:durableId="1417240265">
    <w:abstractNumId w:val="263"/>
  </w:num>
  <w:num w:numId="247" w16cid:durableId="319770870">
    <w:abstractNumId w:val="194"/>
  </w:num>
  <w:num w:numId="248" w16cid:durableId="751975514">
    <w:abstractNumId w:val="82"/>
  </w:num>
  <w:num w:numId="249" w16cid:durableId="938173390">
    <w:abstractNumId w:val="179"/>
  </w:num>
  <w:num w:numId="250" w16cid:durableId="1814829426">
    <w:abstractNumId w:val="237"/>
  </w:num>
  <w:num w:numId="251" w16cid:durableId="1915317964">
    <w:abstractNumId w:val="256"/>
  </w:num>
  <w:num w:numId="252" w16cid:durableId="1202748295">
    <w:abstractNumId w:val="40"/>
  </w:num>
  <w:num w:numId="253" w16cid:durableId="4939735">
    <w:abstractNumId w:val="0"/>
  </w:num>
  <w:num w:numId="254" w16cid:durableId="1276905328">
    <w:abstractNumId w:val="226"/>
  </w:num>
  <w:num w:numId="255" w16cid:durableId="675688260">
    <w:abstractNumId w:val="192"/>
  </w:num>
  <w:num w:numId="256" w16cid:durableId="1823231465">
    <w:abstractNumId w:val="244"/>
  </w:num>
  <w:num w:numId="257" w16cid:durableId="771972866">
    <w:abstractNumId w:val="181"/>
  </w:num>
  <w:num w:numId="258" w16cid:durableId="918832401">
    <w:abstractNumId w:val="112"/>
  </w:num>
  <w:num w:numId="259" w16cid:durableId="1097406807">
    <w:abstractNumId w:val="24"/>
  </w:num>
  <w:num w:numId="260" w16cid:durableId="390351223">
    <w:abstractNumId w:val="122"/>
  </w:num>
  <w:num w:numId="261" w16cid:durableId="1124423656">
    <w:abstractNumId w:val="296"/>
  </w:num>
  <w:num w:numId="262" w16cid:durableId="822694030">
    <w:abstractNumId w:val="215"/>
  </w:num>
  <w:num w:numId="263" w16cid:durableId="321398661">
    <w:abstractNumId w:val="273"/>
  </w:num>
  <w:num w:numId="264" w16cid:durableId="1888568671">
    <w:abstractNumId w:val="144"/>
  </w:num>
  <w:num w:numId="265" w16cid:durableId="1879735415">
    <w:abstractNumId w:val="73"/>
  </w:num>
  <w:num w:numId="266" w16cid:durableId="437798824">
    <w:abstractNumId w:val="48"/>
  </w:num>
  <w:num w:numId="267" w16cid:durableId="75441868">
    <w:abstractNumId w:val="74"/>
  </w:num>
  <w:num w:numId="268" w16cid:durableId="160394263">
    <w:abstractNumId w:val="161"/>
  </w:num>
  <w:num w:numId="269" w16cid:durableId="2002849321">
    <w:abstractNumId w:val="137"/>
  </w:num>
  <w:num w:numId="270" w16cid:durableId="1685668176">
    <w:abstractNumId w:val="167"/>
  </w:num>
  <w:num w:numId="271" w16cid:durableId="1615286196">
    <w:abstractNumId w:val="136"/>
  </w:num>
  <w:num w:numId="272" w16cid:durableId="1835610033">
    <w:abstractNumId w:val="270"/>
  </w:num>
  <w:num w:numId="273" w16cid:durableId="1929072668">
    <w:abstractNumId w:val="64"/>
  </w:num>
  <w:num w:numId="274" w16cid:durableId="1678388466">
    <w:abstractNumId w:val="188"/>
  </w:num>
  <w:num w:numId="275" w16cid:durableId="1180394054">
    <w:abstractNumId w:val="43"/>
  </w:num>
  <w:num w:numId="276" w16cid:durableId="576794143">
    <w:abstractNumId w:val="101"/>
  </w:num>
  <w:num w:numId="277" w16cid:durableId="1131827386">
    <w:abstractNumId w:val="103"/>
  </w:num>
  <w:num w:numId="278" w16cid:durableId="1026105533">
    <w:abstractNumId w:val="151"/>
  </w:num>
  <w:num w:numId="279" w16cid:durableId="1901789405">
    <w:abstractNumId w:val="59"/>
  </w:num>
  <w:num w:numId="280" w16cid:durableId="1063868085">
    <w:abstractNumId w:val="53"/>
  </w:num>
  <w:num w:numId="281" w16cid:durableId="1853376812">
    <w:abstractNumId w:val="242"/>
  </w:num>
  <w:num w:numId="282" w16cid:durableId="576405601">
    <w:abstractNumId w:val="272"/>
  </w:num>
  <w:num w:numId="283" w16cid:durableId="1518232394">
    <w:abstractNumId w:val="51"/>
  </w:num>
  <w:num w:numId="284" w16cid:durableId="1855338395">
    <w:abstractNumId w:val="299"/>
  </w:num>
  <w:num w:numId="285" w16cid:durableId="308944746">
    <w:abstractNumId w:val="180"/>
  </w:num>
  <w:num w:numId="286" w16cid:durableId="824858238">
    <w:abstractNumId w:val="36"/>
  </w:num>
  <w:num w:numId="287" w16cid:durableId="2049252746">
    <w:abstractNumId w:val="211"/>
  </w:num>
  <w:num w:numId="288" w16cid:durableId="895048131">
    <w:abstractNumId w:val="204"/>
  </w:num>
  <w:num w:numId="289" w16cid:durableId="1977567119">
    <w:abstractNumId w:val="106"/>
  </w:num>
  <w:num w:numId="290" w16cid:durableId="748385537">
    <w:abstractNumId w:val="98"/>
  </w:num>
  <w:num w:numId="291" w16cid:durableId="1949777756">
    <w:abstractNumId w:val="286"/>
  </w:num>
  <w:num w:numId="292" w16cid:durableId="2112385686">
    <w:abstractNumId w:val="198"/>
  </w:num>
  <w:num w:numId="293" w16cid:durableId="1518033451">
    <w:abstractNumId w:val="266"/>
  </w:num>
  <w:num w:numId="294" w16cid:durableId="460272602">
    <w:abstractNumId w:val="163"/>
  </w:num>
  <w:num w:numId="295" w16cid:durableId="1650330482">
    <w:abstractNumId w:val="81"/>
  </w:num>
  <w:num w:numId="296" w16cid:durableId="1747655175">
    <w:abstractNumId w:val="63"/>
  </w:num>
  <w:num w:numId="297" w16cid:durableId="816411932">
    <w:abstractNumId w:val="67"/>
  </w:num>
  <w:num w:numId="298" w16cid:durableId="173880604">
    <w:abstractNumId w:val="252"/>
  </w:num>
  <w:num w:numId="299" w16cid:durableId="1649091774">
    <w:abstractNumId w:val="5"/>
  </w:num>
  <w:num w:numId="300" w16cid:durableId="1681732569">
    <w:abstractNumId w:val="177"/>
  </w:num>
  <w:num w:numId="301" w16cid:durableId="1578520116">
    <w:abstractNumId w:val="261"/>
  </w:num>
  <w:numIdMacAtCleanup w:val="2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8D1"/>
    <w:rsid w:val="00001BE0"/>
    <w:rsid w:val="00001D2F"/>
    <w:rsid w:val="00001FE1"/>
    <w:rsid w:val="0000251B"/>
    <w:rsid w:val="00003F89"/>
    <w:rsid w:val="00004691"/>
    <w:rsid w:val="000056FC"/>
    <w:rsid w:val="0000668D"/>
    <w:rsid w:val="0000769D"/>
    <w:rsid w:val="00011469"/>
    <w:rsid w:val="00013941"/>
    <w:rsid w:val="00015219"/>
    <w:rsid w:val="00020501"/>
    <w:rsid w:val="00022DE8"/>
    <w:rsid w:val="000235BF"/>
    <w:rsid w:val="00023BFB"/>
    <w:rsid w:val="000245B1"/>
    <w:rsid w:val="00024A19"/>
    <w:rsid w:val="00026F83"/>
    <w:rsid w:val="000279C3"/>
    <w:rsid w:val="00031AE0"/>
    <w:rsid w:val="00034A19"/>
    <w:rsid w:val="0003654C"/>
    <w:rsid w:val="00036790"/>
    <w:rsid w:val="000402EA"/>
    <w:rsid w:val="0004187B"/>
    <w:rsid w:val="00042D6A"/>
    <w:rsid w:val="00043C10"/>
    <w:rsid w:val="000551DB"/>
    <w:rsid w:val="00056B1D"/>
    <w:rsid w:val="00056B78"/>
    <w:rsid w:val="00056FBB"/>
    <w:rsid w:val="00057987"/>
    <w:rsid w:val="00057B89"/>
    <w:rsid w:val="00057F08"/>
    <w:rsid w:val="00061058"/>
    <w:rsid w:val="000610F4"/>
    <w:rsid w:val="000617D0"/>
    <w:rsid w:val="00061A9F"/>
    <w:rsid w:val="00063069"/>
    <w:rsid w:val="00063A12"/>
    <w:rsid w:val="0006518B"/>
    <w:rsid w:val="00067153"/>
    <w:rsid w:val="0006754F"/>
    <w:rsid w:val="00067CEF"/>
    <w:rsid w:val="00071D72"/>
    <w:rsid w:val="000732F4"/>
    <w:rsid w:val="00074199"/>
    <w:rsid w:val="0007635C"/>
    <w:rsid w:val="00076AE9"/>
    <w:rsid w:val="0008046C"/>
    <w:rsid w:val="00080A91"/>
    <w:rsid w:val="000858CE"/>
    <w:rsid w:val="00086306"/>
    <w:rsid w:val="00086399"/>
    <w:rsid w:val="000907F6"/>
    <w:rsid w:val="00092B70"/>
    <w:rsid w:val="00093502"/>
    <w:rsid w:val="0009363B"/>
    <w:rsid w:val="00094378"/>
    <w:rsid w:val="00094F97"/>
    <w:rsid w:val="00096121"/>
    <w:rsid w:val="0009685F"/>
    <w:rsid w:val="0009754F"/>
    <w:rsid w:val="000978B0"/>
    <w:rsid w:val="000978CA"/>
    <w:rsid w:val="000A180B"/>
    <w:rsid w:val="000A1E48"/>
    <w:rsid w:val="000A251E"/>
    <w:rsid w:val="000A4E6B"/>
    <w:rsid w:val="000A50E7"/>
    <w:rsid w:val="000A581E"/>
    <w:rsid w:val="000A60A8"/>
    <w:rsid w:val="000A613C"/>
    <w:rsid w:val="000A730D"/>
    <w:rsid w:val="000A7442"/>
    <w:rsid w:val="000B0B02"/>
    <w:rsid w:val="000B3298"/>
    <w:rsid w:val="000B342F"/>
    <w:rsid w:val="000B44A4"/>
    <w:rsid w:val="000B5744"/>
    <w:rsid w:val="000B75EA"/>
    <w:rsid w:val="000C1251"/>
    <w:rsid w:val="000C159C"/>
    <w:rsid w:val="000C15D9"/>
    <w:rsid w:val="000C19A1"/>
    <w:rsid w:val="000C3511"/>
    <w:rsid w:val="000C3740"/>
    <w:rsid w:val="000C3FBC"/>
    <w:rsid w:val="000C473F"/>
    <w:rsid w:val="000C4B79"/>
    <w:rsid w:val="000C4F0F"/>
    <w:rsid w:val="000D01B9"/>
    <w:rsid w:val="000D0FF6"/>
    <w:rsid w:val="000D2A6C"/>
    <w:rsid w:val="000D33C3"/>
    <w:rsid w:val="000D471C"/>
    <w:rsid w:val="000D6EB8"/>
    <w:rsid w:val="000D7458"/>
    <w:rsid w:val="000D74DD"/>
    <w:rsid w:val="000D7700"/>
    <w:rsid w:val="000E016E"/>
    <w:rsid w:val="000E0943"/>
    <w:rsid w:val="000E0ECC"/>
    <w:rsid w:val="000E6A41"/>
    <w:rsid w:val="000E6C06"/>
    <w:rsid w:val="000E7C77"/>
    <w:rsid w:val="000F0EA8"/>
    <w:rsid w:val="000F2D0D"/>
    <w:rsid w:val="000F40A1"/>
    <w:rsid w:val="000F447E"/>
    <w:rsid w:val="000F45D6"/>
    <w:rsid w:val="000F5378"/>
    <w:rsid w:val="000F65F6"/>
    <w:rsid w:val="000F6CFD"/>
    <w:rsid w:val="000F75BF"/>
    <w:rsid w:val="00100378"/>
    <w:rsid w:val="001007E8"/>
    <w:rsid w:val="00100885"/>
    <w:rsid w:val="00101DE0"/>
    <w:rsid w:val="00102B51"/>
    <w:rsid w:val="00102BAE"/>
    <w:rsid w:val="00102E2B"/>
    <w:rsid w:val="0010388D"/>
    <w:rsid w:val="00105BBF"/>
    <w:rsid w:val="001064E8"/>
    <w:rsid w:val="00106DCA"/>
    <w:rsid w:val="0010792C"/>
    <w:rsid w:val="00107C92"/>
    <w:rsid w:val="00110B9D"/>
    <w:rsid w:val="00110C1C"/>
    <w:rsid w:val="00111F73"/>
    <w:rsid w:val="0011231F"/>
    <w:rsid w:val="0011345B"/>
    <w:rsid w:val="00114D77"/>
    <w:rsid w:val="00115DB1"/>
    <w:rsid w:val="00116438"/>
    <w:rsid w:val="00117601"/>
    <w:rsid w:val="00117E0C"/>
    <w:rsid w:val="00120EE4"/>
    <w:rsid w:val="00122542"/>
    <w:rsid w:val="00122701"/>
    <w:rsid w:val="00123081"/>
    <w:rsid w:val="0012394B"/>
    <w:rsid w:val="00123E75"/>
    <w:rsid w:val="001251A1"/>
    <w:rsid w:val="00126C24"/>
    <w:rsid w:val="00130F55"/>
    <w:rsid w:val="00130F5C"/>
    <w:rsid w:val="0013106D"/>
    <w:rsid w:val="001311DF"/>
    <w:rsid w:val="001312F6"/>
    <w:rsid w:val="0013177C"/>
    <w:rsid w:val="001325BE"/>
    <w:rsid w:val="001337CA"/>
    <w:rsid w:val="00135531"/>
    <w:rsid w:val="00135821"/>
    <w:rsid w:val="0013753E"/>
    <w:rsid w:val="00137DC2"/>
    <w:rsid w:val="001406A8"/>
    <w:rsid w:val="0014084A"/>
    <w:rsid w:val="00142BA2"/>
    <w:rsid w:val="00142C6C"/>
    <w:rsid w:val="00143D93"/>
    <w:rsid w:val="001445B2"/>
    <w:rsid w:val="00144A72"/>
    <w:rsid w:val="00145A7E"/>
    <w:rsid w:val="00145B6F"/>
    <w:rsid w:val="001471DC"/>
    <w:rsid w:val="00150911"/>
    <w:rsid w:val="00150D75"/>
    <w:rsid w:val="00153421"/>
    <w:rsid w:val="0015493A"/>
    <w:rsid w:val="0015611B"/>
    <w:rsid w:val="001571F6"/>
    <w:rsid w:val="00157A2D"/>
    <w:rsid w:val="00160031"/>
    <w:rsid w:val="00161F29"/>
    <w:rsid w:val="00162A59"/>
    <w:rsid w:val="00162D7E"/>
    <w:rsid w:val="0016428F"/>
    <w:rsid w:val="00164B90"/>
    <w:rsid w:val="00165BC8"/>
    <w:rsid w:val="001672B9"/>
    <w:rsid w:val="0017145E"/>
    <w:rsid w:val="0017175F"/>
    <w:rsid w:val="00172552"/>
    <w:rsid w:val="00172B4A"/>
    <w:rsid w:val="00173DA4"/>
    <w:rsid w:val="00174051"/>
    <w:rsid w:val="0017487B"/>
    <w:rsid w:val="0017522D"/>
    <w:rsid w:val="00177A63"/>
    <w:rsid w:val="00177EF7"/>
    <w:rsid w:val="001813A1"/>
    <w:rsid w:val="00185850"/>
    <w:rsid w:val="00185D3A"/>
    <w:rsid w:val="00187718"/>
    <w:rsid w:val="00187819"/>
    <w:rsid w:val="001901DD"/>
    <w:rsid w:val="00190401"/>
    <w:rsid w:val="001938D5"/>
    <w:rsid w:val="00194E90"/>
    <w:rsid w:val="00194F79"/>
    <w:rsid w:val="00195CB9"/>
    <w:rsid w:val="00197B6D"/>
    <w:rsid w:val="001A00C2"/>
    <w:rsid w:val="001A01FC"/>
    <w:rsid w:val="001A02D5"/>
    <w:rsid w:val="001A2745"/>
    <w:rsid w:val="001A2D12"/>
    <w:rsid w:val="001A34EA"/>
    <w:rsid w:val="001A406C"/>
    <w:rsid w:val="001A696E"/>
    <w:rsid w:val="001B0955"/>
    <w:rsid w:val="001B1C88"/>
    <w:rsid w:val="001B1DDB"/>
    <w:rsid w:val="001B3281"/>
    <w:rsid w:val="001B33AC"/>
    <w:rsid w:val="001B72E7"/>
    <w:rsid w:val="001B7FC2"/>
    <w:rsid w:val="001C49A6"/>
    <w:rsid w:val="001C4B99"/>
    <w:rsid w:val="001D0CD0"/>
    <w:rsid w:val="001D176C"/>
    <w:rsid w:val="001D28CC"/>
    <w:rsid w:val="001D2D9F"/>
    <w:rsid w:val="001D3B91"/>
    <w:rsid w:val="001D50A7"/>
    <w:rsid w:val="001D5746"/>
    <w:rsid w:val="001D6183"/>
    <w:rsid w:val="001D62E1"/>
    <w:rsid w:val="001E7BE7"/>
    <w:rsid w:val="001F00FF"/>
    <w:rsid w:val="001F0BC5"/>
    <w:rsid w:val="001F42B0"/>
    <w:rsid w:val="001F43A9"/>
    <w:rsid w:val="001F4570"/>
    <w:rsid w:val="001F5ACB"/>
    <w:rsid w:val="001F5BCB"/>
    <w:rsid w:val="001F5D30"/>
    <w:rsid w:val="001F6B0F"/>
    <w:rsid w:val="00204988"/>
    <w:rsid w:val="00205A2B"/>
    <w:rsid w:val="002078CC"/>
    <w:rsid w:val="002103F7"/>
    <w:rsid w:val="00213A06"/>
    <w:rsid w:val="00213F43"/>
    <w:rsid w:val="002149DF"/>
    <w:rsid w:val="00215CA0"/>
    <w:rsid w:val="00215E72"/>
    <w:rsid w:val="002164D6"/>
    <w:rsid w:val="00217618"/>
    <w:rsid w:val="00220031"/>
    <w:rsid w:val="00222F3B"/>
    <w:rsid w:val="00227149"/>
    <w:rsid w:val="00227913"/>
    <w:rsid w:val="00231162"/>
    <w:rsid w:val="00231FFB"/>
    <w:rsid w:val="0023326C"/>
    <w:rsid w:val="002338D1"/>
    <w:rsid w:val="002347ED"/>
    <w:rsid w:val="00234ABC"/>
    <w:rsid w:val="00240645"/>
    <w:rsid w:val="00242A01"/>
    <w:rsid w:val="00242C6C"/>
    <w:rsid w:val="002441AD"/>
    <w:rsid w:val="002444B0"/>
    <w:rsid w:val="00245762"/>
    <w:rsid w:val="002460B8"/>
    <w:rsid w:val="002476B2"/>
    <w:rsid w:val="00247902"/>
    <w:rsid w:val="00247B68"/>
    <w:rsid w:val="00247CA8"/>
    <w:rsid w:val="00250752"/>
    <w:rsid w:val="00254FF3"/>
    <w:rsid w:val="00255B2D"/>
    <w:rsid w:val="002568D6"/>
    <w:rsid w:val="00257F59"/>
    <w:rsid w:val="002603A5"/>
    <w:rsid w:val="00261550"/>
    <w:rsid w:val="00261A44"/>
    <w:rsid w:val="00264102"/>
    <w:rsid w:val="00267736"/>
    <w:rsid w:val="00267A51"/>
    <w:rsid w:val="00267B42"/>
    <w:rsid w:val="00271446"/>
    <w:rsid w:val="00273F34"/>
    <w:rsid w:val="0027585E"/>
    <w:rsid w:val="00275955"/>
    <w:rsid w:val="002764E6"/>
    <w:rsid w:val="00277C01"/>
    <w:rsid w:val="00281415"/>
    <w:rsid w:val="00282B58"/>
    <w:rsid w:val="00283002"/>
    <w:rsid w:val="00283657"/>
    <w:rsid w:val="00285B7A"/>
    <w:rsid w:val="00286777"/>
    <w:rsid w:val="002908BE"/>
    <w:rsid w:val="0029108E"/>
    <w:rsid w:val="002A0892"/>
    <w:rsid w:val="002A0A60"/>
    <w:rsid w:val="002A7BBC"/>
    <w:rsid w:val="002A7F1E"/>
    <w:rsid w:val="002B0333"/>
    <w:rsid w:val="002B0F7C"/>
    <w:rsid w:val="002B191D"/>
    <w:rsid w:val="002B2C1B"/>
    <w:rsid w:val="002B2CDE"/>
    <w:rsid w:val="002B5159"/>
    <w:rsid w:val="002B5420"/>
    <w:rsid w:val="002B5822"/>
    <w:rsid w:val="002B5A0C"/>
    <w:rsid w:val="002B5E19"/>
    <w:rsid w:val="002C0615"/>
    <w:rsid w:val="002C0D7E"/>
    <w:rsid w:val="002C1F97"/>
    <w:rsid w:val="002C4253"/>
    <w:rsid w:val="002C46CE"/>
    <w:rsid w:val="002C4BA6"/>
    <w:rsid w:val="002C4CF9"/>
    <w:rsid w:val="002C64AB"/>
    <w:rsid w:val="002C6F9B"/>
    <w:rsid w:val="002D26FB"/>
    <w:rsid w:val="002D7065"/>
    <w:rsid w:val="002E02A8"/>
    <w:rsid w:val="002E1E34"/>
    <w:rsid w:val="002E271A"/>
    <w:rsid w:val="002E4423"/>
    <w:rsid w:val="002E5D2B"/>
    <w:rsid w:val="002F0EB6"/>
    <w:rsid w:val="002F16A0"/>
    <w:rsid w:val="002F1F8A"/>
    <w:rsid w:val="002F1FB6"/>
    <w:rsid w:val="002F2806"/>
    <w:rsid w:val="002F6030"/>
    <w:rsid w:val="002F6643"/>
    <w:rsid w:val="002F675F"/>
    <w:rsid w:val="002F76AA"/>
    <w:rsid w:val="002F78ED"/>
    <w:rsid w:val="002F7A8D"/>
    <w:rsid w:val="00300784"/>
    <w:rsid w:val="00303BC9"/>
    <w:rsid w:val="00303C2C"/>
    <w:rsid w:val="0030450E"/>
    <w:rsid w:val="00306375"/>
    <w:rsid w:val="00306AEA"/>
    <w:rsid w:val="003075C0"/>
    <w:rsid w:val="00307FFA"/>
    <w:rsid w:val="00310AFB"/>
    <w:rsid w:val="003133BA"/>
    <w:rsid w:val="003152B9"/>
    <w:rsid w:val="003152C4"/>
    <w:rsid w:val="003201B1"/>
    <w:rsid w:val="00322FE2"/>
    <w:rsid w:val="003233DD"/>
    <w:rsid w:val="00323845"/>
    <w:rsid w:val="00325D76"/>
    <w:rsid w:val="00327F96"/>
    <w:rsid w:val="00330866"/>
    <w:rsid w:val="0033219C"/>
    <w:rsid w:val="00333F50"/>
    <w:rsid w:val="0033578D"/>
    <w:rsid w:val="00336C4F"/>
    <w:rsid w:val="00336D10"/>
    <w:rsid w:val="00337736"/>
    <w:rsid w:val="0034066C"/>
    <w:rsid w:val="00341A7E"/>
    <w:rsid w:val="00341A94"/>
    <w:rsid w:val="00341FB2"/>
    <w:rsid w:val="003455A8"/>
    <w:rsid w:val="0034596E"/>
    <w:rsid w:val="00346254"/>
    <w:rsid w:val="00351706"/>
    <w:rsid w:val="00352707"/>
    <w:rsid w:val="00352AEB"/>
    <w:rsid w:val="00352C56"/>
    <w:rsid w:val="0035413D"/>
    <w:rsid w:val="00355B2C"/>
    <w:rsid w:val="00355C61"/>
    <w:rsid w:val="00355FD2"/>
    <w:rsid w:val="00356295"/>
    <w:rsid w:val="00356CD0"/>
    <w:rsid w:val="0036082B"/>
    <w:rsid w:val="00360E8C"/>
    <w:rsid w:val="0036146F"/>
    <w:rsid w:val="00363672"/>
    <w:rsid w:val="00364C50"/>
    <w:rsid w:val="003659B0"/>
    <w:rsid w:val="00365A55"/>
    <w:rsid w:val="003663A5"/>
    <w:rsid w:val="00371904"/>
    <w:rsid w:val="00374B43"/>
    <w:rsid w:val="00374BF4"/>
    <w:rsid w:val="003751EB"/>
    <w:rsid w:val="00375680"/>
    <w:rsid w:val="00376412"/>
    <w:rsid w:val="00377998"/>
    <w:rsid w:val="003802EF"/>
    <w:rsid w:val="0038398C"/>
    <w:rsid w:val="00390A66"/>
    <w:rsid w:val="00391789"/>
    <w:rsid w:val="00393166"/>
    <w:rsid w:val="003939D0"/>
    <w:rsid w:val="003942B8"/>
    <w:rsid w:val="0039677F"/>
    <w:rsid w:val="003A2A89"/>
    <w:rsid w:val="003A3F87"/>
    <w:rsid w:val="003A4544"/>
    <w:rsid w:val="003A5AF1"/>
    <w:rsid w:val="003A71AC"/>
    <w:rsid w:val="003A7982"/>
    <w:rsid w:val="003B16F0"/>
    <w:rsid w:val="003B21CE"/>
    <w:rsid w:val="003B2B37"/>
    <w:rsid w:val="003B3B5C"/>
    <w:rsid w:val="003B6DF9"/>
    <w:rsid w:val="003C0089"/>
    <w:rsid w:val="003C0C19"/>
    <w:rsid w:val="003C2DC2"/>
    <w:rsid w:val="003C7B45"/>
    <w:rsid w:val="003D01AB"/>
    <w:rsid w:val="003D19B5"/>
    <w:rsid w:val="003D2EA2"/>
    <w:rsid w:val="003D53D9"/>
    <w:rsid w:val="003D6483"/>
    <w:rsid w:val="003D670E"/>
    <w:rsid w:val="003D78AF"/>
    <w:rsid w:val="003D7D62"/>
    <w:rsid w:val="003E05B9"/>
    <w:rsid w:val="003E249D"/>
    <w:rsid w:val="003E384E"/>
    <w:rsid w:val="003E3C1E"/>
    <w:rsid w:val="003E493E"/>
    <w:rsid w:val="003E4B75"/>
    <w:rsid w:val="003E4FB6"/>
    <w:rsid w:val="003E5FBF"/>
    <w:rsid w:val="003E61B6"/>
    <w:rsid w:val="003E72D3"/>
    <w:rsid w:val="003F0184"/>
    <w:rsid w:val="003F084F"/>
    <w:rsid w:val="003F2AD8"/>
    <w:rsid w:val="003F3390"/>
    <w:rsid w:val="003F3CEC"/>
    <w:rsid w:val="003F46FF"/>
    <w:rsid w:val="003F5E8F"/>
    <w:rsid w:val="003F7E37"/>
    <w:rsid w:val="00400334"/>
    <w:rsid w:val="004015FC"/>
    <w:rsid w:val="004051F6"/>
    <w:rsid w:val="00406210"/>
    <w:rsid w:val="0041448B"/>
    <w:rsid w:val="00414D1F"/>
    <w:rsid w:val="0041550B"/>
    <w:rsid w:val="004172FA"/>
    <w:rsid w:val="0042093C"/>
    <w:rsid w:val="00422CA5"/>
    <w:rsid w:val="0042651A"/>
    <w:rsid w:val="00430978"/>
    <w:rsid w:val="004319E3"/>
    <w:rsid w:val="0043285B"/>
    <w:rsid w:val="00432B81"/>
    <w:rsid w:val="004370BE"/>
    <w:rsid w:val="004400B7"/>
    <w:rsid w:val="00441AB4"/>
    <w:rsid w:val="004442E4"/>
    <w:rsid w:val="00444EB3"/>
    <w:rsid w:val="00444EF6"/>
    <w:rsid w:val="004456D1"/>
    <w:rsid w:val="004466D0"/>
    <w:rsid w:val="00447C65"/>
    <w:rsid w:val="00450E80"/>
    <w:rsid w:val="00452289"/>
    <w:rsid w:val="00452868"/>
    <w:rsid w:val="00452E93"/>
    <w:rsid w:val="00453268"/>
    <w:rsid w:val="0045337D"/>
    <w:rsid w:val="00460F02"/>
    <w:rsid w:val="004618E0"/>
    <w:rsid w:val="00461BBB"/>
    <w:rsid w:val="00464594"/>
    <w:rsid w:val="00467976"/>
    <w:rsid w:val="004710F7"/>
    <w:rsid w:val="00472C68"/>
    <w:rsid w:val="00474904"/>
    <w:rsid w:val="00474A45"/>
    <w:rsid w:val="00475C97"/>
    <w:rsid w:val="00480621"/>
    <w:rsid w:val="00482F4B"/>
    <w:rsid w:val="00485067"/>
    <w:rsid w:val="0048702C"/>
    <w:rsid w:val="0048749A"/>
    <w:rsid w:val="00487FFC"/>
    <w:rsid w:val="00490056"/>
    <w:rsid w:val="00490BED"/>
    <w:rsid w:val="00493281"/>
    <w:rsid w:val="004949D1"/>
    <w:rsid w:val="00494A3F"/>
    <w:rsid w:val="004959E5"/>
    <w:rsid w:val="00495DD4"/>
    <w:rsid w:val="00496DA4"/>
    <w:rsid w:val="004974FF"/>
    <w:rsid w:val="00497790"/>
    <w:rsid w:val="004A044E"/>
    <w:rsid w:val="004A29F2"/>
    <w:rsid w:val="004A2B83"/>
    <w:rsid w:val="004A3110"/>
    <w:rsid w:val="004A62E5"/>
    <w:rsid w:val="004A75B9"/>
    <w:rsid w:val="004B0647"/>
    <w:rsid w:val="004B1B04"/>
    <w:rsid w:val="004B22A0"/>
    <w:rsid w:val="004B34F1"/>
    <w:rsid w:val="004B41EF"/>
    <w:rsid w:val="004B536B"/>
    <w:rsid w:val="004B5DA0"/>
    <w:rsid w:val="004C1309"/>
    <w:rsid w:val="004C1627"/>
    <w:rsid w:val="004C3FF5"/>
    <w:rsid w:val="004C43E7"/>
    <w:rsid w:val="004C5271"/>
    <w:rsid w:val="004C6FB7"/>
    <w:rsid w:val="004C7F50"/>
    <w:rsid w:val="004D0279"/>
    <w:rsid w:val="004D071C"/>
    <w:rsid w:val="004D2921"/>
    <w:rsid w:val="004D2EE4"/>
    <w:rsid w:val="004D520F"/>
    <w:rsid w:val="004D577E"/>
    <w:rsid w:val="004D5F90"/>
    <w:rsid w:val="004D635D"/>
    <w:rsid w:val="004D6F5F"/>
    <w:rsid w:val="004D76F7"/>
    <w:rsid w:val="004D7AA0"/>
    <w:rsid w:val="004E0010"/>
    <w:rsid w:val="004E0021"/>
    <w:rsid w:val="004E0C22"/>
    <w:rsid w:val="004E1305"/>
    <w:rsid w:val="004E1B30"/>
    <w:rsid w:val="004E221D"/>
    <w:rsid w:val="004E455F"/>
    <w:rsid w:val="004E71C5"/>
    <w:rsid w:val="004F20CE"/>
    <w:rsid w:val="004F2A5D"/>
    <w:rsid w:val="004F2FA7"/>
    <w:rsid w:val="004F3781"/>
    <w:rsid w:val="004F3C89"/>
    <w:rsid w:val="004F42F3"/>
    <w:rsid w:val="004F44A9"/>
    <w:rsid w:val="004F676F"/>
    <w:rsid w:val="004F6841"/>
    <w:rsid w:val="004F6C6C"/>
    <w:rsid w:val="004F7BE6"/>
    <w:rsid w:val="00500E84"/>
    <w:rsid w:val="005039DE"/>
    <w:rsid w:val="00504C8A"/>
    <w:rsid w:val="00504DD5"/>
    <w:rsid w:val="0050508A"/>
    <w:rsid w:val="00505D90"/>
    <w:rsid w:val="00506583"/>
    <w:rsid w:val="00506B96"/>
    <w:rsid w:val="00506C73"/>
    <w:rsid w:val="00507328"/>
    <w:rsid w:val="00507507"/>
    <w:rsid w:val="00510C99"/>
    <w:rsid w:val="0051102F"/>
    <w:rsid w:val="00511C4B"/>
    <w:rsid w:val="005128B4"/>
    <w:rsid w:val="00515353"/>
    <w:rsid w:val="00515743"/>
    <w:rsid w:val="00515B1F"/>
    <w:rsid w:val="005160DA"/>
    <w:rsid w:val="005177A7"/>
    <w:rsid w:val="00517BD0"/>
    <w:rsid w:val="0052227E"/>
    <w:rsid w:val="00523B24"/>
    <w:rsid w:val="005243F1"/>
    <w:rsid w:val="005247DE"/>
    <w:rsid w:val="005279EE"/>
    <w:rsid w:val="00527CA2"/>
    <w:rsid w:val="00530426"/>
    <w:rsid w:val="00530429"/>
    <w:rsid w:val="00531216"/>
    <w:rsid w:val="005320E3"/>
    <w:rsid w:val="00532F6E"/>
    <w:rsid w:val="005341AF"/>
    <w:rsid w:val="00534310"/>
    <w:rsid w:val="0053443C"/>
    <w:rsid w:val="00534FD9"/>
    <w:rsid w:val="00536AA7"/>
    <w:rsid w:val="00537556"/>
    <w:rsid w:val="00540700"/>
    <w:rsid w:val="005416BD"/>
    <w:rsid w:val="00543CEC"/>
    <w:rsid w:val="0054438F"/>
    <w:rsid w:val="00546362"/>
    <w:rsid w:val="00546577"/>
    <w:rsid w:val="0054743D"/>
    <w:rsid w:val="0055045D"/>
    <w:rsid w:val="0055082F"/>
    <w:rsid w:val="0055089C"/>
    <w:rsid w:val="00552ECE"/>
    <w:rsid w:val="005553D8"/>
    <w:rsid w:val="0055553A"/>
    <w:rsid w:val="00555AC6"/>
    <w:rsid w:val="00555FD6"/>
    <w:rsid w:val="005570F0"/>
    <w:rsid w:val="0055750F"/>
    <w:rsid w:val="005604ED"/>
    <w:rsid w:val="005605BA"/>
    <w:rsid w:val="00560D86"/>
    <w:rsid w:val="00563046"/>
    <w:rsid w:val="00564A82"/>
    <w:rsid w:val="005672BC"/>
    <w:rsid w:val="005673ED"/>
    <w:rsid w:val="005676C7"/>
    <w:rsid w:val="005677F0"/>
    <w:rsid w:val="00570328"/>
    <w:rsid w:val="005705B1"/>
    <w:rsid w:val="0057085B"/>
    <w:rsid w:val="00572DA3"/>
    <w:rsid w:val="00573F74"/>
    <w:rsid w:val="00574426"/>
    <w:rsid w:val="00575861"/>
    <w:rsid w:val="00576D6A"/>
    <w:rsid w:val="00576DEA"/>
    <w:rsid w:val="00581A87"/>
    <w:rsid w:val="00581FCF"/>
    <w:rsid w:val="0058292D"/>
    <w:rsid w:val="005837EE"/>
    <w:rsid w:val="00583F5B"/>
    <w:rsid w:val="00590015"/>
    <w:rsid w:val="005956EC"/>
    <w:rsid w:val="00595E44"/>
    <w:rsid w:val="0059755B"/>
    <w:rsid w:val="005978FF"/>
    <w:rsid w:val="005A0139"/>
    <w:rsid w:val="005A28C1"/>
    <w:rsid w:val="005A36F8"/>
    <w:rsid w:val="005A583F"/>
    <w:rsid w:val="005A58BB"/>
    <w:rsid w:val="005A7999"/>
    <w:rsid w:val="005A7AA4"/>
    <w:rsid w:val="005B13E6"/>
    <w:rsid w:val="005B1EAD"/>
    <w:rsid w:val="005B39E5"/>
    <w:rsid w:val="005B3ADC"/>
    <w:rsid w:val="005B53B7"/>
    <w:rsid w:val="005B6DDE"/>
    <w:rsid w:val="005C0CD2"/>
    <w:rsid w:val="005C1193"/>
    <w:rsid w:val="005C1D09"/>
    <w:rsid w:val="005C2277"/>
    <w:rsid w:val="005C2CDB"/>
    <w:rsid w:val="005C374D"/>
    <w:rsid w:val="005C4037"/>
    <w:rsid w:val="005C51B5"/>
    <w:rsid w:val="005C69A5"/>
    <w:rsid w:val="005D005D"/>
    <w:rsid w:val="005D06A8"/>
    <w:rsid w:val="005D2186"/>
    <w:rsid w:val="005D22E1"/>
    <w:rsid w:val="005D4E44"/>
    <w:rsid w:val="005D5627"/>
    <w:rsid w:val="005D6431"/>
    <w:rsid w:val="005D6AF3"/>
    <w:rsid w:val="005D71A4"/>
    <w:rsid w:val="005D7A42"/>
    <w:rsid w:val="005E0508"/>
    <w:rsid w:val="005E318F"/>
    <w:rsid w:val="005E3D75"/>
    <w:rsid w:val="005E3F88"/>
    <w:rsid w:val="005E449F"/>
    <w:rsid w:val="005E659D"/>
    <w:rsid w:val="005E6A79"/>
    <w:rsid w:val="005E7069"/>
    <w:rsid w:val="005E730C"/>
    <w:rsid w:val="005F0D56"/>
    <w:rsid w:val="005F26DE"/>
    <w:rsid w:val="005F3EFD"/>
    <w:rsid w:val="005F4AD2"/>
    <w:rsid w:val="005F4B6A"/>
    <w:rsid w:val="005F632E"/>
    <w:rsid w:val="005F67B0"/>
    <w:rsid w:val="00601F34"/>
    <w:rsid w:val="00602118"/>
    <w:rsid w:val="00603548"/>
    <w:rsid w:val="00603CC5"/>
    <w:rsid w:val="00610349"/>
    <w:rsid w:val="006119B9"/>
    <w:rsid w:val="006119FB"/>
    <w:rsid w:val="0061298B"/>
    <w:rsid w:val="006145D9"/>
    <w:rsid w:val="00614C6E"/>
    <w:rsid w:val="00616337"/>
    <w:rsid w:val="006169FA"/>
    <w:rsid w:val="00616D82"/>
    <w:rsid w:val="00620A27"/>
    <w:rsid w:val="0062156C"/>
    <w:rsid w:val="00621C55"/>
    <w:rsid w:val="00622475"/>
    <w:rsid w:val="006262CB"/>
    <w:rsid w:val="00627953"/>
    <w:rsid w:val="006311BF"/>
    <w:rsid w:val="0063206B"/>
    <w:rsid w:val="00632CE4"/>
    <w:rsid w:val="006334AE"/>
    <w:rsid w:val="006340EE"/>
    <w:rsid w:val="00634654"/>
    <w:rsid w:val="0063570E"/>
    <w:rsid w:val="00636A90"/>
    <w:rsid w:val="00640313"/>
    <w:rsid w:val="006408DE"/>
    <w:rsid w:val="00640F28"/>
    <w:rsid w:val="006423BC"/>
    <w:rsid w:val="00644604"/>
    <w:rsid w:val="006452E6"/>
    <w:rsid w:val="00647C53"/>
    <w:rsid w:val="00647E57"/>
    <w:rsid w:val="00650FD4"/>
    <w:rsid w:val="006515C5"/>
    <w:rsid w:val="00651934"/>
    <w:rsid w:val="00653C35"/>
    <w:rsid w:val="0065693A"/>
    <w:rsid w:val="00656E75"/>
    <w:rsid w:val="00656F1B"/>
    <w:rsid w:val="0065716F"/>
    <w:rsid w:val="00660276"/>
    <w:rsid w:val="006603C5"/>
    <w:rsid w:val="00661092"/>
    <w:rsid w:val="00661603"/>
    <w:rsid w:val="00663821"/>
    <w:rsid w:val="00664245"/>
    <w:rsid w:val="00664317"/>
    <w:rsid w:val="0066448B"/>
    <w:rsid w:val="0066565F"/>
    <w:rsid w:val="0066568F"/>
    <w:rsid w:val="006721F3"/>
    <w:rsid w:val="00674ADB"/>
    <w:rsid w:val="006756F8"/>
    <w:rsid w:val="006760A6"/>
    <w:rsid w:val="0067664D"/>
    <w:rsid w:val="00676D96"/>
    <w:rsid w:val="00680274"/>
    <w:rsid w:val="00681562"/>
    <w:rsid w:val="00682EB1"/>
    <w:rsid w:val="0068506E"/>
    <w:rsid w:val="006850AE"/>
    <w:rsid w:val="00686A0A"/>
    <w:rsid w:val="006870B5"/>
    <w:rsid w:val="006901C4"/>
    <w:rsid w:val="00690605"/>
    <w:rsid w:val="0069305B"/>
    <w:rsid w:val="006945D6"/>
    <w:rsid w:val="0069534D"/>
    <w:rsid w:val="00695FB2"/>
    <w:rsid w:val="006964E0"/>
    <w:rsid w:val="006A05F1"/>
    <w:rsid w:val="006A0D23"/>
    <w:rsid w:val="006A2476"/>
    <w:rsid w:val="006A3586"/>
    <w:rsid w:val="006A35E7"/>
    <w:rsid w:val="006A36E3"/>
    <w:rsid w:val="006A3BB4"/>
    <w:rsid w:val="006A500E"/>
    <w:rsid w:val="006A6767"/>
    <w:rsid w:val="006A69AA"/>
    <w:rsid w:val="006A6D69"/>
    <w:rsid w:val="006A6F6E"/>
    <w:rsid w:val="006A799C"/>
    <w:rsid w:val="006B01D7"/>
    <w:rsid w:val="006B072B"/>
    <w:rsid w:val="006B0F0B"/>
    <w:rsid w:val="006B10EC"/>
    <w:rsid w:val="006B1202"/>
    <w:rsid w:val="006B33AA"/>
    <w:rsid w:val="006B35ED"/>
    <w:rsid w:val="006B4983"/>
    <w:rsid w:val="006B67F0"/>
    <w:rsid w:val="006B6827"/>
    <w:rsid w:val="006C430C"/>
    <w:rsid w:val="006C4B37"/>
    <w:rsid w:val="006C5411"/>
    <w:rsid w:val="006C5FBB"/>
    <w:rsid w:val="006C6658"/>
    <w:rsid w:val="006C69D0"/>
    <w:rsid w:val="006C7AA1"/>
    <w:rsid w:val="006D2432"/>
    <w:rsid w:val="006D2D24"/>
    <w:rsid w:val="006D3E26"/>
    <w:rsid w:val="006D5C76"/>
    <w:rsid w:val="006E094E"/>
    <w:rsid w:val="006E1A58"/>
    <w:rsid w:val="006E2F2F"/>
    <w:rsid w:val="006E46CE"/>
    <w:rsid w:val="006E5AC6"/>
    <w:rsid w:val="006E5E8F"/>
    <w:rsid w:val="006F038E"/>
    <w:rsid w:val="006F250A"/>
    <w:rsid w:val="006F313E"/>
    <w:rsid w:val="006F3A99"/>
    <w:rsid w:val="006F5EA5"/>
    <w:rsid w:val="006F75F1"/>
    <w:rsid w:val="006F7AC5"/>
    <w:rsid w:val="007007CA"/>
    <w:rsid w:val="007007E5"/>
    <w:rsid w:val="00705866"/>
    <w:rsid w:val="00706AE3"/>
    <w:rsid w:val="00706C14"/>
    <w:rsid w:val="00711F77"/>
    <w:rsid w:val="00712EA7"/>
    <w:rsid w:val="0071467C"/>
    <w:rsid w:val="007146C4"/>
    <w:rsid w:val="00716916"/>
    <w:rsid w:val="00717147"/>
    <w:rsid w:val="007174D2"/>
    <w:rsid w:val="00720ABC"/>
    <w:rsid w:val="00722197"/>
    <w:rsid w:val="007235F4"/>
    <w:rsid w:val="00723972"/>
    <w:rsid w:val="00724611"/>
    <w:rsid w:val="00725243"/>
    <w:rsid w:val="00726172"/>
    <w:rsid w:val="00726B9D"/>
    <w:rsid w:val="00730595"/>
    <w:rsid w:val="00731FED"/>
    <w:rsid w:val="007352AA"/>
    <w:rsid w:val="00736B0A"/>
    <w:rsid w:val="00736F7B"/>
    <w:rsid w:val="00737654"/>
    <w:rsid w:val="00740FCF"/>
    <w:rsid w:val="007416A0"/>
    <w:rsid w:val="00742077"/>
    <w:rsid w:val="007431F2"/>
    <w:rsid w:val="00745110"/>
    <w:rsid w:val="007453AB"/>
    <w:rsid w:val="0074758A"/>
    <w:rsid w:val="00747B47"/>
    <w:rsid w:val="00747C16"/>
    <w:rsid w:val="00747FF9"/>
    <w:rsid w:val="007524FC"/>
    <w:rsid w:val="00755685"/>
    <w:rsid w:val="00755DB9"/>
    <w:rsid w:val="00757C08"/>
    <w:rsid w:val="00760A35"/>
    <w:rsid w:val="00760E6A"/>
    <w:rsid w:val="00761016"/>
    <w:rsid w:val="00761FDA"/>
    <w:rsid w:val="0076263F"/>
    <w:rsid w:val="007646C8"/>
    <w:rsid w:val="00764D3C"/>
    <w:rsid w:val="00770034"/>
    <w:rsid w:val="00771C1C"/>
    <w:rsid w:val="00771C9B"/>
    <w:rsid w:val="007729B1"/>
    <w:rsid w:val="00774075"/>
    <w:rsid w:val="007741BD"/>
    <w:rsid w:val="00774BC9"/>
    <w:rsid w:val="007756C9"/>
    <w:rsid w:val="007779E8"/>
    <w:rsid w:val="00777FD2"/>
    <w:rsid w:val="00781174"/>
    <w:rsid w:val="007838AA"/>
    <w:rsid w:val="00783F0B"/>
    <w:rsid w:val="0078488E"/>
    <w:rsid w:val="00784C5D"/>
    <w:rsid w:val="00784D89"/>
    <w:rsid w:val="00787CB8"/>
    <w:rsid w:val="007919F9"/>
    <w:rsid w:val="00791A76"/>
    <w:rsid w:val="0079259F"/>
    <w:rsid w:val="00792D23"/>
    <w:rsid w:val="00794E2E"/>
    <w:rsid w:val="007957B2"/>
    <w:rsid w:val="007A2410"/>
    <w:rsid w:val="007A39F7"/>
    <w:rsid w:val="007A4091"/>
    <w:rsid w:val="007A46A3"/>
    <w:rsid w:val="007A4D69"/>
    <w:rsid w:val="007A5287"/>
    <w:rsid w:val="007A57FA"/>
    <w:rsid w:val="007A76E2"/>
    <w:rsid w:val="007B205C"/>
    <w:rsid w:val="007B46C0"/>
    <w:rsid w:val="007B72EE"/>
    <w:rsid w:val="007B77C8"/>
    <w:rsid w:val="007C0058"/>
    <w:rsid w:val="007C21BD"/>
    <w:rsid w:val="007C229D"/>
    <w:rsid w:val="007C236F"/>
    <w:rsid w:val="007C2736"/>
    <w:rsid w:val="007C3249"/>
    <w:rsid w:val="007C466A"/>
    <w:rsid w:val="007C51B8"/>
    <w:rsid w:val="007D079B"/>
    <w:rsid w:val="007D1345"/>
    <w:rsid w:val="007D1662"/>
    <w:rsid w:val="007D1A3F"/>
    <w:rsid w:val="007D1B9F"/>
    <w:rsid w:val="007D3286"/>
    <w:rsid w:val="007D3C0C"/>
    <w:rsid w:val="007D3E0B"/>
    <w:rsid w:val="007D3EB7"/>
    <w:rsid w:val="007D44D1"/>
    <w:rsid w:val="007D6046"/>
    <w:rsid w:val="007D652A"/>
    <w:rsid w:val="007D6558"/>
    <w:rsid w:val="007E058C"/>
    <w:rsid w:val="007E079C"/>
    <w:rsid w:val="007E1510"/>
    <w:rsid w:val="007E23FA"/>
    <w:rsid w:val="007E2A74"/>
    <w:rsid w:val="007E38FB"/>
    <w:rsid w:val="007E621D"/>
    <w:rsid w:val="007E669A"/>
    <w:rsid w:val="007E6AEF"/>
    <w:rsid w:val="007F1AD8"/>
    <w:rsid w:val="007F2429"/>
    <w:rsid w:val="007F5078"/>
    <w:rsid w:val="007F73DD"/>
    <w:rsid w:val="00801EBB"/>
    <w:rsid w:val="00803149"/>
    <w:rsid w:val="0080329C"/>
    <w:rsid w:val="00803A71"/>
    <w:rsid w:val="00804756"/>
    <w:rsid w:val="00805A1A"/>
    <w:rsid w:val="00805E27"/>
    <w:rsid w:val="008065BC"/>
    <w:rsid w:val="00810173"/>
    <w:rsid w:val="00811709"/>
    <w:rsid w:val="008122B2"/>
    <w:rsid w:val="008129D7"/>
    <w:rsid w:val="00813A6E"/>
    <w:rsid w:val="00814803"/>
    <w:rsid w:val="00814877"/>
    <w:rsid w:val="0081601E"/>
    <w:rsid w:val="008161B5"/>
    <w:rsid w:val="0082028D"/>
    <w:rsid w:val="00820D70"/>
    <w:rsid w:val="00822766"/>
    <w:rsid w:val="00824462"/>
    <w:rsid w:val="00827F31"/>
    <w:rsid w:val="008301C4"/>
    <w:rsid w:val="00830801"/>
    <w:rsid w:val="0083164C"/>
    <w:rsid w:val="0083272B"/>
    <w:rsid w:val="00832D19"/>
    <w:rsid w:val="00833916"/>
    <w:rsid w:val="008375E4"/>
    <w:rsid w:val="008418F8"/>
    <w:rsid w:val="00841BD6"/>
    <w:rsid w:val="0084488A"/>
    <w:rsid w:val="00845961"/>
    <w:rsid w:val="0084639A"/>
    <w:rsid w:val="00846B54"/>
    <w:rsid w:val="00847A2A"/>
    <w:rsid w:val="00847DE8"/>
    <w:rsid w:val="00850015"/>
    <w:rsid w:val="0085199F"/>
    <w:rsid w:val="00851C9F"/>
    <w:rsid w:val="008537D9"/>
    <w:rsid w:val="0086288E"/>
    <w:rsid w:val="00864F42"/>
    <w:rsid w:val="0086592E"/>
    <w:rsid w:val="00865B2A"/>
    <w:rsid w:val="0086719D"/>
    <w:rsid w:val="0087084A"/>
    <w:rsid w:val="008720CD"/>
    <w:rsid w:val="00873535"/>
    <w:rsid w:val="0087396D"/>
    <w:rsid w:val="00873B2B"/>
    <w:rsid w:val="00875493"/>
    <w:rsid w:val="008754E4"/>
    <w:rsid w:val="008817B6"/>
    <w:rsid w:val="008832C8"/>
    <w:rsid w:val="00884C0A"/>
    <w:rsid w:val="00884D61"/>
    <w:rsid w:val="008867DB"/>
    <w:rsid w:val="00892FB2"/>
    <w:rsid w:val="008959B0"/>
    <w:rsid w:val="008A0341"/>
    <w:rsid w:val="008A1B5D"/>
    <w:rsid w:val="008A1D0D"/>
    <w:rsid w:val="008A2AE3"/>
    <w:rsid w:val="008A3FD3"/>
    <w:rsid w:val="008A4082"/>
    <w:rsid w:val="008A5C4C"/>
    <w:rsid w:val="008A7301"/>
    <w:rsid w:val="008B0353"/>
    <w:rsid w:val="008B185C"/>
    <w:rsid w:val="008B21C4"/>
    <w:rsid w:val="008B2A46"/>
    <w:rsid w:val="008B2E3A"/>
    <w:rsid w:val="008B3219"/>
    <w:rsid w:val="008B478D"/>
    <w:rsid w:val="008B6D27"/>
    <w:rsid w:val="008B7FA4"/>
    <w:rsid w:val="008C012A"/>
    <w:rsid w:val="008C0C03"/>
    <w:rsid w:val="008C0D30"/>
    <w:rsid w:val="008C1454"/>
    <w:rsid w:val="008C21E8"/>
    <w:rsid w:val="008C2FBE"/>
    <w:rsid w:val="008C4225"/>
    <w:rsid w:val="008C438B"/>
    <w:rsid w:val="008C63F8"/>
    <w:rsid w:val="008D0CDA"/>
    <w:rsid w:val="008D1139"/>
    <w:rsid w:val="008D59FD"/>
    <w:rsid w:val="008E0072"/>
    <w:rsid w:val="008E085E"/>
    <w:rsid w:val="008E5193"/>
    <w:rsid w:val="008F25BC"/>
    <w:rsid w:val="008F2924"/>
    <w:rsid w:val="008F32D0"/>
    <w:rsid w:val="008F3685"/>
    <w:rsid w:val="008F5759"/>
    <w:rsid w:val="008F7B14"/>
    <w:rsid w:val="0090090C"/>
    <w:rsid w:val="00901B04"/>
    <w:rsid w:val="00902D27"/>
    <w:rsid w:val="0090315E"/>
    <w:rsid w:val="00903FEA"/>
    <w:rsid w:val="00905F0B"/>
    <w:rsid w:val="009071A5"/>
    <w:rsid w:val="00910204"/>
    <w:rsid w:val="00910C05"/>
    <w:rsid w:val="00912271"/>
    <w:rsid w:val="00912562"/>
    <w:rsid w:val="00912A17"/>
    <w:rsid w:val="0091355B"/>
    <w:rsid w:val="00913A95"/>
    <w:rsid w:val="009148A7"/>
    <w:rsid w:val="00916D8E"/>
    <w:rsid w:val="009174E3"/>
    <w:rsid w:val="00917DDE"/>
    <w:rsid w:val="00920170"/>
    <w:rsid w:val="009211E1"/>
    <w:rsid w:val="009244CA"/>
    <w:rsid w:val="00924D28"/>
    <w:rsid w:val="0092578C"/>
    <w:rsid w:val="00925A99"/>
    <w:rsid w:val="00926DD2"/>
    <w:rsid w:val="00927138"/>
    <w:rsid w:val="009309C1"/>
    <w:rsid w:val="00930B7F"/>
    <w:rsid w:val="00932C1D"/>
    <w:rsid w:val="00932F43"/>
    <w:rsid w:val="009342AE"/>
    <w:rsid w:val="00935C90"/>
    <w:rsid w:val="00936476"/>
    <w:rsid w:val="0093693C"/>
    <w:rsid w:val="00936FB4"/>
    <w:rsid w:val="00937724"/>
    <w:rsid w:val="00940E0A"/>
    <w:rsid w:val="00940F5E"/>
    <w:rsid w:val="00941FE9"/>
    <w:rsid w:val="009427E7"/>
    <w:rsid w:val="00942AAC"/>
    <w:rsid w:val="009453D1"/>
    <w:rsid w:val="0094679C"/>
    <w:rsid w:val="009473D0"/>
    <w:rsid w:val="009473D4"/>
    <w:rsid w:val="00947C71"/>
    <w:rsid w:val="0095233E"/>
    <w:rsid w:val="0095234B"/>
    <w:rsid w:val="00953706"/>
    <w:rsid w:val="0095371D"/>
    <w:rsid w:val="00953EF3"/>
    <w:rsid w:val="009559B1"/>
    <w:rsid w:val="00955DFD"/>
    <w:rsid w:val="009573DE"/>
    <w:rsid w:val="00961527"/>
    <w:rsid w:val="0096249B"/>
    <w:rsid w:val="00964459"/>
    <w:rsid w:val="00967742"/>
    <w:rsid w:val="00970651"/>
    <w:rsid w:val="00973421"/>
    <w:rsid w:val="00973764"/>
    <w:rsid w:val="00974236"/>
    <w:rsid w:val="00976508"/>
    <w:rsid w:val="00976E28"/>
    <w:rsid w:val="00977AF9"/>
    <w:rsid w:val="00983B77"/>
    <w:rsid w:val="00984560"/>
    <w:rsid w:val="009847BE"/>
    <w:rsid w:val="0098521B"/>
    <w:rsid w:val="009879FA"/>
    <w:rsid w:val="009902EB"/>
    <w:rsid w:val="00990680"/>
    <w:rsid w:val="009906C4"/>
    <w:rsid w:val="009907A7"/>
    <w:rsid w:val="009907D3"/>
    <w:rsid w:val="00990CFC"/>
    <w:rsid w:val="00991A87"/>
    <w:rsid w:val="009924A8"/>
    <w:rsid w:val="009926C8"/>
    <w:rsid w:val="00993F14"/>
    <w:rsid w:val="009942E5"/>
    <w:rsid w:val="00996BC7"/>
    <w:rsid w:val="009971AD"/>
    <w:rsid w:val="009972C0"/>
    <w:rsid w:val="00997D17"/>
    <w:rsid w:val="009A0AE5"/>
    <w:rsid w:val="009A2086"/>
    <w:rsid w:val="009A20C3"/>
    <w:rsid w:val="009A2D35"/>
    <w:rsid w:val="009A3C0B"/>
    <w:rsid w:val="009A5187"/>
    <w:rsid w:val="009A5DD0"/>
    <w:rsid w:val="009B0B4D"/>
    <w:rsid w:val="009B0BD0"/>
    <w:rsid w:val="009B18D3"/>
    <w:rsid w:val="009B1E54"/>
    <w:rsid w:val="009B28B4"/>
    <w:rsid w:val="009B2C9B"/>
    <w:rsid w:val="009B5473"/>
    <w:rsid w:val="009B5D32"/>
    <w:rsid w:val="009B6FEB"/>
    <w:rsid w:val="009B7F32"/>
    <w:rsid w:val="009C00BF"/>
    <w:rsid w:val="009C0CE7"/>
    <w:rsid w:val="009C0EB2"/>
    <w:rsid w:val="009C4124"/>
    <w:rsid w:val="009C6155"/>
    <w:rsid w:val="009C68D1"/>
    <w:rsid w:val="009C70D2"/>
    <w:rsid w:val="009C7EF6"/>
    <w:rsid w:val="009D0C3E"/>
    <w:rsid w:val="009D10A6"/>
    <w:rsid w:val="009D2470"/>
    <w:rsid w:val="009D44FA"/>
    <w:rsid w:val="009E0380"/>
    <w:rsid w:val="009E1A63"/>
    <w:rsid w:val="009E2E54"/>
    <w:rsid w:val="009E4077"/>
    <w:rsid w:val="009E41CE"/>
    <w:rsid w:val="009E6E52"/>
    <w:rsid w:val="009E7789"/>
    <w:rsid w:val="009F0CB8"/>
    <w:rsid w:val="009F2DD4"/>
    <w:rsid w:val="009F3230"/>
    <w:rsid w:val="009F44E7"/>
    <w:rsid w:val="009F454C"/>
    <w:rsid w:val="009F5B59"/>
    <w:rsid w:val="009F690E"/>
    <w:rsid w:val="00A00AE2"/>
    <w:rsid w:val="00A00BAE"/>
    <w:rsid w:val="00A01C54"/>
    <w:rsid w:val="00A05BF9"/>
    <w:rsid w:val="00A07F4F"/>
    <w:rsid w:val="00A07FC8"/>
    <w:rsid w:val="00A1198A"/>
    <w:rsid w:val="00A13893"/>
    <w:rsid w:val="00A13FA1"/>
    <w:rsid w:val="00A143BF"/>
    <w:rsid w:val="00A15795"/>
    <w:rsid w:val="00A16C1E"/>
    <w:rsid w:val="00A174FF"/>
    <w:rsid w:val="00A23086"/>
    <w:rsid w:val="00A234C0"/>
    <w:rsid w:val="00A26446"/>
    <w:rsid w:val="00A27C0A"/>
    <w:rsid w:val="00A304A9"/>
    <w:rsid w:val="00A30C6E"/>
    <w:rsid w:val="00A3263A"/>
    <w:rsid w:val="00A32B74"/>
    <w:rsid w:val="00A32D09"/>
    <w:rsid w:val="00A339EF"/>
    <w:rsid w:val="00A40C1A"/>
    <w:rsid w:val="00A40FA6"/>
    <w:rsid w:val="00A41462"/>
    <w:rsid w:val="00A430AA"/>
    <w:rsid w:val="00A44A5A"/>
    <w:rsid w:val="00A44F36"/>
    <w:rsid w:val="00A5002B"/>
    <w:rsid w:val="00A5246E"/>
    <w:rsid w:val="00A52590"/>
    <w:rsid w:val="00A530DE"/>
    <w:rsid w:val="00A555F3"/>
    <w:rsid w:val="00A55FEF"/>
    <w:rsid w:val="00A56BBE"/>
    <w:rsid w:val="00A56C75"/>
    <w:rsid w:val="00A57E47"/>
    <w:rsid w:val="00A6030D"/>
    <w:rsid w:val="00A6049A"/>
    <w:rsid w:val="00A61963"/>
    <w:rsid w:val="00A62536"/>
    <w:rsid w:val="00A63579"/>
    <w:rsid w:val="00A6379B"/>
    <w:rsid w:val="00A63889"/>
    <w:rsid w:val="00A6420D"/>
    <w:rsid w:val="00A660C1"/>
    <w:rsid w:val="00A67E09"/>
    <w:rsid w:val="00A711BA"/>
    <w:rsid w:val="00A719BB"/>
    <w:rsid w:val="00A740A3"/>
    <w:rsid w:val="00A74382"/>
    <w:rsid w:val="00A74BBD"/>
    <w:rsid w:val="00A75618"/>
    <w:rsid w:val="00A7582A"/>
    <w:rsid w:val="00A76888"/>
    <w:rsid w:val="00A76ED8"/>
    <w:rsid w:val="00A805A0"/>
    <w:rsid w:val="00A813A9"/>
    <w:rsid w:val="00A81FE8"/>
    <w:rsid w:val="00A82CEA"/>
    <w:rsid w:val="00A83EE4"/>
    <w:rsid w:val="00A84FC3"/>
    <w:rsid w:val="00A8626F"/>
    <w:rsid w:val="00A86471"/>
    <w:rsid w:val="00A87F98"/>
    <w:rsid w:val="00A90511"/>
    <w:rsid w:val="00A9144B"/>
    <w:rsid w:val="00A9170E"/>
    <w:rsid w:val="00A9253B"/>
    <w:rsid w:val="00A92C2B"/>
    <w:rsid w:val="00A937C0"/>
    <w:rsid w:val="00A93989"/>
    <w:rsid w:val="00AA2009"/>
    <w:rsid w:val="00AA20F4"/>
    <w:rsid w:val="00AA3362"/>
    <w:rsid w:val="00AA48AE"/>
    <w:rsid w:val="00AA4CC0"/>
    <w:rsid w:val="00AA7F24"/>
    <w:rsid w:val="00AB091D"/>
    <w:rsid w:val="00AB0D7C"/>
    <w:rsid w:val="00AB12E5"/>
    <w:rsid w:val="00AB1E7B"/>
    <w:rsid w:val="00AB4161"/>
    <w:rsid w:val="00AC1C03"/>
    <w:rsid w:val="00AC2EC2"/>
    <w:rsid w:val="00AC399F"/>
    <w:rsid w:val="00AC4697"/>
    <w:rsid w:val="00AC531C"/>
    <w:rsid w:val="00AC5966"/>
    <w:rsid w:val="00AC596A"/>
    <w:rsid w:val="00AC6396"/>
    <w:rsid w:val="00AC6ED9"/>
    <w:rsid w:val="00AD18D7"/>
    <w:rsid w:val="00AD1C79"/>
    <w:rsid w:val="00AD207B"/>
    <w:rsid w:val="00AD5800"/>
    <w:rsid w:val="00AD604B"/>
    <w:rsid w:val="00AD69A7"/>
    <w:rsid w:val="00AD71F2"/>
    <w:rsid w:val="00AD7E6D"/>
    <w:rsid w:val="00AE01A5"/>
    <w:rsid w:val="00AE1452"/>
    <w:rsid w:val="00AE2907"/>
    <w:rsid w:val="00AE359B"/>
    <w:rsid w:val="00AE37E4"/>
    <w:rsid w:val="00AE47E0"/>
    <w:rsid w:val="00AE6AEB"/>
    <w:rsid w:val="00AE7157"/>
    <w:rsid w:val="00AF004F"/>
    <w:rsid w:val="00AF0C32"/>
    <w:rsid w:val="00AF0F2C"/>
    <w:rsid w:val="00AF10E0"/>
    <w:rsid w:val="00AF1855"/>
    <w:rsid w:val="00AF191C"/>
    <w:rsid w:val="00AF2641"/>
    <w:rsid w:val="00AF2701"/>
    <w:rsid w:val="00AF2C57"/>
    <w:rsid w:val="00AF34A8"/>
    <w:rsid w:val="00AF3A27"/>
    <w:rsid w:val="00AF5A5E"/>
    <w:rsid w:val="00AF6372"/>
    <w:rsid w:val="00AF6D5A"/>
    <w:rsid w:val="00AF7F46"/>
    <w:rsid w:val="00B00D16"/>
    <w:rsid w:val="00B01D6B"/>
    <w:rsid w:val="00B062E2"/>
    <w:rsid w:val="00B06A94"/>
    <w:rsid w:val="00B075D8"/>
    <w:rsid w:val="00B11045"/>
    <w:rsid w:val="00B1113A"/>
    <w:rsid w:val="00B13486"/>
    <w:rsid w:val="00B1370E"/>
    <w:rsid w:val="00B15199"/>
    <w:rsid w:val="00B157D0"/>
    <w:rsid w:val="00B15999"/>
    <w:rsid w:val="00B15CFE"/>
    <w:rsid w:val="00B17534"/>
    <w:rsid w:val="00B1768A"/>
    <w:rsid w:val="00B17A9F"/>
    <w:rsid w:val="00B20828"/>
    <w:rsid w:val="00B2111E"/>
    <w:rsid w:val="00B21D3F"/>
    <w:rsid w:val="00B22CBB"/>
    <w:rsid w:val="00B23506"/>
    <w:rsid w:val="00B235A1"/>
    <w:rsid w:val="00B245F1"/>
    <w:rsid w:val="00B24933"/>
    <w:rsid w:val="00B27B96"/>
    <w:rsid w:val="00B307A4"/>
    <w:rsid w:val="00B320FA"/>
    <w:rsid w:val="00B32C60"/>
    <w:rsid w:val="00B32E67"/>
    <w:rsid w:val="00B33874"/>
    <w:rsid w:val="00B35CFA"/>
    <w:rsid w:val="00B368F0"/>
    <w:rsid w:val="00B37785"/>
    <w:rsid w:val="00B41066"/>
    <w:rsid w:val="00B41CC2"/>
    <w:rsid w:val="00B433A8"/>
    <w:rsid w:val="00B441DA"/>
    <w:rsid w:val="00B4437B"/>
    <w:rsid w:val="00B465B2"/>
    <w:rsid w:val="00B505EE"/>
    <w:rsid w:val="00B50639"/>
    <w:rsid w:val="00B51533"/>
    <w:rsid w:val="00B52EFB"/>
    <w:rsid w:val="00B53432"/>
    <w:rsid w:val="00B55EB2"/>
    <w:rsid w:val="00B6022C"/>
    <w:rsid w:val="00B60883"/>
    <w:rsid w:val="00B60930"/>
    <w:rsid w:val="00B60DB1"/>
    <w:rsid w:val="00B62729"/>
    <w:rsid w:val="00B651B9"/>
    <w:rsid w:val="00B671D5"/>
    <w:rsid w:val="00B72882"/>
    <w:rsid w:val="00B72E75"/>
    <w:rsid w:val="00B801A6"/>
    <w:rsid w:val="00B822CF"/>
    <w:rsid w:val="00B8440D"/>
    <w:rsid w:val="00B84E51"/>
    <w:rsid w:val="00B84EA1"/>
    <w:rsid w:val="00B86524"/>
    <w:rsid w:val="00B9040E"/>
    <w:rsid w:val="00B90C36"/>
    <w:rsid w:val="00B90C42"/>
    <w:rsid w:val="00B95CEA"/>
    <w:rsid w:val="00BA0176"/>
    <w:rsid w:val="00BA1EF1"/>
    <w:rsid w:val="00BA3EEE"/>
    <w:rsid w:val="00BA5FA2"/>
    <w:rsid w:val="00BA62A8"/>
    <w:rsid w:val="00BA7104"/>
    <w:rsid w:val="00BB0C04"/>
    <w:rsid w:val="00BB2AD5"/>
    <w:rsid w:val="00BB39A0"/>
    <w:rsid w:val="00BB4BD0"/>
    <w:rsid w:val="00BB5758"/>
    <w:rsid w:val="00BB5EA3"/>
    <w:rsid w:val="00BB6916"/>
    <w:rsid w:val="00BB7E89"/>
    <w:rsid w:val="00BC00A3"/>
    <w:rsid w:val="00BC08C9"/>
    <w:rsid w:val="00BC14BC"/>
    <w:rsid w:val="00BC2566"/>
    <w:rsid w:val="00BC6751"/>
    <w:rsid w:val="00BC6FD2"/>
    <w:rsid w:val="00BC70B0"/>
    <w:rsid w:val="00BC7106"/>
    <w:rsid w:val="00BC77BE"/>
    <w:rsid w:val="00BD15E2"/>
    <w:rsid w:val="00BD294E"/>
    <w:rsid w:val="00BD4873"/>
    <w:rsid w:val="00BD6FF5"/>
    <w:rsid w:val="00BD762A"/>
    <w:rsid w:val="00BD7AEC"/>
    <w:rsid w:val="00BD7C08"/>
    <w:rsid w:val="00BD7D12"/>
    <w:rsid w:val="00BE254A"/>
    <w:rsid w:val="00BE3B8A"/>
    <w:rsid w:val="00BE4BD7"/>
    <w:rsid w:val="00BE4F85"/>
    <w:rsid w:val="00BE5A31"/>
    <w:rsid w:val="00BF07D1"/>
    <w:rsid w:val="00BF11AD"/>
    <w:rsid w:val="00BF23E3"/>
    <w:rsid w:val="00BF3C6B"/>
    <w:rsid w:val="00BF3F90"/>
    <w:rsid w:val="00BF464A"/>
    <w:rsid w:val="00BF46FE"/>
    <w:rsid w:val="00BF5645"/>
    <w:rsid w:val="00BF5C41"/>
    <w:rsid w:val="00BF6D16"/>
    <w:rsid w:val="00C022F3"/>
    <w:rsid w:val="00C03F5C"/>
    <w:rsid w:val="00C05521"/>
    <w:rsid w:val="00C06318"/>
    <w:rsid w:val="00C07216"/>
    <w:rsid w:val="00C07491"/>
    <w:rsid w:val="00C075AB"/>
    <w:rsid w:val="00C1242C"/>
    <w:rsid w:val="00C14209"/>
    <w:rsid w:val="00C146A9"/>
    <w:rsid w:val="00C14BB8"/>
    <w:rsid w:val="00C20203"/>
    <w:rsid w:val="00C2069E"/>
    <w:rsid w:val="00C24C20"/>
    <w:rsid w:val="00C317D9"/>
    <w:rsid w:val="00C359C1"/>
    <w:rsid w:val="00C36476"/>
    <w:rsid w:val="00C37F01"/>
    <w:rsid w:val="00C40BFD"/>
    <w:rsid w:val="00C441E0"/>
    <w:rsid w:val="00C44C96"/>
    <w:rsid w:val="00C45B0A"/>
    <w:rsid w:val="00C505A3"/>
    <w:rsid w:val="00C506C8"/>
    <w:rsid w:val="00C51C5D"/>
    <w:rsid w:val="00C52CA4"/>
    <w:rsid w:val="00C53927"/>
    <w:rsid w:val="00C54011"/>
    <w:rsid w:val="00C5467C"/>
    <w:rsid w:val="00C555F2"/>
    <w:rsid w:val="00C56754"/>
    <w:rsid w:val="00C5677C"/>
    <w:rsid w:val="00C56D5E"/>
    <w:rsid w:val="00C57C3F"/>
    <w:rsid w:val="00C625D0"/>
    <w:rsid w:val="00C629AF"/>
    <w:rsid w:val="00C62A18"/>
    <w:rsid w:val="00C63DF8"/>
    <w:rsid w:val="00C6472C"/>
    <w:rsid w:val="00C64DD0"/>
    <w:rsid w:val="00C64F6E"/>
    <w:rsid w:val="00C658EB"/>
    <w:rsid w:val="00C70518"/>
    <w:rsid w:val="00C705E5"/>
    <w:rsid w:val="00C71DA3"/>
    <w:rsid w:val="00C72F81"/>
    <w:rsid w:val="00C735FB"/>
    <w:rsid w:val="00C74FFD"/>
    <w:rsid w:val="00C768A6"/>
    <w:rsid w:val="00C775A5"/>
    <w:rsid w:val="00C77DC7"/>
    <w:rsid w:val="00C8063C"/>
    <w:rsid w:val="00C822B0"/>
    <w:rsid w:val="00C86B48"/>
    <w:rsid w:val="00C87796"/>
    <w:rsid w:val="00C90961"/>
    <w:rsid w:val="00C91B39"/>
    <w:rsid w:val="00C939A1"/>
    <w:rsid w:val="00C95889"/>
    <w:rsid w:val="00C961B5"/>
    <w:rsid w:val="00C972C5"/>
    <w:rsid w:val="00CA056B"/>
    <w:rsid w:val="00CA13C7"/>
    <w:rsid w:val="00CA22A3"/>
    <w:rsid w:val="00CA26C3"/>
    <w:rsid w:val="00CA29EE"/>
    <w:rsid w:val="00CA2C70"/>
    <w:rsid w:val="00CA432F"/>
    <w:rsid w:val="00CA462E"/>
    <w:rsid w:val="00CA4883"/>
    <w:rsid w:val="00CA5D79"/>
    <w:rsid w:val="00CB031B"/>
    <w:rsid w:val="00CB1742"/>
    <w:rsid w:val="00CB21C8"/>
    <w:rsid w:val="00CB30E2"/>
    <w:rsid w:val="00CB3680"/>
    <w:rsid w:val="00CB66ED"/>
    <w:rsid w:val="00CB6814"/>
    <w:rsid w:val="00CB6A19"/>
    <w:rsid w:val="00CB72DC"/>
    <w:rsid w:val="00CC0020"/>
    <w:rsid w:val="00CC028B"/>
    <w:rsid w:val="00CC2638"/>
    <w:rsid w:val="00CC293D"/>
    <w:rsid w:val="00CC716A"/>
    <w:rsid w:val="00CC7489"/>
    <w:rsid w:val="00CD0197"/>
    <w:rsid w:val="00CD0EB8"/>
    <w:rsid w:val="00CD349B"/>
    <w:rsid w:val="00CD3645"/>
    <w:rsid w:val="00CD381D"/>
    <w:rsid w:val="00CD39D5"/>
    <w:rsid w:val="00CD4ACD"/>
    <w:rsid w:val="00CD5D3C"/>
    <w:rsid w:val="00CD6FB3"/>
    <w:rsid w:val="00CE3515"/>
    <w:rsid w:val="00CE3F22"/>
    <w:rsid w:val="00CE5219"/>
    <w:rsid w:val="00CE5776"/>
    <w:rsid w:val="00CE5AFF"/>
    <w:rsid w:val="00CE5DE1"/>
    <w:rsid w:val="00CE5F87"/>
    <w:rsid w:val="00CE6743"/>
    <w:rsid w:val="00CE7480"/>
    <w:rsid w:val="00CF05C0"/>
    <w:rsid w:val="00CF29C6"/>
    <w:rsid w:val="00CF4747"/>
    <w:rsid w:val="00CF5374"/>
    <w:rsid w:val="00CF6AD3"/>
    <w:rsid w:val="00CF755F"/>
    <w:rsid w:val="00D00683"/>
    <w:rsid w:val="00D00FBE"/>
    <w:rsid w:val="00D01D2B"/>
    <w:rsid w:val="00D0270C"/>
    <w:rsid w:val="00D0455A"/>
    <w:rsid w:val="00D045A7"/>
    <w:rsid w:val="00D04AA3"/>
    <w:rsid w:val="00D117B0"/>
    <w:rsid w:val="00D12E76"/>
    <w:rsid w:val="00D13FBB"/>
    <w:rsid w:val="00D153FA"/>
    <w:rsid w:val="00D15980"/>
    <w:rsid w:val="00D15B06"/>
    <w:rsid w:val="00D1622C"/>
    <w:rsid w:val="00D16580"/>
    <w:rsid w:val="00D221AB"/>
    <w:rsid w:val="00D228D3"/>
    <w:rsid w:val="00D236F3"/>
    <w:rsid w:val="00D2465D"/>
    <w:rsid w:val="00D24C9D"/>
    <w:rsid w:val="00D25169"/>
    <w:rsid w:val="00D25AD3"/>
    <w:rsid w:val="00D26EA6"/>
    <w:rsid w:val="00D27FF1"/>
    <w:rsid w:val="00D32A7F"/>
    <w:rsid w:val="00D34201"/>
    <w:rsid w:val="00D34C13"/>
    <w:rsid w:val="00D353EB"/>
    <w:rsid w:val="00D361AE"/>
    <w:rsid w:val="00D40223"/>
    <w:rsid w:val="00D40726"/>
    <w:rsid w:val="00D40D2C"/>
    <w:rsid w:val="00D42758"/>
    <w:rsid w:val="00D42B17"/>
    <w:rsid w:val="00D439A7"/>
    <w:rsid w:val="00D50010"/>
    <w:rsid w:val="00D506FC"/>
    <w:rsid w:val="00D50DCF"/>
    <w:rsid w:val="00D51DBF"/>
    <w:rsid w:val="00D52098"/>
    <w:rsid w:val="00D54073"/>
    <w:rsid w:val="00D54A71"/>
    <w:rsid w:val="00D55DAB"/>
    <w:rsid w:val="00D566FA"/>
    <w:rsid w:val="00D60EB6"/>
    <w:rsid w:val="00D62D0E"/>
    <w:rsid w:val="00D63154"/>
    <w:rsid w:val="00D646AB"/>
    <w:rsid w:val="00D7120C"/>
    <w:rsid w:val="00D715D0"/>
    <w:rsid w:val="00D71FCA"/>
    <w:rsid w:val="00D72A15"/>
    <w:rsid w:val="00D72FB4"/>
    <w:rsid w:val="00D7365B"/>
    <w:rsid w:val="00D7419F"/>
    <w:rsid w:val="00D74D44"/>
    <w:rsid w:val="00D75312"/>
    <w:rsid w:val="00D75671"/>
    <w:rsid w:val="00D833C3"/>
    <w:rsid w:val="00D83961"/>
    <w:rsid w:val="00D869E5"/>
    <w:rsid w:val="00D8758C"/>
    <w:rsid w:val="00D91416"/>
    <w:rsid w:val="00D91446"/>
    <w:rsid w:val="00D918B9"/>
    <w:rsid w:val="00D921FB"/>
    <w:rsid w:val="00D933CA"/>
    <w:rsid w:val="00D93AF0"/>
    <w:rsid w:val="00D93D54"/>
    <w:rsid w:val="00D960AE"/>
    <w:rsid w:val="00D9626C"/>
    <w:rsid w:val="00D96661"/>
    <w:rsid w:val="00D9697C"/>
    <w:rsid w:val="00D96E9B"/>
    <w:rsid w:val="00D97BC2"/>
    <w:rsid w:val="00DA2428"/>
    <w:rsid w:val="00DA35F1"/>
    <w:rsid w:val="00DA40C2"/>
    <w:rsid w:val="00DA718F"/>
    <w:rsid w:val="00DB1A59"/>
    <w:rsid w:val="00DB2E02"/>
    <w:rsid w:val="00DB370E"/>
    <w:rsid w:val="00DB5846"/>
    <w:rsid w:val="00DB7491"/>
    <w:rsid w:val="00DC0B33"/>
    <w:rsid w:val="00DC170B"/>
    <w:rsid w:val="00DC1A95"/>
    <w:rsid w:val="00DC35A2"/>
    <w:rsid w:val="00DC3986"/>
    <w:rsid w:val="00DC3AD9"/>
    <w:rsid w:val="00DC47B3"/>
    <w:rsid w:val="00DC6854"/>
    <w:rsid w:val="00DC7150"/>
    <w:rsid w:val="00DC7FB6"/>
    <w:rsid w:val="00DD2E21"/>
    <w:rsid w:val="00DD5EF8"/>
    <w:rsid w:val="00DD675A"/>
    <w:rsid w:val="00DE4393"/>
    <w:rsid w:val="00DE5A33"/>
    <w:rsid w:val="00DE5F61"/>
    <w:rsid w:val="00DF170F"/>
    <w:rsid w:val="00DF213B"/>
    <w:rsid w:val="00DF23FA"/>
    <w:rsid w:val="00DF3B1B"/>
    <w:rsid w:val="00DF5918"/>
    <w:rsid w:val="00DF5EFA"/>
    <w:rsid w:val="00DF6301"/>
    <w:rsid w:val="00DF648F"/>
    <w:rsid w:val="00DF7441"/>
    <w:rsid w:val="00E00AD9"/>
    <w:rsid w:val="00E00B26"/>
    <w:rsid w:val="00E017B7"/>
    <w:rsid w:val="00E03852"/>
    <w:rsid w:val="00E03AB8"/>
    <w:rsid w:val="00E03E43"/>
    <w:rsid w:val="00E03FC5"/>
    <w:rsid w:val="00E10854"/>
    <w:rsid w:val="00E11AD0"/>
    <w:rsid w:val="00E12A41"/>
    <w:rsid w:val="00E1413F"/>
    <w:rsid w:val="00E17997"/>
    <w:rsid w:val="00E17EAF"/>
    <w:rsid w:val="00E2017D"/>
    <w:rsid w:val="00E211BF"/>
    <w:rsid w:val="00E216A5"/>
    <w:rsid w:val="00E21775"/>
    <w:rsid w:val="00E21952"/>
    <w:rsid w:val="00E22996"/>
    <w:rsid w:val="00E25826"/>
    <w:rsid w:val="00E27914"/>
    <w:rsid w:val="00E30AEF"/>
    <w:rsid w:val="00E325C6"/>
    <w:rsid w:val="00E33901"/>
    <w:rsid w:val="00E3487E"/>
    <w:rsid w:val="00E36ACD"/>
    <w:rsid w:val="00E404A3"/>
    <w:rsid w:val="00E408B5"/>
    <w:rsid w:val="00E409DF"/>
    <w:rsid w:val="00E434C6"/>
    <w:rsid w:val="00E437B6"/>
    <w:rsid w:val="00E46D80"/>
    <w:rsid w:val="00E51E0F"/>
    <w:rsid w:val="00E54524"/>
    <w:rsid w:val="00E557FB"/>
    <w:rsid w:val="00E5587D"/>
    <w:rsid w:val="00E55A91"/>
    <w:rsid w:val="00E57241"/>
    <w:rsid w:val="00E61947"/>
    <w:rsid w:val="00E63C05"/>
    <w:rsid w:val="00E663FA"/>
    <w:rsid w:val="00E70AB2"/>
    <w:rsid w:val="00E717A3"/>
    <w:rsid w:val="00E7199B"/>
    <w:rsid w:val="00E7357B"/>
    <w:rsid w:val="00E758D8"/>
    <w:rsid w:val="00E76F82"/>
    <w:rsid w:val="00E7756F"/>
    <w:rsid w:val="00E807AD"/>
    <w:rsid w:val="00E8292C"/>
    <w:rsid w:val="00E82E68"/>
    <w:rsid w:val="00E830F8"/>
    <w:rsid w:val="00E846F9"/>
    <w:rsid w:val="00E8486B"/>
    <w:rsid w:val="00E84F02"/>
    <w:rsid w:val="00E85739"/>
    <w:rsid w:val="00E86230"/>
    <w:rsid w:val="00E879F6"/>
    <w:rsid w:val="00E910EF"/>
    <w:rsid w:val="00E94853"/>
    <w:rsid w:val="00E95430"/>
    <w:rsid w:val="00E9798B"/>
    <w:rsid w:val="00EA0C35"/>
    <w:rsid w:val="00EA1D05"/>
    <w:rsid w:val="00EA2476"/>
    <w:rsid w:val="00EA42D3"/>
    <w:rsid w:val="00EA4541"/>
    <w:rsid w:val="00EA6443"/>
    <w:rsid w:val="00EA737A"/>
    <w:rsid w:val="00EA7C7F"/>
    <w:rsid w:val="00EB2E49"/>
    <w:rsid w:val="00EC1484"/>
    <w:rsid w:val="00EC1664"/>
    <w:rsid w:val="00EC1F04"/>
    <w:rsid w:val="00EC1F84"/>
    <w:rsid w:val="00EC2577"/>
    <w:rsid w:val="00EC25EE"/>
    <w:rsid w:val="00EC2607"/>
    <w:rsid w:val="00EC2B08"/>
    <w:rsid w:val="00EC2E11"/>
    <w:rsid w:val="00EC3007"/>
    <w:rsid w:val="00EC55FC"/>
    <w:rsid w:val="00EC56A6"/>
    <w:rsid w:val="00EC5E22"/>
    <w:rsid w:val="00EC6971"/>
    <w:rsid w:val="00EC6E2A"/>
    <w:rsid w:val="00EC7EA5"/>
    <w:rsid w:val="00ED2C05"/>
    <w:rsid w:val="00ED40DA"/>
    <w:rsid w:val="00ED41C7"/>
    <w:rsid w:val="00ED4DA7"/>
    <w:rsid w:val="00ED560B"/>
    <w:rsid w:val="00ED5F39"/>
    <w:rsid w:val="00ED6467"/>
    <w:rsid w:val="00ED664C"/>
    <w:rsid w:val="00ED78B0"/>
    <w:rsid w:val="00EE10D1"/>
    <w:rsid w:val="00EE19B4"/>
    <w:rsid w:val="00EE2C47"/>
    <w:rsid w:val="00EE34E5"/>
    <w:rsid w:val="00EE394A"/>
    <w:rsid w:val="00EE3BE0"/>
    <w:rsid w:val="00EE5E0F"/>
    <w:rsid w:val="00EE6C0F"/>
    <w:rsid w:val="00EF211A"/>
    <w:rsid w:val="00EF3C8E"/>
    <w:rsid w:val="00EF4736"/>
    <w:rsid w:val="00EF5748"/>
    <w:rsid w:val="00F00EBE"/>
    <w:rsid w:val="00F02422"/>
    <w:rsid w:val="00F044A6"/>
    <w:rsid w:val="00F0728C"/>
    <w:rsid w:val="00F072B1"/>
    <w:rsid w:val="00F1008B"/>
    <w:rsid w:val="00F10C8B"/>
    <w:rsid w:val="00F12210"/>
    <w:rsid w:val="00F143D5"/>
    <w:rsid w:val="00F20F67"/>
    <w:rsid w:val="00F25AA1"/>
    <w:rsid w:val="00F26926"/>
    <w:rsid w:val="00F27AC2"/>
    <w:rsid w:val="00F313AD"/>
    <w:rsid w:val="00F32420"/>
    <w:rsid w:val="00F342EA"/>
    <w:rsid w:val="00F357C5"/>
    <w:rsid w:val="00F40384"/>
    <w:rsid w:val="00F40A06"/>
    <w:rsid w:val="00F4135B"/>
    <w:rsid w:val="00F417BD"/>
    <w:rsid w:val="00F42D63"/>
    <w:rsid w:val="00F42E3B"/>
    <w:rsid w:val="00F4329B"/>
    <w:rsid w:val="00F468F7"/>
    <w:rsid w:val="00F50417"/>
    <w:rsid w:val="00F507F4"/>
    <w:rsid w:val="00F52D52"/>
    <w:rsid w:val="00F53D62"/>
    <w:rsid w:val="00F574F9"/>
    <w:rsid w:val="00F5782D"/>
    <w:rsid w:val="00F57ED3"/>
    <w:rsid w:val="00F61D51"/>
    <w:rsid w:val="00F64363"/>
    <w:rsid w:val="00F643B5"/>
    <w:rsid w:val="00F64CBC"/>
    <w:rsid w:val="00F6730B"/>
    <w:rsid w:val="00F70CC5"/>
    <w:rsid w:val="00F719CD"/>
    <w:rsid w:val="00F72727"/>
    <w:rsid w:val="00F73A2B"/>
    <w:rsid w:val="00F74783"/>
    <w:rsid w:val="00F74FB6"/>
    <w:rsid w:val="00F754FB"/>
    <w:rsid w:val="00F7566F"/>
    <w:rsid w:val="00F76C0C"/>
    <w:rsid w:val="00F76C41"/>
    <w:rsid w:val="00F85052"/>
    <w:rsid w:val="00F86914"/>
    <w:rsid w:val="00F86AE6"/>
    <w:rsid w:val="00F86B55"/>
    <w:rsid w:val="00F91151"/>
    <w:rsid w:val="00F95789"/>
    <w:rsid w:val="00F957E3"/>
    <w:rsid w:val="00F963C2"/>
    <w:rsid w:val="00F96A18"/>
    <w:rsid w:val="00F9722F"/>
    <w:rsid w:val="00FA0D4E"/>
    <w:rsid w:val="00FA130E"/>
    <w:rsid w:val="00FA449C"/>
    <w:rsid w:val="00FA4D53"/>
    <w:rsid w:val="00FA5528"/>
    <w:rsid w:val="00FA6AD5"/>
    <w:rsid w:val="00FB0A9C"/>
    <w:rsid w:val="00FB6364"/>
    <w:rsid w:val="00FB6E90"/>
    <w:rsid w:val="00FB7622"/>
    <w:rsid w:val="00FB7648"/>
    <w:rsid w:val="00FC004F"/>
    <w:rsid w:val="00FC0C8F"/>
    <w:rsid w:val="00FC2D97"/>
    <w:rsid w:val="00FC3E62"/>
    <w:rsid w:val="00FC5360"/>
    <w:rsid w:val="00FC5440"/>
    <w:rsid w:val="00FD15D2"/>
    <w:rsid w:val="00FD1A20"/>
    <w:rsid w:val="00FD35F9"/>
    <w:rsid w:val="00FD458B"/>
    <w:rsid w:val="00FD54C7"/>
    <w:rsid w:val="00FD557C"/>
    <w:rsid w:val="00FD5D19"/>
    <w:rsid w:val="00FD6EB3"/>
    <w:rsid w:val="00FD766F"/>
    <w:rsid w:val="00FD78C0"/>
    <w:rsid w:val="00FD79E6"/>
    <w:rsid w:val="00FE1CD7"/>
    <w:rsid w:val="00FE1EC0"/>
    <w:rsid w:val="00FE2897"/>
    <w:rsid w:val="00FE368C"/>
    <w:rsid w:val="00FE371C"/>
    <w:rsid w:val="00FE476B"/>
    <w:rsid w:val="00FE6093"/>
    <w:rsid w:val="00FE6105"/>
    <w:rsid w:val="00FE746C"/>
    <w:rsid w:val="00FF0CB5"/>
    <w:rsid w:val="00FF2090"/>
    <w:rsid w:val="00FF2127"/>
    <w:rsid w:val="00FF435B"/>
    <w:rsid w:val="00FF5365"/>
    <w:rsid w:val="00FF5579"/>
    <w:rsid w:val="00FF60C0"/>
    <w:rsid w:val="00FF693F"/>
    <w:rsid w:val="00FF7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F7943"/>
  <w15:chartTrackingRefBased/>
  <w15:docId w15:val="{7AD94A56-4C04-48F9-9F79-1155BDF2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020"/>
  </w:style>
  <w:style w:type="paragraph" w:styleId="Heading1">
    <w:name w:val="heading 1"/>
    <w:basedOn w:val="Normal"/>
    <w:next w:val="Normal"/>
    <w:link w:val="Heading1Char"/>
    <w:uiPriority w:val="9"/>
    <w:qFormat/>
    <w:rsid w:val="00814877"/>
    <w:pPr>
      <w:outlineLvl w:val="0"/>
    </w:pPr>
    <w:rPr>
      <w:rFonts w:cstheme="minorHAnsi"/>
      <w:b/>
      <w:color w:val="000000"/>
      <w:szCs w:val="24"/>
      <w:u w:val="single"/>
    </w:rPr>
  </w:style>
  <w:style w:type="paragraph" w:styleId="Heading2">
    <w:name w:val="heading 2"/>
    <w:basedOn w:val="Normal"/>
    <w:next w:val="Normal"/>
    <w:link w:val="Heading2Char"/>
    <w:uiPriority w:val="9"/>
    <w:unhideWhenUsed/>
    <w:qFormat/>
    <w:rsid w:val="00CC0020"/>
    <w:pPr>
      <w:keepNext/>
      <w:keepLines/>
      <w:spacing w:before="40" w:after="0" w:line="240" w:lineRule="auto"/>
      <w:outlineLvl w:val="1"/>
    </w:pPr>
    <w:rPr>
      <w:rFonts w:eastAsiaTheme="majorEastAsia" w:cs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877"/>
    <w:rPr>
      <w:rFonts w:cstheme="minorHAnsi"/>
      <w:b/>
      <w:color w:val="000000"/>
      <w:szCs w:val="24"/>
      <w:u w:val="single"/>
    </w:rPr>
  </w:style>
  <w:style w:type="character" w:customStyle="1" w:styleId="Heading2Char">
    <w:name w:val="Heading 2 Char"/>
    <w:basedOn w:val="DefaultParagraphFont"/>
    <w:link w:val="Heading2"/>
    <w:uiPriority w:val="9"/>
    <w:rsid w:val="00CC0020"/>
    <w:rPr>
      <w:rFonts w:eastAsiaTheme="majorEastAsia" w:cstheme="minorHAnsi"/>
    </w:rPr>
  </w:style>
  <w:style w:type="paragraph" w:styleId="NoSpacing">
    <w:name w:val="No Spacing"/>
    <w:uiPriority w:val="1"/>
    <w:qFormat/>
    <w:rsid w:val="00CC0020"/>
    <w:pPr>
      <w:spacing w:after="0" w:line="240" w:lineRule="auto"/>
    </w:pPr>
    <w:rPr>
      <w:rFonts w:eastAsiaTheme="minorEastAsia"/>
    </w:rPr>
  </w:style>
  <w:style w:type="table" w:styleId="TableGrid">
    <w:name w:val="Table Grid"/>
    <w:basedOn w:val="TableNormal"/>
    <w:uiPriority w:val="59"/>
    <w:rsid w:val="00CC002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0020"/>
    <w:rPr>
      <w:color w:val="0563C1" w:themeColor="hyperlink"/>
      <w:u w:val="single"/>
    </w:rPr>
  </w:style>
  <w:style w:type="paragraph" w:styleId="ListParagraph">
    <w:name w:val="List Paragraph"/>
    <w:basedOn w:val="Normal"/>
    <w:uiPriority w:val="34"/>
    <w:qFormat/>
    <w:rsid w:val="00CC0020"/>
    <w:pPr>
      <w:spacing w:after="200" w:line="276" w:lineRule="auto"/>
      <w:ind w:left="720"/>
      <w:contextualSpacing/>
    </w:pPr>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86719D"/>
    <w:rPr>
      <w:color w:val="605E5C"/>
      <w:shd w:val="clear" w:color="auto" w:fill="E1DFDD"/>
    </w:rPr>
  </w:style>
  <w:style w:type="paragraph" w:customStyle="1" w:styleId="Default">
    <w:name w:val="Default"/>
    <w:rsid w:val="00543CEC"/>
    <w:pPr>
      <w:autoSpaceDE w:val="0"/>
      <w:autoSpaceDN w:val="0"/>
      <w:adjustRightInd w:val="0"/>
      <w:spacing w:after="0" w:line="240" w:lineRule="auto"/>
    </w:pPr>
    <w:rPr>
      <w:rFonts w:ascii="Arial" w:hAnsi="Arial" w:cs="Arial"/>
      <w:color w:val="000000"/>
      <w:sz w:val="24"/>
      <w:szCs w:val="24"/>
    </w:rPr>
  </w:style>
  <w:style w:type="paragraph" w:styleId="BodyTextIndent">
    <w:name w:val="Body Text Indent"/>
    <w:basedOn w:val="Normal"/>
    <w:link w:val="BodyTextIndentChar"/>
    <w:rsid w:val="00537556"/>
    <w:pPr>
      <w:widowControl w:val="0"/>
      <w:spacing w:after="0" w:line="240" w:lineRule="auto"/>
      <w:ind w:left="1440" w:hanging="720"/>
    </w:pPr>
    <w:rPr>
      <w:rFonts w:ascii="Times New Roman" w:eastAsia="Times New Roman" w:hAnsi="Times New Roman" w:cs="Times New Roman"/>
      <w:snapToGrid w:val="0"/>
      <w:sz w:val="24"/>
      <w:szCs w:val="20"/>
    </w:rPr>
  </w:style>
  <w:style w:type="character" w:customStyle="1" w:styleId="BodyTextIndentChar">
    <w:name w:val="Body Text Indent Char"/>
    <w:basedOn w:val="DefaultParagraphFont"/>
    <w:link w:val="BodyTextIndent"/>
    <w:rsid w:val="00537556"/>
    <w:rPr>
      <w:rFonts w:ascii="Times New Roman" w:eastAsia="Times New Roman" w:hAnsi="Times New Roman" w:cs="Times New Roman"/>
      <w:snapToGrid w:val="0"/>
      <w:sz w:val="24"/>
      <w:szCs w:val="20"/>
    </w:rPr>
  </w:style>
  <w:style w:type="character" w:styleId="FollowedHyperlink">
    <w:name w:val="FollowedHyperlink"/>
    <w:basedOn w:val="DefaultParagraphFont"/>
    <w:uiPriority w:val="99"/>
    <w:semiHidden/>
    <w:unhideWhenUsed/>
    <w:rsid w:val="00B4437B"/>
    <w:rPr>
      <w:color w:val="954F72" w:themeColor="followedHyperlink"/>
      <w:u w:val="single"/>
    </w:rPr>
  </w:style>
  <w:style w:type="paragraph" w:customStyle="1" w:styleId="NormalHanging">
    <w:name w:val="Normal Hanging"/>
    <w:basedOn w:val="Normal"/>
    <w:uiPriority w:val="4"/>
    <w:qFormat/>
    <w:rsid w:val="00D26EA6"/>
    <w:pPr>
      <w:spacing w:after="0" w:line="240" w:lineRule="auto"/>
      <w:ind w:left="330" w:hanging="330"/>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E03852"/>
    <w:rPr>
      <w:sz w:val="16"/>
      <w:szCs w:val="16"/>
    </w:rPr>
  </w:style>
  <w:style w:type="paragraph" w:styleId="CommentText">
    <w:name w:val="annotation text"/>
    <w:basedOn w:val="Normal"/>
    <w:link w:val="CommentTextChar"/>
    <w:uiPriority w:val="99"/>
    <w:unhideWhenUsed/>
    <w:rsid w:val="00E03852"/>
    <w:pPr>
      <w:spacing w:line="240" w:lineRule="auto"/>
    </w:pPr>
    <w:rPr>
      <w:sz w:val="20"/>
      <w:szCs w:val="20"/>
    </w:rPr>
  </w:style>
  <w:style w:type="character" w:customStyle="1" w:styleId="CommentTextChar">
    <w:name w:val="Comment Text Char"/>
    <w:basedOn w:val="DefaultParagraphFont"/>
    <w:link w:val="CommentText"/>
    <w:uiPriority w:val="99"/>
    <w:rsid w:val="00E03852"/>
    <w:rPr>
      <w:sz w:val="20"/>
      <w:szCs w:val="20"/>
    </w:rPr>
  </w:style>
  <w:style w:type="paragraph" w:styleId="BodyText">
    <w:name w:val="Body Text"/>
    <w:basedOn w:val="Normal"/>
    <w:link w:val="BodyTextChar"/>
    <w:uiPriority w:val="1"/>
    <w:unhideWhenUsed/>
    <w:qFormat/>
    <w:rsid w:val="00814877"/>
    <w:pPr>
      <w:spacing w:before="120" w:after="240" w:line="240" w:lineRule="auto"/>
    </w:pPr>
    <w:rPr>
      <w:rFonts w:eastAsia="Times New Roman" w:cs="Arial"/>
      <w:b/>
      <w:color w:val="000000" w:themeColor="text1"/>
      <w:szCs w:val="24"/>
      <w:u w:val="single"/>
    </w:rPr>
  </w:style>
  <w:style w:type="character" w:customStyle="1" w:styleId="BodyTextChar">
    <w:name w:val="Body Text Char"/>
    <w:basedOn w:val="DefaultParagraphFont"/>
    <w:link w:val="BodyText"/>
    <w:uiPriority w:val="1"/>
    <w:rsid w:val="00814877"/>
    <w:rPr>
      <w:rFonts w:eastAsia="Times New Roman" w:cs="Arial"/>
      <w:b/>
      <w:color w:val="000000" w:themeColor="text1"/>
      <w:szCs w:val="24"/>
      <w:u w:val="single"/>
    </w:rPr>
  </w:style>
  <w:style w:type="paragraph" w:styleId="CommentSubject">
    <w:name w:val="annotation subject"/>
    <w:basedOn w:val="CommentText"/>
    <w:next w:val="CommentText"/>
    <w:link w:val="CommentSubjectChar"/>
    <w:uiPriority w:val="99"/>
    <w:semiHidden/>
    <w:unhideWhenUsed/>
    <w:rsid w:val="00E03852"/>
    <w:rPr>
      <w:b/>
      <w:bCs/>
    </w:rPr>
  </w:style>
  <w:style w:type="character" w:customStyle="1" w:styleId="CommentSubjectChar">
    <w:name w:val="Comment Subject Char"/>
    <w:basedOn w:val="CommentTextChar"/>
    <w:link w:val="CommentSubject"/>
    <w:uiPriority w:val="99"/>
    <w:semiHidden/>
    <w:rsid w:val="00E03852"/>
    <w:rPr>
      <w:b/>
      <w:bCs/>
      <w:sz w:val="20"/>
      <w:szCs w:val="20"/>
    </w:rPr>
  </w:style>
  <w:style w:type="character" w:styleId="Strong">
    <w:name w:val="Strong"/>
    <w:basedOn w:val="DefaultParagraphFont"/>
    <w:uiPriority w:val="22"/>
    <w:qFormat/>
    <w:rsid w:val="00E03852"/>
    <w:rPr>
      <w:b/>
      <w:bCs/>
    </w:rPr>
  </w:style>
  <w:style w:type="paragraph" w:styleId="NormalWeb">
    <w:name w:val="Normal (Web)"/>
    <w:basedOn w:val="Normal"/>
    <w:uiPriority w:val="99"/>
    <w:unhideWhenUsed/>
    <w:rsid w:val="00E03852"/>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nhideWhenUsed/>
    <w:qFormat/>
    <w:rsid w:val="00E0385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E03852"/>
    <w:rPr>
      <w:rFonts w:ascii="Times New Roman" w:eastAsia="Times New Roman" w:hAnsi="Times New Roman" w:cs="Times New Roman"/>
      <w:sz w:val="24"/>
      <w:szCs w:val="24"/>
    </w:rPr>
  </w:style>
  <w:style w:type="paragraph" w:customStyle="1" w:styleId="xxmsonormal">
    <w:name w:val="x_x_msonormal"/>
    <w:basedOn w:val="Normal"/>
    <w:rsid w:val="00E038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rsid w:val="00E03852"/>
    <w:pPr>
      <w:spacing w:before="100" w:beforeAutospacing="1" w:after="100" w:afterAutospacing="1" w:line="240" w:lineRule="auto"/>
    </w:pPr>
    <w:rPr>
      <w:rFonts w:ascii="Calibri" w:hAnsi="Calibri" w:cs="Calibri"/>
    </w:rPr>
  </w:style>
  <w:style w:type="paragraph" w:customStyle="1" w:styleId="xmsolistparagraph">
    <w:name w:val="x_msolistparagraph"/>
    <w:basedOn w:val="Normal"/>
    <w:rsid w:val="00E03852"/>
    <w:pPr>
      <w:spacing w:before="100" w:beforeAutospacing="1" w:after="100" w:afterAutospacing="1" w:line="240" w:lineRule="auto"/>
    </w:pPr>
    <w:rPr>
      <w:rFonts w:ascii="Calibri" w:hAnsi="Calibri" w:cs="Calibri"/>
    </w:rPr>
  </w:style>
  <w:style w:type="character" w:customStyle="1" w:styleId="eop">
    <w:name w:val="eop"/>
    <w:basedOn w:val="DefaultParagraphFont"/>
    <w:rsid w:val="00A07FC8"/>
  </w:style>
  <w:style w:type="paragraph" w:styleId="TOCHeading">
    <w:name w:val="TOC Heading"/>
    <w:basedOn w:val="Heading1"/>
    <w:next w:val="Normal"/>
    <w:uiPriority w:val="39"/>
    <w:unhideWhenUsed/>
    <w:qFormat/>
    <w:rsid w:val="00930B7F"/>
    <w:pPr>
      <w:outlineLvl w:val="9"/>
    </w:pPr>
  </w:style>
  <w:style w:type="paragraph" w:styleId="Footer">
    <w:name w:val="footer"/>
    <w:basedOn w:val="Normal"/>
    <w:link w:val="FooterChar"/>
    <w:uiPriority w:val="99"/>
    <w:unhideWhenUsed/>
    <w:rsid w:val="000D77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700"/>
  </w:style>
  <w:style w:type="paragraph" w:styleId="TOC1">
    <w:name w:val="toc 1"/>
    <w:basedOn w:val="Normal"/>
    <w:next w:val="Normal"/>
    <w:autoRedefine/>
    <w:uiPriority w:val="39"/>
    <w:unhideWhenUsed/>
    <w:rsid w:val="00D7120C"/>
    <w:pPr>
      <w:tabs>
        <w:tab w:val="right" w:leader="dot" w:pos="9350"/>
      </w:tabs>
      <w:spacing w:after="100"/>
    </w:pPr>
    <w:rPr>
      <w:noProof/>
    </w:rPr>
  </w:style>
  <w:style w:type="paragraph" w:styleId="TOC2">
    <w:name w:val="toc 2"/>
    <w:basedOn w:val="Normal"/>
    <w:next w:val="Normal"/>
    <w:autoRedefine/>
    <w:uiPriority w:val="39"/>
    <w:unhideWhenUsed/>
    <w:rsid w:val="00EF211A"/>
    <w:pPr>
      <w:tabs>
        <w:tab w:val="right" w:leader="dot" w:pos="9350"/>
      </w:tabs>
      <w:spacing w:after="100"/>
      <w:ind w:left="220"/>
    </w:pPr>
    <w:rPr>
      <w:noProof/>
    </w:rPr>
  </w:style>
  <w:style w:type="paragraph" w:styleId="TOC3">
    <w:name w:val="toc 3"/>
    <w:basedOn w:val="Normal"/>
    <w:next w:val="Normal"/>
    <w:autoRedefine/>
    <w:uiPriority w:val="39"/>
    <w:unhideWhenUsed/>
    <w:rsid w:val="00482F4B"/>
    <w:pPr>
      <w:spacing w:after="100"/>
      <w:ind w:left="440"/>
    </w:pPr>
    <w:rPr>
      <w:rFonts w:eastAsiaTheme="minorEastAsia" w:cs="Times New Roman"/>
    </w:rPr>
  </w:style>
  <w:style w:type="character" w:customStyle="1" w:styleId="cf01">
    <w:name w:val="cf01"/>
    <w:basedOn w:val="DefaultParagraphFont"/>
    <w:rsid w:val="00784C5D"/>
    <w:rPr>
      <w:rFonts w:ascii="Segoe UI" w:hAnsi="Segoe UI" w:cs="Segoe UI" w:hint="default"/>
      <w:color w:val="121235"/>
      <w:sz w:val="18"/>
      <w:szCs w:val="18"/>
    </w:rPr>
  </w:style>
  <w:style w:type="character" w:customStyle="1" w:styleId="A6">
    <w:name w:val="A6"/>
    <w:uiPriority w:val="99"/>
    <w:rsid w:val="00162D7E"/>
    <w:rPr>
      <w:rFonts w:cs="Gotham Narrow Book"/>
      <w:color w:val="121235"/>
      <w:sz w:val="20"/>
      <w:szCs w:val="20"/>
    </w:rPr>
  </w:style>
  <w:style w:type="paragraph" w:styleId="TOC4">
    <w:name w:val="toc 4"/>
    <w:basedOn w:val="Normal"/>
    <w:next w:val="Normal"/>
    <w:autoRedefine/>
    <w:uiPriority w:val="39"/>
    <w:unhideWhenUsed/>
    <w:rsid w:val="006E1A58"/>
    <w:pPr>
      <w:spacing w:after="100"/>
      <w:ind w:left="660"/>
    </w:pPr>
    <w:rPr>
      <w:rFonts w:eastAsiaTheme="minorEastAsia"/>
    </w:rPr>
  </w:style>
  <w:style w:type="paragraph" w:styleId="TOC5">
    <w:name w:val="toc 5"/>
    <w:basedOn w:val="Normal"/>
    <w:next w:val="Normal"/>
    <w:autoRedefine/>
    <w:uiPriority w:val="39"/>
    <w:unhideWhenUsed/>
    <w:rsid w:val="006E1A58"/>
    <w:pPr>
      <w:spacing w:after="100"/>
      <w:ind w:left="880"/>
    </w:pPr>
    <w:rPr>
      <w:rFonts w:eastAsiaTheme="minorEastAsia"/>
    </w:rPr>
  </w:style>
  <w:style w:type="paragraph" w:styleId="TOC6">
    <w:name w:val="toc 6"/>
    <w:basedOn w:val="Normal"/>
    <w:next w:val="Normal"/>
    <w:autoRedefine/>
    <w:uiPriority w:val="39"/>
    <w:unhideWhenUsed/>
    <w:rsid w:val="006E1A58"/>
    <w:pPr>
      <w:spacing w:after="100"/>
      <w:ind w:left="1100"/>
    </w:pPr>
    <w:rPr>
      <w:rFonts w:eastAsiaTheme="minorEastAsia"/>
    </w:rPr>
  </w:style>
  <w:style w:type="paragraph" w:styleId="TOC7">
    <w:name w:val="toc 7"/>
    <w:basedOn w:val="Normal"/>
    <w:next w:val="Normal"/>
    <w:autoRedefine/>
    <w:uiPriority w:val="39"/>
    <w:unhideWhenUsed/>
    <w:rsid w:val="006E1A58"/>
    <w:pPr>
      <w:spacing w:after="100"/>
      <w:ind w:left="1320"/>
    </w:pPr>
    <w:rPr>
      <w:rFonts w:eastAsiaTheme="minorEastAsia"/>
    </w:rPr>
  </w:style>
  <w:style w:type="paragraph" w:styleId="TOC8">
    <w:name w:val="toc 8"/>
    <w:basedOn w:val="Normal"/>
    <w:next w:val="Normal"/>
    <w:autoRedefine/>
    <w:uiPriority w:val="39"/>
    <w:unhideWhenUsed/>
    <w:rsid w:val="006E1A58"/>
    <w:pPr>
      <w:spacing w:after="100"/>
      <w:ind w:left="1540"/>
    </w:pPr>
    <w:rPr>
      <w:rFonts w:eastAsiaTheme="minorEastAsia"/>
    </w:rPr>
  </w:style>
  <w:style w:type="paragraph" w:styleId="TOC9">
    <w:name w:val="toc 9"/>
    <w:basedOn w:val="Normal"/>
    <w:next w:val="Normal"/>
    <w:autoRedefine/>
    <w:uiPriority w:val="39"/>
    <w:unhideWhenUsed/>
    <w:rsid w:val="006E1A58"/>
    <w:pPr>
      <w:spacing w:after="100"/>
      <w:ind w:left="1760"/>
    </w:pPr>
    <w:rPr>
      <w:rFonts w:eastAsiaTheme="minorEastAsia"/>
    </w:rPr>
  </w:style>
  <w:style w:type="character" w:customStyle="1" w:styleId="normaltextrun">
    <w:name w:val="normaltextrun"/>
    <w:basedOn w:val="DefaultParagraphFont"/>
    <w:rsid w:val="00940E0A"/>
  </w:style>
  <w:style w:type="paragraph" w:styleId="Revision">
    <w:name w:val="Revision"/>
    <w:hidden/>
    <w:uiPriority w:val="99"/>
    <w:semiHidden/>
    <w:rsid w:val="00351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rotect.checkpoint.com/v2/___http://www.in.gov/dcs/2363.htm___.YzJ1OnN0YXRlb2ZpbmRpYW5hOmM6bzpjMDNmNTJkODQyMmRkY2NiYzA1NjU2NDFjMWZhMjA1Njo2OmFmYTU6MGM2NTE3YTMyNDc0MGE1MzkyOGY5YTMyNWJlZWRlNTFiZjIyNmNiNjQxMzQ5MmJkOTdjZTdjMWMyNTUyNjQxMDpwOlQ6Tg" TargetMode="External"/><Relationship Id="rId21" Type="http://schemas.openxmlformats.org/officeDocument/2006/relationships/hyperlink" Target="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 TargetMode="External"/><Relationship Id="rId42" Type="http://schemas.openxmlformats.org/officeDocument/2006/relationships/hyperlink" Target="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 TargetMode="External"/><Relationship Id="rId63" Type="http://schemas.openxmlformats.org/officeDocument/2006/relationships/hyperlink" Target="https://protect.checkpoint.com/v2/___https://www.healthyfamiliesamerica.org/network-resources/successful-completion-of-program-criteria/___.YzJ1OnN0YXRlb2ZpbmRpYW5hOmM6bzpjMDNmNTJkODQyMmRkY2NiYzA1NjU2NDFjMWZhMjA1Njo2OmY3NGM6MjU3NDE3NzQyYTI2NDM3ODM1MTcwMzMyMTU1OTVjYmQ0NTNjOTBmNWI4YTk4NjRkYWM3NGJhMjRjMGZkYTc0ODpwOlQ6Tg" TargetMode="External"/><Relationship Id="rId84" Type="http://schemas.openxmlformats.org/officeDocument/2006/relationships/hyperlink" Target="https://protect.checkpoint.com/v2/___https://www.healthyfamiliesamerica.org/network-resources/?resourcetopic=cheers___.YzJ1OnN0YXRlb2ZpbmRpYW5hOmM6bzpjMDNmNTJkODQyMmRkY2NiYzA1NjU2NDFjMWZhMjA1Njo2OjVlZDM6NTNlODA1NjYyYWRkZTQyYzEwY2IxZGVlNDk4YzRhZTcxYWMwY2FjY2JhNmUxMWFkNjg0MmIyZjg4ZWIxMWUzZDpwOlQ6Tg" TargetMode="External"/><Relationship Id="rId138" Type="http://schemas.openxmlformats.org/officeDocument/2006/relationships/hyperlink" Target="https://protect.checkpoint.com/v2/___https://www.healthyfamiliesamerica.org/network-resources/qa-plan-guidance-sample/___.YzJ1OnN0YXRlb2ZpbmRpYW5hOmM6bzpjMDNmNTJkODQyMmRkY2NiYzA1NjU2NDFjMWZhMjA1Njo2OjE2ZWQ6OWZjNjNkYzU2Mjc2MDdiM2JiY2IyNDZjZjg0MGY5YjQ5M2Y3MGIzZWYxMjlmZDExZjkxMjZhMjQ3NGUyMDZkYTpwOlQ6Tg" TargetMode="External"/><Relationship Id="rId159" Type="http://schemas.openxmlformats.org/officeDocument/2006/relationships/hyperlink" Target="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 TargetMode="External"/><Relationship Id="rId170" Type="http://schemas.openxmlformats.org/officeDocument/2006/relationships/hyperlink" Target="file:///C:/Users/eortman/AppData/Local/Microsoft/Windows/INetCache/Content.Outlook/3WT9U95P/HFI%20Policies%20Update.docx" TargetMode="External"/><Relationship Id="rId107" Type="http://schemas.openxmlformats.org/officeDocument/2006/relationships/hyperlink" Target="https://protect.checkpoint.com/v2/___http://cesd-r.com/cesdr/___.YzJ1OnN0YXRlb2ZpbmRpYW5hOmM6bzpjMDNmNTJkODQyMmRkY2NiYzA1NjU2NDFjMWZhMjA1Njo2OjcxMWQ6OTI0OTE2YjI0ZmM3MzJiMzIxZTgzYzljMTI1NjI1MDM1Y2ZhNzVjMTFlMDYyYTNhMmUzMzFlMjlkMGRlODQ4MDpwOlQ6Tg" TargetMode="External"/><Relationship Id="rId11" Type="http://schemas.openxmlformats.org/officeDocument/2006/relationships/image" Target="media/image1.jpeg"/><Relationship Id="rId32" Type="http://schemas.openxmlformats.org/officeDocument/2006/relationships/hyperlink" Target="https://protect.checkpoint.com/v2/___https://in-dcs.lightning.force.com/lightning/r/Knowledge__kav/ka08y0000000NUfAAM/view___.YzJ1OnN0YXRlb2ZpbmRpYW5hOmM6bzpjMDNmNTJkODQyMmRkY2NiYzA1NjU2NDFjMWZhMjA1Njo2OjA0Njk6MTNkZDgwOWJhNmI2Y2ZjZGMxYmQ0NzFmZDM4MWViOGRiMDFhNWFhMDljNDA0ZjM3ZTRhMzdjMDVjZDc1MjUzZjpwOlQ6Tg" TargetMode="External"/><Relationship Id="rId53" Type="http://schemas.openxmlformats.org/officeDocument/2006/relationships/hyperlink" Target="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 TargetMode="External"/><Relationship Id="rId74" Type="http://schemas.openxmlformats.org/officeDocument/2006/relationships/hyperlink" Target="https://protect.checkpoint.com/v2/___https://www.healthyfamiliesamerica.org/network-resources/equity-plan-template-and-sample/___.YzJ1OnN0YXRlb2ZpbmRpYW5hOmM6bzpjMDNmNTJkODQyMmRkY2NiYzA1NjU2NDFjMWZhMjA1Njo2OmUzMjU6ZWViZDgyZGYwYjVlNmMxMmE3ZjFhZDcxYWNjZjhmNDhkYjE4ZWEwODNjYWIyODI0MmEzNzUzM2IyNzNkMjBmNTpwOlQ6Tg" TargetMode="External"/><Relationship Id="rId128" Type="http://schemas.openxmlformats.org/officeDocument/2006/relationships/hyperlink" Target="https://protect.checkpoint.com/v2/___https://www.healthyfamiliesamerica.org/network-resources/hfa-training-log/___.YzJ1OnN0YXRlb2ZpbmRpYW5hOmM6bzpjMDNmNTJkODQyMmRkY2NiYzA1NjU2NDFjMWZhMjA1Njo2OmFhMmE6ZGJmMmRkZTBiNjFlYTI1NzE1Mjc0NTk3YzZiY2ZkMDAwOGYzOTJmZWY1NDE3ODQzMjQ2OGEwNTIxOGU5Y2E4OTpwOlQ6Tg" TargetMode="External"/><Relationship Id="rId149" Type="http://schemas.openxmlformats.org/officeDocument/2006/relationships/hyperlink" Target="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 TargetMode="External"/><Relationship Id="rId5" Type="http://schemas.openxmlformats.org/officeDocument/2006/relationships/numbering" Target="numbering.xml"/><Relationship Id="rId95" Type="http://schemas.openxmlformats.org/officeDocument/2006/relationships/hyperlink" Target="https://protect.checkpoint.com/v2/___https://www.healthyfamiliesamerica.org/network-resources/hfa-tools-tracker/___.YzJ1OnN0YXRlb2ZpbmRpYW5hOmM6bzpjMDNmNTJkODQyMmRkY2NiYzA1NjU2NDFjMWZhMjA1Njo2OjZkZWE6YjFhYzJmOGE2MWE1NWZjYWMyNDI2NmRlZmJlY2MwZjAzNDhhZDU5YjFjMDdkMzU2OGRhZjAyM2I1N2IyNjFhYTpwOlQ6Tg" TargetMode="External"/><Relationship Id="rId160" Type="http://schemas.openxmlformats.org/officeDocument/2006/relationships/hyperlink" Target="https://protect.checkpoint.com/v2/___https://www.in.gov/dcs/files/3.08.pdf___.YzJ1OnN0YXRlb2ZpbmRpYW5hOmM6bzpjMDNmNTJkODQyMmRkY2NiYzA1NjU2NDFjMWZhMjA1Njo2OmVlYjk6M2I5NzkxMzIwNzllNWYxNjc3ZDllODEwOTVkOTM2NjExZGQyMDRjZTE2MWY5Mjk1MjRhYzEyNWNlYWE4Y2JlNzpwOlQ6Tg" TargetMode="External"/><Relationship Id="rId181" Type="http://schemas.openxmlformats.org/officeDocument/2006/relationships/hyperlink" Target="https://protect.checkpoint.com/v2/___https://www.in.gov/dcs/forms/___.YzJ1OnN0YXRlb2ZpbmRpYW5hOmM6bzpjMDNmNTJkODQyMmRkY2NiYzA1NjU2NDFjMWZhMjA1Njo2OmUwYzA6MDgwYjA3YzVjODE4Yjg5ZTViYWQ3ODBiNDIzODVkZGJjNGE1ZTg1NjlhMGIyYTBmNGU1NTJiYTk2MGY0ZjFjMDpwOlQ6Tg" TargetMode="External"/><Relationship Id="rId22" Type="http://schemas.openxmlformats.org/officeDocument/2006/relationships/hyperlink" Target="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 TargetMode="External"/><Relationship Id="rId43" Type="http://schemas.openxmlformats.org/officeDocument/2006/relationships/hyperlink" Target="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 TargetMode="External"/><Relationship Id="rId64" Type="http://schemas.openxmlformats.org/officeDocument/2006/relationships/hyperlink" Target="https://protect.checkpoint.com/v2/___https://www.healthyfamiliesamerica.org/network-resources/successful-completion-of-program-criteria/___.YzJ1OnN0YXRlb2ZpbmRpYW5hOmM6bzpjMDNmNTJkODQyMmRkY2NiYzA1NjU2NDFjMWZhMjA1Njo2OmY3NGM6MjU3NDE3NzQyYTI2NDM3ODM1MTcwMzMyMTU1OTVjYmQ0NTNjOTBmNWI4YTk4NjRkYWM3NGJhMjRjMGZkYTc0ODpwOlQ6Tg" TargetMode="External"/><Relationship Id="rId118" Type="http://schemas.openxmlformats.org/officeDocument/2006/relationships/hyperlink" Target="https://protect.checkpoint.com/v2/___https://www.in.gov/dcs/files/13.03.pdf___.YzJ1OnN0YXRlb2ZpbmRpYW5hOmM6bzpjMDNmNTJkODQyMmRkY2NiYzA1NjU2NDFjMWZhMjA1Njo2OjYzYmM6NmZiNDgyY2UwNWYzYzI1YWFlZjM1MDc1NTJlYTgzZDdkYzc1NDlhYTA0YWJhYTFhOGFiY2VhMjdhZjExZTliNTpwOlQ6Tg" TargetMode="External"/><Relationship Id="rId139" Type="http://schemas.openxmlformats.org/officeDocument/2006/relationships/hyperlink" Target="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 TargetMode="External"/><Relationship Id="rId85" Type="http://schemas.openxmlformats.org/officeDocument/2006/relationships/hyperlink" Target="https://protect.checkpoint.com/v2/___https://www.healthyfamiliesamerica.org/network-resources/?resourcetopic=cheers-check-in-validated-pci-tool___.YzJ1OnN0YXRlb2ZpbmRpYW5hOmM6bzpjMDNmNTJkODQyMmRkY2NiYzA1NjU2NDFjMWZhMjA1Njo2OmMyZWM6YjEwYzIxOTU4M2M5YWQ3YjZjZGY5N2IwZGIxZGM1ZWI2ZTcwMDA2MThmNWFkMWE3YzdhNWM0ZGQ5MmU3ZjM4NTpwOlQ6Tg" TargetMode="External"/><Relationship Id="rId150" Type="http://schemas.openxmlformats.org/officeDocument/2006/relationships/hyperlink" Target="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 TargetMode="External"/><Relationship Id="rId171" Type="http://schemas.openxmlformats.org/officeDocument/2006/relationships/hyperlink" Target="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 TargetMode="External"/><Relationship Id="rId12" Type="http://schemas.openxmlformats.org/officeDocument/2006/relationships/image" Target="media/image2.png"/><Relationship Id="rId33"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108" Type="http://schemas.openxmlformats.org/officeDocument/2006/relationships/hyperlink" Target="https://protect.checkpoint.com/v2/___http://cesd-r.com/cesdr/___.YzJ1OnN0YXRlb2ZpbmRpYW5hOmM6bzpjMDNmNTJkODQyMmRkY2NiYzA1NjU2NDFjMWZhMjA1Njo2OjcxMWQ6OTI0OTE2YjI0ZmM3MzJiMzIxZTgzYzljMTI1NjI1MDM1Y2ZhNzVjMTFlMDYyYTNhMmUzMzFlMjlkMGRlODQ4MDpwOlQ6Tg" TargetMode="External"/><Relationship Id="rId129" Type="http://schemas.openxmlformats.org/officeDocument/2006/relationships/hyperlink" Target="https://protect.checkpoint.com/v2/___https://www.healthyfamiliesamerica.org/network-resources/interim-wraparound-plan/___.YzJ1OnN0YXRlb2ZpbmRpYW5hOmM6bzpjMDNmNTJkODQyMmRkY2NiYzA1NjU2NDFjMWZhMjA1Njo2OmRiYjE6Mjc5ZWY1ZTllN2Y4OTEzODk5ZjE0ODVjZWMwOTAxYzkzMTMwNjUzNTQ4OWQ2ZjBhN2JjYjgzMGFmNmE1MDhjZTpwOlQ6Tg" TargetMode="External"/><Relationship Id="rId54" Type="http://schemas.openxmlformats.org/officeDocument/2006/relationships/hyperlink" Target="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 TargetMode="External"/><Relationship Id="rId75" Type="http://schemas.openxmlformats.org/officeDocument/2006/relationships/hyperlink" Target="https://protect.checkpoint.com/v2/___https://www.healthyfamiliesamerica.org/network-resources/?resourcetopic=service-plan___.YzJ1OnN0YXRlb2ZpbmRpYW5hOmM6bzpjMDNmNTJkODQyMmRkY2NiYzA1NjU2NDFjMWZhMjA1Njo2OjhhYTc6OTBlM2FhYmQxZjYxNzg2ZjRlOTZhMmY2N2IzZjgwZjA5M2I3MDZlNWZkZjY1MmY5OGJlNjIzM2UxZjIzYTRiZTpwOlQ6Tg" TargetMode="External"/><Relationship Id="rId96" Type="http://schemas.openxmlformats.org/officeDocument/2006/relationships/hyperlink" Target="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 TargetMode="External"/><Relationship Id="rId140" Type="http://schemas.openxmlformats.org/officeDocument/2006/relationships/hyperlink" Target="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 TargetMode="External"/><Relationship Id="rId161" Type="http://schemas.openxmlformats.org/officeDocument/2006/relationships/hyperlink" Target="https://protect.checkpoint.com/v2/___https://iga.in.gov/laws/2024/ic/titles/31___.YzJ1OnN0YXRlb2ZpbmRpYW5hOmM6bzpjMDNmNTJkODQyMmRkY2NiYzA1NjU2NDFjMWZhMjA1Njo2OmQ2MTc6NDA3NGU0NDdlYzQzYWU4ZTJlZDUyYWZkYTEyMjI0MGVmMTdjMTgwNmFjYjQyN2Q5MGI0NjdmOTYyZWFkZGE5ZTpwOlQ6Tg" TargetMode="External"/><Relationship Id="rId182" Type="http://schemas.openxmlformats.org/officeDocument/2006/relationships/hyperlink" Target="https://protect.checkpoint.com/v2/___https://www.in.gov/dcs/3928.htm___.YzJ1OnN0YXRlb2ZpbmRpYW5hOmM6bzpjMDNmNTJkODQyMmRkY2NiYzA1NjU2NDFjMWZhMjA1Njo2OjA3N2E6ZGQ1NGIxYzhlMmExN2JjNWIyNjg1Y2FmNjFiMTBlNjI3YmY4ZjZlMTI5ZDAxMjc0NWUzNjU1ZDA0OWQ3OWZlZTpwOlQ6Tg" TargetMode="External"/><Relationship Id="rId6" Type="http://schemas.openxmlformats.org/officeDocument/2006/relationships/styles" Target="styles.xml"/><Relationship Id="rId23" Type="http://schemas.openxmlformats.org/officeDocument/2006/relationships/hyperlink" Target="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 TargetMode="External"/><Relationship Id="rId119" Type="http://schemas.openxmlformats.org/officeDocument/2006/relationships/hyperlink" Target="https://protect.checkpoint.com/v2/___https://www.in.gov/dcs/3744.htm___.YzJ1OnN0YXRlb2ZpbmRpYW5hOmM6bzpjMDNmNTJkODQyMmRkY2NiYzA1NjU2NDFjMWZhMjA1Njo2OjZmZjI6NWU4MmI5MzZkYWNmNmFlNDM3NGVhMWFkY2RmNGMxMDIxMWIwY2RmNGE1NzM1NTJjOTJiNGIyZjJmNmNlNmYxNDpwOlQ6Tg" TargetMode="External"/><Relationship Id="rId44" Type="http://schemas.openxmlformats.org/officeDocument/2006/relationships/hyperlink" Target="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 TargetMode="External"/><Relationship Id="rId65"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86" Type="http://schemas.openxmlformats.org/officeDocument/2006/relationships/hyperlink" Target="https://protect.checkpoint.com/v2/___https://www.healthyfamiliesamerica.org/network-resources/hfa-tools-tracker/___.YzJ1OnN0YXRlb2ZpbmRpYW5hOmM6bzpjMDNmNTJkODQyMmRkY2NiYzA1NjU2NDFjMWZhMjA1Njo2OjZkZWE6YjFhYzJmOGE2MWE1NWZjYWMyNDI2NmRlZmJlY2MwZjAzNDhhZDU5YjFjMDdkMzU2OGRhZjAyM2I1N2IyNjFhYTpwOlQ6Tg" TargetMode="External"/><Relationship Id="rId130" Type="http://schemas.openxmlformats.org/officeDocument/2006/relationships/hyperlink" Target="https://protect.checkpoint.com/v2/___https://www.healthyfamiliesamerica.org/network-resources/hfa-training-log/___.YzJ1OnN0YXRlb2ZpbmRpYW5hOmM6bzpjMDNmNTJkODQyMmRkY2NiYzA1NjU2NDFjMWZhMjA1Njo2OmFhMmE6ZGJmMmRkZTBiNjFlYTI1NzE1Mjc0NTk3YzZiY2ZkMDAwOGYzOTJmZWY1NDE3ODQzMjQ2OGEwNTIxOGU5Y2E4OTpwOlQ6Tg" TargetMode="External"/><Relationship Id="rId151" Type="http://schemas.openxmlformats.org/officeDocument/2006/relationships/hyperlink" Target="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 TargetMode="External"/><Relationship Id="rId172" Type="http://schemas.openxmlformats.org/officeDocument/2006/relationships/hyperlink" Target="https://protect.checkpoint.com/v2/___https://in-dcs.lightning.force.com/lightning/r/Knowledge__kav/ka08y0000000VoKAAU/view___.YzJ1OnN0YXRlb2ZpbmRpYW5hOmM6bzpjMDNmNTJkODQyMmRkY2NiYzA1NjU2NDFjMWZhMjA1Njo2OjVjN2I6YzE4YmU1MWMzZDEwNjhkMWI2OTM1ZTRmNDNjY2U5Yjc1NTdkZWZhYmQwYmNjNmMzZjNjOGIyMzNlYjhiODI4OTpwOlQ6Tg" TargetMode="External"/><Relationship Id="rId13" Type="http://schemas.openxmlformats.org/officeDocument/2006/relationships/hyperlink" Target="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 TargetMode="External"/><Relationship Id="rId18" Type="http://schemas.openxmlformats.org/officeDocument/2006/relationships/hyperlink" Target="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 TargetMode="External"/><Relationship Id="rId39" Type="http://schemas.openxmlformats.org/officeDocument/2006/relationships/hyperlink" Target="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 TargetMode="External"/><Relationship Id="rId109" Type="http://schemas.openxmlformats.org/officeDocument/2006/relationships/hyperlink" Target="https://protect.checkpoint.com/v2/___https://www.healthyfamiliesamerica.org/network-resources/4-2-b-c-and-8-1-excel-worksheet/___.YzJ1OnN0YXRlb2ZpbmRpYW5hOmM6bzpjMDNmNTJkODQyMmRkY2NiYzA1NjU2NDFjMWZhMjA1Njo2OmI5YTg6MGIxYTg3ZTM4NmEzYWE5MTg0MTcyZTgzOTYxMzhjMjg1OTdmN2MzN2ZjZDlmYmU3NzVkOWNlNTlmNWQ3ZTgxNzpwOlQ6Tg" TargetMode="External"/><Relationship Id="rId34" Type="http://schemas.openxmlformats.org/officeDocument/2006/relationships/hyperlink" Target="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 TargetMode="External"/><Relationship Id="rId50" Type="http://schemas.openxmlformats.org/officeDocument/2006/relationships/hyperlink" Target="https://protect.checkpoint.com/v2/___https://www.healthyfamiliesamerica.org/network-resources/?resourcestandard=standard-2___.YzJ1OnN0YXRlb2ZpbmRpYW5hOmM6bzpjMDNmNTJkODQyMmRkY2NiYzA1NjU2NDFjMWZhMjA1Njo2OjM4OTc6MDdhNWIyYTYxYzNmM2FhMTAyMjE2YjEzMjc2YjQ4MzA0ZDcwNDNkNTgwZTcwNjY3ODVhYzljZjI3YmVkNzhkODpwOlQ6Tg" TargetMode="External"/><Relationship Id="rId55" Type="http://schemas.openxmlformats.org/officeDocument/2006/relationships/hyperlink" Target="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 TargetMode="External"/><Relationship Id="rId76" Type="http://schemas.openxmlformats.org/officeDocument/2006/relationships/hyperlink" Target="https://protect.checkpoint.com/v2/___https://www.healthyfamiliesamerica.org/network-resources/how-to-develop-an-initial-service-plan-for-supervisors/___.YzJ1OnN0YXRlb2ZpbmRpYW5hOmM6bzpjMDNmNTJkODQyMmRkY2NiYzA1NjU2NDFjMWZhMjA1Njo2OjZhMjc6MzQxMWU4Y2ExMzA3MzQ4MmIxMjlkYjlkYmE1MDU2ZGRmNTE5MDMyOWVlMzc3OGM0MmU1OWM3OWU1OTkzMTQ4YjpwOlQ6Tg" TargetMode="External"/><Relationship Id="rId97" Type="http://schemas.openxmlformats.org/officeDocument/2006/relationships/hyperlink" Target="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 TargetMode="External"/><Relationship Id="rId104" Type="http://schemas.openxmlformats.org/officeDocument/2006/relationships/hyperlink" Target="https://protect.checkpoint.com/v2/___https://med.stanford.edu/content/dam/sm/ppc/documents/DBP/EDPS_text_added.pdf___.YzJ1OnN0YXRlb2ZpbmRpYW5hOmM6bzpjMDNmNTJkODQyMmRkY2NiYzA1NjU2NDFjMWZhMjA1Njo2OjljMzU6YTczYjE5NDhiOTViMDQxNjkyOWM5N2VhMThlNWNjM2ViMWRmYTYzMjhiZjNkNDAxM2JjNTc2N2JiMjQzYzA1MTpwOlQ6Tg" TargetMode="External"/><Relationship Id="rId120" Type="http://schemas.openxmlformats.org/officeDocument/2006/relationships/hyperlink" Target="https://protect.checkpoint.com/v2/___https://www.in.gov/dcs/background-checks/___.YzJ1OnN0YXRlb2ZpbmRpYW5hOmM6bzpjMDNmNTJkODQyMmRkY2NiYzA1NjU2NDFjMWZhMjA1Njo2OmZlNzE6MjMwNDI1OTg4Y2FhODkyNGExMjA0OWQxOGM3NzQzYzRiOWQ0Y2ZmYjhjYzJlMTA1MDUzNWRhMDlhNzc0ODRmNzpwOlQ6Tg" TargetMode="External"/><Relationship Id="rId125" Type="http://schemas.openxmlformats.org/officeDocument/2006/relationships/hyperlink" Target="https://protect.checkpoint.com/v2/___https://www.healthyfamiliesamerica.org/network-resources/stop-gap-supervisors-of-family-support-specialists/___.YzJ1OnN0YXRlb2ZpbmRpYW5hOmM6bzpjMDNmNTJkODQyMmRkY2NiYzA1NjU2NDFjMWZhMjA1Njo2OjliNzU6MTZmZjZlYWI0MWU2NzEwYzU4ZDZmZmM3MDMyYmYwY2RiZjU2NGJmMzZlY2M1ZTViNTAyYTJhMjBmZDFkMDRmNDpwOlQ6Tg" TargetMode="External"/><Relationship Id="rId141" Type="http://schemas.openxmlformats.org/officeDocument/2006/relationships/hyperlink" Target="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 TargetMode="External"/><Relationship Id="rId146" Type="http://schemas.openxmlformats.org/officeDocument/2006/relationships/hyperlink" Target="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 TargetMode="External"/><Relationship Id="rId167" Type="http://schemas.openxmlformats.org/officeDocument/2006/relationships/hyperlink" Target="https://protect.checkpoint.com/v2/___https://www.healthyfamiliesamerica.org/network-resources/overview-of-hfa-data-reporting-requirements/___.YzJ1OnN0YXRlb2ZpbmRpYW5hOmM6bzpjMDNmNTJkODQyMmRkY2NiYzA1NjU2NDFjMWZhMjA1Njo2OjU5NTk6Y2M5YWIyZWM2OTIxMjZjZTU0ZDcwNzgyZTYzYjc2ZDEwODllNjFkMTY2ZGNkYzZiM2UwZmZhYWFmYmM5YTBjOTpwOlQ6Tg" TargetMode="External"/><Relationship Id="rId188"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protect.checkpoint.com/v2/___https://www.healthyfamiliesamerica.org/network-resources/5-4-family-satisfaction-survey-english/___.YzJ1OnN0YXRlb2ZpbmRpYW5hOmM6bzpjMDNmNTJkODQyMmRkY2NiYzA1NjU2NDFjMWZhMjA1Njo2OjhkMDA6ZDJhNTA5MWNmNjI1MjFkZmMyZDk4NTc3OTU5ZTAzMDE4ZWNkZGY2ODE4NTgxZTAxODRkNDI1NjgyMTgyZjYzMDpwOlQ6Tg" TargetMode="External"/><Relationship Id="rId92" Type="http://schemas.openxmlformats.org/officeDocument/2006/relationships/hyperlink" Target="https://protect.checkpoint.com/v2/___https://www.healthyfamiliesamerica.org/network-resources/hfa-tools-tracker/___.YzJ1OnN0YXRlb2ZpbmRpYW5hOmM6bzpjMDNmNTJkODQyMmRkY2NiYzA1NjU2NDFjMWZhMjA1Njo2OjZkZWE6YjFhYzJmOGE2MWE1NWZjYWMyNDI2NmRlZmJlY2MwZjAzNDhhZDU5YjFjMDdkMzU2OGRhZjAyM2I1N2IyNjFhYTpwOlQ6Tg" TargetMode="External"/><Relationship Id="rId162" Type="http://schemas.openxmlformats.org/officeDocument/2006/relationships/hyperlink" Target="https://protect.checkpoint.com/v2/___https://www.in.gov/dcs/contact-us/child-abuse-and-neglect-hotline/___.YzJ1OnN0YXRlb2ZpbmRpYW5hOmM6bzpjMDNmNTJkODQyMmRkY2NiYzA1NjU2NDFjMWZhMjA1Njo2OjIxZDQ6MTBjYmIyNGMwMTE2YWNkM2M0OTNmYTlhMGEwMDMxNjA2YmUwMTM4ZjhmMmI4N2E1OTU1ZmIyY2VlNzNjZTcwOTpwOlQ6Tg" TargetMode="External"/><Relationship Id="rId183" Type="http://schemas.openxmlformats.org/officeDocument/2006/relationships/hyperlink" Target="https://protect.checkpoint.com/v2/___https://www.in.gov/dcs/files/13.03.pdf___.YzJ1OnN0YXRlb2ZpbmRpYW5hOmM6bzpjMDNmNTJkODQyMmRkY2NiYzA1NjU2NDFjMWZhMjA1Njo2OjYzYmM6NmZiNDgyY2UwNWYzYzI1YWFlZjM1MDc1NTJlYTgzZDdkYzc1NDlhYTA0YWJhYTFhOGFiY2VhMjdhZjExZTliNTpwOlQ6Tg" TargetMode="External"/><Relationship Id="rId2" Type="http://schemas.openxmlformats.org/officeDocument/2006/relationships/customXml" Target="../customXml/item2.xml"/><Relationship Id="rId29" Type="http://schemas.openxmlformats.org/officeDocument/2006/relationships/hyperlink" Target="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 TargetMode="External"/><Relationship Id="rId24" Type="http://schemas.openxmlformats.org/officeDocument/2006/relationships/hyperlink" Target="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 TargetMode="External"/><Relationship Id="rId40" Type="http://schemas.openxmlformats.org/officeDocument/2006/relationships/hyperlink" Target="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 TargetMode="External"/><Relationship Id="rId45" Type="http://schemas.openxmlformats.org/officeDocument/2006/relationships/hyperlink" Target="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 TargetMode="External"/><Relationship Id="rId66" Type="http://schemas.openxmlformats.org/officeDocument/2006/relationships/hyperlink" Target="https://protect.checkpoint.com/v2/___https://www.healthyfamiliesamerica.org/network-resources/4-4-transition-plan-english/___.YzJ1OnN0YXRlb2ZpbmRpYW5hOmM6bzpjMDNmNTJkODQyMmRkY2NiYzA1NjU2NDFjMWZhMjA1Njo2OmFhNDU6Zjk5OTI4MWZkNmIxNjlmNmNiOGY3YTFmZGNjZTNiMDFlYzM5OTVkZWExYzBjNWNkN2YwZjIyYmNlZWZiNWMwMjpwOlQ6Tg" TargetMode="External"/><Relationship Id="rId87" Type="http://schemas.openxmlformats.org/officeDocument/2006/relationships/hyperlink" Target="https://protect.checkpoint.com/v2/___https://www.in.gov/fssa/firststeps/forms-documents-and-tools/forms/___.YzJ1OnN0YXRlb2ZpbmRpYW5hOmM6bzpjMDNmNTJkODQyMmRkY2NiYzA1NjU2NDFjMWZhMjA1Njo2Ojg3OTI6MzA1MDlmN2RmNDA3NzczOWUyNGUzMjAwNmQwOTc3NjU1NmRjYzgxYTg2NjQ5YjAwMDE4N2U0ZGViOGM4YTNlODpwOlQ6Tg" TargetMode="External"/><Relationship Id="rId110" Type="http://schemas.openxmlformats.org/officeDocument/2006/relationships/hyperlink" Target="https://protect.checkpoint.com/v2/___https://www.healthyfamiliesamerica.org/network-resources/9-4-staff-satisfaction-and-retention-template/___.YzJ1OnN0YXRlb2ZpbmRpYW5hOmM6bzpjMDNmNTJkODQyMmRkY2NiYzA1NjU2NDFjMWZhMjA1Njo2OjgxNmI6OWIxNDAxODI5NWEzODJjMmU1NWUxNzI0ZGE4OWM1ODMyYjEyYTMzYWViNWI1MDRiNzBjNjUzY2JlZmNhOTAyMDpwOlQ6Tg" TargetMode="External"/><Relationship Id="rId115" Type="http://schemas.openxmlformats.org/officeDocument/2006/relationships/hyperlink" Target="https://protect.checkpoint.com/v2/___https://www.in.gov/dcs/files/Section-05-Background-Investigation.pdf___.YzJ1OnN0YXRlb2ZpbmRpYW5hOmM6bzpjMDNmNTJkODQyMmRkY2NiYzA1NjU2NDFjMWZhMjA1Njo2Ojk1NzU6NWYzMjBlM2QwYWU1NmI1ZTMyNTMyMWMwMDllMGI0OTViY2VhOWRmOTliNzBiN2Y3ZmM4MGE5OGQ4MjMxOTExNzpwOlQ6Tg" TargetMode="External"/><Relationship Id="rId131" Type="http://schemas.openxmlformats.org/officeDocument/2006/relationships/hyperlink" Target="https://protect.checkpoint.com/v2/___https://www.in.gov/dcs/Reporting-Abuse-and-Neglect/content/___.YzJ1OnN0YXRlb2ZpbmRpYW5hOmM6bzpjMDNmNTJkODQyMmRkY2NiYzA1NjU2NDFjMWZhMjA1Njo2OjcyZTE6NTZkMTBlZGMxNWRhOGNhMGY3YzJhY2NjN2Q5MTJmNzc2YWM0NDA0Njk5NjkyMWQ1MjFkODE3N2Y1ODkwZmQ4YTpwOlQ6Tg" TargetMode="External"/><Relationship Id="rId136" Type="http://schemas.openxmlformats.org/officeDocument/2006/relationships/hyperlink" Target="https://protect.checkpoint.com/v2/___https://www.infancyonward.org/i-ecmh-endorsement/___.YzJ1OnN0YXRlb2ZpbmRpYW5hOmM6bzpjMDNmNTJkODQyMmRkY2NiYzA1NjU2NDFjMWZhMjA1Njo2OjRlYTk6MGI0ZTVmYTRmZDRiMWFjZjc1NDAwMGE2NTM5ODI1NWU5ZTk0NmY0YWZhZGMxOGQxYWYyNzA0MDAyMzdiOTRlMjpwOlQ6Tg" TargetMode="External"/><Relationship Id="rId157" Type="http://schemas.openxmlformats.org/officeDocument/2006/relationships/hyperlink" Target="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 TargetMode="External"/><Relationship Id="rId178" Type="http://schemas.openxmlformats.org/officeDocument/2006/relationships/hyperlink" Target="https://protect.checkpoint.com/v2/___https://www.in.gov/dcs/contact-us/anonymous-fraud-report/___.YzJ1OnN0YXRlb2ZpbmRpYW5hOmM6bzpjMDNmNTJkODQyMmRkY2NiYzA1NjU2NDFjMWZhMjA1Njo2OjU3NDA6YTg1ZGU0NzFkNjA3MGExYTNhZmE5NDgzMGQwYzk2MGE0NTZlOTk2ZGY4ZDBkYmRiYzA5YzNmY2I2ZTcyOWE5NTpwOlQ6Tg" TargetMode="External"/><Relationship Id="rId61" Type="http://schemas.openxmlformats.org/officeDocument/2006/relationships/hyperlink" Target="https://protect.checkpoint.com/v2/___https://www.healthyfamiliesamerica.org/network-resources/4-2-b-c-and-8-1-excel-worksheet/___.YzJ1OnN0YXRlb2ZpbmRpYW5hOmM6bzpjMDNmNTJkODQyMmRkY2NiYzA1NjU2NDFjMWZhMjA1Njo2OmI5YTg6MGIxYTg3ZTM4NmEzYWE5MTg0MTcyZTgzOTYxMzhjMjg1OTdmN2MzN2ZjZDlmYmU3NzVkOWNlNTlmNWQ3ZTgxNzpwOlQ6Tg" TargetMode="External"/><Relationship Id="rId82" Type="http://schemas.openxmlformats.org/officeDocument/2006/relationships/hyperlink" Target="https://protect.checkpoint.com/v2/___https://in-dcs.my.salesforce.com/sfc/p/t0000000TZZB/a/8y000005Vyqa/jcMw0Imu0P.izOU4mS4yJPya.QvuSgga3XvnoYPZGPw___.YzJ1OnN0YXRlb2ZpbmRpYW5hOmM6bzpjMDNmNTJkODQyMmRkY2NiYzA1NjU2NDFjMWZhMjA1Njo2OmZlZGY6ZjM3NDg3MzYzYmE2MWQ3N2JiYmRhYzMyZDkwMWJiMDdjOGMyYWNjMWU5ODkxOGM2NDU2ZWVkYjJkOGNmYjk1MjpwOlQ6Tg" TargetMode="External"/><Relationship Id="rId152" Type="http://schemas.openxmlformats.org/officeDocument/2006/relationships/hyperlink" Target="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 TargetMode="External"/><Relationship Id="rId173" Type="http://schemas.openxmlformats.org/officeDocument/2006/relationships/hyperlink" Target="https://protect.checkpoint.com/v2/___https://in-dcs.lightning.force.com/lightning/r/Knowledge__kav/ka08y0000000QMuAAM/view___.YzJ1OnN0YXRlb2ZpbmRpYW5hOmM6bzpjMDNmNTJkODQyMmRkY2NiYzA1NjU2NDFjMWZhMjA1Njo2OjM3YWE6MWRiY2Q2MzY4NGYwZDNjMGMzYzVkNDM3NTFhNjU2ODIxY2Q4MjZiZTJmNGVhNDA2YTZjNTE3MDUyM2JmZGEzMjpwOlQ6Tg" TargetMode="External"/><Relationship Id="rId19" Type="http://schemas.openxmlformats.org/officeDocument/2006/relationships/hyperlink" Target="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 TargetMode="External"/><Relationship Id="rId14"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30"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35" Type="http://schemas.openxmlformats.org/officeDocument/2006/relationships/hyperlink" Target="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 TargetMode="External"/><Relationship Id="rId56" Type="http://schemas.openxmlformats.org/officeDocument/2006/relationships/hyperlink" Target="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 TargetMode="External"/><Relationship Id="rId77" Type="http://schemas.openxmlformats.org/officeDocument/2006/relationships/hyperlink" Target="https://protect.checkpoint.com/v2/___https://www.healthyfamiliesamerica.org/network-resources/protocols-working-with-families-experiencing-acute-crisis/___.YzJ1OnN0YXRlb2ZpbmRpYW5hOmM6bzpjMDNmNTJkODQyMmRkY2NiYzA1NjU2NDFjMWZhMjA1Njo2OjYxMTE6MTY0N2YwZmRmODMwYjE5NzY0ODY0ZGJhODk1M2YxNDUyMDM4MzA4M2NiNmQ4MDY1NDYyZTIyZWEyNTMzZmFmZDpwOlQ6Tg" TargetMode="External"/><Relationship Id="rId100" Type="http://schemas.openxmlformats.org/officeDocument/2006/relationships/hyperlink" Target="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 TargetMode="External"/><Relationship Id="rId105" Type="http://schemas.openxmlformats.org/officeDocument/2006/relationships/hyperlink" Target="https://protect.checkpoint.com/v2/___https://www.healthyfamiliesamerica.org/network-resources/hfa-training-log/___.YzJ1OnN0YXRlb2ZpbmRpYW5hOmM6bzpjMDNmNTJkODQyMmRkY2NiYzA1NjU2NDFjMWZhMjA1Njo2OmFhMmE6ZGJmMmRkZTBiNjFlYTI1NzE1Mjc0NTk3YzZiY2ZkMDAwOGYzOTJmZWY1NDE3ODQzMjQ2OGEwNTIxOGU5Y2E4OTpwOlQ6Tg" TargetMode="External"/><Relationship Id="rId126" Type="http://schemas.openxmlformats.org/officeDocument/2006/relationships/hyperlink" Target="https://protect.checkpoint.com/v2/___https://www.healthyfamiliesamerica.org/network-resources/program-manager-role-information/___.YzJ1OnN0YXRlb2ZpbmRpYW5hOmM6bzpjMDNmNTJkODQyMmRkY2NiYzA1NjU2NDFjMWZhMjA1Njo2OjQ1ODU6M2MyMjU2ZTUwMWU4OTJmZTIyYWFhZTVhYWU3NDI5NzM0N2Q2MTliYjZlMmNjYTMxYzQ4N2JhOWE1NGExOTFjOTpwOlQ6Tg" TargetMode="External"/><Relationship Id="rId147" Type="http://schemas.openxmlformats.org/officeDocument/2006/relationships/hyperlink" Target="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 TargetMode="External"/><Relationship Id="rId168" Type="http://schemas.openxmlformats.org/officeDocument/2006/relationships/hyperlink" Target="mailto:DCSPreventionquestions@dcs.in.gov" TargetMode="External"/><Relationship Id="rId8" Type="http://schemas.openxmlformats.org/officeDocument/2006/relationships/webSettings" Target="webSettings.xml"/><Relationship Id="rId51" Type="http://schemas.openxmlformats.org/officeDocument/2006/relationships/hyperlink" Target="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 TargetMode="External"/><Relationship Id="rId72" Type="http://schemas.openxmlformats.org/officeDocument/2006/relationships/hyperlink" Target="https://protect.checkpoint.com/v2/___https://www.healthyfamiliesamerica.org/network-resources/9-4-employee-satisfaction-survey-english/___.YzJ1OnN0YXRlb2ZpbmRpYW5hOmM6bzpjMDNmNTJkODQyMmRkY2NiYzA1NjU2NDFjMWZhMjA1Njo2OjVhNDE6OTU4Yzg0MmM3YTk5ZDEwY2JmYTczY2MzZmZiOTkxZGFhNTk2MWFiMzkyNThkZWQ4MjBlYThjMTQzZTE3MDE2NDpwOlQ6Tg" TargetMode="External"/><Relationship Id="rId93" Type="http://schemas.openxmlformats.org/officeDocument/2006/relationships/hyperlink" Target="https://protect.checkpoint.com/v2/___https://www.cdc.gov/vaccines/hcp/imz-schedules/child-adolescent-age.html___.YzJ1OnN0YXRlb2ZpbmRpYW5hOmM6bzpjMDNmNTJkODQyMmRkY2NiYzA1NjU2NDFjMWZhMjA1Njo2OmUzNjg6NTEwNDJmMDdiNTk3ODkxZmEwY2EyN2QyMDM1ZDhmNDJjNDcxODc0NjQ5YzM3ZmE0NDNkNDg0ZTcxOTZhYjYyYzpwOlQ6Tg" TargetMode="External"/><Relationship Id="rId98" Type="http://schemas.openxmlformats.org/officeDocument/2006/relationships/hyperlink" Target="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 TargetMode="External"/><Relationship Id="rId121" Type="http://schemas.openxmlformats.org/officeDocument/2006/relationships/hyperlink" Target="https://protect.checkpoint.com/v2/___https://www.in.gov/dcs/service-standards/dcs-service-provider-training-requirements/___.YzJ1OnN0YXRlb2ZpbmRpYW5hOmM6bzpjMDNmNTJkODQyMmRkY2NiYzA1NjU2NDFjMWZhMjA1Njo2OjJmN2E6MTRiNTJmMzZiNDhhNTBjODY0ZTA2YjY1NWZhODhhZGYxNzdjMzc0MzQzZTkwNGY1MzljMjkyNGNiMzNjNjU1ZTpwOlQ6Tg" TargetMode="External"/><Relationship Id="rId142" Type="http://schemas.openxmlformats.org/officeDocument/2006/relationships/hyperlink" Target="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 TargetMode="External"/><Relationship Id="rId163" Type="http://schemas.openxmlformats.org/officeDocument/2006/relationships/hyperlink" Target="https://protect.checkpoint.com/v2/___https://www.in.gov/dcs/contact-us/child-abuse-and-neglect-hotline/___.YzJ1OnN0YXRlb2ZpbmRpYW5hOmM6bzpjMDNmNTJkODQyMmRkY2NiYzA1NjU2NDFjMWZhMjA1Njo2OjIxZDQ6MTBjYmIyNGMwMTE2YWNkM2M0OTNmYTlhMGEwMDMxNjA2YmUwMTM4ZjhmMmI4N2E1OTU1ZmIyY2VlNzNjZTcwOTpwOlQ6Tg" TargetMode="External"/><Relationship Id="rId184" Type="http://schemas.openxmlformats.org/officeDocument/2006/relationships/hyperlink" Target="https://protect.checkpoint.com/v2/___https://www.in.gov/dcs/files/13.04.pdf___.YzJ1OnN0YXRlb2ZpbmRpYW5hOmM6bzpjMDNmNTJkODQyMmRkY2NiYzA1NjU2NDFjMWZhMjA1Njo2OmEyMDQ6ZjUyMDJlZDYyZTQ0NTRiZjA4ZTFkYTlmYjcwYzViMDg3MTViMTFlOGM2YzFjNjUzZjk2MzFkODc3YjY5MzllMTpwOlQ6Tg" TargetMode="External"/><Relationship Id="rId3" Type="http://schemas.openxmlformats.org/officeDocument/2006/relationships/customXml" Target="../customXml/item3.xml"/><Relationship Id="rId25" Type="http://schemas.openxmlformats.org/officeDocument/2006/relationships/hyperlink" Target="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 TargetMode="External"/><Relationship Id="rId46" Type="http://schemas.openxmlformats.org/officeDocument/2006/relationships/hyperlink" Target="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 TargetMode="External"/><Relationship Id="rId67" Type="http://schemas.openxmlformats.org/officeDocument/2006/relationships/hyperlink" Target="https://protect.checkpoint.com/v2/___https://www.healthyfamiliesamerica.org/network-resources/team-commitments-and-ground-rules-samples/___.YzJ1OnN0YXRlb2ZpbmRpYW5hOmM6bzpjMDNmNTJkODQyMmRkY2NiYzA1NjU2NDFjMWZhMjA1Njo2OmViMDQ6NGNmYTQ2YWUwZDFjZjMzMjQwNjgzYzNlZGM3MTY5NmVkY2E2MTgwNWVhYjQ3ZThkMzFlMWY5ZTBlZmQ0ZjQxYTpwOlQ6Tg" TargetMode="External"/><Relationship Id="rId116" Type="http://schemas.openxmlformats.org/officeDocument/2006/relationships/hyperlink" Target="mailto:COBCUinquiry@dcs.in.gov" TargetMode="External"/><Relationship Id="rId137" Type="http://schemas.openxmlformats.org/officeDocument/2006/relationships/hyperlink" Target="https://protect.checkpoint.com/v2/___https://www.healthyfamiliesamerica.org/network-resources/shadowing-of-supervision-form/___.YzJ1OnN0YXRlb2ZpbmRpYW5hOmM6bzpjMDNmNTJkODQyMmRkY2NiYzA1NjU2NDFjMWZhMjA1Njo2OjcyOGE6Mzg4YzM2NTY1NjJjMDUxZmZmMDAxMGNmOWMxOWRkY2RkN2Y1OGVmZjUwYjk3ZTQ4M2MzMjNlNmU1MTlhZWNjYzpwOlQ6Tg" TargetMode="External"/><Relationship Id="rId158" Type="http://schemas.openxmlformats.org/officeDocument/2006/relationships/hyperlink" Target="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 TargetMode="External"/><Relationship Id="rId20" Type="http://schemas.openxmlformats.org/officeDocument/2006/relationships/hyperlink" Target="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 TargetMode="External"/><Relationship Id="rId41" Type="http://schemas.openxmlformats.org/officeDocument/2006/relationships/hyperlink" Target="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 TargetMode="External"/><Relationship Id="rId62" Type="http://schemas.openxmlformats.org/officeDocument/2006/relationships/hyperlink" Target="https://protect.checkpoint.com/v2/___https://www.healthyfamiliesamerica.org/network-resources/?resourcetopic=virtual-home-visiting___.YzJ1OnN0YXRlb2ZpbmRpYW5hOmM6bzpjMDNmNTJkODQyMmRkY2NiYzA1NjU2NDFjMWZhMjA1Njo2OjEzY2Y6NGFlOTJjOTFmNGRmNmUzYjc5NjNlZGQ4ZDY2ZjIzNTBmNzY5OTVmOTUxODIzOTlmZDRlMDlkYjAxYjBhNTgyNjpwOlQ6Tg" TargetMode="External"/><Relationship Id="rId83" Type="http://schemas.openxmlformats.org/officeDocument/2006/relationships/hyperlink" Target="https://protect.checkpoint.com/v2/___https://www.healthyfamiliesamerica.org/network-resources/?resourcetopic=family-goal-plan___.YzJ1OnN0YXRlb2ZpbmRpYW5hOmM6bzpjMDNmNTJkODQyMmRkY2NiYzA1NjU2NDFjMWZhMjA1Njo2OjZiMjQ6MDg1ZDc4YzhlYTdjNjg1YzI1MTU4ZGE1OWZkOTZjNWU4MzA1ZWY3ODQ0YWU2M2RkNjRkMzA2Y2RiNmYzYmM1YzpwOlQ6Tg" TargetMode="External"/><Relationship Id="rId88" Type="http://schemas.openxmlformats.org/officeDocument/2006/relationships/hyperlink" Target="https://protect.checkpoint.com/v2/___https://www.healthyfamiliesamerica.org/network-resources/hfa-tools-tracker/___.YzJ1OnN0YXRlb2ZpbmRpYW5hOmM6bzpjMDNmNTJkODQyMmRkY2NiYzA1NjU2NDFjMWZhMjA1Njo2OjZkZWE6YjFhYzJmOGE2MWE1NWZjYWMyNDI2NmRlZmJlY2MwZjAzNDhhZDU5YjFjMDdkMzU2OGRhZjAyM2I1N2IyNjFhYTpwOlQ6Tg" TargetMode="External"/><Relationship Id="rId111" Type="http://schemas.openxmlformats.org/officeDocument/2006/relationships/hyperlink" Target="https://protect.checkpoint.com/v2/___https://www.healthyfamiliesamerica.org/network-resources/developing-staff-and-family-surveys/___.YzJ1OnN0YXRlb2ZpbmRpYW5hOmM6bzpjMDNmNTJkODQyMmRkY2NiYzA1NjU2NDFjMWZhMjA1Njo2OjNjOWI6NTRkZjRjYTMyMGE1NWU3ZGE5OGM1YWYyMGI4MjgzNTc3YzcxODI0ZGIxZjQyN2EyNTUwNGNkMjdlNjc3MTFmOTpwOlQ6Tg" TargetMode="External"/><Relationship Id="rId132" Type="http://schemas.openxmlformats.org/officeDocument/2006/relationships/hyperlink" Target="https://protect.checkpoint.com/v2/___https://www.healthyfamiliesamerica.org/network-resources/hfa-training-log/___.YzJ1OnN0YXRlb2ZpbmRpYW5hOmM6bzpjMDNmNTJkODQyMmRkY2NiYzA1NjU2NDFjMWZhMjA1Njo2OmFhMmE6ZGJmMmRkZTBiNjFlYTI1NzE1Mjc0NTk3YzZiY2ZkMDAwOGYzOTJmZWY1NDE3ODQzMjQ2OGEwNTIxOGU5Y2E4OTpwOlQ6Tg" TargetMode="External"/><Relationship Id="rId153" Type="http://schemas.openxmlformats.org/officeDocument/2006/relationships/hyperlink" Target="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 TargetMode="External"/><Relationship Id="rId174" Type="http://schemas.openxmlformats.org/officeDocument/2006/relationships/hyperlink" Target="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 TargetMode="External"/><Relationship Id="rId179" Type="http://schemas.openxmlformats.org/officeDocument/2006/relationships/hyperlink" Target="mailto:DCSPreventionquestions@dcs.in.gov" TargetMode="External"/><Relationship Id="rId15" Type="http://schemas.openxmlformats.org/officeDocument/2006/relationships/image" Target="media/image3.jpeg"/><Relationship Id="rId36" Type="http://schemas.openxmlformats.org/officeDocument/2006/relationships/hyperlink" Target="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 TargetMode="External"/><Relationship Id="rId57" Type="http://schemas.openxmlformats.org/officeDocument/2006/relationships/hyperlink" Target="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 TargetMode="External"/><Relationship Id="rId106" Type="http://schemas.openxmlformats.org/officeDocument/2006/relationships/hyperlink" Target="https://protect.checkpoint.com/v2/___https://www.healthyfamiliesamerica.org/network-resources/hfa-tools-tracker/___.YzJ1OnN0YXRlb2ZpbmRpYW5hOmM6bzpjMDNmNTJkODQyMmRkY2NiYzA1NjU2NDFjMWZhMjA1Njo2OjZkZWE6YjFhYzJmOGE2MWE1NWZjYWMyNDI2NmRlZmJlY2MwZjAzNDhhZDU5YjFjMDdkMzU2OGRhZjAyM2I1N2IyNjFhYTpwOlQ6Tg" TargetMode="External"/><Relationship Id="rId127" Type="http://schemas.openxmlformats.org/officeDocument/2006/relationships/hyperlink" Target="https://protect.checkpoint.com/v2/___https://www.healthyfamiliesamerica.org/network-resources/?resourcetopic=cheers-check-in-validated-pci-tool___.YzJ1OnN0YXRlb2ZpbmRpYW5hOmM6bzpjMDNmNTJkODQyMmRkY2NiYzA1NjU2NDFjMWZhMjA1Njo2OmMyZWM6YjEwYzIxOTU4M2M5YWQ3YjZjZGY5N2IwZGIxZGM1ZWI2ZTcwMDA2MThmNWFkMWE3YzdhNWM0ZGQ5MmU3ZjM4NTpwOlQ6Tg" TargetMode="External"/><Relationship Id="rId10" Type="http://schemas.openxmlformats.org/officeDocument/2006/relationships/endnotes" Target="endnotes.xml"/><Relationship Id="rId31"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52" Type="http://schemas.openxmlformats.org/officeDocument/2006/relationships/hyperlink" Target="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 TargetMode="External"/><Relationship Id="rId73" Type="http://schemas.openxmlformats.org/officeDocument/2006/relationships/hyperlink" Target="https://protect.checkpoint.com/v2/___https://www.healthyfamiliesamerica.org/network-resources/organizational-self-assessment-samples-diversity-equity-inclusion/___.YzJ1OnN0YXRlb2ZpbmRpYW5hOmM6bzpjMDNmNTJkODQyMmRkY2NiYzA1NjU2NDFjMWZhMjA1Njo2OjMxYmM6MmM0NzE3NmIzN2Q3ZTk4YzRlZTNjMWU0MGQwYTYxZDExZDY1NDQ1MmY1NTM4NWE3NzdlNmY2YzMwYTJmZjAyZTpwOlQ6Tg" TargetMode="External"/><Relationship Id="rId78" Type="http://schemas.openxmlformats.org/officeDocument/2006/relationships/hyperlink" Target="https://protect.checkpoint.com/v2/___https://ctfalliance.org/protective-factors/___.YzJ1OnN0YXRlb2ZpbmRpYW5hOmM6bzpjMDNmNTJkODQyMmRkY2NiYzA1NjU2NDFjMWZhMjA1Njo2OjhmMGM6ZjgzMDBmYmE3Y2MyNWE5ZDM3NDlmZjBhZjU1OTVjZWI3MGE1NGViODU1MDE4NTIzNDcxZTA0MWZmYmM5NjRiYzpwOlQ6Tg" TargetMode="External"/><Relationship Id="rId94" Type="http://schemas.openxmlformats.org/officeDocument/2006/relationships/hyperlink" Target="https://protect.checkpoint.com/v2/___https://www.healthyfamiliesamerica.org/network-resources/7-1-7-2-b-c-excel-worksheet/___.YzJ1OnN0YXRlb2ZpbmRpYW5hOmM6bzpjMDNmNTJkODQyMmRkY2NiYzA1NjU2NDFjMWZhMjA1Njo2OmIzOGQ6YmFhZGRjMGEwYzMxNGM0YWI1MGQ0NWQyNTRlODJjYTllMmU5NmM3YjRhZTNiM2YxYTk1ZjcxMGZlYzQ2MjFjOTpwOlQ6Tg" TargetMode="External"/><Relationship Id="rId99" Type="http://schemas.openxmlformats.org/officeDocument/2006/relationships/hyperlink" Target="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 TargetMode="External"/><Relationship Id="rId101" Type="http://schemas.openxmlformats.org/officeDocument/2006/relationships/hyperlink" Target="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 TargetMode="External"/><Relationship Id="rId122" Type="http://schemas.openxmlformats.org/officeDocument/2006/relationships/hyperlink" Target="https://protect.checkpoint.com/v2/___https://www.healthyfamiliesamerica.org/network-resources/interim-wraparound-plan/___.YzJ1OnN0YXRlb2ZpbmRpYW5hOmM6bzpjMDNmNTJkODQyMmRkY2NiYzA1NjU2NDFjMWZhMjA1Njo2OmRiYjE6Mjc5ZWY1ZTllN2Y4OTEzODk5ZjE0ODVjZWMwOTAxYzkzMTMwNjUzNTQ4OWQ2ZjBhN2JjYjgzMGFmNmE1MDhjZTpwOlQ6Tg" TargetMode="External"/><Relationship Id="rId143" Type="http://schemas.openxmlformats.org/officeDocument/2006/relationships/hyperlink" Target="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 TargetMode="External"/><Relationship Id="rId148" Type="http://schemas.openxmlformats.org/officeDocument/2006/relationships/hyperlink" Target="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 TargetMode="External"/><Relationship Id="rId164" Type="http://schemas.openxmlformats.org/officeDocument/2006/relationships/hyperlink" Target="https://protect.checkpoint.com/v2/___https://www.in.gov/dcs/Reporting-Abuse-and-Neglect/content/___.YzJ1OnN0YXRlb2ZpbmRpYW5hOmM6bzpjMDNmNTJkODQyMmRkY2NiYzA1NjU2NDFjMWZhMjA1Njo2OjcyZTE6NTZkMTBlZGMxNWRhOGNhMGY3YzJhY2NjN2Q5MTJmNzc2YWM0NDA0Njk5NjkyMWQ1MjFkODE3N2Y1ODkwZmQ4YTpwOlQ6Tg" TargetMode="External"/><Relationship Id="rId169" Type="http://schemas.openxmlformats.org/officeDocument/2006/relationships/hyperlink" Target="mailto:DCSPreventionquestions@dcs.in.gov" TargetMode="External"/><Relationship Id="rId185" Type="http://schemas.openxmlformats.org/officeDocument/2006/relationships/hyperlink" Target="mailto:DCSPreventionquestions@dcs.in.gov"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rotect.checkpoint.com/v2/___https://www.in.gov/dcs/contact-us/anonymous-fraud-report/___.YzJ1OnN0YXRlb2ZpbmRpYW5hOmM6bzpjMDNmNTJkODQyMmRkY2NiYzA1NjU2NDFjMWZhMjA1Njo2OjU3NDA6YTg1ZGU0NzFkNjA3MGExYTNhZmE5NDgzMGQwYzk2MGE0NTZlOTk2ZGY4ZDBkYmRiYzA5YzNmY2I2ZTcyOWE5NTpwOlQ6Tg" TargetMode="External"/><Relationship Id="rId26" Type="http://schemas.openxmlformats.org/officeDocument/2006/relationships/hyperlink" Target="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 TargetMode="External"/><Relationship Id="rId47" Type="http://schemas.openxmlformats.org/officeDocument/2006/relationships/hyperlink" Target="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 TargetMode="External"/><Relationship Id="rId68" Type="http://schemas.openxmlformats.org/officeDocument/2006/relationships/hyperlink" Target="https://protect.checkpoint.com/v2/___https://www.healthyfamiliesamerica.org/network-resources/family-values-english/___.YzJ1OnN0YXRlb2ZpbmRpYW5hOmM6bzpjMDNmNTJkODQyMmRkY2NiYzA1NjU2NDFjMWZhMjA1Njo2OjgyZWM6MDFiY2ZmOWFkOWNiOTE1ZTY3MTk2NDg2OTkwMjg4YTkxZjY4ZDc1ZGQxNjRkOTI3NzIxYzIyZmYzZTIyMTA1YzpwOlQ6Tg" TargetMode="External"/><Relationship Id="rId89" Type="http://schemas.openxmlformats.org/officeDocument/2006/relationships/hyperlink" Target="https://protect.checkpoint.com/v2/___https://downloads.aap.org/AAP/PDF/periodicity_schedule.pdf___.YzJ1OnN0YXRlb2ZpbmRpYW5hOmM6bzpjMDNmNTJkODQyMmRkY2NiYzA1NjU2NDFjMWZhMjA1Njo2OjJiYjk6NDlmODQ1MzRmMDdhZTQxMTc4NDcwZTk0YTBmZGRhMWU4ZDdiMzdiNzZkNDlmMGY0NTE1Y2FmNWMzOTA3NTkwMTpwOlQ6Tg" TargetMode="External"/><Relationship Id="rId112" Type="http://schemas.openxmlformats.org/officeDocument/2006/relationships/hyperlink" Target="https://protect.checkpoint.com/v2/___https://www.healthyfamiliesamerica.org/network-resources/sample-interview-questions/___.YzJ1OnN0YXRlb2ZpbmRpYW5hOmM6bzpjMDNmNTJkODQyMmRkY2NiYzA1NjU2NDFjMWZhMjA1Njo2OjMxOGY6ZTcyNjE4ODg3ZDA2NmQ5OTExMmRjN2JhMzk1YjgzNWIxN2RkMWJjNGIzZmVhZDI5ZTgwMTI1YzZiY2I4MjZkNjpwOlQ6Tg" TargetMode="External"/><Relationship Id="rId133" Type="http://schemas.openxmlformats.org/officeDocument/2006/relationships/hyperlink" Target="https://protect.checkpoint.com/v2/___https://www.healthyfamiliesamerica.org/network-resources/12-1-b-excel-worksheet/___.YzJ1OnN0YXRlb2ZpbmRpYW5hOmM6bzpjMDNmNTJkODQyMmRkY2NiYzA1NjU2NDFjMWZhMjA1Njo2OjZkMTE6MTBmOWNlMDI5OWU4OTM0MTgyOTU5ZjIzZTYyNzdkNzY1NTZhNTNmYTkxM2FmNmU4Zjg5MWYwMjJmY2E3NzI3YTpwOlQ6Tg" TargetMode="External"/><Relationship Id="rId154" Type="http://schemas.openxmlformats.org/officeDocument/2006/relationships/hyperlink" Target="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 TargetMode="External"/><Relationship Id="rId175" Type="http://schemas.openxmlformats.org/officeDocument/2006/relationships/hyperlink" Target="mailto:DCSPreventionquestions@dcs.in.gov" TargetMode="External"/><Relationship Id="rId16" Type="http://schemas.openxmlformats.org/officeDocument/2006/relationships/hyperlink" Target="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 TargetMode="External"/><Relationship Id="rId37" Type="http://schemas.openxmlformats.org/officeDocument/2006/relationships/hyperlink" Target="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 TargetMode="External"/><Relationship Id="rId58" Type="http://schemas.openxmlformats.org/officeDocument/2006/relationships/hyperlink" Target="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 TargetMode="External"/><Relationship Id="rId79" Type="http://schemas.openxmlformats.org/officeDocument/2006/relationships/hyperlink" Target="https://protect.checkpoint.com/v2/___https://www.childwelfare.gov/preventionmonth/protective-factors-conversation-guides/___.YzJ1OnN0YXRlb2ZpbmRpYW5hOmM6bzpjMDNmNTJkODQyMmRkY2NiYzA1NjU2NDFjMWZhMjA1Njo2OjM3ZDk6Mjk0NjJlOWM1Nzk5YmZmMmI2NzkzNGVmNGIwNjdmNTlhZGYzNzk5NjhhZmUyMTE0ZTk3YzI2NzJkMDI1ZjczYjpwOlQ6Tg" TargetMode="External"/><Relationship Id="rId102" Type="http://schemas.openxmlformats.org/officeDocument/2006/relationships/hyperlink" Target="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 TargetMode="External"/><Relationship Id="rId123" Type="http://schemas.openxmlformats.org/officeDocument/2006/relationships/hyperlink" Target="https://protect.checkpoint.com/v2/___https://www.healthyfamiliesamerica.org/network-resources/hfa-training-log/___.YzJ1OnN0YXRlb2ZpbmRpYW5hOmM6bzpjMDNmNTJkODQyMmRkY2NiYzA1NjU2NDFjMWZhMjA1Njo2OmFhMmE6ZGJmMmRkZTBiNjFlYTI1NzE1Mjc0NTk3YzZiY2ZkMDAwOGYzOTJmZWY1NDE3ODQzMjQ2OGEwNTIxOGU5Y2E4OTpwOlQ6Tg" TargetMode="External"/><Relationship Id="rId144" Type="http://schemas.openxmlformats.org/officeDocument/2006/relationships/hyperlink" Target="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 TargetMode="External"/><Relationship Id="rId90" Type="http://schemas.openxmlformats.org/officeDocument/2006/relationships/hyperlink" Target="https://protect.checkpoint.com/v2/___http://www.aapd.org/advocacy/dentalhome/___.YzJ1OnN0YXRlb2ZpbmRpYW5hOmM6bzpjMDNmNTJkODQyMmRkY2NiYzA1NjU2NDFjMWZhMjA1Njo2OjM1NDE6MjRhMGI2ZjQ0ZmRiMGU3ZjE2NzE4YWRkYjdmN2QwNDcxOWM5YjhiNjQ5MmU0ZDgyYjliMTIwZmUwMTExZGQ5NTpwOlQ6Tg" TargetMode="External"/><Relationship Id="rId165" Type="http://schemas.openxmlformats.org/officeDocument/2006/relationships/hyperlink" Target="https://protect.checkpoint.com/v2/___https://www.in.gov/dcs/contact-us/child-abuse-and-neglect-hotline/___.YzJ1OnN0YXRlb2ZpbmRpYW5hOmM6bzpjMDNmNTJkODQyMmRkY2NiYzA1NjU2NDFjMWZhMjA1Njo2OjIxZDQ6MTBjYmIyNGMwMTE2YWNkM2M0OTNmYTlhMGEwMDMxNjA2YmUwMTM4ZjhmMmI4N2E1OTU1ZmIyY2VlNzNjZTcwOTpwOlQ6Tg" TargetMode="External"/><Relationship Id="rId186" Type="http://schemas.openxmlformats.org/officeDocument/2006/relationships/footer" Target="footer1.xml"/><Relationship Id="rId27" Type="http://schemas.openxmlformats.org/officeDocument/2006/relationships/hyperlink" Target="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 TargetMode="External"/><Relationship Id="rId48" Type="http://schemas.openxmlformats.org/officeDocument/2006/relationships/hyperlink" Target="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 TargetMode="External"/><Relationship Id="rId69" Type="http://schemas.openxmlformats.org/officeDocument/2006/relationships/hyperlink" Target="https://protect.checkpoint.com/v2/___https://www.healthyfamiliesamerica.org/network-resources/what-id-like-for-my-child/___.YzJ1OnN0YXRlb2ZpbmRpYW5hOmM6bzpjMDNmNTJkODQyMmRkY2NiYzA1NjU2NDFjMWZhMjA1Njo2OjhkNmY6NzdkNDViNjhhMGQ3ZTJhODA0NTlhMmM5YzAyODllM2RhNzkyMmY0NDRkOTljODVlZTIyN2E0MzE1Mjc4NThkYjpwOlQ6Tg" TargetMode="External"/><Relationship Id="rId113" Type="http://schemas.openxmlformats.org/officeDocument/2006/relationships/hyperlink" Target="https://protect.checkpoint.com/v2/___https://www.healthyfamiliesamerica.org/network-resources/sample-interview-questions-spanish/___.YzJ1OnN0YXRlb2ZpbmRpYW5hOmM6bzpjMDNmNTJkODQyMmRkY2NiYzA1NjU2NDFjMWZhMjA1Njo2OjJiZGM6NDExNDEwNWU2M2M2MmJmN2Q1NTVjZWI1YmFhNGY0MTkyYjcyMWI0OTdkMTY0YTE5MzlmNjE4ZjVlNjM2ZWY5MzpwOlQ6Tg" TargetMode="External"/><Relationship Id="rId134" Type="http://schemas.openxmlformats.org/officeDocument/2006/relationships/hyperlink" Target="https://protect.checkpoint.com/v2/___https://www.healthyfamiliesamerica.org/network-resources/12-2-shadowing-form-fss-supervisor/___.YzJ1OnN0YXRlb2ZpbmRpYW5hOmM6bzpjMDNmNTJkODQyMmRkY2NiYzA1NjU2NDFjMWZhMjA1Njo2OmE2OGQ6NGJkNTEwZGYyZGM0NjkzZjA0ZDY4N2Q3MGVmMjMwYWI4NWM2NWIyMDdjODVlYTliNmIzY2FjNTIwMjk1ZjZjOTpwOlQ6Tg" TargetMode="External"/><Relationship Id="rId80" Type="http://schemas.openxmlformats.org/officeDocument/2006/relationships/hyperlink" Target="https://protect.checkpoint.com/v2/___https://cssp.org/our-work/projects/protective-factors-framework/___.YzJ1OnN0YXRlb2ZpbmRpYW5hOmM6bzpjMDNmNTJkODQyMmRkY2NiYzA1NjU2NDFjMWZhMjA1Njo2OjA2OWE6YjFkNGQ2OWU2MTgwMzQxN2UzMGM2OGI0ODBkNzAxOGM4ZDBlZTY0ODgxYmJjNGNkYjgxMzg3ZWE2YjlhNWE2ZDpwOlQ6Tg" TargetMode="External"/><Relationship Id="rId155" Type="http://schemas.openxmlformats.org/officeDocument/2006/relationships/hyperlink" Target="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 TargetMode="External"/><Relationship Id="rId176" Type="http://schemas.openxmlformats.org/officeDocument/2006/relationships/hyperlink" Target="mailto:DCSPreventionquestions@dcs.in.gov" TargetMode="External"/><Relationship Id="rId17" Type="http://schemas.openxmlformats.org/officeDocument/2006/relationships/hyperlink" Target="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 TargetMode="External"/><Relationship Id="rId38" Type="http://schemas.openxmlformats.org/officeDocument/2006/relationships/hyperlink" Target="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 TargetMode="External"/><Relationship Id="rId59" Type="http://schemas.openxmlformats.org/officeDocument/2006/relationships/hyperlink" Target="https://protect.checkpoint.com/v2/___https://www.healthyfamiliesamerica.org/network-resources/?search=level%20change&amp;resourcestandard=standard-4___.YzJ1OnN0YXRlb2ZpbmRpYW5hOmM6bzpjMDNmNTJkODQyMmRkY2NiYzA1NjU2NDFjMWZhMjA1Njo2Ojk1MTQ6YjM3NjAxOGQ2MDQ0ODRiNzA3N2Y5ZGI0ZGUyOGIyNTEwMTVhZGM5ZDYyZjk5MTBjOTE1NDliOTI0MTAwOWIwMDpwOlQ6Tg" TargetMode="External"/><Relationship Id="rId103" Type="http://schemas.openxmlformats.org/officeDocument/2006/relationships/hyperlink" Target="https://protect.checkpoint.com/v2/___https://www.nctsn.org/resources/psychological-first-aid-pfa-field-operations-guide-2nd-edition___.YzJ1OnN0YXRlb2ZpbmRpYW5hOmM6bzpjMDNmNTJkODQyMmRkY2NiYzA1NjU2NDFjMWZhMjA1Njo2OjM0YWQ6ZTQ1OWZmYTllMDRjODQxNjU2MTgyMzM1ZmQ5ZWQ1MjQxNmM2YTlhZDRmNzQyNDEyYzNlYmE2MmZkMmQ0N2YzMzpwOlQ6Tg" TargetMode="External"/><Relationship Id="rId124" Type="http://schemas.openxmlformats.org/officeDocument/2006/relationships/hyperlink" Target="https://protect.checkpoint.com/v2/___https://www.healthyfamiliesamerica.org/network-resources/stop-gap-family-support-specialists/___.YzJ1OnN0YXRlb2ZpbmRpYW5hOmM6bzpjMDNmNTJkODQyMmRkY2NiYzA1NjU2NDFjMWZhMjA1Njo2OmRkNmI6NjFiMWJhYjNhZDFlN2QxOTc4MTJmNWY1ZTBmMjAxZWFlZWJjYTI5ZWJlNjA0NDMyZTlkMTZlMTgxZGZhMTYxNjpwOlQ6Tg" TargetMode="External"/><Relationship Id="rId70" Type="http://schemas.openxmlformats.org/officeDocument/2006/relationships/hyperlink" Target="https://protect.checkpoint.com/v2/___https://www.healthyfamiliesamerica.org/network-resources/ga-3-home-visit-phone-survey-for-active-families-english/___.YzJ1OnN0YXRlb2ZpbmRpYW5hOmM6bzpjMDNmNTJkODQyMmRkY2NiYzA1NjU2NDFjMWZhMjA1Njo2Ojc0MDI6NTMyNDU5ZDdiMDc4ZDcwZWFhNWQyYjFlNDJlMWVjZjU2Zjc2ZmRjYmIxNzYwZmM5YzhlMzdjMzJkYjAxNTc3MTpwOlQ6Tg" TargetMode="External"/><Relationship Id="rId91" Type="http://schemas.openxmlformats.org/officeDocument/2006/relationships/hyperlink" Target="https://protect.checkpoint.com/v2/___https://www.healthyfamiliesamerica.org/network-resources/7-1-7-2-b-c-excel-worksheet/___.YzJ1OnN0YXRlb2ZpbmRpYW5hOmM6bzpjMDNmNTJkODQyMmRkY2NiYzA1NjU2NDFjMWZhMjA1Njo2OmIzOGQ6YmFhZGRjMGEwYzMxNGM0YWI1MGQ0NWQyNTRlODJjYTllMmU5NmM3YjRhZTNiM2YxYTk1ZjcxMGZlYzQ2MjFjOTpwOlQ6Tg" TargetMode="External"/><Relationship Id="rId145" Type="http://schemas.openxmlformats.org/officeDocument/2006/relationships/hyperlink" Target="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 TargetMode="External"/><Relationship Id="rId166" Type="http://schemas.openxmlformats.org/officeDocument/2006/relationships/hyperlink" Target="https://protect.checkpoint.com/v2/___https://www.in.gov/dcs/2328.htm___.YzJ1OnN0YXRlb2ZpbmRpYW5hOmM6bzpjMDNmNTJkODQyMmRkY2NiYzA1NjU2NDFjMWZhMjA1Njo2Ojc1MDQ6ZTFkNWZmZTExYTkwNGQwM2E2NjM2ZTYxYzUzM2M1ZTRjMDZmMDc0Y2ZmNzMzZDhjZjhjMzQ1YWU2NzcwNzI0MDpwOlQ6Tg" TargetMode="External"/><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hyperlink" Target="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 TargetMode="External"/><Relationship Id="rId49" Type="http://schemas.openxmlformats.org/officeDocument/2006/relationships/hyperlink" Target="https://protect.checkpoint.com/v2/___https://www.healthyfamiliesamerica.org/network-resources/frog-scale-resources-proprietary-documents/___.YzJ1OnN0YXRlb2ZpbmRpYW5hOmM6bzpjMDNmNTJkODQyMmRkY2NiYzA1NjU2NDFjMWZhMjA1Njo2OmFlZjI6Y2UxNmM0OWYzNjMzZTIzYzE5MWJiZGNhM2NlMGVjOGI3ZTZkNjViOTNkMjU4MmU1ZTY2ODNmMTJkOTYyYTk5ZTpwOlQ6Tg" TargetMode="External"/><Relationship Id="rId114" Type="http://schemas.openxmlformats.org/officeDocument/2006/relationships/hyperlink" Target="https://protect.checkpoint.com/v2/___https://www.in.gov/dcs/3928.htm___.YzJ1OnN0YXRlb2ZpbmRpYW5hOmM6bzpjMDNmNTJkODQyMmRkY2NiYzA1NjU2NDFjMWZhMjA1Njo2OjA3N2E6ZGQ1NGIxYzhlMmExN2JjNWIyNjg1Y2FmNjFiMTBlNjI3YmY4ZjZlMTI5ZDAxMjc0NWUzNjU1ZDA0OWQ3OWZlZTpwOlQ6Tg" TargetMode="External"/><Relationship Id="rId60" Type="http://schemas.openxmlformats.org/officeDocument/2006/relationships/hyperlink" Target="https://protect.checkpoint.com/v2/___https://www.healthyfamiliesamerica.org/network-resources/?search=level%20change&amp;resourcestandard=standard-4___.YzJ1OnN0YXRlb2ZpbmRpYW5hOmM6bzpjMDNmNTJkODQyMmRkY2NiYzA1NjU2NDFjMWZhMjA1Njo2Ojk1MTQ6YjM3NjAxOGQ2MDQ0ODRiNzA3N2Y5ZGI0ZGUyOGIyNTEwMTVhZGM5ZDYyZjk5MTBjOTE1NDliOTI0MTAwOWIwMDpwOlQ6Tg" TargetMode="External"/><Relationship Id="rId81" Type="http://schemas.openxmlformats.org/officeDocument/2006/relationships/hyperlink" Target="https://protect.checkpoint.com/v2/___https://in-dcs.lightning.force.com/lightning/r/Knowledge__kav/ka08y0000000QQ3AAM/view___.YzJ1OnN0YXRlb2ZpbmRpYW5hOmM6bzpjMDNmNTJkODQyMmRkY2NiYzA1NjU2NDFjMWZhMjA1Njo2OjMxOTc6MjQ1MmIxODY1MzdhMjhiYzhlODFlZTI1MjJmYThiODFhYTY0ZmM0MjUxOWEwOTY4MmM3MjJmYWZkZTk0MjE0NjpwOlQ6Tg" TargetMode="External"/><Relationship Id="rId135" Type="http://schemas.openxmlformats.org/officeDocument/2006/relationships/hyperlink" Target="https://protect.checkpoint.com/v2/___https://www.healthyfamiliesamerica.org/network-resources/frog-scale-shadowing-form/___.YzJ1OnN0YXRlb2ZpbmRpYW5hOmM6bzpjMDNmNTJkODQyMmRkY2NiYzA1NjU2NDFjMWZhMjA1Njo2OjNiNmE6NmI1ZTgzMmZjNWRiZjQwMDNmYTg3MDBmYjhmNTY0MjBjMWMxOTc4ZmNmMDNiNTg3OTAxNTdiMzk3Y2I4OGQ1OTpwOlQ6Tg" TargetMode="External"/><Relationship Id="rId156" Type="http://schemas.openxmlformats.org/officeDocument/2006/relationships/hyperlink" Target="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 TargetMode="External"/><Relationship Id="rId177" Type="http://schemas.openxmlformats.org/officeDocument/2006/relationships/hyperlink" Target="mailto:FIU@dcs.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lcf76f155ced4ddcb4097134ff3c332f xmlns="19f9304c-805d-4861-baca-e08d894170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F7E8DC27C1424B920C2C268FC61F2B" ma:contentTypeVersion="16" ma:contentTypeDescription="Create a new document." ma:contentTypeScope="" ma:versionID="fab8ad3b56b341316daf89dde1272642">
  <xsd:schema xmlns:xsd="http://www.w3.org/2001/XMLSchema" xmlns:xs="http://www.w3.org/2001/XMLSchema" xmlns:p="http://schemas.microsoft.com/office/2006/metadata/properties" xmlns:ns2="19f9304c-805d-4861-baca-e08d89417028" xmlns:ns3="a1ae6fbb-4e2c-48b7-8c7c-b89e86a0d2ee" xmlns:ns4="ddb5066c-6899-482b-9ea0-5145f9da9989" targetNamespace="http://schemas.microsoft.com/office/2006/metadata/properties" ma:root="true" ma:fieldsID="35dc3a19fee3db7deadc0dc28c1c52d7" ns2:_="" ns3:_="" ns4:_="">
    <xsd:import namespace="19f9304c-805d-4861-baca-e08d89417028"/>
    <xsd:import namespace="a1ae6fbb-4e2c-48b7-8c7c-b89e86a0d2ee"/>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9304c-805d-4861-baca-e08d89417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e6fbb-4e2c-48b7-8c7c-b89e86a0d2e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54dd259-2550-4bb9-822d-ea7b35a51cb4}" ma:internalName="TaxCatchAll" ma:showField="CatchAllData" ma:web="a1ae6fbb-4e2c-48b7-8c7c-b89e86a0d2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8E035-8822-446D-842E-4CA19279B6B4}">
  <ds:schemaRefs>
    <ds:schemaRef ds:uri="http://schemas.microsoft.com/office/2006/metadata/properties"/>
    <ds:schemaRef ds:uri="http://schemas.microsoft.com/office/infopath/2007/PartnerControls"/>
    <ds:schemaRef ds:uri="ddb5066c-6899-482b-9ea0-5145f9da9989"/>
    <ds:schemaRef ds:uri="19f9304c-805d-4861-baca-e08d89417028"/>
  </ds:schemaRefs>
</ds:datastoreItem>
</file>

<file path=customXml/itemProps2.xml><?xml version="1.0" encoding="utf-8"?>
<ds:datastoreItem xmlns:ds="http://schemas.openxmlformats.org/officeDocument/2006/customXml" ds:itemID="{CCD79E9A-9DAD-40BD-88A2-BAFA5DD2CE20}">
  <ds:schemaRefs>
    <ds:schemaRef ds:uri="http://schemas.microsoft.com/sharepoint/v3/contenttype/forms"/>
  </ds:schemaRefs>
</ds:datastoreItem>
</file>

<file path=customXml/itemProps3.xml><?xml version="1.0" encoding="utf-8"?>
<ds:datastoreItem xmlns:ds="http://schemas.openxmlformats.org/officeDocument/2006/customXml" ds:itemID="{013498C5-F163-4D92-94B7-3A92C6ECE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9304c-805d-4861-baca-e08d89417028"/>
    <ds:schemaRef ds:uri="a1ae6fbb-4e2c-48b7-8c7c-b89e86a0d2ee"/>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3A523-5DB4-463E-BDAD-4DD2486D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215</Pages>
  <Words>63854</Words>
  <Characters>363971</Characters>
  <Application>Microsoft Office Word</Application>
  <DocSecurity>0</DocSecurity>
  <Lines>3033</Lines>
  <Paragraphs>853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426972</CharactersWithSpaces>
  <SharedDoc>false</SharedDoc>
  <HLinks>
    <vt:vector size="1566" baseType="variant">
      <vt:variant>
        <vt:i4>7012353</vt:i4>
      </vt:variant>
      <vt:variant>
        <vt:i4>1446</vt:i4>
      </vt:variant>
      <vt:variant>
        <vt:i4>0</vt:i4>
      </vt:variant>
      <vt:variant>
        <vt:i4>5</vt:i4>
      </vt:variant>
      <vt:variant>
        <vt:lpwstr>mailto:DCSPreventionquestions@dcs.in.gov</vt:lpwstr>
      </vt:variant>
      <vt:variant>
        <vt:lpwstr/>
      </vt:variant>
      <vt:variant>
        <vt:i4>1900614</vt:i4>
      </vt:variant>
      <vt:variant>
        <vt:i4>1431</vt:i4>
      </vt:variant>
      <vt:variant>
        <vt:i4>0</vt:i4>
      </vt:variant>
      <vt:variant>
        <vt:i4>5</vt:i4>
      </vt:variant>
      <vt:variant>
        <vt:lpwstr>https://protect.checkpoint.com/v2/___https://www.in.gov/dcs/files/13.04.pdf___.YzJ1OnN0YXRlb2ZpbmRpYW5hOmM6bzpjMDNmNTJkODQyMmRkY2NiYzA1NjU2NDFjMWZhMjA1Njo2OmEyMDQ6ZjUyMDJlZDYyZTQ0NTRiZjA4ZTFkYTlmYjcwYzViMDg3MTViMTFlOGM2YzFjNjUzZjk2MzFkODc3YjY5MzllMTpwOlQ6Tg</vt:lpwstr>
      </vt:variant>
      <vt:variant>
        <vt:lpwstr/>
      </vt:variant>
      <vt:variant>
        <vt:i4>262234</vt:i4>
      </vt:variant>
      <vt:variant>
        <vt:i4>1428</vt:i4>
      </vt:variant>
      <vt:variant>
        <vt:i4>0</vt:i4>
      </vt:variant>
      <vt:variant>
        <vt:i4>5</vt:i4>
      </vt:variant>
      <vt:variant>
        <vt:lpwstr>https://protect.checkpoint.com/v2/___https://www.in.gov/dcs/files/13.03.pdf___.YzJ1OnN0YXRlb2ZpbmRpYW5hOmM6bzpjMDNmNTJkODQyMmRkY2NiYzA1NjU2NDFjMWZhMjA1Njo2OjYzYmM6NmZiNDgyY2UwNWYzYzI1YWFlZjM1MDc1NTJlYTgzZDdkYzc1NDlhYTA0YWJhYTFhOGFiY2VhMjdhZjExZTliNTpwOlQ6Tg</vt:lpwstr>
      </vt:variant>
      <vt:variant>
        <vt:lpwstr/>
      </vt:variant>
      <vt:variant>
        <vt:i4>2818092</vt:i4>
      </vt:variant>
      <vt:variant>
        <vt:i4>1425</vt:i4>
      </vt:variant>
      <vt:variant>
        <vt:i4>0</vt:i4>
      </vt:variant>
      <vt:variant>
        <vt:i4>5</vt:i4>
      </vt:variant>
      <vt:variant>
        <vt:lpwstr>https://protect.checkpoint.com/v2/___https://www.in.gov/dcs/3928.htm___.YzJ1OnN0YXRlb2ZpbmRpYW5hOmM6bzpjMDNmNTJkODQyMmRkY2NiYzA1NjU2NDFjMWZhMjA1Njo2OjA3N2E6ZGQ1NGIxYzhlMmExN2JjNWIyNjg1Y2FmNjFiMTBlNjI3YmY4ZjZlMTI5ZDAxMjc0NWUzNjU1ZDA0OWQ3OWZlZTpwOlQ6Tg</vt:lpwstr>
      </vt:variant>
      <vt:variant>
        <vt:lpwstr/>
      </vt:variant>
      <vt:variant>
        <vt:i4>1507329</vt:i4>
      </vt:variant>
      <vt:variant>
        <vt:i4>1416</vt:i4>
      </vt:variant>
      <vt:variant>
        <vt:i4>0</vt:i4>
      </vt:variant>
      <vt:variant>
        <vt:i4>5</vt:i4>
      </vt:variant>
      <vt:variant>
        <vt:lpwstr>https://protect.checkpoint.com/v2/___https://www.in.gov/dcs/forms/___.YzJ1OnN0YXRlb2ZpbmRpYW5hOmM6bzpjMDNmNTJkODQyMmRkY2NiYzA1NjU2NDFjMWZhMjA1Njo2OmUwYzA6MDgwYjA3YzVjODE4Yjg5ZTViYWQ3ODBiNDIzODVkZGJjNGE1ZTg1NjlhMGIyYTBmNGU1NTJiYTk2MGY0ZjFjMDpwOlQ6Tg</vt:lpwstr>
      </vt:variant>
      <vt:variant>
        <vt:lpwstr/>
      </vt:variant>
      <vt:variant>
        <vt:i4>2555955</vt:i4>
      </vt:variant>
      <vt:variant>
        <vt:i4>1389</vt:i4>
      </vt:variant>
      <vt:variant>
        <vt:i4>0</vt:i4>
      </vt:variant>
      <vt:variant>
        <vt:i4>5</vt:i4>
      </vt:variant>
      <vt:variant>
        <vt:lpwstr>https://protect.checkpoint.com/v2/___https://www.in.gov/dcs/contact-us/anonymous-fraud-report/___.YzJ1OnN0YXRlb2ZpbmRpYW5hOmM6bzpjMDNmNTJkODQyMmRkY2NiYzA1NjU2NDFjMWZhMjA1Njo2OjU3NDA6YTg1ZGU0NzFkNjA3MGExYTNhZmE5NDgzMGQwYzk2MGE0NTZlOTk2ZGY4ZDBkYmRiYzA5YzNmY2I2ZTcyOWE5NTpwOlQ6Tg</vt:lpwstr>
      </vt:variant>
      <vt:variant>
        <vt:lpwstr/>
      </vt:variant>
      <vt:variant>
        <vt:i4>7012353</vt:i4>
      </vt:variant>
      <vt:variant>
        <vt:i4>1386</vt:i4>
      </vt:variant>
      <vt:variant>
        <vt:i4>0</vt:i4>
      </vt:variant>
      <vt:variant>
        <vt:i4>5</vt:i4>
      </vt:variant>
      <vt:variant>
        <vt:lpwstr>mailto:DCSPreventionquestions@dcs.in.gov</vt:lpwstr>
      </vt:variant>
      <vt:variant>
        <vt:lpwstr/>
      </vt:variant>
      <vt:variant>
        <vt:i4>2555955</vt:i4>
      </vt:variant>
      <vt:variant>
        <vt:i4>1383</vt:i4>
      </vt:variant>
      <vt:variant>
        <vt:i4>0</vt:i4>
      </vt:variant>
      <vt:variant>
        <vt:i4>5</vt:i4>
      </vt:variant>
      <vt:variant>
        <vt:lpwstr>https://protect.checkpoint.com/v2/___https://www.in.gov/dcs/contact-us/anonymous-fraud-report/___.YzJ1OnN0YXRlb2ZpbmRpYW5hOmM6bzpjMDNmNTJkODQyMmRkY2NiYzA1NjU2NDFjMWZhMjA1Njo2OjU3NDA6YTg1ZGU0NzFkNjA3MGExYTNhZmE5NDgzMGQwYzk2MGE0NTZlOTk2ZGY4ZDBkYmRiYzA5YzNmY2I2ZTcyOWE5NTpwOlQ6Tg</vt:lpwstr>
      </vt:variant>
      <vt:variant>
        <vt:lpwstr/>
      </vt:variant>
      <vt:variant>
        <vt:i4>5111847</vt:i4>
      </vt:variant>
      <vt:variant>
        <vt:i4>1380</vt:i4>
      </vt:variant>
      <vt:variant>
        <vt:i4>0</vt:i4>
      </vt:variant>
      <vt:variant>
        <vt:i4>5</vt:i4>
      </vt:variant>
      <vt:variant>
        <vt:lpwstr>mailto:FIU@dcs.in.gov</vt:lpwstr>
      </vt:variant>
      <vt:variant>
        <vt:lpwstr/>
      </vt:variant>
      <vt:variant>
        <vt:i4>7012353</vt:i4>
      </vt:variant>
      <vt:variant>
        <vt:i4>1377</vt:i4>
      </vt:variant>
      <vt:variant>
        <vt:i4>0</vt:i4>
      </vt:variant>
      <vt:variant>
        <vt:i4>5</vt:i4>
      </vt:variant>
      <vt:variant>
        <vt:lpwstr>mailto:DCSPreventionquestions@dcs.in.gov</vt:lpwstr>
      </vt:variant>
      <vt:variant>
        <vt:lpwstr/>
      </vt:variant>
      <vt:variant>
        <vt:i4>7012353</vt:i4>
      </vt:variant>
      <vt:variant>
        <vt:i4>1362</vt:i4>
      </vt:variant>
      <vt:variant>
        <vt:i4>0</vt:i4>
      </vt:variant>
      <vt:variant>
        <vt:i4>5</vt:i4>
      </vt:variant>
      <vt:variant>
        <vt:lpwstr>mailto:DCSPreventionquestions@dcs.in.gov</vt:lpwstr>
      </vt:variant>
      <vt:variant>
        <vt:lpwstr/>
      </vt:variant>
      <vt:variant>
        <vt:i4>524335</vt:i4>
      </vt:variant>
      <vt:variant>
        <vt:i4>1323</vt:i4>
      </vt:variant>
      <vt:variant>
        <vt:i4>0</vt:i4>
      </vt:variant>
      <vt:variant>
        <vt:i4>5</vt:i4>
      </vt:variant>
      <vt:variant>
        <vt:lpwstr>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vt:lpwstr>
      </vt:variant>
      <vt:variant>
        <vt:lpwstr/>
      </vt:variant>
      <vt:variant>
        <vt:i4>5701634</vt:i4>
      </vt:variant>
      <vt:variant>
        <vt:i4>1314</vt:i4>
      </vt:variant>
      <vt:variant>
        <vt:i4>0</vt:i4>
      </vt:variant>
      <vt:variant>
        <vt:i4>5</vt:i4>
      </vt:variant>
      <vt:variant>
        <vt:lpwstr>https://protect.checkpoint.com/v2/___https://in-dcs.lightning.force.com/lightning/r/Knowledge__kav/ka08y0000000QMuAAM/view___.YzJ1OnN0YXRlb2ZpbmRpYW5hOmM6bzpjMDNmNTJkODQyMmRkY2NiYzA1NjU2NDFjMWZhMjA1Njo2OjM3YWE6MWRiY2Q2MzY4NGYwZDNjMGMzYzVkNDM3NTFhNjU2ODIxY2Q4MjZiZTJmNGVhNDA2YTZjNTE3MDUyM2JmZGEzMjpwOlQ6Tg</vt:lpwstr>
      </vt:variant>
      <vt:variant>
        <vt:lpwstr/>
      </vt:variant>
      <vt:variant>
        <vt:i4>5832720</vt:i4>
      </vt:variant>
      <vt:variant>
        <vt:i4>1311</vt:i4>
      </vt:variant>
      <vt:variant>
        <vt:i4>0</vt:i4>
      </vt:variant>
      <vt:variant>
        <vt:i4>5</vt:i4>
      </vt:variant>
      <vt:variant>
        <vt:lpwstr>https://protect.checkpoint.com/v2/___https://in-dcs.lightning.force.com/lightning/r/Knowledge__kav/ka08y0000000VoKAAU/view___.YzJ1OnN0YXRlb2ZpbmRpYW5hOmM6bzpjMDNmNTJkODQyMmRkY2NiYzA1NjU2NDFjMWZhMjA1Njo2OjVjN2I6YzE4YmU1MWMzZDEwNjhkMWI2OTM1ZTRmNDNjY2U5Yjc1NTdkZWZhYmQwYmNjNmMzZjNjOGIyMzNlYjhiODI4OTpwOlQ6Tg</vt:lpwstr>
      </vt:variant>
      <vt:variant>
        <vt:lpwstr/>
      </vt:variant>
      <vt:variant>
        <vt:i4>524335</vt:i4>
      </vt:variant>
      <vt:variant>
        <vt:i4>1308</vt:i4>
      </vt:variant>
      <vt:variant>
        <vt:i4>0</vt:i4>
      </vt:variant>
      <vt:variant>
        <vt:i4>5</vt:i4>
      </vt:variant>
      <vt:variant>
        <vt:lpwstr>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vt:lpwstr>
      </vt:variant>
      <vt:variant>
        <vt:lpwstr/>
      </vt:variant>
      <vt:variant>
        <vt:i4>2490458</vt:i4>
      </vt:variant>
      <vt:variant>
        <vt:i4>1305</vt:i4>
      </vt:variant>
      <vt:variant>
        <vt:i4>0</vt:i4>
      </vt:variant>
      <vt:variant>
        <vt:i4>5</vt:i4>
      </vt:variant>
      <vt:variant>
        <vt:lpwstr>C:\Users\eortman\AppData\Local\Microsoft\Windows\INetCache\Content.Outlook\3WT9U95P\HFI Policies Update.docx</vt:lpwstr>
      </vt:variant>
      <vt:variant>
        <vt:lpwstr>A_Parent_Group_Meeting</vt:lpwstr>
      </vt:variant>
      <vt:variant>
        <vt:i4>7012353</vt:i4>
      </vt:variant>
      <vt:variant>
        <vt:i4>1302</vt:i4>
      </vt:variant>
      <vt:variant>
        <vt:i4>0</vt:i4>
      </vt:variant>
      <vt:variant>
        <vt:i4>5</vt:i4>
      </vt:variant>
      <vt:variant>
        <vt:lpwstr>mailto:DCSPreventionquestions@dcs.in.gov</vt:lpwstr>
      </vt:variant>
      <vt:variant>
        <vt:lpwstr/>
      </vt:variant>
      <vt:variant>
        <vt:i4>7012353</vt:i4>
      </vt:variant>
      <vt:variant>
        <vt:i4>1299</vt:i4>
      </vt:variant>
      <vt:variant>
        <vt:i4>0</vt:i4>
      </vt:variant>
      <vt:variant>
        <vt:i4>5</vt:i4>
      </vt:variant>
      <vt:variant>
        <vt:lpwstr>mailto:DCSPreventionquestions@dcs.in.gov</vt:lpwstr>
      </vt:variant>
      <vt:variant>
        <vt:lpwstr/>
      </vt:variant>
      <vt:variant>
        <vt:i4>6815780</vt:i4>
      </vt:variant>
      <vt:variant>
        <vt:i4>1290</vt:i4>
      </vt:variant>
      <vt:variant>
        <vt:i4>0</vt:i4>
      </vt:variant>
      <vt:variant>
        <vt:i4>5</vt:i4>
      </vt:variant>
      <vt:variant>
        <vt:lpwstr>https://protect.checkpoint.com/v2/___https://www.healthyfamiliesamerica.org/network-resources/overview-of-hfa-data-reporting-requirements/___.YzJ1OnN0YXRlb2ZpbmRpYW5hOmM6bzpjMDNmNTJkODQyMmRkY2NiYzA1NjU2NDFjMWZhMjA1Njo2OjU5NTk6Y2M5YWIyZWM2OTIxMjZjZTU0ZDcwNzgyZTYzYjc2ZDEwODllNjFkMTY2ZGNkYzZiM2UwZmZhYWFmYmM5YTBjOTpwOlQ6Tg</vt:lpwstr>
      </vt:variant>
      <vt:variant>
        <vt:lpwstr/>
      </vt:variant>
      <vt:variant>
        <vt:i4>2883643</vt:i4>
      </vt:variant>
      <vt:variant>
        <vt:i4>1287</vt:i4>
      </vt:variant>
      <vt:variant>
        <vt:i4>0</vt:i4>
      </vt:variant>
      <vt:variant>
        <vt:i4>5</vt:i4>
      </vt:variant>
      <vt:variant>
        <vt:lpwstr>https://protect.checkpoint.com/v2/___https://www.in.gov/dcs/2328.htm___.YzJ1OnN0YXRlb2ZpbmRpYW5hOmM6bzpjMDNmNTJkODQyMmRkY2NiYzA1NjU2NDFjMWZhMjA1Njo2Ojc1MDQ6ZTFkNWZmZTExYTkwNGQwM2E2NjM2ZTYxYzUzM2M1ZTRjMDZmMDc0Y2ZmNzMzZDhjZjhjMzQ1YWU2NzcwNzI0MDpwOlQ6Tg</vt:lpwstr>
      </vt:variant>
      <vt:variant>
        <vt:lpwstr/>
      </vt:variant>
      <vt:variant>
        <vt:i4>4849670</vt:i4>
      </vt:variant>
      <vt:variant>
        <vt:i4>1272</vt:i4>
      </vt:variant>
      <vt:variant>
        <vt:i4>0</vt:i4>
      </vt:variant>
      <vt:variant>
        <vt:i4>5</vt:i4>
      </vt:variant>
      <vt:variant>
        <vt:lpwstr>https://protect.checkpoint.com/v2/___https://www.in.gov/dcs/contact-us/child-abuse-and-neglect-hotline/___.YzJ1OnN0YXRlb2ZpbmRpYW5hOmM6bzpjMDNmNTJkODQyMmRkY2NiYzA1NjU2NDFjMWZhMjA1Njo2OjIxZDQ6MTBjYmIyNGMwMTE2YWNkM2M0OTNmYTlhMGEwMDMxNjA2YmUwMTM4ZjhmMmI4N2E1OTU1ZmIyY2VlNzNjZTcwOTpwOlQ6Tg</vt:lpwstr>
      </vt:variant>
      <vt:variant>
        <vt:lpwstr/>
      </vt:variant>
      <vt:variant>
        <vt:i4>2293846</vt:i4>
      </vt:variant>
      <vt:variant>
        <vt:i4>1269</vt:i4>
      </vt:variant>
      <vt:variant>
        <vt:i4>0</vt:i4>
      </vt:variant>
      <vt:variant>
        <vt:i4>5</vt:i4>
      </vt:variant>
      <vt:variant>
        <vt:lpwstr>https://protect.checkpoint.com/v2/___https://www.in.gov/dcs/Reporting-Abuse-and-Neglect/content/___.YzJ1OnN0YXRlb2ZpbmRpYW5hOmM6bzpjMDNmNTJkODQyMmRkY2NiYzA1NjU2NDFjMWZhMjA1Njo2OjcyZTE6NTZkMTBlZGMxNWRhOGNhMGY3YzJhY2NjN2Q5MTJmNzc2YWM0NDA0Njk5NjkyMWQ1MjFkODE3N2Y1ODkwZmQ4YTpwOlQ6Tg</vt:lpwstr>
      </vt:variant>
      <vt:variant>
        <vt:lpwstr>/</vt:lpwstr>
      </vt:variant>
      <vt:variant>
        <vt:i4>4849670</vt:i4>
      </vt:variant>
      <vt:variant>
        <vt:i4>1266</vt:i4>
      </vt:variant>
      <vt:variant>
        <vt:i4>0</vt:i4>
      </vt:variant>
      <vt:variant>
        <vt:i4>5</vt:i4>
      </vt:variant>
      <vt:variant>
        <vt:lpwstr>https://protect.checkpoint.com/v2/___https://www.in.gov/dcs/contact-us/child-abuse-and-neglect-hotline/___.YzJ1OnN0YXRlb2ZpbmRpYW5hOmM6bzpjMDNmNTJkODQyMmRkY2NiYzA1NjU2NDFjMWZhMjA1Njo2OjIxZDQ6MTBjYmIyNGMwMTE2YWNkM2M0OTNmYTlhMGEwMDMxNjA2YmUwMTM4ZjhmMmI4N2E1OTU1ZmIyY2VlNzNjZTcwOTpwOlQ6Tg</vt:lpwstr>
      </vt:variant>
      <vt:variant>
        <vt:lpwstr/>
      </vt:variant>
      <vt:variant>
        <vt:i4>4849670</vt:i4>
      </vt:variant>
      <vt:variant>
        <vt:i4>1263</vt:i4>
      </vt:variant>
      <vt:variant>
        <vt:i4>0</vt:i4>
      </vt:variant>
      <vt:variant>
        <vt:i4>5</vt:i4>
      </vt:variant>
      <vt:variant>
        <vt:lpwstr>https://protect.checkpoint.com/v2/___https://www.in.gov/dcs/contact-us/child-abuse-and-neglect-hotline/___.YzJ1OnN0YXRlb2ZpbmRpYW5hOmM6bzpjMDNmNTJkODQyMmRkY2NiYzA1NjU2NDFjMWZhMjA1Njo2OjIxZDQ6MTBjYmIyNGMwMTE2YWNkM2M0OTNmYTlhMGEwMDMxNjA2YmUwMTM4ZjhmMmI4N2E1OTU1ZmIyY2VlNzNjZTcwOTpwOlQ6Tg</vt:lpwstr>
      </vt:variant>
      <vt:variant>
        <vt:lpwstr/>
      </vt:variant>
      <vt:variant>
        <vt:i4>8257599</vt:i4>
      </vt:variant>
      <vt:variant>
        <vt:i4>1260</vt:i4>
      </vt:variant>
      <vt:variant>
        <vt:i4>0</vt:i4>
      </vt:variant>
      <vt:variant>
        <vt:i4>5</vt:i4>
      </vt:variant>
      <vt:variant>
        <vt:lpwstr>https://protect.checkpoint.com/v2/___https://iga.in.gov/laws/2024/ic/titles/31___.YzJ1OnN0YXRlb2ZpbmRpYW5hOmM6bzpjMDNmNTJkODQyMmRkY2NiYzA1NjU2NDFjMWZhMjA1Njo2OmQ2MTc6NDA3NGU0NDdlYzQzYWU4ZTJlZDUyYWZkYTEyMjI0MGVmMTdjMTgwNmFjYjQyN2Q5MGI0NjdmOTYyZWFkZGE5ZTpwOlQ6Tg</vt:lpwstr>
      </vt:variant>
      <vt:variant>
        <vt:lpwstr/>
      </vt:variant>
      <vt:variant>
        <vt:i4>6946860</vt:i4>
      </vt:variant>
      <vt:variant>
        <vt:i4>1257</vt:i4>
      </vt:variant>
      <vt:variant>
        <vt:i4>0</vt:i4>
      </vt:variant>
      <vt:variant>
        <vt:i4>5</vt:i4>
      </vt:variant>
      <vt:variant>
        <vt:lpwstr>https://protect.checkpoint.com/v2/___https://www.in.gov/dcs/files/3.08.pdf___.YzJ1OnN0YXRlb2ZpbmRpYW5hOmM6bzpjMDNmNTJkODQyMmRkY2NiYzA1NjU2NDFjMWZhMjA1Njo2OmVlYjk6M2I5NzkxMzIwNzllNWYxNjc3ZDllODEwOTVkOTM2NjExZGQyMDRjZTE2MWY5Mjk1MjRhYzEyNWNlYWE4Y2JlNzpwOlQ6Tg</vt:lpwstr>
      </vt:variant>
      <vt:variant>
        <vt:lpwstr/>
      </vt:variant>
      <vt:variant>
        <vt:i4>65548</vt:i4>
      </vt:variant>
      <vt:variant>
        <vt:i4>1248</vt:i4>
      </vt:variant>
      <vt:variant>
        <vt:i4>0</vt:i4>
      </vt:variant>
      <vt:variant>
        <vt:i4>5</vt:i4>
      </vt:variant>
      <vt:variant>
        <vt:lpwstr>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vt:lpwstr>
      </vt:variant>
      <vt:variant>
        <vt:lpwstr/>
      </vt:variant>
      <vt:variant>
        <vt:i4>5636207</vt:i4>
      </vt:variant>
      <vt:variant>
        <vt:i4>1245</vt:i4>
      </vt:variant>
      <vt:variant>
        <vt:i4>0</vt:i4>
      </vt:variant>
      <vt:variant>
        <vt:i4>5</vt:i4>
      </vt:variant>
      <vt:variant>
        <vt:lpwstr>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vt:lpwstr>
      </vt:variant>
      <vt:variant>
        <vt:lpwstr/>
      </vt:variant>
      <vt:variant>
        <vt:i4>5111827</vt:i4>
      </vt:variant>
      <vt:variant>
        <vt:i4>1242</vt:i4>
      </vt:variant>
      <vt:variant>
        <vt:i4>0</vt:i4>
      </vt:variant>
      <vt:variant>
        <vt:i4>5</vt:i4>
      </vt:variant>
      <vt:variant>
        <vt:lpwstr>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vt:lpwstr>
      </vt:variant>
      <vt:variant>
        <vt:lpwstr/>
      </vt:variant>
      <vt:variant>
        <vt:i4>4653080</vt:i4>
      </vt:variant>
      <vt:variant>
        <vt:i4>1239</vt:i4>
      </vt:variant>
      <vt:variant>
        <vt:i4>0</vt:i4>
      </vt:variant>
      <vt:variant>
        <vt:i4>5</vt:i4>
      </vt:variant>
      <vt:variant>
        <vt:lpwstr>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vt:lpwstr>
      </vt:variant>
      <vt:variant>
        <vt:lpwstr/>
      </vt:variant>
      <vt:variant>
        <vt:i4>1966145</vt:i4>
      </vt:variant>
      <vt:variant>
        <vt:i4>1236</vt:i4>
      </vt:variant>
      <vt:variant>
        <vt:i4>0</vt:i4>
      </vt:variant>
      <vt:variant>
        <vt:i4>5</vt:i4>
      </vt:variant>
      <vt:variant>
        <vt:lpwstr>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vt:lpwstr>
      </vt:variant>
      <vt:variant>
        <vt:lpwstr/>
      </vt:variant>
      <vt:variant>
        <vt:i4>1114188</vt:i4>
      </vt:variant>
      <vt:variant>
        <vt:i4>1233</vt:i4>
      </vt:variant>
      <vt:variant>
        <vt:i4>0</vt:i4>
      </vt:variant>
      <vt:variant>
        <vt:i4>5</vt:i4>
      </vt:variant>
      <vt:variant>
        <vt:lpwstr>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vt:lpwstr>
      </vt:variant>
      <vt:variant>
        <vt:lpwstr/>
      </vt:variant>
      <vt:variant>
        <vt:i4>1966167</vt:i4>
      </vt:variant>
      <vt:variant>
        <vt:i4>1230</vt:i4>
      </vt:variant>
      <vt:variant>
        <vt:i4>0</vt:i4>
      </vt:variant>
      <vt:variant>
        <vt:i4>5</vt:i4>
      </vt:variant>
      <vt:variant>
        <vt:lpwstr>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vt:lpwstr>
      </vt:variant>
      <vt:variant>
        <vt:lpwstr/>
      </vt:variant>
      <vt:variant>
        <vt:i4>3538946</vt:i4>
      </vt:variant>
      <vt:variant>
        <vt:i4>1227</vt:i4>
      </vt:variant>
      <vt:variant>
        <vt:i4>0</vt:i4>
      </vt:variant>
      <vt:variant>
        <vt:i4>5</vt:i4>
      </vt:variant>
      <vt:variant>
        <vt:lpwstr>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vt:lpwstr>
      </vt:variant>
      <vt:variant>
        <vt:lpwstr/>
      </vt:variant>
      <vt:variant>
        <vt:i4>2031708</vt:i4>
      </vt:variant>
      <vt:variant>
        <vt:i4>1224</vt:i4>
      </vt:variant>
      <vt:variant>
        <vt:i4>0</vt:i4>
      </vt:variant>
      <vt:variant>
        <vt:i4>5</vt:i4>
      </vt:variant>
      <vt:variant>
        <vt:lpwstr>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vt:lpwstr>
      </vt:variant>
      <vt:variant>
        <vt:lpwstr/>
      </vt:variant>
      <vt:variant>
        <vt:i4>5832773</vt:i4>
      </vt:variant>
      <vt:variant>
        <vt:i4>1221</vt:i4>
      </vt:variant>
      <vt:variant>
        <vt:i4>0</vt:i4>
      </vt:variant>
      <vt:variant>
        <vt:i4>5</vt:i4>
      </vt:variant>
      <vt:variant>
        <vt:lpwstr>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vt:lpwstr>
      </vt:variant>
      <vt:variant>
        <vt:lpwstr/>
      </vt:variant>
      <vt:variant>
        <vt:i4>4522020</vt:i4>
      </vt:variant>
      <vt:variant>
        <vt:i4>1218</vt:i4>
      </vt:variant>
      <vt:variant>
        <vt:i4>0</vt:i4>
      </vt:variant>
      <vt:variant>
        <vt:i4>5</vt:i4>
      </vt:variant>
      <vt:variant>
        <vt:lpwstr>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vt:lpwstr>
      </vt:variant>
      <vt:variant>
        <vt:lpwstr/>
      </vt:variant>
      <vt:variant>
        <vt:i4>1376284</vt:i4>
      </vt:variant>
      <vt:variant>
        <vt:i4>1215</vt:i4>
      </vt:variant>
      <vt:variant>
        <vt:i4>0</vt:i4>
      </vt:variant>
      <vt:variant>
        <vt:i4>5</vt:i4>
      </vt:variant>
      <vt:variant>
        <vt:lpwstr>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vt:lpwstr>
      </vt:variant>
      <vt:variant>
        <vt:lpwstr/>
      </vt:variant>
      <vt:variant>
        <vt:i4>7929859</vt:i4>
      </vt:variant>
      <vt:variant>
        <vt:i4>1212</vt:i4>
      </vt:variant>
      <vt:variant>
        <vt:i4>0</vt:i4>
      </vt:variant>
      <vt:variant>
        <vt:i4>5</vt:i4>
      </vt:variant>
      <vt:variant>
        <vt:lpwstr>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vt:lpwstr>
      </vt:variant>
      <vt:variant>
        <vt:lpwstr/>
      </vt:variant>
      <vt:variant>
        <vt:i4>720984</vt:i4>
      </vt:variant>
      <vt:variant>
        <vt:i4>1209</vt:i4>
      </vt:variant>
      <vt:variant>
        <vt:i4>0</vt:i4>
      </vt:variant>
      <vt:variant>
        <vt:i4>5</vt:i4>
      </vt:variant>
      <vt:variant>
        <vt:lpwstr>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vt:lpwstr>
      </vt:variant>
      <vt:variant>
        <vt:lpwstr/>
      </vt:variant>
      <vt:variant>
        <vt:i4>1114174</vt:i4>
      </vt:variant>
      <vt:variant>
        <vt:i4>1206</vt:i4>
      </vt:variant>
      <vt:variant>
        <vt:i4>0</vt:i4>
      </vt:variant>
      <vt:variant>
        <vt:i4>5</vt:i4>
      </vt:variant>
      <vt:variant>
        <vt:lpwstr>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vt:lpwstr>
      </vt:variant>
      <vt:variant>
        <vt:lpwstr/>
      </vt:variant>
      <vt:variant>
        <vt:i4>196729</vt:i4>
      </vt:variant>
      <vt:variant>
        <vt:i4>1203</vt:i4>
      </vt:variant>
      <vt:variant>
        <vt:i4>0</vt:i4>
      </vt:variant>
      <vt:variant>
        <vt:i4>5</vt:i4>
      </vt:variant>
      <vt:variant>
        <vt:lpwstr>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vt:lpwstr>
      </vt:variant>
      <vt:variant>
        <vt:lpwstr/>
      </vt:variant>
      <vt:variant>
        <vt:i4>4325443</vt:i4>
      </vt:variant>
      <vt:variant>
        <vt:i4>1200</vt:i4>
      </vt:variant>
      <vt:variant>
        <vt:i4>0</vt:i4>
      </vt:variant>
      <vt:variant>
        <vt:i4>5</vt:i4>
      </vt:variant>
      <vt:variant>
        <vt:lpwstr>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vt:lpwstr>
      </vt:variant>
      <vt:variant>
        <vt:lpwstr/>
      </vt:variant>
      <vt:variant>
        <vt:i4>4521984</vt:i4>
      </vt:variant>
      <vt:variant>
        <vt:i4>1197</vt:i4>
      </vt:variant>
      <vt:variant>
        <vt:i4>0</vt:i4>
      </vt:variant>
      <vt:variant>
        <vt:i4>5</vt:i4>
      </vt:variant>
      <vt:variant>
        <vt:lpwstr>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vt:lpwstr>
      </vt:variant>
      <vt:variant>
        <vt:lpwstr/>
      </vt:variant>
      <vt:variant>
        <vt:i4>4653126</vt:i4>
      </vt:variant>
      <vt:variant>
        <vt:i4>1194</vt:i4>
      </vt:variant>
      <vt:variant>
        <vt:i4>0</vt:i4>
      </vt:variant>
      <vt:variant>
        <vt:i4>5</vt:i4>
      </vt:variant>
      <vt:variant>
        <vt:lpwstr>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vt:lpwstr>
      </vt:variant>
      <vt:variant>
        <vt:lpwstr/>
      </vt:variant>
      <vt:variant>
        <vt:i4>983113</vt:i4>
      </vt:variant>
      <vt:variant>
        <vt:i4>1191</vt:i4>
      </vt:variant>
      <vt:variant>
        <vt:i4>0</vt:i4>
      </vt:variant>
      <vt:variant>
        <vt:i4>5</vt:i4>
      </vt:variant>
      <vt:variant>
        <vt:lpwstr>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vt:lpwstr>
      </vt:variant>
      <vt:variant>
        <vt:lpwstr/>
      </vt:variant>
      <vt:variant>
        <vt:i4>3670082</vt:i4>
      </vt:variant>
      <vt:variant>
        <vt:i4>1188</vt:i4>
      </vt:variant>
      <vt:variant>
        <vt:i4>0</vt:i4>
      </vt:variant>
      <vt:variant>
        <vt:i4>5</vt:i4>
      </vt:variant>
      <vt:variant>
        <vt:lpwstr>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vt:lpwstr>
      </vt:variant>
      <vt:variant>
        <vt:lpwstr/>
      </vt:variant>
      <vt:variant>
        <vt:i4>7602276</vt:i4>
      </vt:variant>
      <vt:variant>
        <vt:i4>1185</vt:i4>
      </vt:variant>
      <vt:variant>
        <vt:i4>0</vt:i4>
      </vt:variant>
      <vt:variant>
        <vt:i4>5</vt:i4>
      </vt:variant>
      <vt:variant>
        <vt:lpwstr>https://protect.checkpoint.com/v2/___https://www.healthyfamiliesamerica.org/network-resources/qa-plan-guidance-sample/___.YzJ1OnN0YXRlb2ZpbmRpYW5hOmM6bzpjMDNmNTJkODQyMmRkY2NiYzA1NjU2NDFjMWZhMjA1Njo2OjE2ZWQ6OWZjNjNkYzU2Mjc2MDdiM2JiY2IyNDZjZjg0MGY5YjQ5M2Y3MGIzZWYxMjlmZDExZjkxMjZhMjQ3NGUyMDZkYTpwOlQ6Tg</vt:lpwstr>
      </vt:variant>
      <vt:variant>
        <vt:lpwstr/>
      </vt:variant>
      <vt:variant>
        <vt:i4>7209080</vt:i4>
      </vt:variant>
      <vt:variant>
        <vt:i4>1170</vt:i4>
      </vt:variant>
      <vt:variant>
        <vt:i4>0</vt:i4>
      </vt:variant>
      <vt:variant>
        <vt:i4>5</vt:i4>
      </vt:variant>
      <vt:variant>
        <vt:lpwstr>https://protect.checkpoint.com/v2/___https://www.healthyfamiliesamerica.org/network-resources/shadowing-of-supervision-form/___.YzJ1OnN0YXRlb2ZpbmRpYW5hOmM6bzpjMDNmNTJkODQyMmRkY2NiYzA1NjU2NDFjMWZhMjA1Njo2OjcyOGE6Mzg4YzM2NTY1NjJjMDUxZmZmMDAxMGNmOWMxOWRkY2RkN2Y1OGVmZjUwYjk3ZTQ4M2MzMjNlNmU1MTlhZWNjYzpwOlQ6Tg</vt:lpwstr>
      </vt:variant>
      <vt:variant>
        <vt:lpwstr/>
      </vt:variant>
      <vt:variant>
        <vt:i4>3473446</vt:i4>
      </vt:variant>
      <vt:variant>
        <vt:i4>1161</vt:i4>
      </vt:variant>
      <vt:variant>
        <vt:i4>0</vt:i4>
      </vt:variant>
      <vt:variant>
        <vt:i4>5</vt:i4>
      </vt:variant>
      <vt:variant>
        <vt:lpwstr>https://protect.checkpoint.com/v2/___https://www.infancyonward.org/i-ecmh-endorsement/___.YzJ1OnN0YXRlb2ZpbmRpYW5hOmM6bzpjMDNmNTJkODQyMmRkY2NiYzA1NjU2NDFjMWZhMjA1Njo2OjRlYTk6MGI0ZTVmYTRmZDRiMWFjZjc1NDAwMGE2NTM5ODI1NWU5ZTk0NmY0YWZhZGMxOGQxYWYyNzA0MDAyMzdiOTRlMjpwOlQ6Tg</vt:lpwstr>
      </vt:variant>
      <vt:variant>
        <vt:lpwstr/>
      </vt:variant>
      <vt:variant>
        <vt:i4>6881340</vt:i4>
      </vt:variant>
      <vt:variant>
        <vt:i4>1152</vt:i4>
      </vt:variant>
      <vt:variant>
        <vt:i4>0</vt:i4>
      </vt:variant>
      <vt:variant>
        <vt:i4>5</vt:i4>
      </vt:variant>
      <vt:variant>
        <vt:lpwstr>https://protect.checkpoint.com/v2/___https://www.healthyfamiliesamerica.org/network-resources/frog-scale-shadowing-form/___.YzJ1OnN0YXRlb2ZpbmRpYW5hOmM6bzpjMDNmNTJkODQyMmRkY2NiYzA1NjU2NDFjMWZhMjA1Njo2OjNiNmE6NmI1ZTgzMmZjNWRiZjQwMDNmYTg3MDBmYjhmNTY0MjBjMWMxOTc4ZmNmMDNiNTg3OTAxNTdiMzk3Y2I4OGQ1OTpwOlQ6Tg</vt:lpwstr>
      </vt:variant>
      <vt:variant>
        <vt:lpwstr/>
      </vt:variant>
      <vt:variant>
        <vt:i4>5701656</vt:i4>
      </vt:variant>
      <vt:variant>
        <vt:i4>1149</vt:i4>
      </vt:variant>
      <vt:variant>
        <vt:i4>0</vt:i4>
      </vt:variant>
      <vt:variant>
        <vt:i4>5</vt:i4>
      </vt:variant>
      <vt:variant>
        <vt:lpwstr>https://protect.checkpoint.com/v2/___https://www.healthyfamiliesamerica.org/network-resources/12-2-shadowing-form-fss-supervisor/___.YzJ1OnN0YXRlb2ZpbmRpYW5hOmM6bzpjMDNmNTJkODQyMmRkY2NiYzA1NjU2NDFjMWZhMjA1Njo2OmE2OGQ6NGJkNTEwZGYyZGM0NjkzZjA0ZDY4N2Q3MGVmMjMwYWI4NWM2NWIyMDdjODVlYTliNmIzY2FjNTIwMjk1ZjZjOTpwOlQ6Tg</vt:lpwstr>
      </vt:variant>
      <vt:variant>
        <vt:lpwstr/>
      </vt:variant>
      <vt:variant>
        <vt:i4>5963789</vt:i4>
      </vt:variant>
      <vt:variant>
        <vt:i4>1140</vt:i4>
      </vt:variant>
      <vt:variant>
        <vt:i4>0</vt:i4>
      </vt:variant>
      <vt:variant>
        <vt:i4>5</vt:i4>
      </vt:variant>
      <vt:variant>
        <vt:lpwstr>https://protect.checkpoint.com/v2/___https://www.healthyfamiliesamerica.org/network-resources/12-1-b-excel-worksheet/___.YzJ1OnN0YXRlb2ZpbmRpYW5hOmM6bzpjMDNmNTJkODQyMmRkY2NiYzA1NjU2NDFjMWZhMjA1Njo2OjZkMTE6MTBmOWNlMDI5OWU4OTM0MTgyOTU5ZjIzZTYyNzdkNzY1NTZhNTNmYTkxM2FmNmU4Zjg5MWYwMjJmY2E3NzI3YTpwOlQ6Tg</vt:lpwstr>
      </vt:variant>
      <vt:variant>
        <vt:lpwstr/>
      </vt:variant>
      <vt:variant>
        <vt:i4>1572870</vt:i4>
      </vt:variant>
      <vt:variant>
        <vt:i4>1131</vt:i4>
      </vt:variant>
      <vt:variant>
        <vt:i4>0</vt:i4>
      </vt:variant>
      <vt:variant>
        <vt:i4>5</vt:i4>
      </vt:variant>
      <vt:variant>
        <vt:lpwstr>https://protect.checkpoint.com/v2/___https://www.healthyfamiliesamerica.org/network-resources/hfa-training-log/___.YzJ1OnN0YXRlb2ZpbmRpYW5hOmM6bzpjMDNmNTJkODQyMmRkY2NiYzA1NjU2NDFjMWZhMjA1Njo2OmFhMmE6ZGJmMmRkZTBiNjFlYTI1NzE1Mjc0NTk3YzZiY2ZkMDAwOGYzOTJmZWY1NDE3ODQzMjQ2OGEwNTIxOGU5Y2E4OTpwOlQ6Tg</vt:lpwstr>
      </vt:variant>
      <vt:variant>
        <vt:lpwstr/>
      </vt:variant>
      <vt:variant>
        <vt:i4>2293846</vt:i4>
      </vt:variant>
      <vt:variant>
        <vt:i4>1128</vt:i4>
      </vt:variant>
      <vt:variant>
        <vt:i4>0</vt:i4>
      </vt:variant>
      <vt:variant>
        <vt:i4>5</vt:i4>
      </vt:variant>
      <vt:variant>
        <vt:lpwstr>https://protect.checkpoint.com/v2/___https://www.in.gov/dcs/Reporting-Abuse-and-Neglect/content/___.YzJ1OnN0YXRlb2ZpbmRpYW5hOmM6bzpjMDNmNTJkODQyMmRkY2NiYzA1NjU2NDFjMWZhMjA1Njo2OjcyZTE6NTZkMTBlZGMxNWRhOGNhMGY3YzJhY2NjN2Q5MTJmNzc2YWM0NDA0Njk5NjkyMWQ1MjFkODE3N2Y1ODkwZmQ4YTpwOlQ6Tg</vt:lpwstr>
      </vt:variant>
      <vt:variant>
        <vt:lpwstr>/</vt:lpwstr>
      </vt:variant>
      <vt:variant>
        <vt:i4>1572870</vt:i4>
      </vt:variant>
      <vt:variant>
        <vt:i4>1119</vt:i4>
      </vt:variant>
      <vt:variant>
        <vt:i4>0</vt:i4>
      </vt:variant>
      <vt:variant>
        <vt:i4>5</vt:i4>
      </vt:variant>
      <vt:variant>
        <vt:lpwstr>https://protect.checkpoint.com/v2/___https://www.healthyfamiliesamerica.org/network-resources/hfa-training-log/___.YzJ1OnN0YXRlb2ZpbmRpYW5hOmM6bzpjMDNmNTJkODQyMmRkY2NiYzA1NjU2NDFjMWZhMjA1Njo2OmFhMmE6ZGJmMmRkZTBiNjFlYTI1NzE1Mjc0NTk3YzZiY2ZkMDAwOGYzOTJmZWY1NDE3ODQzMjQ2OGEwNTIxOGU5Y2E4OTpwOlQ6Tg</vt:lpwstr>
      </vt:variant>
      <vt:variant>
        <vt:lpwstr/>
      </vt:variant>
      <vt:variant>
        <vt:i4>7667763</vt:i4>
      </vt:variant>
      <vt:variant>
        <vt:i4>1116</vt:i4>
      </vt:variant>
      <vt:variant>
        <vt:i4>0</vt:i4>
      </vt:variant>
      <vt:variant>
        <vt:i4>5</vt:i4>
      </vt:variant>
      <vt:variant>
        <vt:lpwstr>https://protect.checkpoint.com/v2/___https://www.healthyfamiliesamerica.org/network-resources/interim-wraparound-plan/___.YzJ1OnN0YXRlb2ZpbmRpYW5hOmM6bzpjMDNmNTJkODQyMmRkY2NiYzA1NjU2NDFjMWZhMjA1Njo2OmRiYjE6Mjc5ZWY1ZTllN2Y4OTEzODk5ZjE0ODVjZWMwOTAxYzkzMTMwNjUzNTQ4OWQ2ZjBhN2JjYjgzMGFmNmE1MDhjZTpwOlQ6Tg</vt:lpwstr>
      </vt:variant>
      <vt:variant>
        <vt:lpwstr/>
      </vt:variant>
      <vt:variant>
        <vt:i4>1572870</vt:i4>
      </vt:variant>
      <vt:variant>
        <vt:i4>1107</vt:i4>
      </vt:variant>
      <vt:variant>
        <vt:i4>0</vt:i4>
      </vt:variant>
      <vt:variant>
        <vt:i4>5</vt:i4>
      </vt:variant>
      <vt:variant>
        <vt:lpwstr>https://protect.checkpoint.com/v2/___https://www.healthyfamiliesamerica.org/network-resources/hfa-training-log/___.YzJ1OnN0YXRlb2ZpbmRpYW5hOmM6bzpjMDNmNTJkODQyMmRkY2NiYzA1NjU2NDFjMWZhMjA1Njo2OmFhMmE6ZGJmMmRkZTBiNjFlYTI1NzE1Mjc0NTk3YzZiY2ZkMDAwOGYzOTJmZWY1NDE3ODQzMjQ2OGEwNTIxOGU5Y2E4OTpwOlQ6Tg</vt:lpwstr>
      </vt:variant>
      <vt:variant>
        <vt:lpwstr/>
      </vt:variant>
      <vt:variant>
        <vt:i4>5898246</vt:i4>
      </vt:variant>
      <vt:variant>
        <vt:i4>1104</vt:i4>
      </vt:variant>
      <vt:variant>
        <vt:i4>0</vt:i4>
      </vt:variant>
      <vt:variant>
        <vt:i4>5</vt:i4>
      </vt:variant>
      <vt:variant>
        <vt:lpwstr>https://protect.checkpoint.com/v2/___https://www.healthyfamiliesamerica.org/network-resources/?resourcetopic=cheers-check-in-validated-pci-tool___.YzJ1OnN0YXRlb2ZpbmRpYW5hOmM6bzpjMDNmNTJkODQyMmRkY2NiYzA1NjU2NDFjMWZhMjA1Njo2OmMyZWM6YjEwYzIxOTU4M2M5YWQ3YjZjZGY5N2IwZGIxZGM1ZWI2ZTcwMDA2MThmNWFkMWE3YzdhNWM0ZGQ5MmU3ZjM4NTpwOlQ6Tg</vt:lpwstr>
      </vt:variant>
      <vt:variant>
        <vt:lpwstr/>
      </vt:variant>
      <vt:variant>
        <vt:i4>5898263</vt:i4>
      </vt:variant>
      <vt:variant>
        <vt:i4>1095</vt:i4>
      </vt:variant>
      <vt:variant>
        <vt:i4>0</vt:i4>
      </vt:variant>
      <vt:variant>
        <vt:i4>5</vt:i4>
      </vt:variant>
      <vt:variant>
        <vt:lpwstr>https://protect.checkpoint.com/v2/___https://www.healthyfamiliesamerica.org/network-resources/program-manager-role-information/___.YzJ1OnN0YXRlb2ZpbmRpYW5hOmM6bzpjMDNmNTJkODQyMmRkY2NiYzA1NjU2NDFjMWZhMjA1Njo2OjQ1ODU6M2MyMjU2ZTUwMWU4OTJmZTIyYWFhZTVhYWU3NDI5NzM0N2Q2MTliYjZlMmNjYTMxYzQ4N2JhOWE1NGExOTFjOTpwOlQ6Tg</vt:lpwstr>
      </vt:variant>
      <vt:variant>
        <vt:lpwstr/>
      </vt:variant>
      <vt:variant>
        <vt:i4>327769</vt:i4>
      </vt:variant>
      <vt:variant>
        <vt:i4>1080</vt:i4>
      </vt:variant>
      <vt:variant>
        <vt:i4>0</vt:i4>
      </vt:variant>
      <vt:variant>
        <vt:i4>5</vt:i4>
      </vt:variant>
      <vt:variant>
        <vt:lpwstr>https://protect.checkpoint.com/v2/___https://www.healthyfamiliesamerica.org/network-resources/stop-gap-supervisors-of-family-support-specialists/___.YzJ1OnN0YXRlb2ZpbmRpYW5hOmM6bzpjMDNmNTJkODQyMmRkY2NiYzA1NjU2NDFjMWZhMjA1Njo2OjliNzU6MTZmZjZlYWI0MWU2NzEwYzU4ZDZmZmM3MDMyYmYwY2RiZjU2NGJmMzZlY2M1ZTViNTAyYTJhMjBmZDFkMDRmNDpwOlQ6Tg</vt:lpwstr>
      </vt:variant>
      <vt:variant>
        <vt:lpwstr/>
      </vt:variant>
      <vt:variant>
        <vt:i4>7995492</vt:i4>
      </vt:variant>
      <vt:variant>
        <vt:i4>1077</vt:i4>
      </vt:variant>
      <vt:variant>
        <vt:i4>0</vt:i4>
      </vt:variant>
      <vt:variant>
        <vt:i4>5</vt:i4>
      </vt:variant>
      <vt:variant>
        <vt:lpwstr>https://protect.checkpoint.com/v2/___https://www.healthyfamiliesamerica.org/network-resources/stop-gap-family-support-specialists/___.YzJ1OnN0YXRlb2ZpbmRpYW5hOmM6bzpjMDNmNTJkODQyMmRkY2NiYzA1NjU2NDFjMWZhMjA1Njo2OmRkNmI6NjFiMWJhYjNhZDFlN2QxOTc4MTJmNWY1ZTBmMjAxZWFlZWJjYTI5ZWJlNjA0NDMyZTlkMTZlMTgxZGZhMTYxNjpwOlQ6Tg</vt:lpwstr>
      </vt:variant>
      <vt:variant>
        <vt:lpwstr/>
      </vt:variant>
      <vt:variant>
        <vt:i4>1572870</vt:i4>
      </vt:variant>
      <vt:variant>
        <vt:i4>1062</vt:i4>
      </vt:variant>
      <vt:variant>
        <vt:i4>0</vt:i4>
      </vt:variant>
      <vt:variant>
        <vt:i4>5</vt:i4>
      </vt:variant>
      <vt:variant>
        <vt:lpwstr>https://protect.checkpoint.com/v2/___https://www.healthyfamiliesamerica.org/network-resources/hfa-training-log/___.YzJ1OnN0YXRlb2ZpbmRpYW5hOmM6bzpjMDNmNTJkODQyMmRkY2NiYzA1NjU2NDFjMWZhMjA1Njo2OmFhMmE6ZGJmMmRkZTBiNjFlYTI1NzE1Mjc0NTk3YzZiY2ZkMDAwOGYzOTJmZWY1NDE3ODQzMjQ2OGEwNTIxOGU5Y2E4OTpwOlQ6Tg</vt:lpwstr>
      </vt:variant>
      <vt:variant>
        <vt:lpwstr/>
      </vt:variant>
      <vt:variant>
        <vt:i4>7667763</vt:i4>
      </vt:variant>
      <vt:variant>
        <vt:i4>1059</vt:i4>
      </vt:variant>
      <vt:variant>
        <vt:i4>0</vt:i4>
      </vt:variant>
      <vt:variant>
        <vt:i4>5</vt:i4>
      </vt:variant>
      <vt:variant>
        <vt:lpwstr>https://protect.checkpoint.com/v2/___https://www.healthyfamiliesamerica.org/network-resources/interim-wraparound-plan/___.YzJ1OnN0YXRlb2ZpbmRpYW5hOmM6bzpjMDNmNTJkODQyMmRkY2NiYzA1NjU2NDFjMWZhMjA1Njo2OmRiYjE6Mjc5ZWY1ZTllN2Y4OTEzODk5ZjE0ODVjZWMwOTAxYzkzMTMwNjUzNTQ4OWQ2ZjBhN2JjYjgzMGFmNmE1MDhjZTpwOlQ6Tg</vt:lpwstr>
      </vt:variant>
      <vt:variant>
        <vt:lpwstr/>
      </vt:variant>
      <vt:variant>
        <vt:i4>5177419</vt:i4>
      </vt:variant>
      <vt:variant>
        <vt:i4>1056</vt:i4>
      </vt:variant>
      <vt:variant>
        <vt:i4>0</vt:i4>
      </vt:variant>
      <vt:variant>
        <vt:i4>5</vt:i4>
      </vt:variant>
      <vt:variant>
        <vt:lpwstr>https://protect.checkpoint.com/v2/___https://www.in.gov/dcs/service-standards/dcs-service-provider-training-requirements/___.YzJ1OnN0YXRlb2ZpbmRpYW5hOmM6bzpjMDNmNTJkODQyMmRkY2NiYzA1NjU2NDFjMWZhMjA1Njo2OjJmN2E6MTRiNTJmMzZiNDhhNTBjODY0ZTA2YjY1NWZhODhhZGYxNzdjMzc0MzQzZTkwNGY1MzljMjkyNGNiMzNjNjU1ZTpwOlQ6Tg</vt:lpwstr>
      </vt:variant>
      <vt:variant>
        <vt:lpwstr/>
      </vt:variant>
      <vt:variant>
        <vt:i4>4128828</vt:i4>
      </vt:variant>
      <vt:variant>
        <vt:i4>1047</vt:i4>
      </vt:variant>
      <vt:variant>
        <vt:i4>0</vt:i4>
      </vt:variant>
      <vt:variant>
        <vt:i4>5</vt:i4>
      </vt:variant>
      <vt:variant>
        <vt:lpwstr>https://protect.checkpoint.com/v2/___https://www.in.gov/dcs/background-checks/___.YzJ1OnN0YXRlb2ZpbmRpYW5hOmM6bzpjMDNmNTJkODQyMmRkY2NiYzA1NjU2NDFjMWZhMjA1Njo2OmZlNzE6MjMwNDI1OTg4Y2FhODkyNGExMjA0OWQxOGM3NzQzYzRiOWQ0Y2ZmYjhjYzJlMTA1MDUzNWRhMDlhNzc0ODRmNzpwOlQ6Tg</vt:lpwstr>
      </vt:variant>
      <vt:variant>
        <vt:lpwstr/>
      </vt:variant>
      <vt:variant>
        <vt:i4>2424881</vt:i4>
      </vt:variant>
      <vt:variant>
        <vt:i4>1044</vt:i4>
      </vt:variant>
      <vt:variant>
        <vt:i4>0</vt:i4>
      </vt:variant>
      <vt:variant>
        <vt:i4>5</vt:i4>
      </vt:variant>
      <vt:variant>
        <vt:lpwstr>https://protect.checkpoint.com/v2/___https://www.in.gov/dcs/3744.htm___.YzJ1OnN0YXRlb2ZpbmRpYW5hOmM6bzpjMDNmNTJkODQyMmRkY2NiYzA1NjU2NDFjMWZhMjA1Njo2OjZmZjI6NWU4MmI5MzZkYWNmNmFlNDM3NGVhMWFkY2RmNGMxMDIxMWIwY2RmNGE1NzM1NTJjOTJiNGIyZjJmNmNlNmYxNDpwOlQ6Tg</vt:lpwstr>
      </vt:variant>
      <vt:variant>
        <vt:lpwstr/>
      </vt:variant>
      <vt:variant>
        <vt:i4>262234</vt:i4>
      </vt:variant>
      <vt:variant>
        <vt:i4>1041</vt:i4>
      </vt:variant>
      <vt:variant>
        <vt:i4>0</vt:i4>
      </vt:variant>
      <vt:variant>
        <vt:i4>5</vt:i4>
      </vt:variant>
      <vt:variant>
        <vt:lpwstr>https://protect.checkpoint.com/v2/___https://www.in.gov/dcs/files/13.03.pdf___.YzJ1OnN0YXRlb2ZpbmRpYW5hOmM6bzpjMDNmNTJkODQyMmRkY2NiYzA1NjU2NDFjMWZhMjA1Njo2OjYzYmM6NmZiNDgyY2UwNWYzYzI1YWFlZjM1MDc1NTJlYTgzZDdkYzc1NDlhYTA0YWJhYTFhOGFiY2VhMjdhZjExZTliNTpwOlQ6Tg</vt:lpwstr>
      </vt:variant>
      <vt:variant>
        <vt:lpwstr/>
      </vt:variant>
      <vt:variant>
        <vt:i4>7405629</vt:i4>
      </vt:variant>
      <vt:variant>
        <vt:i4>1038</vt:i4>
      </vt:variant>
      <vt:variant>
        <vt:i4>0</vt:i4>
      </vt:variant>
      <vt:variant>
        <vt:i4>5</vt:i4>
      </vt:variant>
      <vt:variant>
        <vt:lpwstr>https://protect.checkpoint.com/v2/___http://www.in.gov/dcs/2363.htm___.YzJ1OnN0YXRlb2ZpbmRpYW5hOmM6bzpjMDNmNTJkODQyMmRkY2NiYzA1NjU2NDFjMWZhMjA1Njo2OmFmYTU6MGM2NTE3YTMyNDc0MGE1MzkyOGY5YTMyNWJlZWRlNTFiZjIyNmNiNjQxMzQ5MmJkOTdjZTdjMWMyNTUyNjQxMDpwOlQ6Tg</vt:lpwstr>
      </vt:variant>
      <vt:variant>
        <vt:lpwstr/>
      </vt:variant>
      <vt:variant>
        <vt:i4>852081</vt:i4>
      </vt:variant>
      <vt:variant>
        <vt:i4>1035</vt:i4>
      </vt:variant>
      <vt:variant>
        <vt:i4>0</vt:i4>
      </vt:variant>
      <vt:variant>
        <vt:i4>5</vt:i4>
      </vt:variant>
      <vt:variant>
        <vt:lpwstr>mailto:COBCUinquiry@dcs.in.gov</vt:lpwstr>
      </vt:variant>
      <vt:variant>
        <vt:lpwstr/>
      </vt:variant>
      <vt:variant>
        <vt:i4>6226002</vt:i4>
      </vt:variant>
      <vt:variant>
        <vt:i4>1032</vt:i4>
      </vt:variant>
      <vt:variant>
        <vt:i4>0</vt:i4>
      </vt:variant>
      <vt:variant>
        <vt:i4>5</vt:i4>
      </vt:variant>
      <vt:variant>
        <vt:lpwstr>https://protect.checkpoint.com/v2/___https://www.in.gov/dcs/files/Section-05-Background-Investigation.pdf___.YzJ1OnN0YXRlb2ZpbmRpYW5hOmM6bzpjMDNmNTJkODQyMmRkY2NiYzA1NjU2NDFjMWZhMjA1Njo2Ojk1NzU6NWYzMjBlM2QwYWU1NmI1ZTMyNTMyMWMwMDllMGI0OTViY2VhOWRmOTliNzBiN2Y3ZmM4MGE5OGQ4MjMxOTExNzpwOlQ6Tg</vt:lpwstr>
      </vt:variant>
      <vt:variant>
        <vt:lpwstr/>
      </vt:variant>
      <vt:variant>
        <vt:i4>2818092</vt:i4>
      </vt:variant>
      <vt:variant>
        <vt:i4>1029</vt:i4>
      </vt:variant>
      <vt:variant>
        <vt:i4>0</vt:i4>
      </vt:variant>
      <vt:variant>
        <vt:i4>5</vt:i4>
      </vt:variant>
      <vt:variant>
        <vt:lpwstr>https://protect.checkpoint.com/v2/___https://www.in.gov/dcs/3928.htm___.YzJ1OnN0YXRlb2ZpbmRpYW5hOmM6bzpjMDNmNTJkODQyMmRkY2NiYzA1NjU2NDFjMWZhMjA1Njo2OjA3N2E6ZGQ1NGIxYzhlMmExN2JjNWIyNjg1Y2FmNjFiMTBlNjI3YmY4ZjZlMTI5ZDAxMjc0NWUzNjU1ZDA0OWQ3OWZlZTpwOlQ6Tg</vt:lpwstr>
      </vt:variant>
      <vt:variant>
        <vt:lpwstr/>
      </vt:variant>
      <vt:variant>
        <vt:i4>6160453</vt:i4>
      </vt:variant>
      <vt:variant>
        <vt:i4>1023</vt:i4>
      </vt:variant>
      <vt:variant>
        <vt:i4>0</vt:i4>
      </vt:variant>
      <vt:variant>
        <vt:i4>5</vt:i4>
      </vt:variant>
      <vt:variant>
        <vt:lpwstr>https://protect.checkpoint.com/v2/___https://www.healthyfamiliesamerica.org/network-resources/sample-interview-questions-spanish/___.YzJ1OnN0YXRlb2ZpbmRpYW5hOmM6bzpjMDNmNTJkODQyMmRkY2NiYzA1NjU2NDFjMWZhMjA1Njo2OjJiZGM6NDExNDEwNWU2M2M2MmJmN2Q1NTVjZWI1YmFhNGY0MTkyYjcyMWI0OTdkMTY0YTE5MzlmNjE4ZjVlNjM2ZWY5MzpwOlQ6Tg</vt:lpwstr>
      </vt:variant>
      <vt:variant>
        <vt:lpwstr/>
      </vt:variant>
      <vt:variant>
        <vt:i4>4980751</vt:i4>
      </vt:variant>
      <vt:variant>
        <vt:i4>1020</vt:i4>
      </vt:variant>
      <vt:variant>
        <vt:i4>0</vt:i4>
      </vt:variant>
      <vt:variant>
        <vt:i4>5</vt:i4>
      </vt:variant>
      <vt:variant>
        <vt:lpwstr>https://protect.checkpoint.com/v2/___https://www.healthyfamiliesamerica.org/network-resources/sample-interview-questions/___.YzJ1OnN0YXRlb2ZpbmRpYW5hOmM6bzpjMDNmNTJkODQyMmRkY2NiYzA1NjU2NDFjMWZhMjA1Njo2OjMxOGY6ZTcyNjE4ODg3ZDA2NmQ5OTExMmRjN2JhMzk1YjgzNWIxN2RkMWJjNGIzZmVhZDI5ZTgwMTI1YzZiY2I4MjZkNjpwOlQ6Tg</vt:lpwstr>
      </vt:variant>
      <vt:variant>
        <vt:lpwstr/>
      </vt:variant>
      <vt:variant>
        <vt:i4>2687036</vt:i4>
      </vt:variant>
      <vt:variant>
        <vt:i4>1017</vt:i4>
      </vt:variant>
      <vt:variant>
        <vt:i4>0</vt:i4>
      </vt:variant>
      <vt:variant>
        <vt:i4>5</vt:i4>
      </vt:variant>
      <vt:variant>
        <vt:lpwstr>https://protect.checkpoint.com/v2/___https://www.healthyfamiliesamerica.org/network-resources/developing-staff-and-family-surveys/___.YzJ1OnN0YXRlb2ZpbmRpYW5hOmM6bzpjMDNmNTJkODQyMmRkY2NiYzA1NjU2NDFjMWZhMjA1Njo2OjNjOWI6NTRkZjRjYTMyMGE1NWU3ZGE5OGM1YWYyMGI4MjgzNTc3YzcxODI0ZGIxZjQyN2EyNTUwNGNkMjdlNjc3MTFmOTpwOlQ6Tg</vt:lpwstr>
      </vt:variant>
      <vt:variant>
        <vt:lpwstr/>
      </vt:variant>
      <vt:variant>
        <vt:i4>7077920</vt:i4>
      </vt:variant>
      <vt:variant>
        <vt:i4>1014</vt:i4>
      </vt:variant>
      <vt:variant>
        <vt:i4>0</vt:i4>
      </vt:variant>
      <vt:variant>
        <vt:i4>5</vt:i4>
      </vt:variant>
      <vt:variant>
        <vt:lpwstr>https://protect.checkpoint.com/v2/___https://www.healthyfamiliesamerica.org/network-resources/9-4-staff-satisfaction-and-retention-template/___.YzJ1OnN0YXRlb2ZpbmRpYW5hOmM6bzpjMDNmNTJkODQyMmRkY2NiYzA1NjU2NDFjMWZhMjA1Njo2OjgxNmI6OWIxNDAxODI5NWEzODJjMmU1NWUxNzI0ZGE4OWM1ODMyYjEyYTMzYWViNWI1MDRiNzBjNjUzY2JlZmNhOTAyMDpwOlQ6Tg</vt:lpwstr>
      </vt:variant>
      <vt:variant>
        <vt:lpwstr/>
      </vt:variant>
      <vt:variant>
        <vt:i4>6750312</vt:i4>
      </vt:variant>
      <vt:variant>
        <vt:i4>999</vt:i4>
      </vt:variant>
      <vt:variant>
        <vt:i4>0</vt:i4>
      </vt:variant>
      <vt:variant>
        <vt:i4>5</vt:i4>
      </vt:variant>
      <vt:variant>
        <vt:lpwstr>https://protect.checkpoint.com/v2/___https://www.healthyfamiliesamerica.org/network-resources/4-2-b-c-and-8-1-excel-worksheet/___.YzJ1OnN0YXRlb2ZpbmRpYW5hOmM6bzpjMDNmNTJkODQyMmRkY2NiYzA1NjU2NDFjMWZhMjA1Njo2OmI5YTg6MGIxYTg3ZTM4NmEzYWE5MTg0MTcyZTgzOTYxMzhjMjg1OTdmN2MzN2ZjZDlmYmU3NzVkOWNlNTlmNWQ3ZTgxNzpwOlQ6Tg</vt:lpwstr>
      </vt:variant>
      <vt:variant>
        <vt:lpwstr/>
      </vt:variant>
      <vt:variant>
        <vt:i4>720980</vt:i4>
      </vt:variant>
      <vt:variant>
        <vt:i4>990</vt:i4>
      </vt:variant>
      <vt:variant>
        <vt:i4>0</vt:i4>
      </vt:variant>
      <vt:variant>
        <vt:i4>5</vt:i4>
      </vt:variant>
      <vt:variant>
        <vt:lpwstr>https://protect.checkpoint.com/v2/___http://cesd-r.com/cesdr/___.YzJ1OnN0YXRlb2ZpbmRpYW5hOmM6bzpjMDNmNTJkODQyMmRkY2NiYzA1NjU2NDFjMWZhMjA1Njo2OjcxMWQ6OTI0OTE2YjI0ZmM3MzJiMzIxZTgzYzljMTI1NjI1MDM1Y2ZhNzVjMTFlMDYyYTNhMmUzMzFlMjlkMGRlODQ4MDpwOlQ6Tg</vt:lpwstr>
      </vt:variant>
      <vt:variant>
        <vt:lpwstr/>
      </vt:variant>
      <vt:variant>
        <vt:i4>720980</vt:i4>
      </vt:variant>
      <vt:variant>
        <vt:i4>987</vt:i4>
      </vt:variant>
      <vt:variant>
        <vt:i4>0</vt:i4>
      </vt:variant>
      <vt:variant>
        <vt:i4>5</vt:i4>
      </vt:variant>
      <vt:variant>
        <vt:lpwstr>https://protect.checkpoint.com/v2/___http://cesd-r.com/cesdr/___.YzJ1OnN0YXRlb2ZpbmRpYW5hOmM6bzpjMDNmNTJkODQyMmRkY2NiYzA1NjU2NDFjMWZhMjA1Njo2OjcxMWQ6OTI0OTE2YjI0ZmM3MzJiMzIxZTgzYzljMTI1NjI1MDM1Y2ZhNzVjMTFlMDYyYTNhMmUzMzFlMjlkMGRlODQ4MDpwOlQ6Tg</vt:lpwstr>
      </vt:variant>
      <vt:variant>
        <vt:lpwstr/>
      </vt:variant>
      <vt:variant>
        <vt:i4>6357115</vt:i4>
      </vt:variant>
      <vt:variant>
        <vt:i4>978</vt:i4>
      </vt:variant>
      <vt:variant>
        <vt:i4>0</vt:i4>
      </vt:variant>
      <vt:variant>
        <vt:i4>5</vt:i4>
      </vt:variant>
      <vt:variant>
        <vt:lpwstr>https://protect.checkpoint.com/v2/___https://www.healthyfamiliesamerica.org/network-resources/hfa-tools-tracker/___.YzJ1OnN0YXRlb2ZpbmRpYW5hOmM6bzpjMDNmNTJkODQyMmRkY2NiYzA1NjU2NDFjMWZhMjA1Njo2OjZkZWE6YjFhYzJmOGE2MWE1NWZjYWMyNDI2NmRlZmJlY2MwZjAzNDhhZDU5YjFjMDdkMzU2OGRhZjAyM2I1N2IyNjFhYTpwOlQ6Tg</vt:lpwstr>
      </vt:variant>
      <vt:variant>
        <vt:lpwstr/>
      </vt:variant>
      <vt:variant>
        <vt:i4>1572870</vt:i4>
      </vt:variant>
      <vt:variant>
        <vt:i4>975</vt:i4>
      </vt:variant>
      <vt:variant>
        <vt:i4>0</vt:i4>
      </vt:variant>
      <vt:variant>
        <vt:i4>5</vt:i4>
      </vt:variant>
      <vt:variant>
        <vt:lpwstr>https://protect.checkpoint.com/v2/___https://www.healthyfamiliesamerica.org/network-resources/hfa-training-log/___.YzJ1OnN0YXRlb2ZpbmRpYW5hOmM6bzpjMDNmNTJkODQyMmRkY2NiYzA1NjU2NDFjMWZhMjA1Njo2OmFhMmE6ZGJmMmRkZTBiNjFlYTI1NzE1Mjc0NTk3YzZiY2ZkMDAwOGYzOTJmZWY1NDE3ODQzMjQ2OGEwNTIxOGU5Y2E4OTpwOlQ6Tg</vt:lpwstr>
      </vt:variant>
      <vt:variant>
        <vt:lpwstr/>
      </vt:variant>
      <vt:variant>
        <vt:i4>4653080</vt:i4>
      </vt:variant>
      <vt:variant>
        <vt:i4>972</vt:i4>
      </vt:variant>
      <vt:variant>
        <vt:i4>0</vt:i4>
      </vt:variant>
      <vt:variant>
        <vt:i4>5</vt:i4>
      </vt:variant>
      <vt:variant>
        <vt:lpwstr>https://protect.checkpoint.com/v2/___https://med.stanford.edu/content/dam/sm/ppc/documents/DBP/EDPS_text_added.pdf___.YzJ1OnN0YXRlb2ZpbmRpYW5hOmM6bzpjMDNmNTJkODQyMmRkY2NiYzA1NjU2NDFjMWZhMjA1Njo2OjljMzU6YTczYjE5NDhiOTViMDQxNjkyOWM5N2VhMThlNWNjM2ViMWRmYTYzMjhiZjNkNDAxM2JjNTc2N2JiMjQzYzA1MTpwOlQ6Tg</vt:lpwstr>
      </vt:variant>
      <vt:variant>
        <vt:lpwstr/>
      </vt:variant>
      <vt:variant>
        <vt:i4>786447</vt:i4>
      </vt:variant>
      <vt:variant>
        <vt:i4>969</vt:i4>
      </vt:variant>
      <vt:variant>
        <vt:i4>0</vt:i4>
      </vt:variant>
      <vt:variant>
        <vt:i4>5</vt:i4>
      </vt:variant>
      <vt:variant>
        <vt:lpwstr>https://protect.checkpoint.com/v2/___https://www.nctsn.org/resources/psychological-first-aid-pfa-field-operations-guide-2nd-edition___.YzJ1OnN0YXRlb2ZpbmRpYW5hOmM6bzpjMDNmNTJkODQyMmRkY2NiYzA1NjU2NDFjMWZhMjA1Njo2OjM0YWQ6ZTQ1OWZmYTllMDRjODQxNjU2MTgyMzM1ZmQ5ZWQ1MjQxNmM2YTlhZDRmNzQyNDEyYzNlYmE2MmZkMmQ0N2YzMzpwOlQ6Tg</vt:lpwstr>
      </vt:variant>
      <vt:variant>
        <vt:lpwstr/>
      </vt:variant>
      <vt:variant>
        <vt:i4>3538946</vt:i4>
      </vt:variant>
      <vt:variant>
        <vt:i4>966</vt:i4>
      </vt:variant>
      <vt:variant>
        <vt:i4>0</vt:i4>
      </vt:variant>
      <vt:variant>
        <vt:i4>5</vt:i4>
      </vt:variant>
      <vt:variant>
        <vt:lpwstr>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vt:lpwstr>
      </vt:variant>
      <vt:variant>
        <vt:lpwstr/>
      </vt:variant>
      <vt:variant>
        <vt:i4>2031708</vt:i4>
      </vt:variant>
      <vt:variant>
        <vt:i4>963</vt:i4>
      </vt:variant>
      <vt:variant>
        <vt:i4>0</vt:i4>
      </vt:variant>
      <vt:variant>
        <vt:i4>5</vt:i4>
      </vt:variant>
      <vt:variant>
        <vt:lpwstr>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vt:lpwstr>
      </vt:variant>
      <vt:variant>
        <vt:lpwstr/>
      </vt:variant>
      <vt:variant>
        <vt:i4>5832773</vt:i4>
      </vt:variant>
      <vt:variant>
        <vt:i4>960</vt:i4>
      </vt:variant>
      <vt:variant>
        <vt:i4>0</vt:i4>
      </vt:variant>
      <vt:variant>
        <vt:i4>5</vt:i4>
      </vt:variant>
      <vt:variant>
        <vt:lpwstr>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vt:lpwstr>
      </vt:variant>
      <vt:variant>
        <vt:lpwstr/>
      </vt:variant>
      <vt:variant>
        <vt:i4>4522020</vt:i4>
      </vt:variant>
      <vt:variant>
        <vt:i4>957</vt:i4>
      </vt:variant>
      <vt:variant>
        <vt:i4>0</vt:i4>
      </vt:variant>
      <vt:variant>
        <vt:i4>5</vt:i4>
      </vt:variant>
      <vt:variant>
        <vt:lpwstr>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vt:lpwstr>
      </vt:variant>
      <vt:variant>
        <vt:lpwstr/>
      </vt:variant>
      <vt:variant>
        <vt:i4>1376284</vt:i4>
      </vt:variant>
      <vt:variant>
        <vt:i4>954</vt:i4>
      </vt:variant>
      <vt:variant>
        <vt:i4>0</vt:i4>
      </vt:variant>
      <vt:variant>
        <vt:i4>5</vt:i4>
      </vt:variant>
      <vt:variant>
        <vt:lpwstr>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vt:lpwstr>
      </vt:variant>
      <vt:variant>
        <vt:lpwstr/>
      </vt:variant>
      <vt:variant>
        <vt:i4>7929859</vt:i4>
      </vt:variant>
      <vt:variant>
        <vt:i4>951</vt:i4>
      </vt:variant>
      <vt:variant>
        <vt:i4>0</vt:i4>
      </vt:variant>
      <vt:variant>
        <vt:i4>5</vt:i4>
      </vt:variant>
      <vt:variant>
        <vt:lpwstr>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vt:lpwstr>
      </vt:variant>
      <vt:variant>
        <vt:lpwstr/>
      </vt:variant>
      <vt:variant>
        <vt:i4>720984</vt:i4>
      </vt:variant>
      <vt:variant>
        <vt:i4>948</vt:i4>
      </vt:variant>
      <vt:variant>
        <vt:i4>0</vt:i4>
      </vt:variant>
      <vt:variant>
        <vt:i4>5</vt:i4>
      </vt:variant>
      <vt:variant>
        <vt:lpwstr>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vt:lpwstr>
      </vt:variant>
      <vt:variant>
        <vt:lpwstr/>
      </vt:variant>
      <vt:variant>
        <vt:i4>6357115</vt:i4>
      </vt:variant>
      <vt:variant>
        <vt:i4>939</vt:i4>
      </vt:variant>
      <vt:variant>
        <vt:i4>0</vt:i4>
      </vt:variant>
      <vt:variant>
        <vt:i4>5</vt:i4>
      </vt:variant>
      <vt:variant>
        <vt:lpwstr>https://protect.checkpoint.com/v2/___https://www.healthyfamiliesamerica.org/network-resources/hfa-tools-tracker/___.YzJ1OnN0YXRlb2ZpbmRpYW5hOmM6bzpjMDNmNTJkODQyMmRkY2NiYzA1NjU2NDFjMWZhMjA1Njo2OjZkZWE6YjFhYzJmOGE2MWE1NWZjYWMyNDI2NmRlZmJlY2MwZjAzNDhhZDU5YjFjMDdkMzU2OGRhZjAyM2I1N2IyNjFhYTpwOlQ6Tg</vt:lpwstr>
      </vt:variant>
      <vt:variant>
        <vt:lpwstr/>
      </vt:variant>
      <vt:variant>
        <vt:i4>3276902</vt:i4>
      </vt:variant>
      <vt:variant>
        <vt:i4>936</vt:i4>
      </vt:variant>
      <vt:variant>
        <vt:i4>0</vt:i4>
      </vt:variant>
      <vt:variant>
        <vt:i4>5</vt:i4>
      </vt:variant>
      <vt:variant>
        <vt:lpwstr>https://protect.checkpoint.com/v2/___https://www.healthyfamiliesamerica.org/network-resources/7-1-7-2-b-c-excel-worksheet/___.YzJ1OnN0YXRlb2ZpbmRpYW5hOmM6bzpjMDNmNTJkODQyMmRkY2NiYzA1NjU2NDFjMWZhMjA1Njo2OmIzOGQ6YmFhZGRjMGEwYzMxNGM0YWI1MGQ0NWQyNTRlODJjYTllMmU5NmM3YjRhZTNiM2YxYTk1ZjcxMGZlYzQ2MjFjOTpwOlQ6Tg</vt:lpwstr>
      </vt:variant>
      <vt:variant>
        <vt:lpwstr/>
      </vt:variant>
      <vt:variant>
        <vt:i4>1048664</vt:i4>
      </vt:variant>
      <vt:variant>
        <vt:i4>933</vt:i4>
      </vt:variant>
      <vt:variant>
        <vt:i4>0</vt:i4>
      </vt:variant>
      <vt:variant>
        <vt:i4>5</vt:i4>
      </vt:variant>
      <vt:variant>
        <vt:lpwstr>https://protect.checkpoint.com/v2/___https://www.cdc.gov/vaccines/hcp/imz-schedules/child-adolescent-age.html___.YzJ1OnN0YXRlb2ZpbmRpYW5hOmM6bzpjMDNmNTJkODQyMmRkY2NiYzA1NjU2NDFjMWZhMjA1Njo2OmUzNjg6NTEwNDJmMDdiNTk3ODkxZmEwY2EyN2QyMDM1ZDhmNDJjNDcxODc0NjQ5YzM3ZmE0NDNkNDg0ZTcxOTZhYjYyYzpwOlQ6Tg</vt:lpwstr>
      </vt:variant>
      <vt:variant>
        <vt:lpwstr/>
      </vt:variant>
      <vt:variant>
        <vt:i4>6357115</vt:i4>
      </vt:variant>
      <vt:variant>
        <vt:i4>924</vt:i4>
      </vt:variant>
      <vt:variant>
        <vt:i4>0</vt:i4>
      </vt:variant>
      <vt:variant>
        <vt:i4>5</vt:i4>
      </vt:variant>
      <vt:variant>
        <vt:lpwstr>https://protect.checkpoint.com/v2/___https://www.healthyfamiliesamerica.org/network-resources/hfa-tools-tracker/___.YzJ1OnN0YXRlb2ZpbmRpYW5hOmM6bzpjMDNmNTJkODQyMmRkY2NiYzA1NjU2NDFjMWZhMjA1Njo2OjZkZWE6YjFhYzJmOGE2MWE1NWZjYWMyNDI2NmRlZmJlY2MwZjAzNDhhZDU5YjFjMDdkMzU2OGRhZjAyM2I1N2IyNjFhYTpwOlQ6Tg</vt:lpwstr>
      </vt:variant>
      <vt:variant>
        <vt:lpwstr/>
      </vt:variant>
      <vt:variant>
        <vt:i4>3276902</vt:i4>
      </vt:variant>
      <vt:variant>
        <vt:i4>921</vt:i4>
      </vt:variant>
      <vt:variant>
        <vt:i4>0</vt:i4>
      </vt:variant>
      <vt:variant>
        <vt:i4>5</vt:i4>
      </vt:variant>
      <vt:variant>
        <vt:lpwstr>https://protect.checkpoint.com/v2/___https://www.healthyfamiliesamerica.org/network-resources/7-1-7-2-b-c-excel-worksheet/___.YzJ1OnN0YXRlb2ZpbmRpYW5hOmM6bzpjMDNmNTJkODQyMmRkY2NiYzA1NjU2NDFjMWZhMjA1Njo2OmIzOGQ6YmFhZGRjMGEwYzMxNGM0YWI1MGQ0NWQyNTRlODJjYTllMmU5NmM3YjRhZTNiM2YxYTk1ZjcxMGZlYzQ2MjFjOTpwOlQ6Tg</vt:lpwstr>
      </vt:variant>
      <vt:variant>
        <vt:lpwstr/>
      </vt:variant>
      <vt:variant>
        <vt:i4>1507408</vt:i4>
      </vt:variant>
      <vt:variant>
        <vt:i4>918</vt:i4>
      </vt:variant>
      <vt:variant>
        <vt:i4>0</vt:i4>
      </vt:variant>
      <vt:variant>
        <vt:i4>5</vt:i4>
      </vt:variant>
      <vt:variant>
        <vt:lpwstr>https://protect.checkpoint.com/v2/___http://www.aapd.org/advocacy/dentalhome/___.YzJ1OnN0YXRlb2ZpbmRpYW5hOmM6bzpjMDNmNTJkODQyMmRkY2NiYzA1NjU2NDFjMWZhMjA1Njo2OjM1NDE6MjRhMGI2ZjQ0ZmRiMGU3ZjE2NzE4YWRkYjdmN2QwNDcxOWM5YjhiNjQ5MmU0ZDgyYjliMTIwZmUwMTExZGQ5NTpwOlQ6Tg</vt:lpwstr>
      </vt:variant>
      <vt:variant>
        <vt:lpwstr/>
      </vt:variant>
      <vt:variant>
        <vt:i4>589856</vt:i4>
      </vt:variant>
      <vt:variant>
        <vt:i4>915</vt:i4>
      </vt:variant>
      <vt:variant>
        <vt:i4>0</vt:i4>
      </vt:variant>
      <vt:variant>
        <vt:i4>5</vt:i4>
      </vt:variant>
      <vt:variant>
        <vt:lpwstr>https://protect.checkpoint.com/v2/___https://downloads.aap.org/AAP/PDF/periodicity_schedule.pdf___.YzJ1OnN0YXRlb2ZpbmRpYW5hOmM6bzpjMDNmNTJkODQyMmRkY2NiYzA1NjU2NDFjMWZhMjA1Njo2OjJiYjk6NDlmODQ1MzRmMDdhZTQxMTc4NDcwZTk0YTBmZGRhMWU4ZDdiMzdiNzZkNDlmMGY0NTE1Y2FmNWMzOTA3NTkwMTpwOlQ6Tg</vt:lpwstr>
      </vt:variant>
      <vt:variant>
        <vt:lpwstr/>
      </vt:variant>
      <vt:variant>
        <vt:i4>6357115</vt:i4>
      </vt:variant>
      <vt:variant>
        <vt:i4>906</vt:i4>
      </vt:variant>
      <vt:variant>
        <vt:i4>0</vt:i4>
      </vt:variant>
      <vt:variant>
        <vt:i4>5</vt:i4>
      </vt:variant>
      <vt:variant>
        <vt:lpwstr>https://protect.checkpoint.com/v2/___https://www.healthyfamiliesamerica.org/network-resources/hfa-tools-tracker/___.YzJ1OnN0YXRlb2ZpbmRpYW5hOmM6bzpjMDNmNTJkODQyMmRkY2NiYzA1NjU2NDFjMWZhMjA1Njo2OjZkZWE6YjFhYzJmOGE2MWE1NWZjYWMyNDI2NmRlZmJlY2MwZjAzNDhhZDU5YjFjMDdkMzU2OGRhZjAyM2I1N2IyNjFhYTpwOlQ6Tg</vt:lpwstr>
      </vt:variant>
      <vt:variant>
        <vt:lpwstr/>
      </vt:variant>
      <vt:variant>
        <vt:i4>6422585</vt:i4>
      </vt:variant>
      <vt:variant>
        <vt:i4>903</vt:i4>
      </vt:variant>
      <vt:variant>
        <vt:i4>0</vt:i4>
      </vt:variant>
      <vt:variant>
        <vt:i4>5</vt:i4>
      </vt:variant>
      <vt:variant>
        <vt:lpwstr>https://protect.checkpoint.com/v2/___https://www.in.gov/fssa/firststeps/forms-documents-and-tools/forms/___.YzJ1OnN0YXRlb2ZpbmRpYW5hOmM6bzpjMDNmNTJkODQyMmRkY2NiYzA1NjU2NDFjMWZhMjA1Njo2Ojg3OTI6MzA1MDlmN2RmNDA3NzczOWUyNGUzMjAwNmQwOTc3NjU1NmRjYzgxYTg2NjQ5YjAwMDE4N2U0ZGViOGM4YTNlODpwOlQ6Tg</vt:lpwstr>
      </vt:variant>
      <vt:variant>
        <vt:lpwstr/>
      </vt:variant>
      <vt:variant>
        <vt:i4>6357115</vt:i4>
      </vt:variant>
      <vt:variant>
        <vt:i4>888</vt:i4>
      </vt:variant>
      <vt:variant>
        <vt:i4>0</vt:i4>
      </vt:variant>
      <vt:variant>
        <vt:i4>5</vt:i4>
      </vt:variant>
      <vt:variant>
        <vt:lpwstr>https://protect.checkpoint.com/v2/___https://www.healthyfamiliesamerica.org/network-resources/hfa-tools-tracker/___.YzJ1OnN0YXRlb2ZpbmRpYW5hOmM6bzpjMDNmNTJkODQyMmRkY2NiYzA1NjU2NDFjMWZhMjA1Njo2OjZkZWE6YjFhYzJmOGE2MWE1NWZjYWMyNDI2NmRlZmJlY2MwZjAzNDhhZDU5YjFjMDdkMzU2OGRhZjAyM2I1N2IyNjFhYTpwOlQ6Tg</vt:lpwstr>
      </vt:variant>
      <vt:variant>
        <vt:lpwstr/>
      </vt:variant>
      <vt:variant>
        <vt:i4>5898246</vt:i4>
      </vt:variant>
      <vt:variant>
        <vt:i4>885</vt:i4>
      </vt:variant>
      <vt:variant>
        <vt:i4>0</vt:i4>
      </vt:variant>
      <vt:variant>
        <vt:i4>5</vt:i4>
      </vt:variant>
      <vt:variant>
        <vt:lpwstr>https://protect.checkpoint.com/v2/___https://www.healthyfamiliesamerica.org/network-resources/?resourcetopic=cheers-check-in-validated-pci-tool___.YzJ1OnN0YXRlb2ZpbmRpYW5hOmM6bzpjMDNmNTJkODQyMmRkY2NiYzA1NjU2NDFjMWZhMjA1Njo2OmMyZWM6YjEwYzIxOTU4M2M5YWQ3YjZjZGY5N2IwZGIxZGM1ZWI2ZTcwMDA2MThmNWFkMWE3YzdhNWM0ZGQ5MmU3ZjM4NTpwOlQ6Tg</vt:lpwstr>
      </vt:variant>
      <vt:variant>
        <vt:lpwstr/>
      </vt:variant>
      <vt:variant>
        <vt:i4>5242955</vt:i4>
      </vt:variant>
      <vt:variant>
        <vt:i4>882</vt:i4>
      </vt:variant>
      <vt:variant>
        <vt:i4>0</vt:i4>
      </vt:variant>
      <vt:variant>
        <vt:i4>5</vt:i4>
      </vt:variant>
      <vt:variant>
        <vt:lpwstr>https://protect.checkpoint.com/v2/___https://www.healthyfamiliesamerica.org/network-resources/?resourcetopic=cheers___.YzJ1OnN0YXRlb2ZpbmRpYW5hOmM6bzpjMDNmNTJkODQyMmRkY2NiYzA1NjU2NDFjMWZhMjA1Njo2OjVlZDM6NTNlODA1NjYyYWRkZTQyYzEwY2IxZGVlNDk4YzRhZTcxYWMwY2FjY2JhNmUxMWFkNjg0MmIyZjg4ZWIxMWUzZDpwOlQ6Tg</vt:lpwstr>
      </vt:variant>
      <vt:variant>
        <vt:lpwstr/>
      </vt:variant>
      <vt:variant>
        <vt:i4>1114128</vt:i4>
      </vt:variant>
      <vt:variant>
        <vt:i4>873</vt:i4>
      </vt:variant>
      <vt:variant>
        <vt:i4>0</vt:i4>
      </vt:variant>
      <vt:variant>
        <vt:i4>5</vt:i4>
      </vt:variant>
      <vt:variant>
        <vt:lpwstr>https://protect.checkpoint.com/v2/___https://www.healthyfamiliesamerica.org/network-resources/?resourcetopic=family-goal-plan___.YzJ1OnN0YXRlb2ZpbmRpYW5hOmM6bzpjMDNmNTJkODQyMmRkY2NiYzA1NjU2NDFjMWZhMjA1Njo2OjZiMjQ6MDg1ZDc4YzhlYTdjNjg1YzI1MTU4ZGE1OWZkOTZjNWU4MzA1ZWY3ODQ0YWU2M2RkNjRkMzA2Y2RiNmYzYmM1YzpwOlQ6Tg</vt:lpwstr>
      </vt:variant>
      <vt:variant>
        <vt:lpwstr/>
      </vt:variant>
      <vt:variant>
        <vt:i4>5373965</vt:i4>
      </vt:variant>
      <vt:variant>
        <vt:i4>870</vt:i4>
      </vt:variant>
      <vt:variant>
        <vt:i4>0</vt:i4>
      </vt:variant>
      <vt:variant>
        <vt:i4>5</vt:i4>
      </vt:variant>
      <vt:variant>
        <vt:lpwstr>https://protect.checkpoint.com/v2/___https://in-dcs.my.salesforce.com/sfc/p/t0000000TZZB/a/8y000005Vyqa/jcMw0Imu0P.izOU4mS4yJPya.QvuSgga3XvnoYPZGPw___.YzJ1OnN0YXRlb2ZpbmRpYW5hOmM6bzpjMDNmNTJkODQyMmRkY2NiYzA1NjU2NDFjMWZhMjA1Njo2OmZlZGY6ZjM3NDg3MzYzYmE2MWQ3N2JiYmRhYzMyZDkwMWJiMDdjOGMyYWNjMWU5ODkxOGM2NDU2ZWVkYjJkOGNmYjk1MjpwOlQ6Tg</vt:lpwstr>
      </vt:variant>
      <vt:variant>
        <vt:lpwstr/>
      </vt:variant>
      <vt:variant>
        <vt:i4>5439489</vt:i4>
      </vt:variant>
      <vt:variant>
        <vt:i4>861</vt:i4>
      </vt:variant>
      <vt:variant>
        <vt:i4>0</vt:i4>
      </vt:variant>
      <vt:variant>
        <vt:i4>5</vt:i4>
      </vt:variant>
      <vt:variant>
        <vt:lpwstr>https://protect.checkpoint.com/v2/___https://in-dcs.lightning.force.com/lightning/r/Knowledge__kav/ka08y0000000QQ3AAM/view___.YzJ1OnN0YXRlb2ZpbmRpYW5hOmM6bzpjMDNmNTJkODQyMmRkY2NiYzA1NjU2NDFjMWZhMjA1Njo2OjMxOTc6MjQ1MmIxODY1MzdhMjhiYzhlODFlZTI1MjJmYThiODFhYTY0ZmM0MjUxOWEwOTY4MmM3MjJmYWZkZTk0MjE0NjpwOlQ6Tg</vt:lpwstr>
      </vt:variant>
      <vt:variant>
        <vt:lpwstr/>
      </vt:variant>
      <vt:variant>
        <vt:i4>6094875</vt:i4>
      </vt:variant>
      <vt:variant>
        <vt:i4>858</vt:i4>
      </vt:variant>
      <vt:variant>
        <vt:i4>0</vt:i4>
      </vt:variant>
      <vt:variant>
        <vt:i4>5</vt:i4>
      </vt:variant>
      <vt:variant>
        <vt:lpwstr>https://protect.checkpoint.com/v2/___https://cssp.org/our-work/projects/protective-factors-framework/___.YzJ1OnN0YXRlb2ZpbmRpYW5hOmM6bzpjMDNmNTJkODQyMmRkY2NiYzA1NjU2NDFjMWZhMjA1Njo2OjA2OWE6YjFkNGQ2OWU2MTgwMzQxN2UzMGM2OGI0ODBkNzAxOGM4ZDBlZTY0ODgxYmJjNGNkYjgxMzg3ZWE2YjlhNWE2ZDpwOlQ6Tg</vt:lpwstr>
      </vt:variant>
      <vt:variant>
        <vt:lpwstr/>
      </vt:variant>
      <vt:variant>
        <vt:i4>5701702</vt:i4>
      </vt:variant>
      <vt:variant>
        <vt:i4>855</vt:i4>
      </vt:variant>
      <vt:variant>
        <vt:i4>0</vt:i4>
      </vt:variant>
      <vt:variant>
        <vt:i4>5</vt:i4>
      </vt:variant>
      <vt:variant>
        <vt:lpwstr>https://protect.checkpoint.com/v2/___https://www.childwelfare.gov/preventionmonth/protective-factors-conversation-guides/___.YzJ1OnN0YXRlb2ZpbmRpYW5hOmM6bzpjMDNmNTJkODQyMmRkY2NiYzA1NjU2NDFjMWZhMjA1Njo2OjM3ZDk6Mjk0NjJlOWM1Nzk5YmZmMmI2NzkzNGVmNGIwNjdmNTlhZGYzNzk5NjhhZmUyMTE0ZTk3YzI2NzJkMDI1ZjczYjpwOlQ6Tg</vt:lpwstr>
      </vt:variant>
      <vt:variant>
        <vt:lpwstr/>
      </vt:variant>
      <vt:variant>
        <vt:i4>3342385</vt:i4>
      </vt:variant>
      <vt:variant>
        <vt:i4>852</vt:i4>
      </vt:variant>
      <vt:variant>
        <vt:i4>0</vt:i4>
      </vt:variant>
      <vt:variant>
        <vt:i4>5</vt:i4>
      </vt:variant>
      <vt:variant>
        <vt:lpwstr>https://protect.checkpoint.com/v2/___https://ctfalliance.org/protective-factors/___.YzJ1OnN0YXRlb2ZpbmRpYW5hOmM6bzpjMDNmNTJkODQyMmRkY2NiYzA1NjU2NDFjMWZhMjA1Njo2OjhmMGM6ZjgzMDBmYmE3Y2MyNWE5ZDM3NDlmZjBhZjU1OTVjZWI3MGE1NGViODU1MDE4NTIzNDcxZTA0MWZmYmM5NjRiYzpwOlQ6Tg</vt:lpwstr>
      </vt:variant>
      <vt:variant>
        <vt:lpwstr/>
      </vt:variant>
      <vt:variant>
        <vt:i4>7274541</vt:i4>
      </vt:variant>
      <vt:variant>
        <vt:i4>849</vt:i4>
      </vt:variant>
      <vt:variant>
        <vt:i4>0</vt:i4>
      </vt:variant>
      <vt:variant>
        <vt:i4>5</vt:i4>
      </vt:variant>
      <vt:variant>
        <vt:lpwstr>https://protect.checkpoint.com/v2/___https://www.healthyfamiliesamerica.org/network-resources/protocols-working-with-families-experiencing-acute-crisis/___.YzJ1OnN0YXRlb2ZpbmRpYW5hOmM6bzpjMDNmNTJkODQyMmRkY2NiYzA1NjU2NDFjMWZhMjA1Njo2OjYxMTE6MTY0N2YwZmRmODMwYjE5NzY0ODY0ZGJhODk1M2YxNDUyMDM4MzA4M2NiNmQ4MDY1NDYyZTIyZWEyNTMzZmFmZDpwOlQ6Tg</vt:lpwstr>
      </vt:variant>
      <vt:variant>
        <vt:lpwstr/>
      </vt:variant>
      <vt:variant>
        <vt:i4>4915279</vt:i4>
      </vt:variant>
      <vt:variant>
        <vt:i4>846</vt:i4>
      </vt:variant>
      <vt:variant>
        <vt:i4>0</vt:i4>
      </vt:variant>
      <vt:variant>
        <vt:i4>5</vt:i4>
      </vt:variant>
      <vt:variant>
        <vt:lpwstr>https://protect.checkpoint.com/v2/___https://www.healthyfamiliesamerica.org/network-resources/how-to-develop-an-initial-service-plan-for-supervisors/___.YzJ1OnN0YXRlb2ZpbmRpYW5hOmM6bzpjMDNmNTJkODQyMmRkY2NiYzA1NjU2NDFjMWZhMjA1Njo2OjZhMjc6MzQxMWU4Y2ExMzA3MzQ4MmIxMjlkYjlkYmE1MDU2ZGRmNTE5MDMyOWVlMzc3OGM0MmU1OWM3OWU1OTkzMTQ4YjpwOlQ6Tg</vt:lpwstr>
      </vt:variant>
      <vt:variant>
        <vt:lpwstr/>
      </vt:variant>
      <vt:variant>
        <vt:i4>5177411</vt:i4>
      </vt:variant>
      <vt:variant>
        <vt:i4>843</vt:i4>
      </vt:variant>
      <vt:variant>
        <vt:i4>0</vt:i4>
      </vt:variant>
      <vt:variant>
        <vt:i4>5</vt:i4>
      </vt:variant>
      <vt:variant>
        <vt:lpwstr>https://protect.checkpoint.com/v2/___https://www.healthyfamiliesamerica.org/network-resources/?resourcetopic=service-plan___.YzJ1OnN0YXRlb2ZpbmRpYW5hOmM6bzpjMDNmNTJkODQyMmRkY2NiYzA1NjU2NDFjMWZhMjA1Njo2OjhhYTc6OTBlM2FhYmQxZjYxNzg2ZjRlOTZhMmY2N2IzZjgwZjA5M2I3MDZlNWZkZjY1MmY5OGJlNjIzM2UxZjIzYTRiZTpwOlQ6Tg</vt:lpwstr>
      </vt:variant>
      <vt:variant>
        <vt:lpwstr/>
      </vt:variant>
      <vt:variant>
        <vt:i4>3866658</vt:i4>
      </vt:variant>
      <vt:variant>
        <vt:i4>834</vt:i4>
      </vt:variant>
      <vt:variant>
        <vt:i4>0</vt:i4>
      </vt:variant>
      <vt:variant>
        <vt:i4>5</vt:i4>
      </vt:variant>
      <vt:variant>
        <vt:lpwstr>https://protect.checkpoint.com/v2/___https://www.healthyfamiliesamerica.org/network-resources/equity-plan-template-and-sample/___.YzJ1OnN0YXRlb2ZpbmRpYW5hOmM6bzpjMDNmNTJkODQyMmRkY2NiYzA1NjU2NDFjMWZhMjA1Njo2OmUzMjU6ZWViZDgyZGYwYjVlNmMxMmE3ZjFhZDcxYWNjZjhmNDhkYjE4ZWEwODNjYWIyODI0MmEzNzUzM2IyNzNkMjBmNTpwOlQ6Tg</vt:lpwstr>
      </vt:variant>
      <vt:variant>
        <vt:lpwstr/>
      </vt:variant>
      <vt:variant>
        <vt:i4>7274623</vt:i4>
      </vt:variant>
      <vt:variant>
        <vt:i4>831</vt:i4>
      </vt:variant>
      <vt:variant>
        <vt:i4>0</vt:i4>
      </vt:variant>
      <vt:variant>
        <vt:i4>5</vt:i4>
      </vt:variant>
      <vt:variant>
        <vt:lpwstr>https://protect.checkpoint.com/v2/___https://www.healthyfamiliesamerica.org/network-resources/organizational-self-assessment-samples-diversity-equity-inclusion/___.YzJ1OnN0YXRlb2ZpbmRpYW5hOmM6bzpjMDNmNTJkODQyMmRkY2NiYzA1NjU2NDFjMWZhMjA1Njo2OjMxYmM6MmM0NzE3NmIzN2Q3ZTk4YzRlZTNjMWU0MGQwYTYxZDExZDY1NDQ1MmY1NTM4NWE3NzdlNmY2YzMwYTJmZjAyZTpwOlQ6Tg</vt:lpwstr>
      </vt:variant>
      <vt:variant>
        <vt:lpwstr/>
      </vt:variant>
      <vt:variant>
        <vt:i4>1966096</vt:i4>
      </vt:variant>
      <vt:variant>
        <vt:i4>822</vt:i4>
      </vt:variant>
      <vt:variant>
        <vt:i4>0</vt:i4>
      </vt:variant>
      <vt:variant>
        <vt:i4>5</vt:i4>
      </vt:variant>
      <vt:variant>
        <vt:lpwstr>https://protect.checkpoint.com/v2/___https://www.healthyfamiliesamerica.org/network-resources/9-4-employee-satisfaction-survey-english/___.YzJ1OnN0YXRlb2ZpbmRpYW5hOmM6bzpjMDNmNTJkODQyMmRkY2NiYzA1NjU2NDFjMWZhMjA1Njo2OjVhNDE6OTU4Yzg0MmM3YTk5ZDEwY2JmYTczY2MzZmZiOTkxZGFhNTk2MWFiMzkyNThkZWQ4MjBlYThjMTQzZTE3MDE2NDpwOlQ6Tg</vt:lpwstr>
      </vt:variant>
      <vt:variant>
        <vt:lpwstr/>
      </vt:variant>
      <vt:variant>
        <vt:i4>720908</vt:i4>
      </vt:variant>
      <vt:variant>
        <vt:i4>819</vt:i4>
      </vt:variant>
      <vt:variant>
        <vt:i4>0</vt:i4>
      </vt:variant>
      <vt:variant>
        <vt:i4>5</vt:i4>
      </vt:variant>
      <vt:variant>
        <vt:lpwstr>https://protect.checkpoint.com/v2/___https://www.healthyfamiliesamerica.org/network-resources/5-4-family-satisfaction-survey-english/___.YzJ1OnN0YXRlb2ZpbmRpYW5hOmM6bzpjMDNmNTJkODQyMmRkY2NiYzA1NjU2NDFjMWZhMjA1Njo2OjhkMDA6ZDJhNTA5MWNmNjI1MjFkZmMyZDk4NTc3OTU5ZTAzMDE4ZWNkZGY2ODE4NTgxZTAxODRkNDI1NjgyMTgyZjYzMDpwOlQ6Tg</vt:lpwstr>
      </vt:variant>
      <vt:variant>
        <vt:lpwstr/>
      </vt:variant>
      <vt:variant>
        <vt:i4>1179721</vt:i4>
      </vt:variant>
      <vt:variant>
        <vt:i4>816</vt:i4>
      </vt:variant>
      <vt:variant>
        <vt:i4>0</vt:i4>
      </vt:variant>
      <vt:variant>
        <vt:i4>5</vt:i4>
      </vt:variant>
      <vt:variant>
        <vt:lpwstr>https://protect.checkpoint.com/v2/___https://www.healthyfamiliesamerica.org/network-resources/ga-3-home-visit-phone-survey-for-active-families-english/___.YzJ1OnN0YXRlb2ZpbmRpYW5hOmM6bzpjMDNmNTJkODQyMmRkY2NiYzA1NjU2NDFjMWZhMjA1Njo2Ojc0MDI6NTMyNDU5ZDdiMDc4ZDcwZWFhNWQyYjFlNDJlMWVjZjU2Zjc2ZmRjYmIxNzYwZmM5YzhlMzdjMzJkYjAxNTc3MTpwOlQ6Tg</vt:lpwstr>
      </vt:variant>
      <vt:variant>
        <vt:lpwstr/>
      </vt:variant>
      <vt:variant>
        <vt:i4>2228264</vt:i4>
      </vt:variant>
      <vt:variant>
        <vt:i4>801</vt:i4>
      </vt:variant>
      <vt:variant>
        <vt:i4>0</vt:i4>
      </vt:variant>
      <vt:variant>
        <vt:i4>5</vt:i4>
      </vt:variant>
      <vt:variant>
        <vt:lpwstr>https://protect.checkpoint.com/v2/___https://www.healthyfamiliesamerica.org/network-resources/what-id-like-for-my-child/___.YzJ1OnN0YXRlb2ZpbmRpYW5hOmM6bzpjMDNmNTJkODQyMmRkY2NiYzA1NjU2NDFjMWZhMjA1Njo2OjhkNmY6NzdkNDViNjhhMGQ3ZTJhODA0NTlhMmM5YzAyODllM2RhNzkyMmY0NDRkOTljODVlZTIyN2E0MzE1Mjc4NThkYjpwOlQ6Tg</vt:lpwstr>
      </vt:variant>
      <vt:variant>
        <vt:lpwstr/>
      </vt:variant>
      <vt:variant>
        <vt:i4>3670068</vt:i4>
      </vt:variant>
      <vt:variant>
        <vt:i4>798</vt:i4>
      </vt:variant>
      <vt:variant>
        <vt:i4>0</vt:i4>
      </vt:variant>
      <vt:variant>
        <vt:i4>5</vt:i4>
      </vt:variant>
      <vt:variant>
        <vt:lpwstr>https://protect.checkpoint.com/v2/___https://www.healthyfamiliesamerica.org/network-resources/family-values-english/___.YzJ1OnN0YXRlb2ZpbmRpYW5hOmM6bzpjMDNmNTJkODQyMmRkY2NiYzA1NjU2NDFjMWZhMjA1Njo2OjgyZWM6MDFiY2ZmOWFkOWNiOTE1ZTY3MTk2NDg2OTkwMjg4YTkxZjY4ZDc1ZGQxNjRkOTI3NzIxYzIyZmYzZTIyMTA1YzpwOlQ6Tg</vt:lpwstr>
      </vt:variant>
      <vt:variant>
        <vt:lpwstr/>
      </vt:variant>
      <vt:variant>
        <vt:i4>7995454</vt:i4>
      </vt:variant>
      <vt:variant>
        <vt:i4>789</vt:i4>
      </vt:variant>
      <vt:variant>
        <vt:i4>0</vt:i4>
      </vt:variant>
      <vt:variant>
        <vt:i4>5</vt:i4>
      </vt:variant>
      <vt:variant>
        <vt:lpwstr>https://protect.checkpoint.com/v2/___https://www.healthyfamiliesamerica.org/network-resources/team-commitments-and-ground-rules-samples/___.YzJ1OnN0YXRlb2ZpbmRpYW5hOmM6bzpjMDNmNTJkODQyMmRkY2NiYzA1NjU2NDFjMWZhMjA1Njo2OmViMDQ6NGNmYTQ2YWUwZDFjZjMzMjQwNjgzYzNlZGM3MTY5NmVkY2E2MTgwNWVhYjQ3ZThkMzFlMWY5ZTBlZmQ0ZjQxYTpwOlQ6Tg</vt:lpwstr>
      </vt:variant>
      <vt:variant>
        <vt:lpwstr/>
      </vt:variant>
      <vt:variant>
        <vt:i4>3735586</vt:i4>
      </vt:variant>
      <vt:variant>
        <vt:i4>780</vt:i4>
      </vt:variant>
      <vt:variant>
        <vt:i4>0</vt:i4>
      </vt:variant>
      <vt:variant>
        <vt:i4>5</vt:i4>
      </vt:variant>
      <vt:variant>
        <vt:lpwstr>https://protect.checkpoint.com/v2/___https://www.healthyfamiliesamerica.org/network-resources/4-4-transition-plan-english/___.YzJ1OnN0YXRlb2ZpbmRpYW5hOmM6bzpjMDNmNTJkODQyMmRkY2NiYzA1NjU2NDFjMWZhMjA1Njo2OmFhNDU6Zjk5OTI4MWZkNmIxNjlmNmNiOGY3YTFmZGNjZTNiMDFlYzM5OTVkZWExYzBjNWNkN2YwZjIyYmNlZWZiNWMwMjpwOlQ6Tg</vt:lpwstr>
      </vt:variant>
      <vt:variant>
        <vt:lpwstr/>
      </vt:variant>
      <vt:variant>
        <vt:i4>5898256</vt:i4>
      </vt:variant>
      <vt:variant>
        <vt:i4>771</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7667744</vt:i4>
      </vt:variant>
      <vt:variant>
        <vt:i4>768</vt:i4>
      </vt:variant>
      <vt:variant>
        <vt:i4>0</vt:i4>
      </vt:variant>
      <vt:variant>
        <vt:i4>5</vt:i4>
      </vt:variant>
      <vt:variant>
        <vt:lpwstr>https://protect.checkpoint.com/v2/___https://www.healthyfamiliesamerica.org/network-resources/successful-completion-of-program-criteria/___.YzJ1OnN0YXRlb2ZpbmRpYW5hOmM6bzpjMDNmNTJkODQyMmRkY2NiYzA1NjU2NDFjMWZhMjA1Njo2OmY3NGM6MjU3NDE3NzQyYTI2NDM3ODM1MTcwMzMyMTU1OTVjYmQ0NTNjOTBmNWI4YTk4NjRkYWM3NGJhMjRjMGZkYTc0ODpwOlQ6Tg</vt:lpwstr>
      </vt:variant>
      <vt:variant>
        <vt:lpwstr/>
      </vt:variant>
      <vt:variant>
        <vt:i4>7667744</vt:i4>
      </vt:variant>
      <vt:variant>
        <vt:i4>765</vt:i4>
      </vt:variant>
      <vt:variant>
        <vt:i4>0</vt:i4>
      </vt:variant>
      <vt:variant>
        <vt:i4>5</vt:i4>
      </vt:variant>
      <vt:variant>
        <vt:lpwstr>https://protect.checkpoint.com/v2/___https://www.healthyfamiliesamerica.org/network-resources/successful-completion-of-program-criteria/___.YzJ1OnN0YXRlb2ZpbmRpYW5hOmM6bzpjMDNmNTJkODQyMmRkY2NiYzA1NjU2NDFjMWZhMjA1Njo2OmY3NGM6MjU3NDE3NzQyYTI2NDM3ODM1MTcwMzMyMTU1OTVjYmQ0NTNjOTBmNWI4YTk4NjRkYWM3NGJhMjRjMGZkYTc0ODpwOlQ6Tg</vt:lpwstr>
      </vt:variant>
      <vt:variant>
        <vt:lpwstr/>
      </vt:variant>
      <vt:variant>
        <vt:i4>2883616</vt:i4>
      </vt:variant>
      <vt:variant>
        <vt:i4>756</vt:i4>
      </vt:variant>
      <vt:variant>
        <vt:i4>0</vt:i4>
      </vt:variant>
      <vt:variant>
        <vt:i4>5</vt:i4>
      </vt:variant>
      <vt:variant>
        <vt:lpwstr>https://protect.checkpoint.com/v2/___https://www.healthyfamiliesamerica.org/network-resources/?resourcetopic=virtual-home-visiting___.YzJ1OnN0YXRlb2ZpbmRpYW5hOmM6bzpjMDNmNTJkODQyMmRkY2NiYzA1NjU2NDFjMWZhMjA1Njo2OjEzY2Y6NGFlOTJjOTFmNGRmNmUzYjc5NjNlZGQ4ZDY2ZjIzNTBmNzY5OTVmOTUxODIzOTlmZDRlMDlkYjAxYjBhNTgyNjpwOlQ6Tg</vt:lpwstr>
      </vt:variant>
      <vt:variant>
        <vt:lpwstr/>
      </vt:variant>
      <vt:variant>
        <vt:i4>6750312</vt:i4>
      </vt:variant>
      <vt:variant>
        <vt:i4>753</vt:i4>
      </vt:variant>
      <vt:variant>
        <vt:i4>0</vt:i4>
      </vt:variant>
      <vt:variant>
        <vt:i4>5</vt:i4>
      </vt:variant>
      <vt:variant>
        <vt:lpwstr>https://protect.checkpoint.com/v2/___https://www.healthyfamiliesamerica.org/network-resources/4-2-b-c-and-8-1-excel-worksheet/___.YzJ1OnN0YXRlb2ZpbmRpYW5hOmM6bzpjMDNmNTJkODQyMmRkY2NiYzA1NjU2NDFjMWZhMjA1Njo2OmI5YTg6MGIxYTg3ZTM4NmEzYWE5MTg0MTcyZTgzOTYxMzhjMjg1OTdmN2MzN2ZjZDlmYmU3NzVkOWNlNTlmNWQ3ZTgxNzpwOlQ6Tg</vt:lpwstr>
      </vt:variant>
      <vt:variant>
        <vt:lpwstr/>
      </vt:variant>
      <vt:variant>
        <vt:i4>2424952</vt:i4>
      </vt:variant>
      <vt:variant>
        <vt:i4>744</vt:i4>
      </vt:variant>
      <vt:variant>
        <vt:i4>0</vt:i4>
      </vt:variant>
      <vt:variant>
        <vt:i4>5</vt:i4>
      </vt:variant>
      <vt:variant>
        <vt:lpwstr>https://protect.checkpoint.com/v2/___https://www.healthyfamiliesamerica.org/network-resources/?search=level%20change&amp;resourcestandard=standard-4___.YzJ1OnN0YXRlb2ZpbmRpYW5hOmM6bzpjMDNmNTJkODQyMmRkY2NiYzA1NjU2NDFjMWZhMjA1Njo2Ojk1MTQ6YjM3NjAxOGQ2MDQ0ODRiNzA3N2Y5ZGI0ZGUyOGIyNTEwMTVhZGM5ZDYyZjk5MTBjOTE1NDliOTI0MTAwOWIwMDpwOlQ6Tg</vt:lpwstr>
      </vt:variant>
      <vt:variant>
        <vt:lpwstr/>
      </vt:variant>
      <vt:variant>
        <vt:i4>2424952</vt:i4>
      </vt:variant>
      <vt:variant>
        <vt:i4>735</vt:i4>
      </vt:variant>
      <vt:variant>
        <vt:i4>0</vt:i4>
      </vt:variant>
      <vt:variant>
        <vt:i4>5</vt:i4>
      </vt:variant>
      <vt:variant>
        <vt:lpwstr>https://protect.checkpoint.com/v2/___https://www.healthyfamiliesamerica.org/network-resources/?search=level%20change&amp;resourcestandard=standard-4___.YzJ1OnN0YXRlb2ZpbmRpYW5hOmM6bzpjMDNmNTJkODQyMmRkY2NiYzA1NjU2NDFjMWZhMjA1Njo2Ojk1MTQ6YjM3NjAxOGQ2MDQ0ODRiNzA3N2Y5ZGI0ZGUyOGIyNTEwMTVhZGM5ZDYyZjk5MTBjOTE1NDliOTI0MTAwOWIwMDpwOlQ6Tg</vt:lpwstr>
      </vt:variant>
      <vt:variant>
        <vt:lpwstr/>
      </vt:variant>
      <vt:variant>
        <vt:i4>5898256</vt:i4>
      </vt:variant>
      <vt:variant>
        <vt:i4>726</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1114174</vt:i4>
      </vt:variant>
      <vt:variant>
        <vt:i4>705</vt:i4>
      </vt:variant>
      <vt:variant>
        <vt:i4>0</vt:i4>
      </vt:variant>
      <vt:variant>
        <vt:i4>5</vt:i4>
      </vt:variant>
      <vt:variant>
        <vt:lpwstr>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vt:lpwstr>
      </vt:variant>
      <vt:variant>
        <vt:lpwstr/>
      </vt:variant>
      <vt:variant>
        <vt:i4>196729</vt:i4>
      </vt:variant>
      <vt:variant>
        <vt:i4>702</vt:i4>
      </vt:variant>
      <vt:variant>
        <vt:i4>0</vt:i4>
      </vt:variant>
      <vt:variant>
        <vt:i4>5</vt:i4>
      </vt:variant>
      <vt:variant>
        <vt:lpwstr>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vt:lpwstr>
      </vt:variant>
      <vt:variant>
        <vt:lpwstr/>
      </vt:variant>
      <vt:variant>
        <vt:i4>4325443</vt:i4>
      </vt:variant>
      <vt:variant>
        <vt:i4>699</vt:i4>
      </vt:variant>
      <vt:variant>
        <vt:i4>0</vt:i4>
      </vt:variant>
      <vt:variant>
        <vt:i4>5</vt:i4>
      </vt:variant>
      <vt:variant>
        <vt:lpwstr>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vt:lpwstr>
      </vt:variant>
      <vt:variant>
        <vt:lpwstr/>
      </vt:variant>
      <vt:variant>
        <vt:i4>4521984</vt:i4>
      </vt:variant>
      <vt:variant>
        <vt:i4>696</vt:i4>
      </vt:variant>
      <vt:variant>
        <vt:i4>0</vt:i4>
      </vt:variant>
      <vt:variant>
        <vt:i4>5</vt:i4>
      </vt:variant>
      <vt:variant>
        <vt:lpwstr>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vt:lpwstr>
      </vt:variant>
      <vt:variant>
        <vt:lpwstr/>
      </vt:variant>
      <vt:variant>
        <vt:i4>4653126</vt:i4>
      </vt:variant>
      <vt:variant>
        <vt:i4>693</vt:i4>
      </vt:variant>
      <vt:variant>
        <vt:i4>0</vt:i4>
      </vt:variant>
      <vt:variant>
        <vt:i4>5</vt:i4>
      </vt:variant>
      <vt:variant>
        <vt:lpwstr>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vt:lpwstr>
      </vt:variant>
      <vt:variant>
        <vt:lpwstr/>
      </vt:variant>
      <vt:variant>
        <vt:i4>983113</vt:i4>
      </vt:variant>
      <vt:variant>
        <vt:i4>690</vt:i4>
      </vt:variant>
      <vt:variant>
        <vt:i4>0</vt:i4>
      </vt:variant>
      <vt:variant>
        <vt:i4>5</vt:i4>
      </vt:variant>
      <vt:variant>
        <vt:lpwstr>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vt:lpwstr>
      </vt:variant>
      <vt:variant>
        <vt:lpwstr/>
      </vt:variant>
      <vt:variant>
        <vt:i4>3670082</vt:i4>
      </vt:variant>
      <vt:variant>
        <vt:i4>687</vt:i4>
      </vt:variant>
      <vt:variant>
        <vt:i4>0</vt:i4>
      </vt:variant>
      <vt:variant>
        <vt:i4>5</vt:i4>
      </vt:variant>
      <vt:variant>
        <vt:lpwstr>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vt:lpwstr>
      </vt:variant>
      <vt:variant>
        <vt:lpwstr/>
      </vt:variant>
      <vt:variant>
        <vt:i4>7012476</vt:i4>
      </vt:variant>
      <vt:variant>
        <vt:i4>678</vt:i4>
      </vt:variant>
      <vt:variant>
        <vt:i4>0</vt:i4>
      </vt:variant>
      <vt:variant>
        <vt:i4>5</vt:i4>
      </vt:variant>
      <vt:variant>
        <vt:lpwstr>https://protect.checkpoint.com/v2/___https://www.healthyfamiliesamerica.org/network-resources/?resourcestandard=standard-2___.YzJ1OnN0YXRlb2ZpbmRpYW5hOmM6bzpjMDNmNTJkODQyMmRkY2NiYzA1NjU2NDFjMWZhMjA1Njo2OjM4OTc6MDdhNWIyYTYxYzNmM2FhMTAyMjE2YjEzMjc2YjQ4MzA0ZDcwNDNkNTgwZTcwNjY3ODVhYzljZjI3YmVkNzhkODpwOlQ6Tg</vt:lpwstr>
      </vt:variant>
      <vt:variant>
        <vt:lpwstr/>
      </vt:variant>
      <vt:variant>
        <vt:i4>4980829</vt:i4>
      </vt:variant>
      <vt:variant>
        <vt:i4>675</vt:i4>
      </vt:variant>
      <vt:variant>
        <vt:i4>0</vt:i4>
      </vt:variant>
      <vt:variant>
        <vt:i4>5</vt:i4>
      </vt:variant>
      <vt:variant>
        <vt:lpwstr>https://protect.checkpoint.com/v2/___https://www.healthyfamiliesamerica.org/network-resources/frog-scale-resources-proprietary-documents/___.YzJ1OnN0YXRlb2ZpbmRpYW5hOmM6bzpjMDNmNTJkODQyMmRkY2NiYzA1NjU2NDFjMWZhMjA1Njo2OmFlZjI6Y2UxNmM0OWYzNjMzZTIzYzE5MWJiZGNhM2NlMGVjOGI3ZTZkNjViOTNkMjU4MmU1ZTY2ODNmMTJkOTYyYTk5ZTpwOlQ6Tg</vt:lpwstr>
      </vt:variant>
      <vt:variant>
        <vt:lpwstr/>
      </vt:variant>
      <vt:variant>
        <vt:i4>3538946</vt:i4>
      </vt:variant>
      <vt:variant>
        <vt:i4>672</vt:i4>
      </vt:variant>
      <vt:variant>
        <vt:i4>0</vt:i4>
      </vt:variant>
      <vt:variant>
        <vt:i4>5</vt:i4>
      </vt:variant>
      <vt:variant>
        <vt:lpwstr>https://protect.checkpoint.com/v2/___https://in-dcs.my.salesforce.com/sfc/p/t0000000TZZB/a/cs0000071KyO/iYUIuEBjgp1WJAukUBEX7BWtttWDwz4Ww_WAPRXxSMM___.YzJ1OnN0YXRlb2ZpbmRpYW5hOmM6bzpjMDNmNTJkODQyMmRkY2NiYzA1NjU2NDFjMWZhMjA1Njo2OmY2ZjM6YTk1ZjMzMTUzNjBhZTJkZGEyZTZmMjc5YWRjMDNiNmRiNWI1NDQ0N2NmODFmNGRlM2QzYzdiZjBjZDUwNzg4ZjpwOlQ6Tg</vt:lpwstr>
      </vt:variant>
      <vt:variant>
        <vt:lpwstr/>
      </vt:variant>
      <vt:variant>
        <vt:i4>2031708</vt:i4>
      </vt:variant>
      <vt:variant>
        <vt:i4>669</vt:i4>
      </vt:variant>
      <vt:variant>
        <vt:i4>0</vt:i4>
      </vt:variant>
      <vt:variant>
        <vt:i4>5</vt:i4>
      </vt:variant>
      <vt:variant>
        <vt:lpwstr>https://protect.checkpoint.com/v2/___https://in-dcs.my.salesforce.com/sfc/p/t0000000TZZB/a/cs0000071kcg/36jQCvZh3JNVaJ28GjTn1uXr0iDKAoLQ6aJaItmPMdA___.YzJ1OnN0YXRlb2ZpbmRpYW5hOmM6bzpjMDNmNTJkODQyMmRkY2NiYzA1NjU2NDFjMWZhMjA1Njo2OmZlMmM6MzAyMzQ3ODZmZGU1ZjdkYzE0MDgyZmFhOGEzNDk5NTFjYzQ4OTI3NjRmMmZmYjM2YTRhOWY5N2JhMjU4OGM1NDpwOlQ6Tg</vt:lpwstr>
      </vt:variant>
      <vt:variant>
        <vt:lpwstr/>
      </vt:variant>
      <vt:variant>
        <vt:i4>5832773</vt:i4>
      </vt:variant>
      <vt:variant>
        <vt:i4>666</vt:i4>
      </vt:variant>
      <vt:variant>
        <vt:i4>0</vt:i4>
      </vt:variant>
      <vt:variant>
        <vt:i4>5</vt:i4>
      </vt:variant>
      <vt:variant>
        <vt:lpwstr>https://protect.checkpoint.com/v2/___https://in-dcs.my.salesforce.com/sfc/p/t0000000TZZB/a/cs0000071r1S/nPN2jGkigapNS53JQ4dPZg4mtLyqRhvZTkpL4bhON5o___.YzJ1OnN0YXRlb2ZpbmRpYW5hOmM6bzpjMDNmNTJkODQyMmRkY2NiYzA1NjU2NDFjMWZhMjA1Njo2OjBjNGU6M2ZmZDc5MjNmMWQ0YjA0NDEwODYyNDFmOGIxZTY0NDI3MzNmZTk1YmRhMmI3ZGJjNmJlNWExYjYzMzBlNDZhMzpwOlQ6Tg</vt:lpwstr>
      </vt:variant>
      <vt:variant>
        <vt:lpwstr/>
      </vt:variant>
      <vt:variant>
        <vt:i4>4522020</vt:i4>
      </vt:variant>
      <vt:variant>
        <vt:i4>663</vt:i4>
      </vt:variant>
      <vt:variant>
        <vt:i4>0</vt:i4>
      </vt:variant>
      <vt:variant>
        <vt:i4>5</vt:i4>
      </vt:variant>
      <vt:variant>
        <vt:lpwstr>https://protect.checkpoint.com/v2/___https://in-dcs.my.salesforce.com/sfc/p/t0000000TZZB/a/cs0000071qBp/YPHNvqKBZ3w66TlcbrbG_T36Dx6Zr3pPZS39HtCyGv4___.YzJ1OnN0YXRlb2ZpbmRpYW5hOmM6bzpjMDNmNTJkODQyMmRkY2NiYzA1NjU2NDFjMWZhMjA1Njo2OmFmNmM6MDU5ZWJjZGQ5MTdjMDgzMjhiMjFhNjFkYzY1OGIxNjJjYTc0NzA1N2JiMDBkNzQxODY2OTY0ZTk2N2Y2NGY1MzpwOlQ6Tg</vt:lpwstr>
      </vt:variant>
      <vt:variant>
        <vt:lpwstr/>
      </vt:variant>
      <vt:variant>
        <vt:i4>1376284</vt:i4>
      </vt:variant>
      <vt:variant>
        <vt:i4>660</vt:i4>
      </vt:variant>
      <vt:variant>
        <vt:i4>0</vt:i4>
      </vt:variant>
      <vt:variant>
        <vt:i4>5</vt:i4>
      </vt:variant>
      <vt:variant>
        <vt:lpwstr>https://protect.checkpoint.com/v2/___https://in-dcs.my.salesforce.com/sfc/p/t0000000TZZB/a/cs0000071Cb1/.FyzxND411MfJB9QE.qs0LxJD7Q5lwHHst60BP4gQME___.YzJ1OnN0YXRlb2ZpbmRpYW5hOmM6bzpjMDNmNTJkODQyMmRkY2NiYzA1NjU2NDFjMWZhMjA1Njo2OjI1OTY6YmY1ZTBjZDY2YTU1NDQ1NGUzMTRhNzdkZDBjNzg1ZGY3MDQ4ZDM0ZGE5YjFiMzRhYzUxM2Q5MDg5ZDgzM2Y2ZDpwOlQ6Tg</vt:lpwstr>
      </vt:variant>
      <vt:variant>
        <vt:lpwstr/>
      </vt:variant>
      <vt:variant>
        <vt:i4>7929859</vt:i4>
      </vt:variant>
      <vt:variant>
        <vt:i4>657</vt:i4>
      </vt:variant>
      <vt:variant>
        <vt:i4>0</vt:i4>
      </vt:variant>
      <vt:variant>
        <vt:i4>5</vt:i4>
      </vt:variant>
      <vt:variant>
        <vt:lpwstr>https://protect.checkpoint.com/v2/___https://in-dcs.my.salesforce.com/sfc/p/t0000000TZZB/a/cs0000071jf0/FxWaN_1HhpT9BKxHzVJnQ2tF44YQB3J0IkGlon5IZCw___.YzJ1OnN0YXRlb2ZpbmRpYW5hOmM6bzpjMDNmNTJkODQyMmRkY2NiYzA1NjU2NDFjMWZhMjA1Njo2OjY1N2Y6ZWExN2UxMzM1ODI5NTJjN2MyOWMwYzdhODQ0OGM5YTgxYzBkODdhNmZlZWMwZmU4M2ZjZDc5NjFmYTJlNTFiYzpwOlQ6Tg</vt:lpwstr>
      </vt:variant>
      <vt:variant>
        <vt:lpwstr/>
      </vt:variant>
      <vt:variant>
        <vt:i4>720984</vt:i4>
      </vt:variant>
      <vt:variant>
        <vt:i4>654</vt:i4>
      </vt:variant>
      <vt:variant>
        <vt:i4>0</vt:i4>
      </vt:variant>
      <vt:variant>
        <vt:i4>5</vt:i4>
      </vt:variant>
      <vt:variant>
        <vt:lpwstr>https://protect.checkpoint.com/v2/___https://in-dcs.my.salesforce.com/sfc/p/t0000000TZZB/a/cs0000071l45/9t9HcR66BPtUJdMbHH1LyfauY4qqnPzX6oKK.FMz95g___.YzJ1OnN0YXRlb2ZpbmRpYW5hOmM6bzpjMDNmNTJkODQyMmRkY2NiYzA1NjU2NDFjMWZhMjA1Njo2OjcwNTM6NjIyYzA5MWM1MWVlNjcxYTE5YWMwZDRkMGM5MDQyMmQwMzc0MjBkZmQzNzc1MDkzMzUyNGM3ZjE4YmRiODViMTpwOlQ6Tg</vt:lpwstr>
      </vt:variant>
      <vt:variant>
        <vt:lpwstr/>
      </vt:variant>
      <vt:variant>
        <vt:i4>524335</vt:i4>
      </vt:variant>
      <vt:variant>
        <vt:i4>651</vt:i4>
      </vt:variant>
      <vt:variant>
        <vt:i4>0</vt:i4>
      </vt:variant>
      <vt:variant>
        <vt:i4>5</vt:i4>
      </vt:variant>
      <vt:variant>
        <vt:lpwstr>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vt:lpwstr>
      </vt:variant>
      <vt:variant>
        <vt:lpwstr/>
      </vt:variant>
      <vt:variant>
        <vt:i4>65548</vt:i4>
      </vt:variant>
      <vt:variant>
        <vt:i4>648</vt:i4>
      </vt:variant>
      <vt:variant>
        <vt:i4>0</vt:i4>
      </vt:variant>
      <vt:variant>
        <vt:i4>5</vt:i4>
      </vt:variant>
      <vt:variant>
        <vt:lpwstr>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vt:lpwstr>
      </vt:variant>
      <vt:variant>
        <vt:lpwstr/>
      </vt:variant>
      <vt:variant>
        <vt:i4>5636207</vt:i4>
      </vt:variant>
      <vt:variant>
        <vt:i4>645</vt:i4>
      </vt:variant>
      <vt:variant>
        <vt:i4>0</vt:i4>
      </vt:variant>
      <vt:variant>
        <vt:i4>5</vt:i4>
      </vt:variant>
      <vt:variant>
        <vt:lpwstr>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vt:lpwstr>
      </vt:variant>
      <vt:variant>
        <vt:lpwstr/>
      </vt:variant>
      <vt:variant>
        <vt:i4>5111827</vt:i4>
      </vt:variant>
      <vt:variant>
        <vt:i4>642</vt:i4>
      </vt:variant>
      <vt:variant>
        <vt:i4>0</vt:i4>
      </vt:variant>
      <vt:variant>
        <vt:i4>5</vt:i4>
      </vt:variant>
      <vt:variant>
        <vt:lpwstr>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vt:lpwstr>
      </vt:variant>
      <vt:variant>
        <vt:lpwstr/>
      </vt:variant>
      <vt:variant>
        <vt:i4>4653080</vt:i4>
      </vt:variant>
      <vt:variant>
        <vt:i4>639</vt:i4>
      </vt:variant>
      <vt:variant>
        <vt:i4>0</vt:i4>
      </vt:variant>
      <vt:variant>
        <vt:i4>5</vt:i4>
      </vt:variant>
      <vt:variant>
        <vt:lpwstr>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vt:lpwstr>
      </vt:variant>
      <vt:variant>
        <vt:lpwstr/>
      </vt:variant>
      <vt:variant>
        <vt:i4>1966145</vt:i4>
      </vt:variant>
      <vt:variant>
        <vt:i4>636</vt:i4>
      </vt:variant>
      <vt:variant>
        <vt:i4>0</vt:i4>
      </vt:variant>
      <vt:variant>
        <vt:i4>5</vt:i4>
      </vt:variant>
      <vt:variant>
        <vt:lpwstr>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vt:lpwstr>
      </vt:variant>
      <vt:variant>
        <vt:lpwstr/>
      </vt:variant>
      <vt:variant>
        <vt:i4>1114188</vt:i4>
      </vt:variant>
      <vt:variant>
        <vt:i4>633</vt:i4>
      </vt:variant>
      <vt:variant>
        <vt:i4>0</vt:i4>
      </vt:variant>
      <vt:variant>
        <vt:i4>5</vt:i4>
      </vt:variant>
      <vt:variant>
        <vt:lpwstr>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vt:lpwstr>
      </vt:variant>
      <vt:variant>
        <vt:lpwstr/>
      </vt:variant>
      <vt:variant>
        <vt:i4>1966167</vt:i4>
      </vt:variant>
      <vt:variant>
        <vt:i4>630</vt:i4>
      </vt:variant>
      <vt:variant>
        <vt:i4>0</vt:i4>
      </vt:variant>
      <vt:variant>
        <vt:i4>5</vt:i4>
      </vt:variant>
      <vt:variant>
        <vt:lpwstr>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vt:lpwstr>
      </vt:variant>
      <vt:variant>
        <vt:lpwstr/>
      </vt:variant>
      <vt:variant>
        <vt:i4>5898256</vt:i4>
      </vt:variant>
      <vt:variant>
        <vt:i4>624</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589839</vt:i4>
      </vt:variant>
      <vt:variant>
        <vt:i4>615</vt:i4>
      </vt:variant>
      <vt:variant>
        <vt:i4>0</vt:i4>
      </vt:variant>
      <vt:variant>
        <vt:i4>5</vt:i4>
      </vt:variant>
      <vt:variant>
        <vt:lpwstr>https://protect.checkpoint.com/v2/___https://in-dcs.lightning.force.com/lightning/r/Knowledge__kav/ka08y0000000NUfAAM/view___.YzJ1OnN0YXRlb2ZpbmRpYW5hOmM6bzpjMDNmNTJkODQyMmRkY2NiYzA1NjU2NDFjMWZhMjA1Njo2OjA0Njk6MTNkZDgwOWJhNmI2Y2ZjZGMxYmQ0NzFmZDM4MWViOGRiMDFhNWFhMDljNDA0ZjM3ZTRhMzdjMDVjZDc1MjUzZjpwOlQ6Tg</vt:lpwstr>
      </vt:variant>
      <vt:variant>
        <vt:lpwstr/>
      </vt:variant>
      <vt:variant>
        <vt:i4>5898256</vt:i4>
      </vt:variant>
      <vt:variant>
        <vt:i4>612</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5898256</vt:i4>
      </vt:variant>
      <vt:variant>
        <vt:i4>603</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65548</vt:i4>
      </vt:variant>
      <vt:variant>
        <vt:i4>600</vt:i4>
      </vt:variant>
      <vt:variant>
        <vt:i4>0</vt:i4>
      </vt:variant>
      <vt:variant>
        <vt:i4>5</vt:i4>
      </vt:variant>
      <vt:variant>
        <vt:lpwstr>https://protect.checkpoint.com/v2/___https://in-dcs.my.salesforce.com/sfc/p/t0000000TZZB/a/cs00000723x3/5xCJzlZv2RLB20FeBKmS1fDdpO7SlOJkG.uf0KCLSXQ___.YzJ1OnN0YXRlb2ZpbmRpYW5hOmM6bzpjMDNmNTJkODQyMmRkY2NiYzA1NjU2NDFjMWZhMjA1Njo2OmQzZWY6YmM0OGQ1MWQwZGY4MjRhY2I3YzUxMjY0MTg1Y2RjYjU1YjFjYjlhZDEzMGNkOGZjNzJhMDQxYzc1ZTVkZDJmOTpwOlQ6Tg</vt:lpwstr>
      </vt:variant>
      <vt:variant>
        <vt:lpwstr/>
      </vt:variant>
      <vt:variant>
        <vt:i4>5636207</vt:i4>
      </vt:variant>
      <vt:variant>
        <vt:i4>597</vt:i4>
      </vt:variant>
      <vt:variant>
        <vt:i4>0</vt:i4>
      </vt:variant>
      <vt:variant>
        <vt:i4>5</vt:i4>
      </vt:variant>
      <vt:variant>
        <vt:lpwstr>https://protect.checkpoint.com/v2/___https://in-dcs.my.salesforce.com/sfc/p/t0000000TZZB/a/cs0000071Djy/DAykfEBpnM46POsOgeT9gRPkIWlNP4ZpraPVJKFm_aE___.YzJ1OnN0YXRlb2ZpbmRpYW5hOmM6bzpjMDNmNTJkODQyMmRkY2NiYzA1NjU2NDFjMWZhMjA1Njo2OmEyN2M6NGU5Zjk5MDJiYjFlOWQ1Mzg2MmQ4NWQwZTZhNTIxZGY1ZDNmZjZlYWMwZmVlMWViMTk5NmQ2NTRlNWM5MGVjYTpwOlQ6Tg</vt:lpwstr>
      </vt:variant>
      <vt:variant>
        <vt:lpwstr/>
      </vt:variant>
      <vt:variant>
        <vt:i4>5111827</vt:i4>
      </vt:variant>
      <vt:variant>
        <vt:i4>594</vt:i4>
      </vt:variant>
      <vt:variant>
        <vt:i4>0</vt:i4>
      </vt:variant>
      <vt:variant>
        <vt:i4>5</vt:i4>
      </vt:variant>
      <vt:variant>
        <vt:lpwstr>https://protect.checkpoint.com/v2/___https://in-dcs.my.salesforce.com/sfc/p/t0000000TZZB/a/cs0000071t9i/X9r6r4iL1ImWJiVx1KoC2QdK4wdW2F20SCjRGA9XvUY___.YzJ1OnN0YXRlb2ZpbmRpYW5hOmM6bzpjMDNmNTJkODQyMmRkY2NiYzA1NjU2NDFjMWZhMjA1Njo2OmQxNTI6NzEyMzgzY2U4YWY4M2ZlOTI0ZjdhMDM5N2ZlOWJjOTk4NzMwZWY5ZDY5OWIxNGM3NmM0OWM3MjIwZDI2MTdjNjpwOlQ6Tg</vt:lpwstr>
      </vt:variant>
      <vt:variant>
        <vt:lpwstr/>
      </vt:variant>
      <vt:variant>
        <vt:i4>4653080</vt:i4>
      </vt:variant>
      <vt:variant>
        <vt:i4>591</vt:i4>
      </vt:variant>
      <vt:variant>
        <vt:i4>0</vt:i4>
      </vt:variant>
      <vt:variant>
        <vt:i4>5</vt:i4>
      </vt:variant>
      <vt:variant>
        <vt:lpwstr>https://protect.checkpoint.com/v2/___https://in-dcs.my.salesforce.com/sfc/p/t0000000TZZB/a/cs0000071LmN/WZFmH9pW2lwRaQXpL9l3NJJFZjI1emBnOZu3jrUgQYc___.YzJ1OnN0YXRlb2ZpbmRpYW5hOmM6bzpjMDNmNTJkODQyMmRkY2NiYzA1NjU2NDFjMWZhMjA1Njo2OjNjNTQ6OTNhNDUyMTFlOTFlNGJiNDY5YmJkMTFmZDc5YjgyMTQ5ZWE3MjQ4OTBjMjI5ZDZlMjMzZjFlOWVlMmRkM2FkMTpwOlQ6Tg</vt:lpwstr>
      </vt:variant>
      <vt:variant>
        <vt:lpwstr/>
      </vt:variant>
      <vt:variant>
        <vt:i4>1966145</vt:i4>
      </vt:variant>
      <vt:variant>
        <vt:i4>588</vt:i4>
      </vt:variant>
      <vt:variant>
        <vt:i4>0</vt:i4>
      </vt:variant>
      <vt:variant>
        <vt:i4>5</vt:i4>
      </vt:variant>
      <vt:variant>
        <vt:lpwstr>https://protect.checkpoint.com/v2/___https://in-dcs.my.salesforce.com/sfc/p/t0000000TZZB/a/cs0000071qRz/UGDofUd4z2yp.PsSBCILCScan3FX701exuFDNy8xvCg___.YzJ1OnN0YXRlb2ZpbmRpYW5hOmM6bzpjMDNmNTJkODQyMmRkY2NiYzA1NjU2NDFjMWZhMjA1Njo2OjBjNTQ6ODk2YjBlNjFkZGY4MWJiOWEwOGU1NzUwOTA1OGYxY2IxZDkxNWJiMDJiYTIyNzRjNmFkMjhmMzA2ZWNmZTQ0YTpwOlQ6Tg</vt:lpwstr>
      </vt:variant>
      <vt:variant>
        <vt:lpwstr/>
      </vt:variant>
      <vt:variant>
        <vt:i4>1114188</vt:i4>
      </vt:variant>
      <vt:variant>
        <vt:i4>585</vt:i4>
      </vt:variant>
      <vt:variant>
        <vt:i4>0</vt:i4>
      </vt:variant>
      <vt:variant>
        <vt:i4>5</vt:i4>
      </vt:variant>
      <vt:variant>
        <vt:lpwstr>https://protect.checkpoint.com/v2/___https://in-dcs.my.salesforce.com/sfc/p/t0000000TZZB/a/cs0000071oBe/8PQyJJ4Kr6ksHVZUoD4xm.KVkXO.MOIMdrQ2EeTAwhk___.YzJ1OnN0YXRlb2ZpbmRpYW5hOmM6bzpjMDNmNTJkODQyMmRkY2NiYzA1NjU2NDFjMWZhMjA1Njo2OjQwMTg6MmU4MDNhNGFlYzVlNDRlNzI0ZWMxZTU4NDQ0NTE5NDk1MWFjMjIwNmQ2ZWNjZmE0NmFmZDdjNGI4NTU2ZjEzYTpwOlQ6Tg</vt:lpwstr>
      </vt:variant>
      <vt:variant>
        <vt:lpwstr/>
      </vt:variant>
      <vt:variant>
        <vt:i4>1966167</vt:i4>
      </vt:variant>
      <vt:variant>
        <vt:i4>582</vt:i4>
      </vt:variant>
      <vt:variant>
        <vt:i4>0</vt:i4>
      </vt:variant>
      <vt:variant>
        <vt:i4>5</vt:i4>
      </vt:variant>
      <vt:variant>
        <vt:lpwstr>https://protect.checkpoint.com/v2/___https://in-dcs.my.salesforce.com/sfc/p/t0000000TZZB/a/cs0000071xTR/ScTbGcN.vq54ZtocUC.i0fYurXnJNyaAbHYmWu4V9wQ___.YzJ1OnN0YXRlb2ZpbmRpYW5hOmM6bzpjMDNmNTJkODQyMmRkY2NiYzA1NjU2NDFjMWZhMjA1Njo2OjY4NmE6YTZjMmIwNGI3ZDg3YzZmNzAxYjA0NmVjMjEzZmU2NDBmNzM4YjkyNTNmNTMzYmUxNDk2OTFlYjg3YzA2OTZlNDpwOlQ6Tg</vt:lpwstr>
      </vt:variant>
      <vt:variant>
        <vt:lpwstr/>
      </vt:variant>
      <vt:variant>
        <vt:i4>1114174</vt:i4>
      </vt:variant>
      <vt:variant>
        <vt:i4>579</vt:i4>
      </vt:variant>
      <vt:variant>
        <vt:i4>0</vt:i4>
      </vt:variant>
      <vt:variant>
        <vt:i4>5</vt:i4>
      </vt:variant>
      <vt:variant>
        <vt:lpwstr>https://protect.checkpoint.com/v2/___https://in-dcs.my.salesforce.com/sfc/p/t0000000TZZB/a/cs0000071iix/6rxuzzC0IUQfsDnGr5_pr3xYRgvJQ03fEdqCeqAoohs___.YzJ1OnN0YXRlb2ZpbmRpYW5hOmM6bzpjMDNmNTJkODQyMmRkY2NiYzA1NjU2NDFjMWZhMjA1Njo2OmYzYTE6MmMzZWYxMDg2ODYwMTMzNmJiOTdjYTk0ZTQ0NDA4NDgzN2ZhMDIyYzM5ZTc5MGFjZTVmMzZjNWFhN2IyYWFhNjpwOlQ6Tg</vt:lpwstr>
      </vt:variant>
      <vt:variant>
        <vt:lpwstr/>
      </vt:variant>
      <vt:variant>
        <vt:i4>196729</vt:i4>
      </vt:variant>
      <vt:variant>
        <vt:i4>576</vt:i4>
      </vt:variant>
      <vt:variant>
        <vt:i4>0</vt:i4>
      </vt:variant>
      <vt:variant>
        <vt:i4>5</vt:i4>
      </vt:variant>
      <vt:variant>
        <vt:lpwstr>https://protect.checkpoint.com/v2/___https://in-dcs.my.salesforce.com/sfc/p/t0000000TZZB/a/cs0000071X5y/_L19JlFSOLC2zgkEf7wsvwfGd3QBglGCzOUzB80fUk4___.YzJ1OnN0YXRlb2ZpbmRpYW5hOmM6bzpjMDNmNTJkODQyMmRkY2NiYzA1NjU2NDFjMWZhMjA1Njo2OmVmNWM6YTQzNTU3ZmY5NmI4ZjhkNzdkNzQ0OWI1YjQ1NTdmMTc2ZjIyN2JjNzdkMmY2ZDI2MTNmNjk2YmU4MDQ3OGVjMzpwOlQ6Tg</vt:lpwstr>
      </vt:variant>
      <vt:variant>
        <vt:lpwstr/>
      </vt:variant>
      <vt:variant>
        <vt:i4>4325443</vt:i4>
      </vt:variant>
      <vt:variant>
        <vt:i4>573</vt:i4>
      </vt:variant>
      <vt:variant>
        <vt:i4>0</vt:i4>
      </vt:variant>
      <vt:variant>
        <vt:i4>5</vt:i4>
      </vt:variant>
      <vt:variant>
        <vt:lpwstr>https://protect.checkpoint.com/v2/___https://in-dcs.my.salesforce.com/sfc/p/t0000000TZZB/a/cs0000071gfV/3k1oyKSkJZ2wEZ7bZwld4HiQZ5Sl6J2C9xdubnmMoQk___.YzJ1OnN0YXRlb2ZpbmRpYW5hOmM6bzpjMDNmNTJkODQyMmRkY2NiYzA1NjU2NDFjMWZhMjA1Njo2OjQ5YzE6YWE2YmFmMDhkM2Q3OTRmMmY4YWMwZjM5YzBjNDBmZDQ1MDZlMzJiZTMxNTY5MzBhMzQzOThkMzllNDg4M2VjNzpwOlQ6Tg</vt:lpwstr>
      </vt:variant>
      <vt:variant>
        <vt:lpwstr/>
      </vt:variant>
      <vt:variant>
        <vt:i4>4521984</vt:i4>
      </vt:variant>
      <vt:variant>
        <vt:i4>570</vt:i4>
      </vt:variant>
      <vt:variant>
        <vt:i4>0</vt:i4>
      </vt:variant>
      <vt:variant>
        <vt:i4>5</vt:i4>
      </vt:variant>
      <vt:variant>
        <vt:lpwstr>https://protect.checkpoint.com/v2/___https://in-dcs.my.salesforce.com/sfc/p/t0000000TZZB/a/cs0000071g1B/xsdBmfB46Os6RkQcpjXRAWoHuoI9IArGtFHD919EKjc___.YzJ1OnN0YXRlb2ZpbmRpYW5hOmM6bzpjMDNmNTJkODQyMmRkY2NiYzA1NjU2NDFjMWZhMjA1Njo2OjhmOGM6ZWEyZmJkOWQyNTUwYzNlZjRjNzM4MzVlMDZiOTY5ZTU3ZTU5N2NhNzk4NWMyZmNkYThkNzhlYTcyZjk0NWM1ZDpwOlQ6Tg</vt:lpwstr>
      </vt:variant>
      <vt:variant>
        <vt:lpwstr/>
      </vt:variant>
      <vt:variant>
        <vt:i4>4653126</vt:i4>
      </vt:variant>
      <vt:variant>
        <vt:i4>567</vt:i4>
      </vt:variant>
      <vt:variant>
        <vt:i4>0</vt:i4>
      </vt:variant>
      <vt:variant>
        <vt:i4>5</vt:i4>
      </vt:variant>
      <vt:variant>
        <vt:lpwstr>https://protect.checkpoint.com/v2/___https://in-dcs.my.salesforce.com/sfc/p/t0000000TZZB/a/cs0000071eyf/jkD39tSX0EW2x2vF6ieRW0O09NiKqXvjPJL5v6eJFmI___.YzJ1OnN0YXRlb2ZpbmRpYW5hOmM6bzpjMDNmNTJkODQyMmRkY2NiYzA1NjU2NDFjMWZhMjA1Njo2OjM5YzY6NGVjNmQ2OWZiYzYyODA0MTk3OWQ3OTdjMmE0YjZiZGIwYmJhODcyYjA1NTkzYzdlNzE2ZGEzZjk2ODlkZmU4MjpwOlQ6Tg</vt:lpwstr>
      </vt:variant>
      <vt:variant>
        <vt:lpwstr/>
      </vt:variant>
      <vt:variant>
        <vt:i4>983113</vt:i4>
      </vt:variant>
      <vt:variant>
        <vt:i4>564</vt:i4>
      </vt:variant>
      <vt:variant>
        <vt:i4>0</vt:i4>
      </vt:variant>
      <vt:variant>
        <vt:i4>5</vt:i4>
      </vt:variant>
      <vt:variant>
        <vt:lpwstr>https://protect.checkpoint.com/v2/___https://in-dcs.my.salesforce.com/sfc/p/t0000000TZZB/a/cs0000071Lch/lIq69ugcdVEVi6tpD3mFgPAC0gPJ.GAx375cDYaqTCY___.YzJ1OnN0YXRlb2ZpbmRpYW5hOmM6bzpjMDNmNTJkODQyMmRkY2NiYzA1NjU2NDFjMWZhMjA1Njo2OmYyNGY6YzFmY2U5MmIwNGQ2YjM3MjkwODhlMDI5ZTFiYzFmMGVjZGU1ZmNmNTQ0OTlkMDEzYWU4NzgyZTcwMTQwM2U5ZjpwOlQ6Tg</vt:lpwstr>
      </vt:variant>
      <vt:variant>
        <vt:lpwstr/>
      </vt:variant>
      <vt:variant>
        <vt:i4>3670082</vt:i4>
      </vt:variant>
      <vt:variant>
        <vt:i4>561</vt:i4>
      </vt:variant>
      <vt:variant>
        <vt:i4>0</vt:i4>
      </vt:variant>
      <vt:variant>
        <vt:i4>5</vt:i4>
      </vt:variant>
      <vt:variant>
        <vt:lpwstr>https://protect.checkpoint.com/v2/___https://in-dcs.my.salesforce.com/sfc/p/t0000000TZZB/a/cs0000071bkf/iaKaGYxkVkGjxc3XO_ec73PZyTXmKfw.XauppnUxPHo___.YzJ1OnN0YXRlb2ZpbmRpYW5hOmM6bzpjMDNmNTJkODQyMmRkY2NiYzA1NjU2NDFjMWZhMjA1Njo2OjhmYTc6ZWFlNDY3NDY5NzVlZDFiYWNkODVhNzEyM2M0OTQ0MTExMjI5YTk0MzgwMGJhODI2MTU4NTUwMzc1YmE1MGE4MTpwOlQ6Tg</vt:lpwstr>
      </vt:variant>
      <vt:variant>
        <vt:lpwstr/>
      </vt:variant>
      <vt:variant>
        <vt:i4>5898256</vt:i4>
      </vt:variant>
      <vt:variant>
        <vt:i4>546</vt:i4>
      </vt:variant>
      <vt:variant>
        <vt:i4>0</vt:i4>
      </vt:variant>
      <vt:variant>
        <vt:i4>5</vt:i4>
      </vt:variant>
      <vt:variant>
        <vt:lpwstr>https://protect.checkpoint.com/v2/___https://www.healthyfamiliesamerica.org/network-resources/hfa-entrance-to-exit-spreadsheet/___.YzJ1OnN0YXRlb2ZpbmRpYW5hOmM6bzpjMDNmNTJkODQyMmRkY2NiYzA1NjU2NDFjMWZhMjA1Njo2OmNiNjc6NDYxNDNiZjE5ZTc4ZGNlMWM0NzYyOTI3NDg5N2QyOGIzZGExOWZlODVkZWJhZjU0N2RmMTcwMjQyZWJmMGZjODpwOlQ6Tg</vt:lpwstr>
      </vt:variant>
      <vt:variant>
        <vt:lpwstr/>
      </vt:variant>
      <vt:variant>
        <vt:i4>524335</vt:i4>
      </vt:variant>
      <vt:variant>
        <vt:i4>543</vt:i4>
      </vt:variant>
      <vt:variant>
        <vt:i4>0</vt:i4>
      </vt:variant>
      <vt:variant>
        <vt:i4>5</vt:i4>
      </vt:variant>
      <vt:variant>
        <vt:lpwstr>https://protect.checkpoint.com/v2/___https://in-dcs.my.salesforce.com/sfc/p/t0000000TZZB/a/cs000002ajdO/CLfxhkiZXjIe_2glL7iWnkHwE6IdMqbQC991zkUXoy4___.YzJ1OnN0YXRlb2ZpbmRpYW5hOmM6bzpjMDNmNTJkODQyMmRkY2NiYzA1NjU2NDFjMWZhMjA1Njo2Ojc1NjU6N2E2ODE4ZjY2MzMxNmJkNmIzYWJhM2Y5YmQ4ZmUzNzVjZGEyMjNjYzNlMGU2ZjlmODAxMWRmMDRiMjc4OTI0YzpwOlQ6Tg</vt:lpwstr>
      </vt:variant>
      <vt:variant>
        <vt:lpwstr/>
      </vt:variant>
      <vt:variant>
        <vt:i4>1966134</vt:i4>
      </vt:variant>
      <vt:variant>
        <vt:i4>530</vt:i4>
      </vt:variant>
      <vt:variant>
        <vt:i4>0</vt:i4>
      </vt:variant>
      <vt:variant>
        <vt:i4>5</vt:i4>
      </vt:variant>
      <vt:variant>
        <vt:lpwstr/>
      </vt:variant>
      <vt:variant>
        <vt:lpwstr>_Toc178088763</vt:lpwstr>
      </vt:variant>
      <vt:variant>
        <vt:i4>1966134</vt:i4>
      </vt:variant>
      <vt:variant>
        <vt:i4>524</vt:i4>
      </vt:variant>
      <vt:variant>
        <vt:i4>0</vt:i4>
      </vt:variant>
      <vt:variant>
        <vt:i4>5</vt:i4>
      </vt:variant>
      <vt:variant>
        <vt:lpwstr/>
      </vt:variant>
      <vt:variant>
        <vt:lpwstr>_Toc178088762</vt:lpwstr>
      </vt:variant>
      <vt:variant>
        <vt:i4>1966134</vt:i4>
      </vt:variant>
      <vt:variant>
        <vt:i4>518</vt:i4>
      </vt:variant>
      <vt:variant>
        <vt:i4>0</vt:i4>
      </vt:variant>
      <vt:variant>
        <vt:i4>5</vt:i4>
      </vt:variant>
      <vt:variant>
        <vt:lpwstr/>
      </vt:variant>
      <vt:variant>
        <vt:lpwstr>_Toc178088761</vt:lpwstr>
      </vt:variant>
      <vt:variant>
        <vt:i4>1966134</vt:i4>
      </vt:variant>
      <vt:variant>
        <vt:i4>512</vt:i4>
      </vt:variant>
      <vt:variant>
        <vt:i4>0</vt:i4>
      </vt:variant>
      <vt:variant>
        <vt:i4>5</vt:i4>
      </vt:variant>
      <vt:variant>
        <vt:lpwstr/>
      </vt:variant>
      <vt:variant>
        <vt:lpwstr>_Toc178088760</vt:lpwstr>
      </vt:variant>
      <vt:variant>
        <vt:i4>1900598</vt:i4>
      </vt:variant>
      <vt:variant>
        <vt:i4>506</vt:i4>
      </vt:variant>
      <vt:variant>
        <vt:i4>0</vt:i4>
      </vt:variant>
      <vt:variant>
        <vt:i4>5</vt:i4>
      </vt:variant>
      <vt:variant>
        <vt:lpwstr/>
      </vt:variant>
      <vt:variant>
        <vt:lpwstr>_Toc178088759</vt:lpwstr>
      </vt:variant>
      <vt:variant>
        <vt:i4>1900598</vt:i4>
      </vt:variant>
      <vt:variant>
        <vt:i4>500</vt:i4>
      </vt:variant>
      <vt:variant>
        <vt:i4>0</vt:i4>
      </vt:variant>
      <vt:variant>
        <vt:i4>5</vt:i4>
      </vt:variant>
      <vt:variant>
        <vt:lpwstr/>
      </vt:variant>
      <vt:variant>
        <vt:lpwstr>_Toc178088758</vt:lpwstr>
      </vt:variant>
      <vt:variant>
        <vt:i4>1900598</vt:i4>
      </vt:variant>
      <vt:variant>
        <vt:i4>494</vt:i4>
      </vt:variant>
      <vt:variant>
        <vt:i4>0</vt:i4>
      </vt:variant>
      <vt:variant>
        <vt:i4>5</vt:i4>
      </vt:variant>
      <vt:variant>
        <vt:lpwstr/>
      </vt:variant>
      <vt:variant>
        <vt:lpwstr>_Toc178088757</vt:lpwstr>
      </vt:variant>
      <vt:variant>
        <vt:i4>1900598</vt:i4>
      </vt:variant>
      <vt:variant>
        <vt:i4>488</vt:i4>
      </vt:variant>
      <vt:variant>
        <vt:i4>0</vt:i4>
      </vt:variant>
      <vt:variant>
        <vt:i4>5</vt:i4>
      </vt:variant>
      <vt:variant>
        <vt:lpwstr/>
      </vt:variant>
      <vt:variant>
        <vt:lpwstr>_Toc178088756</vt:lpwstr>
      </vt:variant>
      <vt:variant>
        <vt:i4>1900598</vt:i4>
      </vt:variant>
      <vt:variant>
        <vt:i4>482</vt:i4>
      </vt:variant>
      <vt:variant>
        <vt:i4>0</vt:i4>
      </vt:variant>
      <vt:variant>
        <vt:i4>5</vt:i4>
      </vt:variant>
      <vt:variant>
        <vt:lpwstr/>
      </vt:variant>
      <vt:variant>
        <vt:lpwstr>_Toc178088755</vt:lpwstr>
      </vt:variant>
      <vt:variant>
        <vt:i4>1900598</vt:i4>
      </vt:variant>
      <vt:variant>
        <vt:i4>476</vt:i4>
      </vt:variant>
      <vt:variant>
        <vt:i4>0</vt:i4>
      </vt:variant>
      <vt:variant>
        <vt:i4>5</vt:i4>
      </vt:variant>
      <vt:variant>
        <vt:lpwstr/>
      </vt:variant>
      <vt:variant>
        <vt:lpwstr>_Toc178088754</vt:lpwstr>
      </vt:variant>
      <vt:variant>
        <vt:i4>1900598</vt:i4>
      </vt:variant>
      <vt:variant>
        <vt:i4>470</vt:i4>
      </vt:variant>
      <vt:variant>
        <vt:i4>0</vt:i4>
      </vt:variant>
      <vt:variant>
        <vt:i4>5</vt:i4>
      </vt:variant>
      <vt:variant>
        <vt:lpwstr/>
      </vt:variant>
      <vt:variant>
        <vt:lpwstr>_Toc178088753</vt:lpwstr>
      </vt:variant>
      <vt:variant>
        <vt:i4>1900598</vt:i4>
      </vt:variant>
      <vt:variant>
        <vt:i4>464</vt:i4>
      </vt:variant>
      <vt:variant>
        <vt:i4>0</vt:i4>
      </vt:variant>
      <vt:variant>
        <vt:i4>5</vt:i4>
      </vt:variant>
      <vt:variant>
        <vt:lpwstr/>
      </vt:variant>
      <vt:variant>
        <vt:lpwstr>_Toc178088752</vt:lpwstr>
      </vt:variant>
      <vt:variant>
        <vt:i4>1900598</vt:i4>
      </vt:variant>
      <vt:variant>
        <vt:i4>458</vt:i4>
      </vt:variant>
      <vt:variant>
        <vt:i4>0</vt:i4>
      </vt:variant>
      <vt:variant>
        <vt:i4>5</vt:i4>
      </vt:variant>
      <vt:variant>
        <vt:lpwstr/>
      </vt:variant>
      <vt:variant>
        <vt:lpwstr>_Toc178088751</vt:lpwstr>
      </vt:variant>
      <vt:variant>
        <vt:i4>1900598</vt:i4>
      </vt:variant>
      <vt:variant>
        <vt:i4>452</vt:i4>
      </vt:variant>
      <vt:variant>
        <vt:i4>0</vt:i4>
      </vt:variant>
      <vt:variant>
        <vt:i4>5</vt:i4>
      </vt:variant>
      <vt:variant>
        <vt:lpwstr/>
      </vt:variant>
      <vt:variant>
        <vt:lpwstr>_Toc178088750</vt:lpwstr>
      </vt:variant>
      <vt:variant>
        <vt:i4>1835062</vt:i4>
      </vt:variant>
      <vt:variant>
        <vt:i4>446</vt:i4>
      </vt:variant>
      <vt:variant>
        <vt:i4>0</vt:i4>
      </vt:variant>
      <vt:variant>
        <vt:i4>5</vt:i4>
      </vt:variant>
      <vt:variant>
        <vt:lpwstr/>
      </vt:variant>
      <vt:variant>
        <vt:lpwstr>_Toc178088749</vt:lpwstr>
      </vt:variant>
      <vt:variant>
        <vt:i4>1835062</vt:i4>
      </vt:variant>
      <vt:variant>
        <vt:i4>440</vt:i4>
      </vt:variant>
      <vt:variant>
        <vt:i4>0</vt:i4>
      </vt:variant>
      <vt:variant>
        <vt:i4>5</vt:i4>
      </vt:variant>
      <vt:variant>
        <vt:lpwstr/>
      </vt:variant>
      <vt:variant>
        <vt:lpwstr>_Toc178088748</vt:lpwstr>
      </vt:variant>
      <vt:variant>
        <vt:i4>1835062</vt:i4>
      </vt:variant>
      <vt:variant>
        <vt:i4>434</vt:i4>
      </vt:variant>
      <vt:variant>
        <vt:i4>0</vt:i4>
      </vt:variant>
      <vt:variant>
        <vt:i4>5</vt:i4>
      </vt:variant>
      <vt:variant>
        <vt:lpwstr/>
      </vt:variant>
      <vt:variant>
        <vt:lpwstr>_Toc178088747</vt:lpwstr>
      </vt:variant>
      <vt:variant>
        <vt:i4>1835062</vt:i4>
      </vt:variant>
      <vt:variant>
        <vt:i4>428</vt:i4>
      </vt:variant>
      <vt:variant>
        <vt:i4>0</vt:i4>
      </vt:variant>
      <vt:variant>
        <vt:i4>5</vt:i4>
      </vt:variant>
      <vt:variant>
        <vt:lpwstr/>
      </vt:variant>
      <vt:variant>
        <vt:lpwstr>_Toc178088746</vt:lpwstr>
      </vt:variant>
      <vt:variant>
        <vt:i4>1835062</vt:i4>
      </vt:variant>
      <vt:variant>
        <vt:i4>422</vt:i4>
      </vt:variant>
      <vt:variant>
        <vt:i4>0</vt:i4>
      </vt:variant>
      <vt:variant>
        <vt:i4>5</vt:i4>
      </vt:variant>
      <vt:variant>
        <vt:lpwstr/>
      </vt:variant>
      <vt:variant>
        <vt:lpwstr>_Toc178088745</vt:lpwstr>
      </vt:variant>
      <vt:variant>
        <vt:i4>1835062</vt:i4>
      </vt:variant>
      <vt:variant>
        <vt:i4>416</vt:i4>
      </vt:variant>
      <vt:variant>
        <vt:i4>0</vt:i4>
      </vt:variant>
      <vt:variant>
        <vt:i4>5</vt:i4>
      </vt:variant>
      <vt:variant>
        <vt:lpwstr/>
      </vt:variant>
      <vt:variant>
        <vt:lpwstr>_Toc178088744</vt:lpwstr>
      </vt:variant>
      <vt:variant>
        <vt:i4>1835062</vt:i4>
      </vt:variant>
      <vt:variant>
        <vt:i4>410</vt:i4>
      </vt:variant>
      <vt:variant>
        <vt:i4>0</vt:i4>
      </vt:variant>
      <vt:variant>
        <vt:i4>5</vt:i4>
      </vt:variant>
      <vt:variant>
        <vt:lpwstr/>
      </vt:variant>
      <vt:variant>
        <vt:lpwstr>_Toc178088743</vt:lpwstr>
      </vt:variant>
      <vt:variant>
        <vt:i4>1835062</vt:i4>
      </vt:variant>
      <vt:variant>
        <vt:i4>404</vt:i4>
      </vt:variant>
      <vt:variant>
        <vt:i4>0</vt:i4>
      </vt:variant>
      <vt:variant>
        <vt:i4>5</vt:i4>
      </vt:variant>
      <vt:variant>
        <vt:lpwstr/>
      </vt:variant>
      <vt:variant>
        <vt:lpwstr>_Toc178088742</vt:lpwstr>
      </vt:variant>
      <vt:variant>
        <vt:i4>1835062</vt:i4>
      </vt:variant>
      <vt:variant>
        <vt:i4>398</vt:i4>
      </vt:variant>
      <vt:variant>
        <vt:i4>0</vt:i4>
      </vt:variant>
      <vt:variant>
        <vt:i4>5</vt:i4>
      </vt:variant>
      <vt:variant>
        <vt:lpwstr/>
      </vt:variant>
      <vt:variant>
        <vt:lpwstr>_Toc178088741</vt:lpwstr>
      </vt:variant>
      <vt:variant>
        <vt:i4>1835062</vt:i4>
      </vt:variant>
      <vt:variant>
        <vt:i4>392</vt:i4>
      </vt:variant>
      <vt:variant>
        <vt:i4>0</vt:i4>
      </vt:variant>
      <vt:variant>
        <vt:i4>5</vt:i4>
      </vt:variant>
      <vt:variant>
        <vt:lpwstr/>
      </vt:variant>
      <vt:variant>
        <vt:lpwstr>_Toc178088740</vt:lpwstr>
      </vt:variant>
      <vt:variant>
        <vt:i4>1769526</vt:i4>
      </vt:variant>
      <vt:variant>
        <vt:i4>386</vt:i4>
      </vt:variant>
      <vt:variant>
        <vt:i4>0</vt:i4>
      </vt:variant>
      <vt:variant>
        <vt:i4>5</vt:i4>
      </vt:variant>
      <vt:variant>
        <vt:lpwstr/>
      </vt:variant>
      <vt:variant>
        <vt:lpwstr>_Toc178088739</vt:lpwstr>
      </vt:variant>
      <vt:variant>
        <vt:i4>1769526</vt:i4>
      </vt:variant>
      <vt:variant>
        <vt:i4>380</vt:i4>
      </vt:variant>
      <vt:variant>
        <vt:i4>0</vt:i4>
      </vt:variant>
      <vt:variant>
        <vt:i4>5</vt:i4>
      </vt:variant>
      <vt:variant>
        <vt:lpwstr/>
      </vt:variant>
      <vt:variant>
        <vt:lpwstr>_Toc178088738</vt:lpwstr>
      </vt:variant>
      <vt:variant>
        <vt:i4>1769526</vt:i4>
      </vt:variant>
      <vt:variant>
        <vt:i4>374</vt:i4>
      </vt:variant>
      <vt:variant>
        <vt:i4>0</vt:i4>
      </vt:variant>
      <vt:variant>
        <vt:i4>5</vt:i4>
      </vt:variant>
      <vt:variant>
        <vt:lpwstr/>
      </vt:variant>
      <vt:variant>
        <vt:lpwstr>_Toc178088737</vt:lpwstr>
      </vt:variant>
      <vt:variant>
        <vt:i4>1769526</vt:i4>
      </vt:variant>
      <vt:variant>
        <vt:i4>368</vt:i4>
      </vt:variant>
      <vt:variant>
        <vt:i4>0</vt:i4>
      </vt:variant>
      <vt:variant>
        <vt:i4>5</vt:i4>
      </vt:variant>
      <vt:variant>
        <vt:lpwstr/>
      </vt:variant>
      <vt:variant>
        <vt:lpwstr>_Toc178088736</vt:lpwstr>
      </vt:variant>
      <vt:variant>
        <vt:i4>1769526</vt:i4>
      </vt:variant>
      <vt:variant>
        <vt:i4>362</vt:i4>
      </vt:variant>
      <vt:variant>
        <vt:i4>0</vt:i4>
      </vt:variant>
      <vt:variant>
        <vt:i4>5</vt:i4>
      </vt:variant>
      <vt:variant>
        <vt:lpwstr/>
      </vt:variant>
      <vt:variant>
        <vt:lpwstr>_Toc178088735</vt:lpwstr>
      </vt:variant>
      <vt:variant>
        <vt:i4>1769526</vt:i4>
      </vt:variant>
      <vt:variant>
        <vt:i4>356</vt:i4>
      </vt:variant>
      <vt:variant>
        <vt:i4>0</vt:i4>
      </vt:variant>
      <vt:variant>
        <vt:i4>5</vt:i4>
      </vt:variant>
      <vt:variant>
        <vt:lpwstr/>
      </vt:variant>
      <vt:variant>
        <vt:lpwstr>_Toc178088734</vt:lpwstr>
      </vt:variant>
      <vt:variant>
        <vt:i4>1769526</vt:i4>
      </vt:variant>
      <vt:variant>
        <vt:i4>350</vt:i4>
      </vt:variant>
      <vt:variant>
        <vt:i4>0</vt:i4>
      </vt:variant>
      <vt:variant>
        <vt:i4>5</vt:i4>
      </vt:variant>
      <vt:variant>
        <vt:lpwstr/>
      </vt:variant>
      <vt:variant>
        <vt:lpwstr>_Toc178088733</vt:lpwstr>
      </vt:variant>
      <vt:variant>
        <vt:i4>1769526</vt:i4>
      </vt:variant>
      <vt:variant>
        <vt:i4>344</vt:i4>
      </vt:variant>
      <vt:variant>
        <vt:i4>0</vt:i4>
      </vt:variant>
      <vt:variant>
        <vt:i4>5</vt:i4>
      </vt:variant>
      <vt:variant>
        <vt:lpwstr/>
      </vt:variant>
      <vt:variant>
        <vt:lpwstr>_Toc178088732</vt:lpwstr>
      </vt:variant>
      <vt:variant>
        <vt:i4>1769526</vt:i4>
      </vt:variant>
      <vt:variant>
        <vt:i4>338</vt:i4>
      </vt:variant>
      <vt:variant>
        <vt:i4>0</vt:i4>
      </vt:variant>
      <vt:variant>
        <vt:i4>5</vt:i4>
      </vt:variant>
      <vt:variant>
        <vt:lpwstr/>
      </vt:variant>
      <vt:variant>
        <vt:lpwstr>_Toc178088731</vt:lpwstr>
      </vt:variant>
      <vt:variant>
        <vt:i4>1769526</vt:i4>
      </vt:variant>
      <vt:variant>
        <vt:i4>332</vt:i4>
      </vt:variant>
      <vt:variant>
        <vt:i4>0</vt:i4>
      </vt:variant>
      <vt:variant>
        <vt:i4>5</vt:i4>
      </vt:variant>
      <vt:variant>
        <vt:lpwstr/>
      </vt:variant>
      <vt:variant>
        <vt:lpwstr>_Toc178088730</vt:lpwstr>
      </vt:variant>
      <vt:variant>
        <vt:i4>1703990</vt:i4>
      </vt:variant>
      <vt:variant>
        <vt:i4>326</vt:i4>
      </vt:variant>
      <vt:variant>
        <vt:i4>0</vt:i4>
      </vt:variant>
      <vt:variant>
        <vt:i4>5</vt:i4>
      </vt:variant>
      <vt:variant>
        <vt:lpwstr/>
      </vt:variant>
      <vt:variant>
        <vt:lpwstr>_Toc178088729</vt:lpwstr>
      </vt:variant>
      <vt:variant>
        <vt:i4>1703990</vt:i4>
      </vt:variant>
      <vt:variant>
        <vt:i4>320</vt:i4>
      </vt:variant>
      <vt:variant>
        <vt:i4>0</vt:i4>
      </vt:variant>
      <vt:variant>
        <vt:i4>5</vt:i4>
      </vt:variant>
      <vt:variant>
        <vt:lpwstr/>
      </vt:variant>
      <vt:variant>
        <vt:lpwstr>_Toc178088728</vt:lpwstr>
      </vt:variant>
      <vt:variant>
        <vt:i4>1703990</vt:i4>
      </vt:variant>
      <vt:variant>
        <vt:i4>314</vt:i4>
      </vt:variant>
      <vt:variant>
        <vt:i4>0</vt:i4>
      </vt:variant>
      <vt:variant>
        <vt:i4>5</vt:i4>
      </vt:variant>
      <vt:variant>
        <vt:lpwstr/>
      </vt:variant>
      <vt:variant>
        <vt:lpwstr>_Toc178088727</vt:lpwstr>
      </vt:variant>
      <vt:variant>
        <vt:i4>1703990</vt:i4>
      </vt:variant>
      <vt:variant>
        <vt:i4>308</vt:i4>
      </vt:variant>
      <vt:variant>
        <vt:i4>0</vt:i4>
      </vt:variant>
      <vt:variant>
        <vt:i4>5</vt:i4>
      </vt:variant>
      <vt:variant>
        <vt:lpwstr/>
      </vt:variant>
      <vt:variant>
        <vt:lpwstr>_Toc178088726</vt:lpwstr>
      </vt:variant>
      <vt:variant>
        <vt:i4>1703990</vt:i4>
      </vt:variant>
      <vt:variant>
        <vt:i4>302</vt:i4>
      </vt:variant>
      <vt:variant>
        <vt:i4>0</vt:i4>
      </vt:variant>
      <vt:variant>
        <vt:i4>5</vt:i4>
      </vt:variant>
      <vt:variant>
        <vt:lpwstr/>
      </vt:variant>
      <vt:variant>
        <vt:lpwstr>_Toc178088725</vt:lpwstr>
      </vt:variant>
      <vt:variant>
        <vt:i4>1703990</vt:i4>
      </vt:variant>
      <vt:variant>
        <vt:i4>296</vt:i4>
      </vt:variant>
      <vt:variant>
        <vt:i4>0</vt:i4>
      </vt:variant>
      <vt:variant>
        <vt:i4>5</vt:i4>
      </vt:variant>
      <vt:variant>
        <vt:lpwstr/>
      </vt:variant>
      <vt:variant>
        <vt:lpwstr>_Toc178088724</vt:lpwstr>
      </vt:variant>
      <vt:variant>
        <vt:i4>1703990</vt:i4>
      </vt:variant>
      <vt:variant>
        <vt:i4>290</vt:i4>
      </vt:variant>
      <vt:variant>
        <vt:i4>0</vt:i4>
      </vt:variant>
      <vt:variant>
        <vt:i4>5</vt:i4>
      </vt:variant>
      <vt:variant>
        <vt:lpwstr/>
      </vt:variant>
      <vt:variant>
        <vt:lpwstr>_Toc178088723</vt:lpwstr>
      </vt:variant>
      <vt:variant>
        <vt:i4>1703990</vt:i4>
      </vt:variant>
      <vt:variant>
        <vt:i4>284</vt:i4>
      </vt:variant>
      <vt:variant>
        <vt:i4>0</vt:i4>
      </vt:variant>
      <vt:variant>
        <vt:i4>5</vt:i4>
      </vt:variant>
      <vt:variant>
        <vt:lpwstr/>
      </vt:variant>
      <vt:variant>
        <vt:lpwstr>_Toc178088722</vt:lpwstr>
      </vt:variant>
      <vt:variant>
        <vt:i4>1703990</vt:i4>
      </vt:variant>
      <vt:variant>
        <vt:i4>278</vt:i4>
      </vt:variant>
      <vt:variant>
        <vt:i4>0</vt:i4>
      </vt:variant>
      <vt:variant>
        <vt:i4>5</vt:i4>
      </vt:variant>
      <vt:variant>
        <vt:lpwstr/>
      </vt:variant>
      <vt:variant>
        <vt:lpwstr>_Toc178088721</vt:lpwstr>
      </vt:variant>
      <vt:variant>
        <vt:i4>1703990</vt:i4>
      </vt:variant>
      <vt:variant>
        <vt:i4>272</vt:i4>
      </vt:variant>
      <vt:variant>
        <vt:i4>0</vt:i4>
      </vt:variant>
      <vt:variant>
        <vt:i4>5</vt:i4>
      </vt:variant>
      <vt:variant>
        <vt:lpwstr/>
      </vt:variant>
      <vt:variant>
        <vt:lpwstr>_Toc178088720</vt:lpwstr>
      </vt:variant>
      <vt:variant>
        <vt:i4>1638454</vt:i4>
      </vt:variant>
      <vt:variant>
        <vt:i4>266</vt:i4>
      </vt:variant>
      <vt:variant>
        <vt:i4>0</vt:i4>
      </vt:variant>
      <vt:variant>
        <vt:i4>5</vt:i4>
      </vt:variant>
      <vt:variant>
        <vt:lpwstr/>
      </vt:variant>
      <vt:variant>
        <vt:lpwstr>_Toc178088719</vt:lpwstr>
      </vt:variant>
      <vt:variant>
        <vt:i4>1638454</vt:i4>
      </vt:variant>
      <vt:variant>
        <vt:i4>260</vt:i4>
      </vt:variant>
      <vt:variant>
        <vt:i4>0</vt:i4>
      </vt:variant>
      <vt:variant>
        <vt:i4>5</vt:i4>
      </vt:variant>
      <vt:variant>
        <vt:lpwstr/>
      </vt:variant>
      <vt:variant>
        <vt:lpwstr>_Toc178088718</vt:lpwstr>
      </vt:variant>
      <vt:variant>
        <vt:i4>1638454</vt:i4>
      </vt:variant>
      <vt:variant>
        <vt:i4>254</vt:i4>
      </vt:variant>
      <vt:variant>
        <vt:i4>0</vt:i4>
      </vt:variant>
      <vt:variant>
        <vt:i4>5</vt:i4>
      </vt:variant>
      <vt:variant>
        <vt:lpwstr/>
      </vt:variant>
      <vt:variant>
        <vt:lpwstr>_Toc178088717</vt:lpwstr>
      </vt:variant>
      <vt:variant>
        <vt:i4>1638454</vt:i4>
      </vt:variant>
      <vt:variant>
        <vt:i4>248</vt:i4>
      </vt:variant>
      <vt:variant>
        <vt:i4>0</vt:i4>
      </vt:variant>
      <vt:variant>
        <vt:i4>5</vt:i4>
      </vt:variant>
      <vt:variant>
        <vt:lpwstr/>
      </vt:variant>
      <vt:variant>
        <vt:lpwstr>_Toc178088716</vt:lpwstr>
      </vt:variant>
      <vt:variant>
        <vt:i4>1638454</vt:i4>
      </vt:variant>
      <vt:variant>
        <vt:i4>242</vt:i4>
      </vt:variant>
      <vt:variant>
        <vt:i4>0</vt:i4>
      </vt:variant>
      <vt:variant>
        <vt:i4>5</vt:i4>
      </vt:variant>
      <vt:variant>
        <vt:lpwstr/>
      </vt:variant>
      <vt:variant>
        <vt:lpwstr>_Toc178088715</vt:lpwstr>
      </vt:variant>
      <vt:variant>
        <vt:i4>1638454</vt:i4>
      </vt:variant>
      <vt:variant>
        <vt:i4>236</vt:i4>
      </vt:variant>
      <vt:variant>
        <vt:i4>0</vt:i4>
      </vt:variant>
      <vt:variant>
        <vt:i4>5</vt:i4>
      </vt:variant>
      <vt:variant>
        <vt:lpwstr/>
      </vt:variant>
      <vt:variant>
        <vt:lpwstr>_Toc178088714</vt:lpwstr>
      </vt:variant>
      <vt:variant>
        <vt:i4>1638454</vt:i4>
      </vt:variant>
      <vt:variant>
        <vt:i4>230</vt:i4>
      </vt:variant>
      <vt:variant>
        <vt:i4>0</vt:i4>
      </vt:variant>
      <vt:variant>
        <vt:i4>5</vt:i4>
      </vt:variant>
      <vt:variant>
        <vt:lpwstr/>
      </vt:variant>
      <vt:variant>
        <vt:lpwstr>_Toc178088713</vt:lpwstr>
      </vt:variant>
      <vt:variant>
        <vt:i4>1638454</vt:i4>
      </vt:variant>
      <vt:variant>
        <vt:i4>224</vt:i4>
      </vt:variant>
      <vt:variant>
        <vt:i4>0</vt:i4>
      </vt:variant>
      <vt:variant>
        <vt:i4>5</vt:i4>
      </vt:variant>
      <vt:variant>
        <vt:lpwstr/>
      </vt:variant>
      <vt:variant>
        <vt:lpwstr>_Toc178088712</vt:lpwstr>
      </vt:variant>
      <vt:variant>
        <vt:i4>1638454</vt:i4>
      </vt:variant>
      <vt:variant>
        <vt:i4>218</vt:i4>
      </vt:variant>
      <vt:variant>
        <vt:i4>0</vt:i4>
      </vt:variant>
      <vt:variant>
        <vt:i4>5</vt:i4>
      </vt:variant>
      <vt:variant>
        <vt:lpwstr/>
      </vt:variant>
      <vt:variant>
        <vt:lpwstr>_Toc178088711</vt:lpwstr>
      </vt:variant>
      <vt:variant>
        <vt:i4>1638454</vt:i4>
      </vt:variant>
      <vt:variant>
        <vt:i4>212</vt:i4>
      </vt:variant>
      <vt:variant>
        <vt:i4>0</vt:i4>
      </vt:variant>
      <vt:variant>
        <vt:i4>5</vt:i4>
      </vt:variant>
      <vt:variant>
        <vt:lpwstr/>
      </vt:variant>
      <vt:variant>
        <vt:lpwstr>_Toc178088710</vt:lpwstr>
      </vt:variant>
      <vt:variant>
        <vt:i4>1572918</vt:i4>
      </vt:variant>
      <vt:variant>
        <vt:i4>206</vt:i4>
      </vt:variant>
      <vt:variant>
        <vt:i4>0</vt:i4>
      </vt:variant>
      <vt:variant>
        <vt:i4>5</vt:i4>
      </vt:variant>
      <vt:variant>
        <vt:lpwstr/>
      </vt:variant>
      <vt:variant>
        <vt:lpwstr>_Toc178088709</vt:lpwstr>
      </vt:variant>
      <vt:variant>
        <vt:i4>1572918</vt:i4>
      </vt:variant>
      <vt:variant>
        <vt:i4>200</vt:i4>
      </vt:variant>
      <vt:variant>
        <vt:i4>0</vt:i4>
      </vt:variant>
      <vt:variant>
        <vt:i4>5</vt:i4>
      </vt:variant>
      <vt:variant>
        <vt:lpwstr/>
      </vt:variant>
      <vt:variant>
        <vt:lpwstr>_Toc178088708</vt:lpwstr>
      </vt:variant>
      <vt:variant>
        <vt:i4>1572918</vt:i4>
      </vt:variant>
      <vt:variant>
        <vt:i4>194</vt:i4>
      </vt:variant>
      <vt:variant>
        <vt:i4>0</vt:i4>
      </vt:variant>
      <vt:variant>
        <vt:i4>5</vt:i4>
      </vt:variant>
      <vt:variant>
        <vt:lpwstr/>
      </vt:variant>
      <vt:variant>
        <vt:lpwstr>_Toc178088707</vt:lpwstr>
      </vt:variant>
      <vt:variant>
        <vt:i4>1572918</vt:i4>
      </vt:variant>
      <vt:variant>
        <vt:i4>188</vt:i4>
      </vt:variant>
      <vt:variant>
        <vt:i4>0</vt:i4>
      </vt:variant>
      <vt:variant>
        <vt:i4>5</vt:i4>
      </vt:variant>
      <vt:variant>
        <vt:lpwstr/>
      </vt:variant>
      <vt:variant>
        <vt:lpwstr>_Toc178088706</vt:lpwstr>
      </vt:variant>
      <vt:variant>
        <vt:i4>1572918</vt:i4>
      </vt:variant>
      <vt:variant>
        <vt:i4>182</vt:i4>
      </vt:variant>
      <vt:variant>
        <vt:i4>0</vt:i4>
      </vt:variant>
      <vt:variant>
        <vt:i4>5</vt:i4>
      </vt:variant>
      <vt:variant>
        <vt:lpwstr/>
      </vt:variant>
      <vt:variant>
        <vt:lpwstr>_Toc178088705</vt:lpwstr>
      </vt:variant>
      <vt:variant>
        <vt:i4>1572918</vt:i4>
      </vt:variant>
      <vt:variant>
        <vt:i4>176</vt:i4>
      </vt:variant>
      <vt:variant>
        <vt:i4>0</vt:i4>
      </vt:variant>
      <vt:variant>
        <vt:i4>5</vt:i4>
      </vt:variant>
      <vt:variant>
        <vt:lpwstr/>
      </vt:variant>
      <vt:variant>
        <vt:lpwstr>_Toc178088704</vt:lpwstr>
      </vt:variant>
      <vt:variant>
        <vt:i4>1572918</vt:i4>
      </vt:variant>
      <vt:variant>
        <vt:i4>170</vt:i4>
      </vt:variant>
      <vt:variant>
        <vt:i4>0</vt:i4>
      </vt:variant>
      <vt:variant>
        <vt:i4>5</vt:i4>
      </vt:variant>
      <vt:variant>
        <vt:lpwstr/>
      </vt:variant>
      <vt:variant>
        <vt:lpwstr>_Toc178088703</vt:lpwstr>
      </vt:variant>
      <vt:variant>
        <vt:i4>1572918</vt:i4>
      </vt:variant>
      <vt:variant>
        <vt:i4>164</vt:i4>
      </vt:variant>
      <vt:variant>
        <vt:i4>0</vt:i4>
      </vt:variant>
      <vt:variant>
        <vt:i4>5</vt:i4>
      </vt:variant>
      <vt:variant>
        <vt:lpwstr/>
      </vt:variant>
      <vt:variant>
        <vt:lpwstr>_Toc178088702</vt:lpwstr>
      </vt:variant>
      <vt:variant>
        <vt:i4>1572918</vt:i4>
      </vt:variant>
      <vt:variant>
        <vt:i4>158</vt:i4>
      </vt:variant>
      <vt:variant>
        <vt:i4>0</vt:i4>
      </vt:variant>
      <vt:variant>
        <vt:i4>5</vt:i4>
      </vt:variant>
      <vt:variant>
        <vt:lpwstr/>
      </vt:variant>
      <vt:variant>
        <vt:lpwstr>_Toc178088701</vt:lpwstr>
      </vt:variant>
      <vt:variant>
        <vt:i4>1572918</vt:i4>
      </vt:variant>
      <vt:variant>
        <vt:i4>152</vt:i4>
      </vt:variant>
      <vt:variant>
        <vt:i4>0</vt:i4>
      </vt:variant>
      <vt:variant>
        <vt:i4>5</vt:i4>
      </vt:variant>
      <vt:variant>
        <vt:lpwstr/>
      </vt:variant>
      <vt:variant>
        <vt:lpwstr>_Toc178088700</vt:lpwstr>
      </vt:variant>
      <vt:variant>
        <vt:i4>1114167</vt:i4>
      </vt:variant>
      <vt:variant>
        <vt:i4>146</vt:i4>
      </vt:variant>
      <vt:variant>
        <vt:i4>0</vt:i4>
      </vt:variant>
      <vt:variant>
        <vt:i4>5</vt:i4>
      </vt:variant>
      <vt:variant>
        <vt:lpwstr/>
      </vt:variant>
      <vt:variant>
        <vt:lpwstr>_Toc178088699</vt:lpwstr>
      </vt:variant>
      <vt:variant>
        <vt:i4>1114167</vt:i4>
      </vt:variant>
      <vt:variant>
        <vt:i4>140</vt:i4>
      </vt:variant>
      <vt:variant>
        <vt:i4>0</vt:i4>
      </vt:variant>
      <vt:variant>
        <vt:i4>5</vt:i4>
      </vt:variant>
      <vt:variant>
        <vt:lpwstr/>
      </vt:variant>
      <vt:variant>
        <vt:lpwstr>_Toc178088698</vt:lpwstr>
      </vt:variant>
      <vt:variant>
        <vt:i4>1114167</vt:i4>
      </vt:variant>
      <vt:variant>
        <vt:i4>134</vt:i4>
      </vt:variant>
      <vt:variant>
        <vt:i4>0</vt:i4>
      </vt:variant>
      <vt:variant>
        <vt:i4>5</vt:i4>
      </vt:variant>
      <vt:variant>
        <vt:lpwstr/>
      </vt:variant>
      <vt:variant>
        <vt:lpwstr>_Toc178088697</vt:lpwstr>
      </vt:variant>
      <vt:variant>
        <vt:i4>1114167</vt:i4>
      </vt:variant>
      <vt:variant>
        <vt:i4>128</vt:i4>
      </vt:variant>
      <vt:variant>
        <vt:i4>0</vt:i4>
      </vt:variant>
      <vt:variant>
        <vt:i4>5</vt:i4>
      </vt:variant>
      <vt:variant>
        <vt:lpwstr/>
      </vt:variant>
      <vt:variant>
        <vt:lpwstr>_Toc178088696</vt:lpwstr>
      </vt:variant>
      <vt:variant>
        <vt:i4>1114167</vt:i4>
      </vt:variant>
      <vt:variant>
        <vt:i4>122</vt:i4>
      </vt:variant>
      <vt:variant>
        <vt:i4>0</vt:i4>
      </vt:variant>
      <vt:variant>
        <vt:i4>5</vt:i4>
      </vt:variant>
      <vt:variant>
        <vt:lpwstr/>
      </vt:variant>
      <vt:variant>
        <vt:lpwstr>_Toc178088695</vt:lpwstr>
      </vt:variant>
      <vt:variant>
        <vt:i4>1114167</vt:i4>
      </vt:variant>
      <vt:variant>
        <vt:i4>116</vt:i4>
      </vt:variant>
      <vt:variant>
        <vt:i4>0</vt:i4>
      </vt:variant>
      <vt:variant>
        <vt:i4>5</vt:i4>
      </vt:variant>
      <vt:variant>
        <vt:lpwstr/>
      </vt:variant>
      <vt:variant>
        <vt:lpwstr>_Toc178088694</vt:lpwstr>
      </vt:variant>
      <vt:variant>
        <vt:i4>1114167</vt:i4>
      </vt:variant>
      <vt:variant>
        <vt:i4>110</vt:i4>
      </vt:variant>
      <vt:variant>
        <vt:i4>0</vt:i4>
      </vt:variant>
      <vt:variant>
        <vt:i4>5</vt:i4>
      </vt:variant>
      <vt:variant>
        <vt:lpwstr/>
      </vt:variant>
      <vt:variant>
        <vt:lpwstr>_Toc178088693</vt:lpwstr>
      </vt:variant>
      <vt:variant>
        <vt:i4>1114167</vt:i4>
      </vt:variant>
      <vt:variant>
        <vt:i4>104</vt:i4>
      </vt:variant>
      <vt:variant>
        <vt:i4>0</vt:i4>
      </vt:variant>
      <vt:variant>
        <vt:i4>5</vt:i4>
      </vt:variant>
      <vt:variant>
        <vt:lpwstr/>
      </vt:variant>
      <vt:variant>
        <vt:lpwstr>_Toc178088692</vt:lpwstr>
      </vt:variant>
      <vt:variant>
        <vt:i4>1114167</vt:i4>
      </vt:variant>
      <vt:variant>
        <vt:i4>98</vt:i4>
      </vt:variant>
      <vt:variant>
        <vt:i4>0</vt:i4>
      </vt:variant>
      <vt:variant>
        <vt:i4>5</vt:i4>
      </vt:variant>
      <vt:variant>
        <vt:lpwstr/>
      </vt:variant>
      <vt:variant>
        <vt:lpwstr>_Toc178088691</vt:lpwstr>
      </vt:variant>
      <vt:variant>
        <vt:i4>1114167</vt:i4>
      </vt:variant>
      <vt:variant>
        <vt:i4>92</vt:i4>
      </vt:variant>
      <vt:variant>
        <vt:i4>0</vt:i4>
      </vt:variant>
      <vt:variant>
        <vt:i4>5</vt:i4>
      </vt:variant>
      <vt:variant>
        <vt:lpwstr/>
      </vt:variant>
      <vt:variant>
        <vt:lpwstr>_Toc178088690</vt:lpwstr>
      </vt:variant>
      <vt:variant>
        <vt:i4>1048631</vt:i4>
      </vt:variant>
      <vt:variant>
        <vt:i4>86</vt:i4>
      </vt:variant>
      <vt:variant>
        <vt:i4>0</vt:i4>
      </vt:variant>
      <vt:variant>
        <vt:i4>5</vt:i4>
      </vt:variant>
      <vt:variant>
        <vt:lpwstr/>
      </vt:variant>
      <vt:variant>
        <vt:lpwstr>_Toc178088689</vt:lpwstr>
      </vt:variant>
      <vt:variant>
        <vt:i4>1048631</vt:i4>
      </vt:variant>
      <vt:variant>
        <vt:i4>80</vt:i4>
      </vt:variant>
      <vt:variant>
        <vt:i4>0</vt:i4>
      </vt:variant>
      <vt:variant>
        <vt:i4>5</vt:i4>
      </vt:variant>
      <vt:variant>
        <vt:lpwstr/>
      </vt:variant>
      <vt:variant>
        <vt:lpwstr>_Toc178088688</vt:lpwstr>
      </vt:variant>
      <vt:variant>
        <vt:i4>1048631</vt:i4>
      </vt:variant>
      <vt:variant>
        <vt:i4>74</vt:i4>
      </vt:variant>
      <vt:variant>
        <vt:i4>0</vt:i4>
      </vt:variant>
      <vt:variant>
        <vt:i4>5</vt:i4>
      </vt:variant>
      <vt:variant>
        <vt:lpwstr/>
      </vt:variant>
      <vt:variant>
        <vt:lpwstr>_Toc178088687</vt:lpwstr>
      </vt:variant>
      <vt:variant>
        <vt:i4>1048631</vt:i4>
      </vt:variant>
      <vt:variant>
        <vt:i4>68</vt:i4>
      </vt:variant>
      <vt:variant>
        <vt:i4>0</vt:i4>
      </vt:variant>
      <vt:variant>
        <vt:i4>5</vt:i4>
      </vt:variant>
      <vt:variant>
        <vt:lpwstr/>
      </vt:variant>
      <vt:variant>
        <vt:lpwstr>_Toc178088686</vt:lpwstr>
      </vt:variant>
      <vt:variant>
        <vt:i4>1048631</vt:i4>
      </vt:variant>
      <vt:variant>
        <vt:i4>62</vt:i4>
      </vt:variant>
      <vt:variant>
        <vt:i4>0</vt:i4>
      </vt:variant>
      <vt:variant>
        <vt:i4>5</vt:i4>
      </vt:variant>
      <vt:variant>
        <vt:lpwstr/>
      </vt:variant>
      <vt:variant>
        <vt:lpwstr>_Toc178088685</vt:lpwstr>
      </vt:variant>
      <vt:variant>
        <vt:i4>1048631</vt:i4>
      </vt:variant>
      <vt:variant>
        <vt:i4>56</vt:i4>
      </vt:variant>
      <vt:variant>
        <vt:i4>0</vt:i4>
      </vt:variant>
      <vt:variant>
        <vt:i4>5</vt:i4>
      </vt:variant>
      <vt:variant>
        <vt:lpwstr/>
      </vt:variant>
      <vt:variant>
        <vt:lpwstr>_Toc178088684</vt:lpwstr>
      </vt:variant>
      <vt:variant>
        <vt:i4>1048631</vt:i4>
      </vt:variant>
      <vt:variant>
        <vt:i4>50</vt:i4>
      </vt:variant>
      <vt:variant>
        <vt:i4>0</vt:i4>
      </vt:variant>
      <vt:variant>
        <vt:i4>5</vt:i4>
      </vt:variant>
      <vt:variant>
        <vt:lpwstr/>
      </vt:variant>
      <vt:variant>
        <vt:lpwstr>_Toc178088683</vt:lpwstr>
      </vt:variant>
      <vt:variant>
        <vt:i4>1048631</vt:i4>
      </vt:variant>
      <vt:variant>
        <vt:i4>44</vt:i4>
      </vt:variant>
      <vt:variant>
        <vt:i4>0</vt:i4>
      </vt:variant>
      <vt:variant>
        <vt:i4>5</vt:i4>
      </vt:variant>
      <vt:variant>
        <vt:lpwstr/>
      </vt:variant>
      <vt:variant>
        <vt:lpwstr>_Toc178088682</vt:lpwstr>
      </vt:variant>
      <vt:variant>
        <vt:i4>1048631</vt:i4>
      </vt:variant>
      <vt:variant>
        <vt:i4>38</vt:i4>
      </vt:variant>
      <vt:variant>
        <vt:i4>0</vt:i4>
      </vt:variant>
      <vt:variant>
        <vt:i4>5</vt:i4>
      </vt:variant>
      <vt:variant>
        <vt:lpwstr/>
      </vt:variant>
      <vt:variant>
        <vt:lpwstr>_Toc178088681</vt:lpwstr>
      </vt:variant>
      <vt:variant>
        <vt:i4>1048631</vt:i4>
      </vt:variant>
      <vt:variant>
        <vt:i4>32</vt:i4>
      </vt:variant>
      <vt:variant>
        <vt:i4>0</vt:i4>
      </vt:variant>
      <vt:variant>
        <vt:i4>5</vt:i4>
      </vt:variant>
      <vt:variant>
        <vt:lpwstr/>
      </vt:variant>
      <vt:variant>
        <vt:lpwstr>_Toc178088680</vt:lpwstr>
      </vt:variant>
      <vt:variant>
        <vt:i4>2031671</vt:i4>
      </vt:variant>
      <vt:variant>
        <vt:i4>26</vt:i4>
      </vt:variant>
      <vt:variant>
        <vt:i4>0</vt:i4>
      </vt:variant>
      <vt:variant>
        <vt:i4>5</vt:i4>
      </vt:variant>
      <vt:variant>
        <vt:lpwstr/>
      </vt:variant>
      <vt:variant>
        <vt:lpwstr>_Toc178088679</vt:lpwstr>
      </vt:variant>
      <vt:variant>
        <vt:i4>2031671</vt:i4>
      </vt:variant>
      <vt:variant>
        <vt:i4>20</vt:i4>
      </vt:variant>
      <vt:variant>
        <vt:i4>0</vt:i4>
      </vt:variant>
      <vt:variant>
        <vt:i4>5</vt:i4>
      </vt:variant>
      <vt:variant>
        <vt:lpwstr/>
      </vt:variant>
      <vt:variant>
        <vt:lpwstr>_Toc178088678</vt:lpwstr>
      </vt:variant>
      <vt:variant>
        <vt:i4>2031671</vt:i4>
      </vt:variant>
      <vt:variant>
        <vt:i4>14</vt:i4>
      </vt:variant>
      <vt:variant>
        <vt:i4>0</vt:i4>
      </vt:variant>
      <vt:variant>
        <vt:i4>5</vt:i4>
      </vt:variant>
      <vt:variant>
        <vt:lpwstr/>
      </vt:variant>
      <vt:variant>
        <vt:lpwstr>_Toc178088677</vt:lpwstr>
      </vt:variant>
      <vt:variant>
        <vt:i4>2031671</vt:i4>
      </vt:variant>
      <vt:variant>
        <vt:i4>8</vt:i4>
      </vt:variant>
      <vt:variant>
        <vt:i4>0</vt:i4>
      </vt:variant>
      <vt:variant>
        <vt:i4>5</vt:i4>
      </vt:variant>
      <vt:variant>
        <vt:lpwstr/>
      </vt:variant>
      <vt:variant>
        <vt:lpwstr>_Toc178088676</vt:lpwstr>
      </vt:variant>
      <vt:variant>
        <vt:i4>2031671</vt:i4>
      </vt:variant>
      <vt:variant>
        <vt:i4>2</vt:i4>
      </vt:variant>
      <vt:variant>
        <vt:i4>0</vt:i4>
      </vt:variant>
      <vt:variant>
        <vt:i4>5</vt:i4>
      </vt:variant>
      <vt:variant>
        <vt:lpwstr/>
      </vt:variant>
      <vt:variant>
        <vt:lpwstr>_Toc178088675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Ortman</dc:creator>
  <cp:keywords/>
  <cp:lastModifiedBy>Huth, Jonathan  (Mike)</cp:lastModifiedBy>
  <cp:revision>217</cp:revision>
  <cp:lastPrinted>2022-10-11T22:10:00Z</cp:lastPrinted>
  <dcterms:created xsi:type="dcterms:W3CDTF">2025-01-27T15:49:00Z</dcterms:created>
  <dcterms:modified xsi:type="dcterms:W3CDTF">2026-03-25T17:28:00Z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0x010100B0F7E8DC27C1424B920C2C268FC61F2B</vt:lpwstr>
  </property>
  <property fmtid="{D5CDD505-2E9C-101B-9397-08002B2CF9AE}" pid="3" name="MediaServiceImageTags">
    <vt:lpwstr/>
  </property>
</Properties>
</file>